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329C4" w14:textId="47C64F75" w:rsidR="3298BEB7" w:rsidRPr="00204234" w:rsidRDefault="00597093">
      <w:pPr>
        <w:rPr>
          <w:rFonts w:ascii="Arial" w:eastAsia="Arial" w:hAnsi="Arial" w:cs="Arial"/>
        </w:rPr>
      </w:pPr>
      <w:r w:rsidRPr="00204234">
        <w:rPr>
          <w:rFonts w:ascii="Arial" w:eastAsia="Arial" w:hAnsi="Arial" w:cs="Arial"/>
        </w:rPr>
        <w:t>child-friendly manual for inquiries and investigations</w:t>
      </w:r>
      <w:r w:rsidR="00A21323" w:rsidRPr="00204234">
        <w:rPr>
          <w:rFonts w:ascii="Arial" w:hAnsi="Arial" w:cs="Arial"/>
          <w:noProof/>
        </w:rPr>
        <w:drawing>
          <wp:anchor distT="0" distB="0" distL="114300" distR="114300" simplePos="0" relativeHeight="251658240" behindDoc="0" locked="0" layoutInCell="1" allowOverlap="1" wp14:anchorId="4DEE893C" wp14:editId="57B1CBCF">
            <wp:simplePos x="0" y="0"/>
            <wp:positionH relativeFrom="margin">
              <wp:align>center</wp:align>
            </wp:positionH>
            <wp:positionV relativeFrom="paragraph">
              <wp:posOffset>-914400</wp:posOffset>
            </wp:positionV>
            <wp:extent cx="7606521" cy="10771760"/>
            <wp:effectExtent l="0" t="0" r="0" b="0"/>
            <wp:wrapNone/>
            <wp:docPr id="17766863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86322" name=""/>
                    <pic:cNvPicPr/>
                  </pic:nvPicPr>
                  <pic:blipFill>
                    <a:blip r:embed="rId13">
                      <a:extLst>
                        <a:ext uri="{28A0092B-C50C-407E-A947-70E740481C1C}">
                          <a14:useLocalDpi xmlns:a14="http://schemas.microsoft.com/office/drawing/2010/main"/>
                        </a:ext>
                      </a:extLst>
                    </a:blip>
                    <a:stretch>
                      <a:fillRect/>
                    </a:stretch>
                  </pic:blipFill>
                  <pic:spPr>
                    <a:xfrm>
                      <a:off x="0" y="0"/>
                      <a:ext cx="7606521" cy="10771760"/>
                    </a:xfrm>
                    <a:prstGeom prst="rect">
                      <a:avLst/>
                    </a:prstGeom>
                  </pic:spPr>
                </pic:pic>
              </a:graphicData>
            </a:graphic>
            <wp14:sizeRelH relativeFrom="page">
              <wp14:pctWidth>0</wp14:pctWidth>
            </wp14:sizeRelH>
            <wp14:sizeRelV relativeFrom="page">
              <wp14:pctHeight>0</wp14:pctHeight>
            </wp14:sizeRelV>
          </wp:anchor>
        </w:drawing>
      </w:r>
    </w:p>
    <w:p w14:paraId="279AC74E" w14:textId="30C16477" w:rsidR="3298BEB7" w:rsidRPr="00204234" w:rsidRDefault="3298BEB7" w:rsidP="3298BEB7">
      <w:pPr>
        <w:spacing w:line="300" w:lineRule="auto"/>
        <w:jc w:val="center"/>
        <w:rPr>
          <w:rFonts w:ascii="Arial" w:eastAsia="Arial" w:hAnsi="Arial" w:cs="Arial"/>
          <w:b/>
          <w:bCs/>
          <w:sz w:val="56"/>
          <w:szCs w:val="56"/>
        </w:rPr>
      </w:pPr>
    </w:p>
    <w:p w14:paraId="0973F286" w14:textId="5E065807" w:rsidR="00312A13" w:rsidRPr="00204234" w:rsidRDefault="295ADB34" w:rsidP="63A6E662">
      <w:pPr>
        <w:spacing w:line="300" w:lineRule="auto"/>
        <w:rPr>
          <w:rFonts w:ascii="Arial" w:eastAsia="Arial" w:hAnsi="Arial" w:cs="Arial"/>
          <w:b/>
          <w:bCs/>
          <w:sz w:val="56"/>
          <w:szCs w:val="56"/>
        </w:rPr>
      </w:pPr>
      <w:r w:rsidRPr="00204234">
        <w:rPr>
          <w:rFonts w:ascii="Arial" w:eastAsia="Arial" w:hAnsi="Arial" w:cs="Arial"/>
          <w:b/>
          <w:bCs/>
          <w:sz w:val="56"/>
          <w:szCs w:val="56"/>
        </w:rPr>
        <w:t>TABLE OF CONTENTS</w:t>
      </w:r>
      <w:r w:rsidR="00A02AF0" w:rsidRPr="00204234">
        <w:rPr>
          <w:rFonts w:ascii="Arial" w:eastAsia="Arial" w:hAnsi="Arial" w:cs="Arial"/>
          <w:b/>
          <w:bCs/>
          <w:sz w:val="56"/>
          <w:szCs w:val="56"/>
        </w:rPr>
        <w:t>28</w:t>
      </w:r>
    </w:p>
    <w:p w14:paraId="2BAF2113" w14:textId="28A44E84" w:rsidR="73DCDAFD" w:rsidRPr="00204234" w:rsidRDefault="73DCDAFD" w:rsidP="63A6E662">
      <w:pPr>
        <w:spacing w:line="300" w:lineRule="auto"/>
        <w:rPr>
          <w:rFonts w:ascii="Arial" w:eastAsia="Arial" w:hAnsi="Arial" w:cs="Arial"/>
          <w:sz w:val="24"/>
          <w:szCs w:val="24"/>
        </w:rPr>
      </w:pPr>
      <w:r w:rsidRPr="00204234">
        <w:rPr>
          <w:rFonts w:ascii="Arial" w:eastAsia="Arial" w:hAnsi="Arial" w:cs="Arial"/>
          <w:sz w:val="24"/>
          <w:szCs w:val="24"/>
        </w:rPr>
        <w:t xml:space="preserve">Annexures </w:t>
      </w:r>
      <w:r w:rsidR="16098316" w:rsidRPr="00204234">
        <w:rPr>
          <w:rFonts w:ascii="Arial" w:eastAsia="Arial" w:hAnsi="Arial" w:cs="Arial"/>
          <w:sz w:val="24"/>
          <w:szCs w:val="24"/>
        </w:rPr>
        <w:t>-------------------------------------------------------------------------------------- 3</w:t>
      </w:r>
    </w:p>
    <w:p w14:paraId="3D72A6E3" w14:textId="517B3DB7" w:rsidR="73DCDAFD" w:rsidRPr="00204234" w:rsidRDefault="73DCDAFD" w:rsidP="63A6E662">
      <w:pPr>
        <w:spacing w:line="300" w:lineRule="auto"/>
        <w:rPr>
          <w:rFonts w:ascii="Arial" w:eastAsia="Arial" w:hAnsi="Arial" w:cs="Arial"/>
          <w:sz w:val="24"/>
          <w:szCs w:val="24"/>
        </w:rPr>
      </w:pPr>
      <w:r w:rsidRPr="00204234">
        <w:rPr>
          <w:rFonts w:ascii="Arial" w:eastAsia="Arial" w:hAnsi="Arial" w:cs="Arial"/>
          <w:sz w:val="24"/>
          <w:szCs w:val="24"/>
        </w:rPr>
        <w:t>List of Abbreviations</w:t>
      </w:r>
      <w:r w:rsidR="37E5C6FA" w:rsidRPr="00204234">
        <w:rPr>
          <w:rFonts w:ascii="Arial" w:eastAsia="Arial" w:hAnsi="Arial" w:cs="Arial"/>
          <w:sz w:val="24"/>
          <w:szCs w:val="24"/>
        </w:rPr>
        <w:t xml:space="preserve"> --------------------------------------------------------------------------4</w:t>
      </w:r>
      <w:r w:rsidRPr="00204234">
        <w:rPr>
          <w:rFonts w:ascii="Arial" w:eastAsia="Arial" w:hAnsi="Arial" w:cs="Arial"/>
          <w:sz w:val="24"/>
          <w:szCs w:val="24"/>
        </w:rPr>
        <w:t xml:space="preserve"> </w:t>
      </w:r>
    </w:p>
    <w:p w14:paraId="087F0F01" w14:textId="6AA78591" w:rsidR="73DCDAFD" w:rsidRPr="00204234" w:rsidRDefault="73DCDAFD" w:rsidP="63A6E662">
      <w:pPr>
        <w:spacing w:line="300" w:lineRule="auto"/>
        <w:rPr>
          <w:rFonts w:ascii="Arial" w:eastAsia="Arial" w:hAnsi="Arial" w:cs="Arial"/>
          <w:sz w:val="24"/>
          <w:szCs w:val="24"/>
        </w:rPr>
      </w:pPr>
      <w:r w:rsidRPr="00204234">
        <w:rPr>
          <w:rFonts w:ascii="Arial" w:eastAsia="Arial" w:hAnsi="Arial" w:cs="Arial"/>
          <w:sz w:val="24"/>
          <w:szCs w:val="24"/>
        </w:rPr>
        <w:t>Executive Summary</w:t>
      </w:r>
      <w:r w:rsidR="104811F9" w:rsidRPr="00204234">
        <w:rPr>
          <w:rFonts w:ascii="Arial" w:eastAsia="Arial" w:hAnsi="Arial" w:cs="Arial"/>
          <w:sz w:val="24"/>
          <w:szCs w:val="24"/>
        </w:rPr>
        <w:t xml:space="preserve"> ----</w:t>
      </w:r>
      <w:r w:rsidR="4CFBCF8E" w:rsidRPr="00204234">
        <w:rPr>
          <w:rFonts w:ascii="Arial" w:eastAsia="Arial" w:hAnsi="Arial" w:cs="Arial"/>
          <w:sz w:val="24"/>
          <w:szCs w:val="24"/>
        </w:rPr>
        <w:t>---------------------------------------------------------------------</w:t>
      </w:r>
      <w:r w:rsidR="4E27249D" w:rsidRPr="00204234">
        <w:rPr>
          <w:rFonts w:ascii="Arial" w:eastAsia="Arial" w:hAnsi="Arial" w:cs="Arial"/>
          <w:sz w:val="24"/>
          <w:szCs w:val="24"/>
        </w:rPr>
        <w:t>-</w:t>
      </w:r>
      <w:r w:rsidR="00967BE6" w:rsidRPr="00204234">
        <w:rPr>
          <w:rFonts w:ascii="Arial" w:eastAsia="Arial" w:hAnsi="Arial" w:cs="Arial"/>
          <w:sz w:val="24"/>
          <w:szCs w:val="24"/>
        </w:rPr>
        <w:t xml:space="preserve">6 </w:t>
      </w:r>
    </w:p>
    <w:p w14:paraId="2CDE605C" w14:textId="37BBEC1C" w:rsidR="4B0DDED4" w:rsidRPr="00204234" w:rsidRDefault="4B0DDED4" w:rsidP="63A6E662">
      <w:pPr>
        <w:spacing w:line="300" w:lineRule="auto"/>
        <w:rPr>
          <w:rFonts w:ascii="Arial" w:eastAsia="Arial" w:hAnsi="Arial" w:cs="Arial"/>
          <w:b/>
          <w:bCs/>
          <w:sz w:val="24"/>
          <w:szCs w:val="24"/>
        </w:rPr>
      </w:pPr>
      <w:r w:rsidRPr="00204234">
        <w:rPr>
          <w:rFonts w:ascii="Arial" w:eastAsia="Arial" w:hAnsi="Arial" w:cs="Arial"/>
          <w:b/>
          <w:bCs/>
          <w:sz w:val="24"/>
          <w:szCs w:val="24"/>
        </w:rPr>
        <w:t>Progress-----------------------------------------------------------------------------------------</w:t>
      </w:r>
      <w:r w:rsidR="00B57794" w:rsidRPr="00204234">
        <w:rPr>
          <w:rFonts w:ascii="Arial" w:eastAsia="Arial" w:hAnsi="Arial" w:cs="Arial"/>
          <w:b/>
          <w:bCs/>
          <w:sz w:val="24"/>
          <w:szCs w:val="24"/>
        </w:rPr>
        <w:t>8</w:t>
      </w:r>
    </w:p>
    <w:p w14:paraId="452261DA" w14:textId="3F5DCAB5" w:rsidR="73DCDAFD" w:rsidRPr="00204234" w:rsidRDefault="73DCDAFD" w:rsidP="63A6E662">
      <w:pPr>
        <w:spacing w:line="300" w:lineRule="auto"/>
        <w:rPr>
          <w:rFonts w:ascii="Arial" w:eastAsia="Arial" w:hAnsi="Arial" w:cs="Arial"/>
          <w:sz w:val="24"/>
          <w:szCs w:val="24"/>
        </w:rPr>
      </w:pPr>
      <w:r w:rsidRPr="00204234">
        <w:rPr>
          <w:rFonts w:ascii="Arial" w:eastAsia="Arial" w:hAnsi="Arial" w:cs="Arial"/>
          <w:sz w:val="24"/>
          <w:szCs w:val="24"/>
        </w:rPr>
        <w:t xml:space="preserve">Outcome 1 </w:t>
      </w:r>
      <w:r w:rsidR="5B5B3707" w:rsidRPr="00204234">
        <w:rPr>
          <w:rFonts w:ascii="Arial" w:eastAsia="Arial" w:hAnsi="Arial" w:cs="Arial"/>
          <w:sz w:val="24"/>
          <w:szCs w:val="24"/>
        </w:rPr>
        <w:t>-------------------------------------------</w:t>
      </w:r>
      <w:r w:rsidR="7BE33A8A" w:rsidRPr="00204234">
        <w:rPr>
          <w:rFonts w:ascii="Arial" w:eastAsia="Arial" w:hAnsi="Arial" w:cs="Arial"/>
          <w:sz w:val="24"/>
          <w:szCs w:val="24"/>
        </w:rPr>
        <w:t>-------------------------------------------</w:t>
      </w:r>
      <w:r w:rsidR="00074979" w:rsidRPr="00204234">
        <w:rPr>
          <w:rFonts w:ascii="Arial" w:eastAsia="Arial" w:hAnsi="Arial" w:cs="Arial"/>
          <w:sz w:val="24"/>
          <w:szCs w:val="24"/>
        </w:rPr>
        <w:t>8</w:t>
      </w:r>
    </w:p>
    <w:p w14:paraId="2596845B" w14:textId="0C36681C" w:rsidR="73DCDAFD" w:rsidRPr="00204234" w:rsidRDefault="73DCDAFD" w:rsidP="63A6E662">
      <w:pPr>
        <w:spacing w:line="300" w:lineRule="auto"/>
        <w:rPr>
          <w:rFonts w:ascii="Arial" w:eastAsia="Arial" w:hAnsi="Arial" w:cs="Arial"/>
          <w:sz w:val="24"/>
          <w:szCs w:val="24"/>
        </w:rPr>
      </w:pPr>
      <w:r w:rsidRPr="00204234">
        <w:rPr>
          <w:rFonts w:ascii="Arial" w:eastAsia="Arial" w:hAnsi="Arial" w:cs="Arial"/>
          <w:sz w:val="24"/>
          <w:szCs w:val="24"/>
        </w:rPr>
        <w:t>Outcome 2</w:t>
      </w:r>
      <w:r w:rsidR="64C355D9" w:rsidRPr="00204234">
        <w:rPr>
          <w:rFonts w:ascii="Arial" w:eastAsia="Arial" w:hAnsi="Arial" w:cs="Arial"/>
          <w:sz w:val="24"/>
          <w:szCs w:val="24"/>
        </w:rPr>
        <w:t xml:space="preserve"> </w:t>
      </w:r>
      <w:r w:rsidR="7B89352E" w:rsidRPr="00204234">
        <w:rPr>
          <w:rFonts w:ascii="Arial" w:eastAsia="Arial" w:hAnsi="Arial" w:cs="Arial"/>
          <w:sz w:val="24"/>
          <w:szCs w:val="24"/>
        </w:rPr>
        <w:t>--------------------------------------------------------------------------------------</w:t>
      </w:r>
      <w:r w:rsidR="27E7FA46" w:rsidRPr="00204234">
        <w:rPr>
          <w:rFonts w:ascii="Arial" w:eastAsia="Arial" w:hAnsi="Arial" w:cs="Arial"/>
          <w:sz w:val="24"/>
          <w:szCs w:val="24"/>
        </w:rPr>
        <w:t>2</w:t>
      </w:r>
      <w:r w:rsidR="00074979" w:rsidRPr="00204234">
        <w:rPr>
          <w:rFonts w:ascii="Arial" w:eastAsia="Arial" w:hAnsi="Arial" w:cs="Arial"/>
          <w:sz w:val="24"/>
          <w:szCs w:val="24"/>
        </w:rPr>
        <w:t>4</w:t>
      </w:r>
    </w:p>
    <w:p w14:paraId="08C1194F" w14:textId="4C78C2F5" w:rsidR="73DCDAFD" w:rsidRPr="00204234" w:rsidRDefault="73DCDAFD" w:rsidP="63A6E662">
      <w:pPr>
        <w:spacing w:line="300" w:lineRule="auto"/>
        <w:rPr>
          <w:rFonts w:ascii="Arial" w:eastAsia="Arial" w:hAnsi="Arial" w:cs="Arial"/>
          <w:sz w:val="24"/>
          <w:szCs w:val="24"/>
        </w:rPr>
      </w:pPr>
      <w:r w:rsidRPr="00204234">
        <w:rPr>
          <w:rFonts w:ascii="Arial" w:eastAsia="Arial" w:hAnsi="Arial" w:cs="Arial"/>
          <w:sz w:val="24"/>
          <w:szCs w:val="24"/>
        </w:rPr>
        <w:t>Outcome 3</w:t>
      </w:r>
      <w:r w:rsidR="030433CC" w:rsidRPr="00204234">
        <w:rPr>
          <w:rFonts w:ascii="Arial" w:eastAsia="Arial" w:hAnsi="Arial" w:cs="Arial"/>
          <w:sz w:val="24"/>
          <w:szCs w:val="24"/>
        </w:rPr>
        <w:t xml:space="preserve"> </w:t>
      </w:r>
      <w:r w:rsidR="5EB23DA5" w:rsidRPr="00204234">
        <w:rPr>
          <w:rFonts w:ascii="Arial" w:eastAsia="Arial" w:hAnsi="Arial" w:cs="Arial"/>
          <w:sz w:val="24"/>
          <w:szCs w:val="24"/>
        </w:rPr>
        <w:t>-------------------------------------------------------------------------------------</w:t>
      </w:r>
      <w:r w:rsidR="0AEDBC7D" w:rsidRPr="00204234">
        <w:rPr>
          <w:rFonts w:ascii="Arial" w:eastAsia="Arial" w:hAnsi="Arial" w:cs="Arial"/>
          <w:sz w:val="24"/>
          <w:szCs w:val="24"/>
        </w:rPr>
        <w:t>-</w:t>
      </w:r>
      <w:r w:rsidR="00074979" w:rsidRPr="00204234">
        <w:rPr>
          <w:rFonts w:ascii="Arial" w:eastAsia="Arial" w:hAnsi="Arial" w:cs="Arial"/>
          <w:sz w:val="24"/>
          <w:szCs w:val="24"/>
        </w:rPr>
        <w:t>35</w:t>
      </w:r>
    </w:p>
    <w:p w14:paraId="55A4F464" w14:textId="497BBC6A" w:rsidR="73DCDAFD" w:rsidRPr="00204234" w:rsidRDefault="73DCDAFD" w:rsidP="63A6E662">
      <w:pPr>
        <w:spacing w:line="300" w:lineRule="auto"/>
        <w:rPr>
          <w:rFonts w:ascii="Arial" w:eastAsia="Arial" w:hAnsi="Arial" w:cs="Arial"/>
          <w:sz w:val="24"/>
          <w:szCs w:val="24"/>
        </w:rPr>
      </w:pPr>
      <w:r w:rsidRPr="00204234">
        <w:rPr>
          <w:rFonts w:ascii="Arial" w:eastAsia="Arial" w:hAnsi="Arial" w:cs="Arial"/>
          <w:sz w:val="24"/>
          <w:szCs w:val="24"/>
        </w:rPr>
        <w:t>Lessons Learnt</w:t>
      </w:r>
      <w:r w:rsidR="5513CA37" w:rsidRPr="00204234">
        <w:rPr>
          <w:rFonts w:ascii="Arial" w:eastAsia="Arial" w:hAnsi="Arial" w:cs="Arial"/>
          <w:sz w:val="24"/>
          <w:szCs w:val="24"/>
        </w:rPr>
        <w:t>--------------------------------------------------------------------------------</w:t>
      </w:r>
      <w:r w:rsidR="6A8A8768" w:rsidRPr="00204234">
        <w:rPr>
          <w:rFonts w:ascii="Arial" w:eastAsia="Arial" w:hAnsi="Arial" w:cs="Arial"/>
          <w:sz w:val="24"/>
          <w:szCs w:val="24"/>
        </w:rPr>
        <w:t>-</w:t>
      </w:r>
      <w:r w:rsidR="00074979" w:rsidRPr="00204234">
        <w:rPr>
          <w:rFonts w:ascii="Arial" w:eastAsia="Arial" w:hAnsi="Arial" w:cs="Arial"/>
          <w:sz w:val="24"/>
          <w:szCs w:val="24"/>
        </w:rPr>
        <w:t>65</w:t>
      </w:r>
    </w:p>
    <w:p w14:paraId="5F3D5FDC" w14:textId="375CA7DB" w:rsidR="63A6E662" w:rsidRPr="00204234" w:rsidRDefault="63A6E662" w:rsidP="63A6E662">
      <w:pPr>
        <w:spacing w:line="300" w:lineRule="auto"/>
        <w:rPr>
          <w:rFonts w:ascii="Arial" w:eastAsia="Arial" w:hAnsi="Arial" w:cs="Arial"/>
          <w:sz w:val="24"/>
          <w:szCs w:val="24"/>
        </w:rPr>
      </w:pPr>
    </w:p>
    <w:p w14:paraId="5C14B3AE" w14:textId="712989EB" w:rsidR="325A4294" w:rsidRPr="00204234" w:rsidRDefault="325A4294" w:rsidP="63A6E662">
      <w:pPr>
        <w:pStyle w:val="Heading1"/>
        <w:rPr>
          <w:rFonts w:ascii="Arial" w:eastAsia="Arial" w:hAnsi="Arial" w:cs="Arial"/>
          <w:sz w:val="56"/>
          <w:szCs w:val="56"/>
        </w:rPr>
      </w:pPr>
      <w:r w:rsidRPr="00204234">
        <w:rPr>
          <w:rFonts w:ascii="Arial" w:eastAsia="Arial" w:hAnsi="Arial" w:cs="Arial"/>
          <w:sz w:val="56"/>
          <w:szCs w:val="56"/>
        </w:rPr>
        <w:t>ANNEXURES</w:t>
      </w:r>
    </w:p>
    <w:p w14:paraId="285AD58B" w14:textId="77777777" w:rsidR="008656FC" w:rsidRPr="00204234" w:rsidRDefault="008656FC" w:rsidP="008656FC">
      <w:pPr>
        <w:pStyle w:val="Heading1"/>
        <w:rPr>
          <w:rFonts w:ascii="Arial" w:eastAsia="Arial" w:hAnsi="Arial" w:cs="Arial"/>
          <w:sz w:val="56"/>
          <w:szCs w:val="56"/>
        </w:rPr>
      </w:pPr>
      <w:bookmarkStart w:id="0" w:name="_Toc163121868"/>
    </w:p>
    <w:p w14:paraId="69527DB7" w14:textId="5F025FE1" w:rsidR="7F62464A" w:rsidRPr="00204234" w:rsidRDefault="7F62464A" w:rsidP="3298BEB7">
      <w:pPr>
        <w:pStyle w:val="Heading1"/>
        <w:rPr>
          <w:rFonts w:ascii="Arial" w:eastAsia="Arial" w:hAnsi="Arial" w:cs="Arial"/>
          <w:sz w:val="56"/>
          <w:szCs w:val="56"/>
        </w:rPr>
      </w:pPr>
    </w:p>
    <w:p w14:paraId="672009A3" w14:textId="426AC95A" w:rsidR="7F62464A" w:rsidRPr="00204234" w:rsidRDefault="295ADB34" w:rsidP="3298BEB7">
      <w:pPr>
        <w:rPr>
          <w:rFonts w:ascii="Arial" w:eastAsia="Arial" w:hAnsi="Arial" w:cs="Arial"/>
        </w:rPr>
      </w:pPr>
      <w:r w:rsidRPr="00204234">
        <w:rPr>
          <w:rFonts w:ascii="Arial" w:eastAsia="Arial" w:hAnsi="Arial" w:cs="Arial"/>
        </w:rPr>
        <w:br w:type="page"/>
      </w:r>
    </w:p>
    <w:p w14:paraId="6C46F5DD" w14:textId="77777777" w:rsidR="000F34AE" w:rsidRPr="004308AB" w:rsidRDefault="000F34AE" w:rsidP="000F34AE">
      <w:pPr>
        <w:spacing w:line="300" w:lineRule="auto"/>
        <w:rPr>
          <w:rFonts w:ascii="Arial" w:eastAsia="Arial" w:hAnsi="Arial" w:cs="Arial"/>
          <w:b/>
          <w:bCs/>
          <w:sz w:val="56"/>
          <w:szCs w:val="56"/>
        </w:rPr>
      </w:pPr>
      <w:r w:rsidRPr="004308AB">
        <w:rPr>
          <w:rFonts w:ascii="Arial" w:eastAsia="Arial" w:hAnsi="Arial" w:cs="Arial"/>
          <w:b/>
          <w:bCs/>
          <w:sz w:val="56"/>
          <w:szCs w:val="56"/>
        </w:rPr>
        <w:lastRenderedPageBreak/>
        <w:t>TABLE OF CONTENTS</w:t>
      </w:r>
    </w:p>
    <w:p w14:paraId="7953021D" w14:textId="6ADB9E72" w:rsidR="000F34AE" w:rsidRPr="004308AB" w:rsidRDefault="4A00D1E7" w:rsidP="000F34AE">
      <w:pPr>
        <w:spacing w:line="300" w:lineRule="auto"/>
        <w:rPr>
          <w:rFonts w:ascii="Arial" w:eastAsia="Arial" w:hAnsi="Arial" w:cs="Arial"/>
          <w:sz w:val="24"/>
          <w:szCs w:val="24"/>
        </w:rPr>
      </w:pPr>
      <w:r w:rsidRPr="40D7032E">
        <w:rPr>
          <w:rFonts w:ascii="Arial" w:eastAsia="Arial" w:hAnsi="Arial" w:cs="Arial"/>
          <w:sz w:val="24"/>
          <w:szCs w:val="24"/>
        </w:rPr>
        <w:t>Annexures -----------------------------------------------------------------------</w:t>
      </w:r>
      <w:r w:rsidR="00744755" w:rsidRPr="40D7032E">
        <w:rPr>
          <w:rFonts w:ascii="Arial" w:eastAsia="Arial" w:hAnsi="Arial" w:cs="Arial"/>
          <w:sz w:val="24"/>
          <w:szCs w:val="24"/>
        </w:rPr>
        <w:t>-</w:t>
      </w:r>
      <w:r w:rsidRPr="40D7032E">
        <w:rPr>
          <w:rFonts w:ascii="Arial" w:eastAsia="Arial" w:hAnsi="Arial" w:cs="Arial"/>
          <w:sz w:val="24"/>
          <w:szCs w:val="24"/>
        </w:rPr>
        <w:t xml:space="preserve">--------------- </w:t>
      </w:r>
      <w:r w:rsidR="4CAA5532" w:rsidRPr="40D7032E">
        <w:rPr>
          <w:rFonts w:ascii="Arial" w:eastAsia="Arial" w:hAnsi="Arial" w:cs="Arial"/>
          <w:sz w:val="24"/>
          <w:szCs w:val="24"/>
        </w:rPr>
        <w:t>2</w:t>
      </w:r>
    </w:p>
    <w:p w14:paraId="269B3A1C" w14:textId="3AEB0C7E" w:rsidR="4B97A66A" w:rsidRDefault="4B97A66A" w:rsidP="40D7032E">
      <w:pPr>
        <w:spacing w:line="300" w:lineRule="auto"/>
        <w:rPr>
          <w:rFonts w:ascii="Arial" w:eastAsia="Arial" w:hAnsi="Arial" w:cs="Arial"/>
          <w:sz w:val="24"/>
          <w:szCs w:val="24"/>
        </w:rPr>
      </w:pPr>
      <w:r w:rsidRPr="40D7032E">
        <w:rPr>
          <w:rFonts w:ascii="Arial" w:eastAsia="Arial" w:hAnsi="Arial" w:cs="Arial"/>
          <w:sz w:val="24"/>
          <w:szCs w:val="24"/>
        </w:rPr>
        <w:t>List of Abbreviations -----------------------------------------------------------</w:t>
      </w:r>
      <w:r w:rsidR="00744755" w:rsidRPr="40D7032E">
        <w:rPr>
          <w:rFonts w:ascii="Arial" w:eastAsia="Arial" w:hAnsi="Arial" w:cs="Arial"/>
          <w:sz w:val="24"/>
          <w:szCs w:val="24"/>
        </w:rPr>
        <w:t>-</w:t>
      </w:r>
      <w:r w:rsidRPr="40D7032E">
        <w:rPr>
          <w:rFonts w:ascii="Arial" w:eastAsia="Arial" w:hAnsi="Arial" w:cs="Arial"/>
          <w:sz w:val="24"/>
          <w:szCs w:val="24"/>
        </w:rPr>
        <w:t>---------------2</w:t>
      </w:r>
    </w:p>
    <w:p w14:paraId="1D555293" w14:textId="1CF781A5" w:rsidR="4B97A66A" w:rsidRDefault="4B97A66A" w:rsidP="40D7032E">
      <w:pPr>
        <w:spacing w:line="300" w:lineRule="auto"/>
        <w:rPr>
          <w:rFonts w:ascii="Arial" w:eastAsia="Arial" w:hAnsi="Arial" w:cs="Arial"/>
          <w:sz w:val="24"/>
          <w:szCs w:val="24"/>
        </w:rPr>
      </w:pPr>
      <w:r w:rsidRPr="40D7032E">
        <w:rPr>
          <w:rFonts w:ascii="Arial" w:eastAsia="Arial" w:hAnsi="Arial" w:cs="Arial"/>
          <w:sz w:val="24"/>
          <w:szCs w:val="24"/>
        </w:rPr>
        <w:t>Project Summary ---------------------------------------------------------------</w:t>
      </w:r>
      <w:r w:rsidR="1E3141A3" w:rsidRPr="40D7032E">
        <w:rPr>
          <w:rFonts w:ascii="Arial" w:eastAsia="Arial" w:hAnsi="Arial" w:cs="Arial"/>
          <w:sz w:val="24"/>
          <w:szCs w:val="24"/>
        </w:rPr>
        <w:t>-</w:t>
      </w:r>
      <w:r w:rsidR="4156C7CA" w:rsidRPr="40D7032E">
        <w:rPr>
          <w:rFonts w:ascii="Arial" w:eastAsia="Arial" w:hAnsi="Arial" w:cs="Arial"/>
          <w:sz w:val="24"/>
          <w:szCs w:val="24"/>
        </w:rPr>
        <w:t>-</w:t>
      </w:r>
      <w:r w:rsidRPr="40D7032E">
        <w:rPr>
          <w:rFonts w:ascii="Arial" w:eastAsia="Arial" w:hAnsi="Arial" w:cs="Arial"/>
          <w:sz w:val="24"/>
          <w:szCs w:val="24"/>
        </w:rPr>
        <w:t>--------------4</w:t>
      </w:r>
    </w:p>
    <w:p w14:paraId="09CB49D4" w14:textId="4D280F03" w:rsidR="000F34AE" w:rsidRPr="004308AB" w:rsidRDefault="4A00D1E7" w:rsidP="000F34AE">
      <w:pPr>
        <w:spacing w:line="300" w:lineRule="auto"/>
        <w:rPr>
          <w:rFonts w:ascii="Arial" w:eastAsia="Arial" w:hAnsi="Arial" w:cs="Arial"/>
          <w:sz w:val="24"/>
          <w:szCs w:val="24"/>
        </w:rPr>
      </w:pPr>
      <w:r w:rsidRPr="40D7032E">
        <w:rPr>
          <w:rFonts w:ascii="Arial" w:eastAsia="Arial" w:hAnsi="Arial" w:cs="Arial"/>
          <w:sz w:val="24"/>
          <w:szCs w:val="24"/>
        </w:rPr>
        <w:t>Executive Summary ----------------------------------------------------------</w:t>
      </w:r>
      <w:r w:rsidR="3C86FD1D" w:rsidRPr="40D7032E">
        <w:rPr>
          <w:rFonts w:ascii="Arial" w:eastAsia="Arial" w:hAnsi="Arial" w:cs="Arial"/>
          <w:sz w:val="24"/>
          <w:szCs w:val="24"/>
        </w:rPr>
        <w:t>-</w:t>
      </w:r>
      <w:r w:rsidRPr="40D7032E">
        <w:rPr>
          <w:rFonts w:ascii="Arial" w:eastAsia="Arial" w:hAnsi="Arial" w:cs="Arial"/>
          <w:sz w:val="24"/>
          <w:szCs w:val="24"/>
        </w:rPr>
        <w:t>----------------</w:t>
      </w:r>
      <w:r w:rsidR="1FB95087" w:rsidRPr="40D7032E">
        <w:rPr>
          <w:rFonts w:ascii="Arial" w:eastAsia="Arial" w:hAnsi="Arial" w:cs="Arial"/>
          <w:sz w:val="24"/>
          <w:szCs w:val="24"/>
        </w:rPr>
        <w:t>6</w:t>
      </w:r>
      <w:r w:rsidRPr="40D7032E">
        <w:rPr>
          <w:rFonts w:ascii="Arial" w:eastAsia="Arial" w:hAnsi="Arial" w:cs="Arial"/>
          <w:sz w:val="24"/>
          <w:szCs w:val="24"/>
        </w:rPr>
        <w:t xml:space="preserve"> </w:t>
      </w:r>
    </w:p>
    <w:p w14:paraId="56DBFB52" w14:textId="04B3F8A4" w:rsidR="000F34AE" w:rsidRPr="004308AB" w:rsidRDefault="4A00D1E7" w:rsidP="76F25807">
      <w:pPr>
        <w:spacing w:line="300" w:lineRule="auto"/>
        <w:rPr>
          <w:rFonts w:ascii="Arial" w:eastAsia="Arial" w:hAnsi="Arial" w:cs="Arial"/>
          <w:sz w:val="24"/>
          <w:szCs w:val="24"/>
        </w:rPr>
      </w:pPr>
      <w:r w:rsidRPr="40D7032E">
        <w:rPr>
          <w:rFonts w:ascii="Arial" w:eastAsia="Arial" w:hAnsi="Arial" w:cs="Arial"/>
          <w:sz w:val="24"/>
          <w:szCs w:val="24"/>
        </w:rPr>
        <w:t>Progress---------------------------------------------------------------------------</w:t>
      </w:r>
      <w:r w:rsidR="213A0F58" w:rsidRPr="40D7032E">
        <w:rPr>
          <w:rFonts w:ascii="Arial" w:eastAsia="Arial" w:hAnsi="Arial" w:cs="Arial"/>
          <w:sz w:val="24"/>
          <w:szCs w:val="24"/>
        </w:rPr>
        <w:t>-</w:t>
      </w:r>
      <w:r w:rsidR="35DEBB08" w:rsidRPr="40D7032E">
        <w:rPr>
          <w:rFonts w:ascii="Arial" w:eastAsia="Arial" w:hAnsi="Arial" w:cs="Arial"/>
          <w:sz w:val="24"/>
          <w:szCs w:val="24"/>
        </w:rPr>
        <w:t>-</w:t>
      </w:r>
      <w:r w:rsidRPr="40D7032E">
        <w:rPr>
          <w:rFonts w:ascii="Arial" w:eastAsia="Arial" w:hAnsi="Arial" w:cs="Arial"/>
          <w:sz w:val="24"/>
          <w:szCs w:val="24"/>
        </w:rPr>
        <w:t>--------------</w:t>
      </w:r>
      <w:r w:rsidR="40B76410" w:rsidRPr="40D7032E">
        <w:rPr>
          <w:rFonts w:ascii="Arial" w:eastAsia="Arial" w:hAnsi="Arial" w:cs="Arial"/>
          <w:sz w:val="24"/>
          <w:szCs w:val="24"/>
        </w:rPr>
        <w:t>9</w:t>
      </w:r>
    </w:p>
    <w:p w14:paraId="50454BB2" w14:textId="74A72588" w:rsidR="000F34AE" w:rsidRPr="004308AB" w:rsidRDefault="4A00D1E7" w:rsidP="000F34AE">
      <w:pPr>
        <w:spacing w:line="300" w:lineRule="auto"/>
        <w:rPr>
          <w:rFonts w:ascii="Arial" w:eastAsia="Arial" w:hAnsi="Arial" w:cs="Arial"/>
          <w:sz w:val="24"/>
          <w:szCs w:val="24"/>
        </w:rPr>
      </w:pPr>
      <w:r w:rsidRPr="40D7032E">
        <w:rPr>
          <w:rFonts w:ascii="Arial" w:eastAsia="Arial" w:hAnsi="Arial" w:cs="Arial"/>
          <w:sz w:val="24"/>
          <w:szCs w:val="24"/>
        </w:rPr>
        <w:t>Outcome 1 -----------------------------------------------------------------------</w:t>
      </w:r>
      <w:r w:rsidR="2D8304D7" w:rsidRPr="40D7032E">
        <w:rPr>
          <w:rFonts w:ascii="Arial" w:eastAsia="Arial" w:hAnsi="Arial" w:cs="Arial"/>
          <w:sz w:val="24"/>
          <w:szCs w:val="24"/>
        </w:rPr>
        <w:t>-</w:t>
      </w:r>
      <w:r w:rsidR="1F783AC9" w:rsidRPr="40D7032E">
        <w:rPr>
          <w:rFonts w:ascii="Arial" w:eastAsia="Arial" w:hAnsi="Arial" w:cs="Arial"/>
          <w:sz w:val="24"/>
          <w:szCs w:val="24"/>
        </w:rPr>
        <w:t>-</w:t>
      </w:r>
      <w:r w:rsidRPr="40D7032E">
        <w:rPr>
          <w:rFonts w:ascii="Arial" w:eastAsia="Arial" w:hAnsi="Arial" w:cs="Arial"/>
          <w:sz w:val="24"/>
          <w:szCs w:val="24"/>
        </w:rPr>
        <w:t>---------------</w:t>
      </w:r>
      <w:r w:rsidR="1452D669" w:rsidRPr="40D7032E">
        <w:rPr>
          <w:rFonts w:ascii="Arial" w:eastAsia="Arial" w:hAnsi="Arial" w:cs="Arial"/>
          <w:sz w:val="24"/>
          <w:szCs w:val="24"/>
        </w:rPr>
        <w:t>9</w:t>
      </w:r>
    </w:p>
    <w:p w14:paraId="0D75D82A" w14:textId="45C767AA" w:rsidR="000F34AE" w:rsidRPr="004308AB" w:rsidRDefault="4A00D1E7" w:rsidP="000F34AE">
      <w:pPr>
        <w:spacing w:line="300" w:lineRule="auto"/>
        <w:rPr>
          <w:rFonts w:ascii="Arial" w:eastAsia="Arial" w:hAnsi="Arial" w:cs="Arial"/>
          <w:sz w:val="24"/>
          <w:szCs w:val="24"/>
        </w:rPr>
      </w:pPr>
      <w:r w:rsidRPr="40D7032E">
        <w:rPr>
          <w:rFonts w:ascii="Arial" w:eastAsia="Arial" w:hAnsi="Arial" w:cs="Arial"/>
          <w:sz w:val="24"/>
          <w:szCs w:val="24"/>
        </w:rPr>
        <w:t>Outcome 2 -----------------------------------------------------------------------</w:t>
      </w:r>
      <w:r w:rsidR="79A219FC" w:rsidRPr="40D7032E">
        <w:rPr>
          <w:rFonts w:ascii="Arial" w:eastAsia="Arial" w:hAnsi="Arial" w:cs="Arial"/>
          <w:sz w:val="24"/>
          <w:szCs w:val="24"/>
        </w:rPr>
        <w:t>-</w:t>
      </w:r>
      <w:r w:rsidRPr="40D7032E">
        <w:rPr>
          <w:rFonts w:ascii="Arial" w:eastAsia="Arial" w:hAnsi="Arial" w:cs="Arial"/>
          <w:sz w:val="24"/>
          <w:szCs w:val="24"/>
        </w:rPr>
        <w:t>---------------2</w:t>
      </w:r>
      <w:r w:rsidR="1968DAC5" w:rsidRPr="40D7032E">
        <w:rPr>
          <w:rFonts w:ascii="Arial" w:eastAsia="Arial" w:hAnsi="Arial" w:cs="Arial"/>
          <w:sz w:val="24"/>
          <w:szCs w:val="24"/>
        </w:rPr>
        <w:t>6</w:t>
      </w:r>
    </w:p>
    <w:p w14:paraId="7CF27754" w14:textId="5AE284B1" w:rsidR="000F34AE" w:rsidRPr="004308AB" w:rsidRDefault="4A00D1E7" w:rsidP="000F34AE">
      <w:pPr>
        <w:spacing w:line="300" w:lineRule="auto"/>
        <w:rPr>
          <w:rFonts w:ascii="Arial" w:eastAsia="Arial" w:hAnsi="Arial" w:cs="Arial"/>
          <w:sz w:val="24"/>
          <w:szCs w:val="24"/>
        </w:rPr>
      </w:pPr>
      <w:r w:rsidRPr="40D7032E">
        <w:rPr>
          <w:rFonts w:ascii="Arial" w:eastAsia="Arial" w:hAnsi="Arial" w:cs="Arial"/>
          <w:sz w:val="24"/>
          <w:szCs w:val="24"/>
        </w:rPr>
        <w:t>Outcome 3 -----------------------------------------------------------------------</w:t>
      </w:r>
      <w:r w:rsidR="3C706488" w:rsidRPr="40D7032E">
        <w:rPr>
          <w:rFonts w:ascii="Arial" w:eastAsia="Arial" w:hAnsi="Arial" w:cs="Arial"/>
          <w:sz w:val="24"/>
          <w:szCs w:val="24"/>
        </w:rPr>
        <w:t>-</w:t>
      </w:r>
      <w:r w:rsidRPr="40D7032E">
        <w:rPr>
          <w:rFonts w:ascii="Arial" w:eastAsia="Arial" w:hAnsi="Arial" w:cs="Arial"/>
          <w:sz w:val="24"/>
          <w:szCs w:val="24"/>
        </w:rPr>
        <w:t>---------------</w:t>
      </w:r>
      <w:r w:rsidR="4CAA5532" w:rsidRPr="40D7032E">
        <w:rPr>
          <w:rFonts w:ascii="Arial" w:eastAsia="Arial" w:hAnsi="Arial" w:cs="Arial"/>
          <w:sz w:val="24"/>
          <w:szCs w:val="24"/>
        </w:rPr>
        <w:t>4</w:t>
      </w:r>
      <w:r w:rsidR="64ECC632" w:rsidRPr="40D7032E">
        <w:rPr>
          <w:rFonts w:ascii="Arial" w:eastAsia="Arial" w:hAnsi="Arial" w:cs="Arial"/>
          <w:sz w:val="24"/>
          <w:szCs w:val="24"/>
        </w:rPr>
        <w:t>5</w:t>
      </w:r>
    </w:p>
    <w:p w14:paraId="7CD8DAEE" w14:textId="07F45830" w:rsidR="000F34AE" w:rsidRPr="004308AB" w:rsidRDefault="4A00D1E7" w:rsidP="000F34AE">
      <w:pPr>
        <w:spacing w:line="300" w:lineRule="auto"/>
        <w:rPr>
          <w:rFonts w:ascii="Arial" w:eastAsia="Arial" w:hAnsi="Arial" w:cs="Arial"/>
          <w:sz w:val="24"/>
          <w:szCs w:val="24"/>
        </w:rPr>
      </w:pPr>
      <w:r w:rsidRPr="40D7032E">
        <w:rPr>
          <w:rFonts w:ascii="Arial" w:eastAsia="Arial" w:hAnsi="Arial" w:cs="Arial"/>
          <w:sz w:val="24"/>
          <w:szCs w:val="24"/>
        </w:rPr>
        <w:t>Lessons Learnt------------------------------------------------------------------</w:t>
      </w:r>
      <w:r w:rsidR="3C706488" w:rsidRPr="40D7032E">
        <w:rPr>
          <w:rFonts w:ascii="Arial" w:eastAsia="Arial" w:hAnsi="Arial" w:cs="Arial"/>
          <w:sz w:val="24"/>
          <w:szCs w:val="24"/>
        </w:rPr>
        <w:t>-</w:t>
      </w:r>
      <w:r w:rsidRPr="40D7032E">
        <w:rPr>
          <w:rFonts w:ascii="Arial" w:eastAsia="Arial" w:hAnsi="Arial" w:cs="Arial"/>
          <w:sz w:val="24"/>
          <w:szCs w:val="24"/>
        </w:rPr>
        <w:t>---------------</w:t>
      </w:r>
      <w:r w:rsidR="4CAA5532" w:rsidRPr="40D7032E">
        <w:rPr>
          <w:rFonts w:ascii="Arial" w:eastAsia="Arial" w:hAnsi="Arial" w:cs="Arial"/>
          <w:sz w:val="24"/>
          <w:szCs w:val="24"/>
        </w:rPr>
        <w:t>7</w:t>
      </w:r>
      <w:r w:rsidR="00803ADC">
        <w:rPr>
          <w:rFonts w:ascii="Arial" w:eastAsia="Arial" w:hAnsi="Arial" w:cs="Arial"/>
          <w:sz w:val="24"/>
          <w:szCs w:val="24"/>
        </w:rPr>
        <w:t>2</w:t>
      </w:r>
    </w:p>
    <w:p w14:paraId="2653E1C3" w14:textId="77777777" w:rsidR="000F34AE" w:rsidRPr="004308AB" w:rsidRDefault="000F34AE" w:rsidP="000F34AE">
      <w:pPr>
        <w:spacing w:line="300" w:lineRule="auto"/>
        <w:rPr>
          <w:rFonts w:ascii="Arial" w:eastAsia="Arial" w:hAnsi="Arial" w:cs="Arial"/>
          <w:sz w:val="24"/>
          <w:szCs w:val="24"/>
        </w:rPr>
      </w:pPr>
    </w:p>
    <w:p w14:paraId="7B08AEB5" w14:textId="77777777" w:rsidR="000F34AE" w:rsidRPr="004308AB" w:rsidRDefault="000F34AE" w:rsidP="000F34AE">
      <w:pPr>
        <w:pStyle w:val="Heading1"/>
        <w:rPr>
          <w:rFonts w:ascii="Arial" w:eastAsia="Arial" w:hAnsi="Arial" w:cs="Arial"/>
          <w:sz w:val="56"/>
          <w:szCs w:val="56"/>
        </w:rPr>
      </w:pPr>
      <w:r w:rsidRPr="004308AB">
        <w:rPr>
          <w:rFonts w:ascii="Arial" w:eastAsia="Arial" w:hAnsi="Arial" w:cs="Arial"/>
          <w:sz w:val="56"/>
          <w:szCs w:val="56"/>
        </w:rPr>
        <w:t>ANNEXURES</w:t>
      </w:r>
    </w:p>
    <w:p w14:paraId="172350CA" w14:textId="77777777" w:rsidR="000F34AE" w:rsidRPr="004308AB" w:rsidRDefault="000F34AE" w:rsidP="000F34AE">
      <w:pPr>
        <w:spacing w:after="160" w:line="257" w:lineRule="auto"/>
        <w:rPr>
          <w:rFonts w:ascii="Arial" w:hAnsi="Arial" w:cs="Arial"/>
        </w:rPr>
      </w:pPr>
      <w:r w:rsidRPr="004308AB">
        <w:rPr>
          <w:rFonts w:ascii="Arial" w:eastAsia="Arial" w:hAnsi="Arial" w:cs="Arial"/>
          <w:sz w:val="24"/>
          <w:szCs w:val="24"/>
        </w:rPr>
        <w:t xml:space="preserve">Annex 1 </w:t>
      </w:r>
      <w:r w:rsidRPr="004308AB">
        <w:rPr>
          <w:rFonts w:ascii="Arial" w:hAnsi="Arial" w:cs="Arial"/>
        </w:rPr>
        <w:tab/>
      </w:r>
      <w:r w:rsidRPr="004308AB">
        <w:rPr>
          <w:rFonts w:ascii="Arial" w:eastAsia="Arial" w:hAnsi="Arial" w:cs="Arial"/>
          <w:sz w:val="24"/>
          <w:szCs w:val="24"/>
        </w:rPr>
        <w:t>Progress against results framework</w:t>
      </w:r>
    </w:p>
    <w:p w14:paraId="40DF12C0" w14:textId="77777777" w:rsidR="000F34AE" w:rsidRPr="004308AB" w:rsidRDefault="000F34AE" w:rsidP="000F34AE">
      <w:pPr>
        <w:spacing w:after="160" w:line="257" w:lineRule="auto"/>
        <w:rPr>
          <w:rFonts w:ascii="Arial" w:hAnsi="Arial" w:cs="Arial"/>
        </w:rPr>
      </w:pPr>
      <w:r w:rsidRPr="004308AB">
        <w:rPr>
          <w:rFonts w:ascii="Arial" w:eastAsia="Arial" w:hAnsi="Arial" w:cs="Arial"/>
          <w:sz w:val="24"/>
          <w:szCs w:val="24"/>
        </w:rPr>
        <w:t xml:space="preserve">Annex 2 </w:t>
      </w:r>
      <w:r w:rsidRPr="004308AB">
        <w:rPr>
          <w:rFonts w:ascii="Arial" w:hAnsi="Arial" w:cs="Arial"/>
        </w:rPr>
        <w:tab/>
      </w:r>
      <w:r w:rsidRPr="004308AB">
        <w:rPr>
          <w:rFonts w:ascii="Arial" w:eastAsia="Arial" w:hAnsi="Arial" w:cs="Arial"/>
          <w:sz w:val="24"/>
          <w:szCs w:val="24"/>
        </w:rPr>
        <w:t>Updated Risk Log</w:t>
      </w:r>
    </w:p>
    <w:p w14:paraId="48DF2086" w14:textId="553C2B09" w:rsidR="000F34AE" w:rsidRPr="004308AB" w:rsidRDefault="000F34AE" w:rsidP="000F34AE">
      <w:pPr>
        <w:spacing w:after="160" w:line="257" w:lineRule="auto"/>
        <w:rPr>
          <w:rFonts w:ascii="Arial" w:eastAsia="Arial" w:hAnsi="Arial" w:cs="Arial"/>
          <w:sz w:val="24"/>
          <w:szCs w:val="24"/>
        </w:rPr>
      </w:pPr>
      <w:r w:rsidRPr="004308AB">
        <w:rPr>
          <w:rFonts w:ascii="Arial" w:eastAsia="Arial" w:hAnsi="Arial" w:cs="Arial"/>
          <w:sz w:val="24"/>
          <w:szCs w:val="24"/>
        </w:rPr>
        <w:t xml:space="preserve">Annex </w:t>
      </w:r>
      <w:r>
        <w:rPr>
          <w:rFonts w:ascii="Arial" w:eastAsia="Arial" w:hAnsi="Arial" w:cs="Arial"/>
          <w:sz w:val="24"/>
          <w:szCs w:val="24"/>
        </w:rPr>
        <w:t>3</w:t>
      </w:r>
      <w:r w:rsidRPr="004308AB">
        <w:rPr>
          <w:rFonts w:ascii="Arial" w:eastAsia="Arial" w:hAnsi="Arial" w:cs="Arial"/>
          <w:sz w:val="24"/>
          <w:szCs w:val="24"/>
        </w:rPr>
        <w:t xml:space="preserve"> </w:t>
      </w:r>
      <w:r w:rsidRPr="004308AB">
        <w:rPr>
          <w:rFonts w:ascii="Arial" w:hAnsi="Arial" w:cs="Arial"/>
        </w:rPr>
        <w:tab/>
      </w:r>
      <w:r w:rsidRPr="004308AB">
        <w:rPr>
          <w:rFonts w:ascii="Arial" w:eastAsia="Arial" w:hAnsi="Arial" w:cs="Arial"/>
          <w:sz w:val="24"/>
          <w:szCs w:val="24"/>
        </w:rPr>
        <w:t>Communications and Visibility</w:t>
      </w:r>
    </w:p>
    <w:p w14:paraId="32EF872D" w14:textId="77777777" w:rsidR="000F34AE" w:rsidRPr="004308AB" w:rsidRDefault="000F34AE" w:rsidP="000F34AE">
      <w:pPr>
        <w:spacing w:after="160" w:line="257" w:lineRule="auto"/>
        <w:rPr>
          <w:rFonts w:ascii="Arial" w:eastAsia="Arial" w:hAnsi="Arial" w:cs="Arial"/>
          <w:sz w:val="24"/>
          <w:szCs w:val="24"/>
        </w:rPr>
      </w:pPr>
      <w:r w:rsidRPr="004308AB">
        <w:rPr>
          <w:rFonts w:ascii="Arial" w:eastAsia="Arial" w:hAnsi="Arial" w:cs="Arial"/>
          <w:sz w:val="24"/>
          <w:szCs w:val="24"/>
        </w:rPr>
        <w:t xml:space="preserve">Annex </w:t>
      </w:r>
      <w:r>
        <w:rPr>
          <w:rFonts w:ascii="Arial" w:eastAsia="Arial" w:hAnsi="Arial" w:cs="Arial"/>
          <w:sz w:val="24"/>
          <w:szCs w:val="24"/>
        </w:rPr>
        <w:t>4</w:t>
      </w:r>
      <w:r w:rsidRPr="004308AB">
        <w:rPr>
          <w:rFonts w:ascii="Arial" w:eastAsia="Arial" w:hAnsi="Arial" w:cs="Arial"/>
          <w:sz w:val="24"/>
          <w:szCs w:val="24"/>
        </w:rPr>
        <w:t xml:space="preserve"> </w:t>
      </w:r>
      <w:r w:rsidRPr="004308AB">
        <w:rPr>
          <w:rFonts w:ascii="Arial" w:hAnsi="Arial" w:cs="Arial"/>
        </w:rPr>
        <w:tab/>
      </w:r>
      <w:r w:rsidRPr="004308AB">
        <w:rPr>
          <w:rFonts w:ascii="Arial" w:eastAsia="Arial" w:hAnsi="Arial" w:cs="Arial"/>
          <w:sz w:val="24"/>
          <w:szCs w:val="24"/>
        </w:rPr>
        <w:t>Success Stories and Selected Photos</w:t>
      </w:r>
    </w:p>
    <w:p w14:paraId="2A21A2AA" w14:textId="77777777" w:rsidR="000F34AE" w:rsidRPr="004308AB" w:rsidRDefault="000F34AE" w:rsidP="000F34AE">
      <w:pPr>
        <w:spacing w:after="160" w:line="257" w:lineRule="auto"/>
        <w:rPr>
          <w:rFonts w:ascii="Arial" w:eastAsia="Arial" w:hAnsi="Arial" w:cs="Arial"/>
          <w:sz w:val="24"/>
          <w:szCs w:val="24"/>
        </w:rPr>
      </w:pPr>
      <w:r w:rsidRPr="004308AB">
        <w:rPr>
          <w:rFonts w:ascii="Arial" w:eastAsia="Arial" w:hAnsi="Arial" w:cs="Arial"/>
          <w:sz w:val="24"/>
          <w:szCs w:val="24"/>
        </w:rPr>
        <w:t xml:space="preserve">Annex </w:t>
      </w:r>
      <w:r>
        <w:rPr>
          <w:rFonts w:ascii="Arial" w:eastAsia="Arial" w:hAnsi="Arial" w:cs="Arial"/>
          <w:sz w:val="24"/>
          <w:szCs w:val="24"/>
        </w:rPr>
        <w:t>5</w:t>
      </w:r>
      <w:r w:rsidRPr="004308AB">
        <w:rPr>
          <w:rFonts w:ascii="Arial" w:eastAsia="Arial" w:hAnsi="Arial" w:cs="Arial"/>
          <w:sz w:val="24"/>
          <w:szCs w:val="24"/>
        </w:rPr>
        <w:t xml:space="preserve"> </w:t>
      </w:r>
      <w:r w:rsidRPr="004308AB">
        <w:rPr>
          <w:rFonts w:ascii="Arial" w:hAnsi="Arial" w:cs="Arial"/>
        </w:rPr>
        <w:tab/>
      </w:r>
      <w:r w:rsidRPr="004308AB">
        <w:rPr>
          <w:rFonts w:ascii="Arial" w:eastAsia="Arial" w:hAnsi="Arial" w:cs="Arial"/>
          <w:sz w:val="24"/>
          <w:szCs w:val="24"/>
        </w:rPr>
        <w:t>Consolidated Capacity building data table</w:t>
      </w:r>
    </w:p>
    <w:p w14:paraId="379376C2" w14:textId="77777777" w:rsidR="00B07ED0" w:rsidRDefault="00B07ED0" w:rsidP="008656FC">
      <w:pPr>
        <w:pStyle w:val="Heading1"/>
        <w:rPr>
          <w:rFonts w:ascii="Arial" w:eastAsia="Arial" w:hAnsi="Arial" w:cs="Arial"/>
          <w:sz w:val="56"/>
          <w:szCs w:val="56"/>
        </w:rPr>
      </w:pPr>
    </w:p>
    <w:p w14:paraId="2BD84E9D" w14:textId="08F1B399" w:rsidR="24B8D04E" w:rsidRDefault="24B8D04E">
      <w:r>
        <w:br w:type="page"/>
      </w:r>
    </w:p>
    <w:p w14:paraId="417D0157" w14:textId="15855826" w:rsidR="7F62464A" w:rsidRPr="00204234" w:rsidRDefault="295ADB34" w:rsidP="008656FC">
      <w:pPr>
        <w:pStyle w:val="Heading1"/>
        <w:rPr>
          <w:rFonts w:ascii="Arial" w:eastAsia="Arial" w:hAnsi="Arial" w:cs="Arial"/>
          <w:sz w:val="56"/>
          <w:szCs w:val="56"/>
        </w:rPr>
      </w:pPr>
      <w:r w:rsidRPr="00204234">
        <w:rPr>
          <w:rFonts w:ascii="Arial" w:eastAsia="Arial" w:hAnsi="Arial" w:cs="Arial"/>
          <w:sz w:val="56"/>
          <w:szCs w:val="56"/>
        </w:rPr>
        <w:lastRenderedPageBreak/>
        <w:t>LIST OF ABBREVIATIONS</w:t>
      </w:r>
      <w:bookmarkStart w:id="1" w:name="_heading=h.32tisex3i4n4"/>
      <w:bookmarkEnd w:id="0"/>
      <w:bookmarkEnd w:id="1"/>
    </w:p>
    <w:p w14:paraId="130A767B" w14:textId="77777777" w:rsidR="00606BA4" w:rsidRPr="00204234" w:rsidRDefault="00606BA4" w:rsidP="00606BA4">
      <w:pPr>
        <w:rPr>
          <w:rFonts w:ascii="Arial" w:hAnsi="Arial" w:cs="Arial"/>
        </w:rPr>
      </w:pPr>
      <w:r w:rsidRPr="00204234">
        <w:rPr>
          <w:rFonts w:ascii="Arial" w:hAnsi="Arial" w:cs="Arial"/>
        </w:rPr>
        <w:t>ADR</w:t>
      </w:r>
      <w:r w:rsidRPr="00204234">
        <w:rPr>
          <w:rFonts w:ascii="Arial" w:hAnsi="Arial" w:cs="Arial"/>
        </w:rPr>
        <w:tab/>
      </w:r>
      <w:r w:rsidRPr="00204234">
        <w:rPr>
          <w:rFonts w:ascii="Arial" w:hAnsi="Arial" w:cs="Arial"/>
        </w:rPr>
        <w:tab/>
        <w:t>Alternative Dispute Resolution</w:t>
      </w:r>
    </w:p>
    <w:p w14:paraId="137002DC" w14:textId="77777777" w:rsidR="00606BA4" w:rsidRPr="00204234" w:rsidRDefault="00606BA4" w:rsidP="00606BA4">
      <w:pPr>
        <w:rPr>
          <w:rFonts w:ascii="Arial" w:hAnsi="Arial" w:cs="Arial"/>
        </w:rPr>
      </w:pPr>
      <w:r w:rsidRPr="00204234">
        <w:rPr>
          <w:rFonts w:ascii="Arial" w:hAnsi="Arial" w:cs="Arial"/>
        </w:rPr>
        <w:t>AFIS</w:t>
      </w:r>
      <w:r w:rsidRPr="00204234">
        <w:rPr>
          <w:rFonts w:ascii="Arial" w:hAnsi="Arial" w:cs="Arial"/>
        </w:rPr>
        <w:tab/>
      </w:r>
      <w:r w:rsidRPr="00204234">
        <w:rPr>
          <w:rFonts w:ascii="Arial" w:hAnsi="Arial" w:cs="Arial"/>
        </w:rPr>
        <w:tab/>
        <w:t>Automated Fingerprint Identification System</w:t>
      </w:r>
    </w:p>
    <w:p w14:paraId="4B2A71E9" w14:textId="77777777" w:rsidR="00606BA4" w:rsidRPr="00204234" w:rsidRDefault="00606BA4" w:rsidP="00606BA4">
      <w:pPr>
        <w:rPr>
          <w:rFonts w:ascii="Arial" w:hAnsi="Arial" w:cs="Arial"/>
        </w:rPr>
      </w:pPr>
      <w:r w:rsidRPr="00204234">
        <w:rPr>
          <w:rFonts w:ascii="Arial" w:hAnsi="Arial" w:cs="Arial"/>
        </w:rPr>
        <w:t>AGD</w:t>
      </w:r>
      <w:r w:rsidRPr="00204234">
        <w:rPr>
          <w:rFonts w:ascii="Arial" w:hAnsi="Arial" w:cs="Arial"/>
        </w:rPr>
        <w:tab/>
      </w:r>
      <w:r w:rsidRPr="00204234">
        <w:rPr>
          <w:rFonts w:ascii="Arial" w:hAnsi="Arial" w:cs="Arial"/>
        </w:rPr>
        <w:tab/>
        <w:t>Attorney General’s Department</w:t>
      </w:r>
    </w:p>
    <w:p w14:paraId="3660D621" w14:textId="77777777" w:rsidR="00606BA4" w:rsidRPr="00204234" w:rsidRDefault="00606BA4" w:rsidP="00606BA4">
      <w:pPr>
        <w:rPr>
          <w:rFonts w:ascii="Arial" w:hAnsi="Arial" w:cs="Arial"/>
        </w:rPr>
      </w:pPr>
      <w:r w:rsidRPr="00204234">
        <w:rPr>
          <w:rFonts w:ascii="Arial" w:hAnsi="Arial" w:cs="Arial"/>
        </w:rPr>
        <w:t>BOI</w:t>
      </w:r>
      <w:r w:rsidRPr="00204234">
        <w:rPr>
          <w:rFonts w:ascii="Arial" w:hAnsi="Arial" w:cs="Arial"/>
        </w:rPr>
        <w:tab/>
      </w:r>
      <w:r w:rsidRPr="00204234">
        <w:rPr>
          <w:rFonts w:ascii="Arial" w:hAnsi="Arial" w:cs="Arial"/>
        </w:rPr>
        <w:tab/>
        <w:t>Board of Investment of Sri Lanka</w:t>
      </w:r>
    </w:p>
    <w:p w14:paraId="3C038BB3" w14:textId="77777777" w:rsidR="00606BA4" w:rsidRPr="00204234" w:rsidRDefault="00606BA4" w:rsidP="00606BA4">
      <w:pPr>
        <w:rPr>
          <w:rFonts w:ascii="Arial" w:hAnsi="Arial" w:cs="Arial"/>
        </w:rPr>
      </w:pPr>
      <w:r w:rsidRPr="00204234">
        <w:rPr>
          <w:rFonts w:ascii="Arial" w:hAnsi="Arial" w:cs="Arial"/>
        </w:rPr>
        <w:t>CPC</w:t>
      </w:r>
      <w:r w:rsidRPr="00204234">
        <w:rPr>
          <w:rFonts w:ascii="Arial" w:hAnsi="Arial" w:cs="Arial"/>
        </w:rPr>
        <w:tab/>
      </w:r>
      <w:r w:rsidRPr="00204234">
        <w:rPr>
          <w:rFonts w:ascii="Arial" w:hAnsi="Arial" w:cs="Arial"/>
        </w:rPr>
        <w:tab/>
        <w:t>Civil Procedure Code</w:t>
      </w:r>
    </w:p>
    <w:p w14:paraId="6F133874" w14:textId="77777777" w:rsidR="00606BA4" w:rsidRPr="00204234" w:rsidRDefault="00606BA4" w:rsidP="00606BA4">
      <w:pPr>
        <w:rPr>
          <w:rFonts w:ascii="Arial" w:hAnsi="Arial" w:cs="Arial"/>
        </w:rPr>
      </w:pPr>
      <w:r w:rsidRPr="00204234">
        <w:rPr>
          <w:rFonts w:ascii="Arial" w:hAnsi="Arial" w:cs="Arial"/>
        </w:rPr>
        <w:t>CPD</w:t>
      </w:r>
      <w:r w:rsidRPr="00204234">
        <w:rPr>
          <w:rFonts w:ascii="Arial" w:hAnsi="Arial" w:cs="Arial"/>
        </w:rPr>
        <w:tab/>
      </w:r>
      <w:r w:rsidRPr="00204234">
        <w:rPr>
          <w:rFonts w:ascii="Arial" w:hAnsi="Arial" w:cs="Arial"/>
        </w:rPr>
        <w:tab/>
        <w:t>Continuous Professional Development</w:t>
      </w:r>
    </w:p>
    <w:p w14:paraId="4F699F98" w14:textId="77777777" w:rsidR="00606BA4" w:rsidRPr="00204234" w:rsidRDefault="00606BA4" w:rsidP="00606BA4">
      <w:pPr>
        <w:rPr>
          <w:rFonts w:ascii="Arial" w:hAnsi="Arial" w:cs="Arial"/>
        </w:rPr>
      </w:pPr>
      <w:r w:rsidRPr="00204234">
        <w:rPr>
          <w:rFonts w:ascii="Arial" w:hAnsi="Arial" w:cs="Arial"/>
        </w:rPr>
        <w:t>CSOs</w:t>
      </w:r>
      <w:r w:rsidRPr="00204234">
        <w:rPr>
          <w:rFonts w:ascii="Arial" w:hAnsi="Arial" w:cs="Arial"/>
        </w:rPr>
        <w:tab/>
      </w:r>
      <w:r w:rsidRPr="00204234">
        <w:rPr>
          <w:rFonts w:ascii="Arial" w:hAnsi="Arial" w:cs="Arial"/>
        </w:rPr>
        <w:tab/>
        <w:t>Civil Society Organizations</w:t>
      </w:r>
    </w:p>
    <w:p w14:paraId="221C61F6" w14:textId="77777777" w:rsidR="00606BA4" w:rsidRPr="00204234" w:rsidRDefault="00606BA4" w:rsidP="00606BA4">
      <w:pPr>
        <w:rPr>
          <w:rFonts w:ascii="Arial" w:hAnsi="Arial" w:cs="Arial"/>
        </w:rPr>
      </w:pPr>
      <w:r w:rsidRPr="00204234">
        <w:rPr>
          <w:rFonts w:ascii="Arial" w:hAnsi="Arial" w:cs="Arial"/>
        </w:rPr>
        <w:t>CYPO</w:t>
      </w:r>
      <w:r w:rsidRPr="00204234">
        <w:rPr>
          <w:rFonts w:ascii="Arial" w:hAnsi="Arial" w:cs="Arial"/>
        </w:rPr>
        <w:tab/>
      </w:r>
      <w:r w:rsidRPr="00204234">
        <w:rPr>
          <w:rFonts w:ascii="Arial" w:hAnsi="Arial" w:cs="Arial"/>
        </w:rPr>
        <w:tab/>
        <w:t>Children and Young Persons Ordinance</w:t>
      </w:r>
    </w:p>
    <w:p w14:paraId="35E6E8BE" w14:textId="77777777" w:rsidR="00606BA4" w:rsidRPr="00204234" w:rsidRDefault="00606BA4" w:rsidP="00606BA4">
      <w:pPr>
        <w:rPr>
          <w:rFonts w:ascii="Arial" w:hAnsi="Arial" w:cs="Arial"/>
        </w:rPr>
      </w:pPr>
      <w:r w:rsidRPr="00204234">
        <w:rPr>
          <w:rFonts w:ascii="Arial" w:hAnsi="Arial" w:cs="Arial"/>
        </w:rPr>
        <w:t>DCB</w:t>
      </w:r>
      <w:r w:rsidRPr="00204234">
        <w:rPr>
          <w:rFonts w:ascii="Arial" w:hAnsi="Arial" w:cs="Arial"/>
        </w:rPr>
        <w:tab/>
      </w:r>
      <w:r w:rsidRPr="00204234">
        <w:rPr>
          <w:rFonts w:ascii="Arial" w:hAnsi="Arial" w:cs="Arial"/>
        </w:rPr>
        <w:tab/>
        <w:t>Debt Conciliation Board</w:t>
      </w:r>
    </w:p>
    <w:p w14:paraId="767B9AB6" w14:textId="4D4A715D" w:rsidR="00606BA4" w:rsidRPr="00204234" w:rsidRDefault="00606BA4" w:rsidP="00606BA4">
      <w:pPr>
        <w:rPr>
          <w:rFonts w:ascii="Arial" w:hAnsi="Arial" w:cs="Arial"/>
        </w:rPr>
      </w:pPr>
      <w:r w:rsidRPr="78437E4D">
        <w:rPr>
          <w:rFonts w:ascii="Arial" w:hAnsi="Arial" w:cs="Arial"/>
        </w:rPr>
        <w:t>DPCCS</w:t>
      </w:r>
      <w:r>
        <w:tab/>
      </w:r>
      <w:r w:rsidR="22D4F63D" w:rsidRPr="78437E4D">
        <w:rPr>
          <w:rFonts w:ascii="Arial" w:hAnsi="Arial" w:cs="Arial"/>
        </w:rPr>
        <w:t xml:space="preserve">             </w:t>
      </w:r>
      <w:r w:rsidRPr="78437E4D">
        <w:rPr>
          <w:rFonts w:ascii="Arial" w:hAnsi="Arial" w:cs="Arial"/>
        </w:rPr>
        <w:t>Department of Probation &amp; Childcare Services</w:t>
      </w:r>
    </w:p>
    <w:p w14:paraId="7EEB2236" w14:textId="77777777" w:rsidR="00606BA4" w:rsidRPr="00204234" w:rsidRDefault="00606BA4" w:rsidP="00606BA4">
      <w:pPr>
        <w:rPr>
          <w:rFonts w:ascii="Arial" w:hAnsi="Arial" w:cs="Arial"/>
        </w:rPr>
      </w:pPr>
      <w:proofErr w:type="spellStart"/>
      <w:r w:rsidRPr="00204234">
        <w:rPr>
          <w:rFonts w:ascii="Arial" w:hAnsi="Arial" w:cs="Arial"/>
        </w:rPr>
        <w:t>DoP</w:t>
      </w:r>
      <w:proofErr w:type="spellEnd"/>
      <w:r w:rsidRPr="00204234">
        <w:rPr>
          <w:rFonts w:ascii="Arial" w:hAnsi="Arial" w:cs="Arial"/>
        </w:rPr>
        <w:tab/>
      </w:r>
      <w:r w:rsidRPr="00204234">
        <w:rPr>
          <w:rFonts w:ascii="Arial" w:hAnsi="Arial" w:cs="Arial"/>
        </w:rPr>
        <w:tab/>
        <w:t>Department of Prisons</w:t>
      </w:r>
    </w:p>
    <w:p w14:paraId="1D8C799D" w14:textId="77777777" w:rsidR="00606BA4" w:rsidRPr="00204234" w:rsidRDefault="00606BA4" w:rsidP="00606BA4">
      <w:pPr>
        <w:rPr>
          <w:rFonts w:ascii="Arial" w:hAnsi="Arial" w:cs="Arial"/>
        </w:rPr>
      </w:pPr>
      <w:r w:rsidRPr="00204234">
        <w:rPr>
          <w:rFonts w:ascii="Arial" w:hAnsi="Arial" w:cs="Arial"/>
        </w:rPr>
        <w:t>EU</w:t>
      </w:r>
      <w:r w:rsidRPr="00204234">
        <w:rPr>
          <w:rFonts w:ascii="Arial" w:hAnsi="Arial" w:cs="Arial"/>
        </w:rPr>
        <w:tab/>
      </w:r>
      <w:r w:rsidRPr="00204234">
        <w:rPr>
          <w:rFonts w:ascii="Arial" w:hAnsi="Arial" w:cs="Arial"/>
        </w:rPr>
        <w:tab/>
        <w:t>European Union</w:t>
      </w:r>
    </w:p>
    <w:p w14:paraId="31224996" w14:textId="77777777" w:rsidR="00606BA4" w:rsidRPr="00204234" w:rsidRDefault="00606BA4" w:rsidP="00606BA4">
      <w:pPr>
        <w:rPr>
          <w:rFonts w:ascii="Arial" w:hAnsi="Arial" w:cs="Arial"/>
        </w:rPr>
      </w:pPr>
      <w:r w:rsidRPr="00204234">
        <w:rPr>
          <w:rFonts w:ascii="Arial" w:hAnsi="Arial" w:cs="Arial"/>
        </w:rPr>
        <w:t>EUD</w:t>
      </w:r>
      <w:r w:rsidRPr="00204234">
        <w:rPr>
          <w:rFonts w:ascii="Arial" w:hAnsi="Arial" w:cs="Arial"/>
        </w:rPr>
        <w:tab/>
      </w:r>
      <w:r w:rsidRPr="00204234">
        <w:rPr>
          <w:rFonts w:ascii="Arial" w:hAnsi="Arial" w:cs="Arial"/>
        </w:rPr>
        <w:tab/>
        <w:t>Delegation of the European Union</w:t>
      </w:r>
    </w:p>
    <w:p w14:paraId="0B6DD943" w14:textId="77777777" w:rsidR="00606BA4" w:rsidRPr="00204234" w:rsidRDefault="00606BA4" w:rsidP="00606BA4">
      <w:pPr>
        <w:rPr>
          <w:rFonts w:ascii="Arial" w:hAnsi="Arial" w:cs="Arial"/>
        </w:rPr>
      </w:pPr>
      <w:r w:rsidRPr="00204234">
        <w:rPr>
          <w:rFonts w:ascii="Arial" w:hAnsi="Arial" w:cs="Arial"/>
        </w:rPr>
        <w:t>GAD</w:t>
      </w:r>
      <w:r w:rsidRPr="00204234">
        <w:rPr>
          <w:rFonts w:ascii="Arial" w:hAnsi="Arial" w:cs="Arial"/>
        </w:rPr>
        <w:tab/>
      </w:r>
      <w:r w:rsidRPr="00204234">
        <w:rPr>
          <w:rFonts w:ascii="Arial" w:hAnsi="Arial" w:cs="Arial"/>
        </w:rPr>
        <w:tab/>
        <w:t>Government Analyst’s Department</w:t>
      </w:r>
    </w:p>
    <w:p w14:paraId="103483AF" w14:textId="77777777" w:rsidR="00606BA4" w:rsidRPr="00204234" w:rsidRDefault="00606BA4" w:rsidP="00606BA4">
      <w:pPr>
        <w:rPr>
          <w:rFonts w:ascii="Arial" w:hAnsi="Arial" w:cs="Arial"/>
        </w:rPr>
      </w:pPr>
      <w:r w:rsidRPr="00204234">
        <w:rPr>
          <w:rFonts w:ascii="Arial" w:hAnsi="Arial" w:cs="Arial"/>
        </w:rPr>
        <w:t>GDA</w:t>
      </w:r>
      <w:r w:rsidRPr="00204234">
        <w:rPr>
          <w:rFonts w:ascii="Arial" w:hAnsi="Arial" w:cs="Arial"/>
        </w:rPr>
        <w:tab/>
      </w:r>
      <w:r w:rsidRPr="00204234">
        <w:rPr>
          <w:rFonts w:ascii="Arial" w:hAnsi="Arial" w:cs="Arial"/>
        </w:rPr>
        <w:tab/>
        <w:t>Governance Diagnostic Assessment</w:t>
      </w:r>
    </w:p>
    <w:p w14:paraId="49AC87B9" w14:textId="77777777" w:rsidR="00606BA4" w:rsidRPr="00204234" w:rsidRDefault="00606BA4" w:rsidP="00606BA4">
      <w:pPr>
        <w:rPr>
          <w:rFonts w:ascii="Arial" w:hAnsi="Arial" w:cs="Arial"/>
        </w:rPr>
      </w:pPr>
      <w:r w:rsidRPr="00204234">
        <w:rPr>
          <w:rFonts w:ascii="Arial" w:hAnsi="Arial" w:cs="Arial"/>
        </w:rPr>
        <w:t>GGI</w:t>
      </w:r>
      <w:r w:rsidRPr="00204234">
        <w:rPr>
          <w:rFonts w:ascii="Arial" w:hAnsi="Arial" w:cs="Arial"/>
        </w:rPr>
        <w:tab/>
      </w:r>
      <w:r w:rsidRPr="00204234">
        <w:rPr>
          <w:rFonts w:ascii="Arial" w:hAnsi="Arial" w:cs="Arial"/>
        </w:rPr>
        <w:tab/>
        <w:t>Geneva Graduate Institute</w:t>
      </w:r>
    </w:p>
    <w:p w14:paraId="7ADF920E" w14:textId="77777777" w:rsidR="00606BA4" w:rsidRPr="00204234" w:rsidRDefault="00606BA4" w:rsidP="00606BA4">
      <w:pPr>
        <w:rPr>
          <w:rFonts w:ascii="Arial" w:hAnsi="Arial" w:cs="Arial"/>
        </w:rPr>
      </w:pPr>
      <w:r w:rsidRPr="00204234">
        <w:rPr>
          <w:rFonts w:ascii="Arial" w:hAnsi="Arial" w:cs="Arial"/>
        </w:rPr>
        <w:t>GSP+</w:t>
      </w:r>
      <w:r w:rsidRPr="00204234">
        <w:rPr>
          <w:rFonts w:ascii="Arial" w:hAnsi="Arial" w:cs="Arial"/>
        </w:rPr>
        <w:tab/>
      </w:r>
      <w:r w:rsidRPr="00204234">
        <w:rPr>
          <w:rFonts w:ascii="Arial" w:hAnsi="Arial" w:cs="Arial"/>
        </w:rPr>
        <w:tab/>
        <w:t>Generalized Scheme of Preferences Plus</w:t>
      </w:r>
    </w:p>
    <w:p w14:paraId="6DF318B9" w14:textId="0CDF1826" w:rsidR="00606BA4" w:rsidRPr="00204234" w:rsidRDefault="00606BA4" w:rsidP="00606BA4">
      <w:pPr>
        <w:rPr>
          <w:rFonts w:ascii="Arial" w:hAnsi="Arial" w:cs="Arial"/>
        </w:rPr>
      </w:pPr>
      <w:r w:rsidRPr="00204234">
        <w:rPr>
          <w:rFonts w:ascii="Arial" w:hAnsi="Arial" w:cs="Arial"/>
        </w:rPr>
        <w:t>HRC/HRCSL</w:t>
      </w:r>
      <w:r w:rsidRPr="00204234">
        <w:rPr>
          <w:rFonts w:ascii="Arial" w:hAnsi="Arial" w:cs="Arial"/>
        </w:rPr>
        <w:tab/>
        <w:t>Human Rights Commission of Sri Lanka</w:t>
      </w:r>
    </w:p>
    <w:p w14:paraId="220851F1" w14:textId="77777777" w:rsidR="00606BA4" w:rsidRPr="00204234" w:rsidRDefault="00606BA4" w:rsidP="00606BA4">
      <w:pPr>
        <w:rPr>
          <w:rFonts w:ascii="Arial" w:hAnsi="Arial" w:cs="Arial"/>
        </w:rPr>
      </w:pPr>
      <w:r w:rsidRPr="00204234">
        <w:rPr>
          <w:rFonts w:ascii="Arial" w:hAnsi="Arial" w:cs="Arial"/>
        </w:rPr>
        <w:t>ICCP’25</w:t>
      </w:r>
      <w:r w:rsidRPr="00204234">
        <w:rPr>
          <w:rFonts w:ascii="Arial" w:hAnsi="Arial" w:cs="Arial"/>
        </w:rPr>
        <w:tab/>
        <w:t>International Conference on Child Protection 2025</w:t>
      </w:r>
    </w:p>
    <w:p w14:paraId="343C5136" w14:textId="77777777" w:rsidR="00606BA4" w:rsidRPr="00204234" w:rsidRDefault="00606BA4" w:rsidP="00606BA4">
      <w:pPr>
        <w:rPr>
          <w:rFonts w:ascii="Arial" w:hAnsi="Arial" w:cs="Arial"/>
        </w:rPr>
      </w:pPr>
      <w:r w:rsidRPr="00204234">
        <w:rPr>
          <w:rFonts w:ascii="Arial" w:hAnsi="Arial" w:cs="Arial"/>
        </w:rPr>
        <w:t>IP</w:t>
      </w:r>
      <w:r w:rsidRPr="00204234">
        <w:rPr>
          <w:rFonts w:ascii="Arial" w:hAnsi="Arial" w:cs="Arial"/>
        </w:rPr>
        <w:tab/>
      </w:r>
      <w:r w:rsidRPr="00204234">
        <w:rPr>
          <w:rFonts w:ascii="Arial" w:hAnsi="Arial" w:cs="Arial"/>
        </w:rPr>
        <w:tab/>
        <w:t>Intellectual Property</w:t>
      </w:r>
    </w:p>
    <w:p w14:paraId="0904431C" w14:textId="77777777" w:rsidR="00606BA4" w:rsidRPr="00204234" w:rsidRDefault="00606BA4" w:rsidP="00606BA4">
      <w:pPr>
        <w:rPr>
          <w:rFonts w:ascii="Arial" w:hAnsi="Arial" w:cs="Arial"/>
        </w:rPr>
      </w:pPr>
      <w:r w:rsidRPr="00204234">
        <w:rPr>
          <w:rFonts w:ascii="Arial" w:hAnsi="Arial" w:cs="Arial"/>
        </w:rPr>
        <w:t>IDPs</w:t>
      </w:r>
      <w:r w:rsidRPr="00204234">
        <w:rPr>
          <w:rFonts w:ascii="Arial" w:hAnsi="Arial" w:cs="Arial"/>
        </w:rPr>
        <w:tab/>
      </w:r>
      <w:r w:rsidRPr="00204234">
        <w:rPr>
          <w:rFonts w:ascii="Arial" w:hAnsi="Arial" w:cs="Arial"/>
        </w:rPr>
        <w:tab/>
        <w:t>Internally Displaced Persons</w:t>
      </w:r>
    </w:p>
    <w:p w14:paraId="038F4F62" w14:textId="77777777" w:rsidR="00606BA4" w:rsidRPr="00204234" w:rsidRDefault="00606BA4" w:rsidP="00606BA4">
      <w:pPr>
        <w:rPr>
          <w:rFonts w:ascii="Arial" w:hAnsi="Arial" w:cs="Arial"/>
        </w:rPr>
      </w:pPr>
      <w:r w:rsidRPr="00204234">
        <w:rPr>
          <w:rFonts w:ascii="Arial" w:hAnsi="Arial" w:cs="Arial"/>
        </w:rPr>
        <w:t>IMF</w:t>
      </w:r>
      <w:r w:rsidRPr="00204234">
        <w:rPr>
          <w:rFonts w:ascii="Arial" w:hAnsi="Arial" w:cs="Arial"/>
        </w:rPr>
        <w:tab/>
      </w:r>
      <w:r w:rsidRPr="00204234">
        <w:rPr>
          <w:rFonts w:ascii="Arial" w:hAnsi="Arial" w:cs="Arial"/>
        </w:rPr>
        <w:tab/>
        <w:t>International Monetary Fund</w:t>
      </w:r>
    </w:p>
    <w:p w14:paraId="2BE51DA6" w14:textId="77777777" w:rsidR="00606BA4" w:rsidRPr="00204234" w:rsidRDefault="00606BA4" w:rsidP="00606BA4">
      <w:pPr>
        <w:rPr>
          <w:rFonts w:ascii="Arial" w:hAnsi="Arial" w:cs="Arial"/>
        </w:rPr>
      </w:pPr>
      <w:r w:rsidRPr="00204234">
        <w:rPr>
          <w:rFonts w:ascii="Arial" w:hAnsi="Arial" w:cs="Arial"/>
        </w:rPr>
        <w:t>J4C</w:t>
      </w:r>
      <w:r w:rsidRPr="00204234">
        <w:rPr>
          <w:rFonts w:ascii="Arial" w:hAnsi="Arial" w:cs="Arial"/>
        </w:rPr>
        <w:tab/>
      </w:r>
      <w:r w:rsidRPr="00204234">
        <w:rPr>
          <w:rFonts w:ascii="Arial" w:hAnsi="Arial" w:cs="Arial"/>
        </w:rPr>
        <w:tab/>
        <w:t>Justice for Children</w:t>
      </w:r>
    </w:p>
    <w:p w14:paraId="0FAF21E1" w14:textId="77777777" w:rsidR="00606BA4" w:rsidRPr="00204234" w:rsidRDefault="00606BA4" w:rsidP="00606BA4">
      <w:pPr>
        <w:rPr>
          <w:rFonts w:ascii="Arial" w:hAnsi="Arial" w:cs="Arial"/>
        </w:rPr>
      </w:pPr>
      <w:r w:rsidRPr="00204234">
        <w:rPr>
          <w:rFonts w:ascii="Arial" w:hAnsi="Arial" w:cs="Arial"/>
        </w:rPr>
        <w:t>JMOs</w:t>
      </w:r>
      <w:r w:rsidRPr="00204234">
        <w:rPr>
          <w:rFonts w:ascii="Arial" w:hAnsi="Arial" w:cs="Arial"/>
        </w:rPr>
        <w:tab/>
      </w:r>
      <w:r w:rsidRPr="00204234">
        <w:rPr>
          <w:rFonts w:ascii="Arial" w:hAnsi="Arial" w:cs="Arial"/>
        </w:rPr>
        <w:tab/>
        <w:t>Judicial Medical Officers</w:t>
      </w:r>
    </w:p>
    <w:p w14:paraId="4CB36D89" w14:textId="77777777" w:rsidR="00606BA4" w:rsidRPr="00204234" w:rsidRDefault="00606BA4" w:rsidP="00606BA4">
      <w:pPr>
        <w:rPr>
          <w:rFonts w:ascii="Arial" w:hAnsi="Arial" w:cs="Arial"/>
        </w:rPr>
      </w:pPr>
      <w:r w:rsidRPr="00204234">
        <w:rPr>
          <w:rFonts w:ascii="Arial" w:hAnsi="Arial" w:cs="Arial"/>
        </w:rPr>
        <w:t>JS</w:t>
      </w:r>
      <w:r w:rsidRPr="00204234">
        <w:rPr>
          <w:rFonts w:ascii="Arial" w:hAnsi="Arial" w:cs="Arial"/>
        </w:rPr>
        <w:tab/>
      </w:r>
      <w:r w:rsidRPr="00204234">
        <w:rPr>
          <w:rFonts w:ascii="Arial" w:hAnsi="Arial" w:cs="Arial"/>
        </w:rPr>
        <w:tab/>
        <w:t>Justice Snapshot</w:t>
      </w:r>
    </w:p>
    <w:p w14:paraId="1A7DEE79" w14:textId="77777777" w:rsidR="00606BA4" w:rsidRPr="00204234" w:rsidRDefault="00606BA4" w:rsidP="00606BA4">
      <w:pPr>
        <w:rPr>
          <w:rFonts w:ascii="Arial" w:hAnsi="Arial" w:cs="Arial"/>
        </w:rPr>
      </w:pPr>
      <w:r w:rsidRPr="00204234">
        <w:rPr>
          <w:rFonts w:ascii="Arial" w:hAnsi="Arial" w:cs="Arial"/>
        </w:rPr>
        <w:t>JSC</w:t>
      </w:r>
      <w:r w:rsidRPr="00204234">
        <w:rPr>
          <w:rFonts w:ascii="Arial" w:hAnsi="Arial" w:cs="Arial"/>
        </w:rPr>
        <w:tab/>
      </w:r>
      <w:r w:rsidRPr="00204234">
        <w:rPr>
          <w:rFonts w:ascii="Arial" w:hAnsi="Arial" w:cs="Arial"/>
        </w:rPr>
        <w:tab/>
        <w:t>Judicial Service Commission</w:t>
      </w:r>
    </w:p>
    <w:p w14:paraId="6C32594B" w14:textId="77777777" w:rsidR="00606BA4" w:rsidRPr="00204234" w:rsidRDefault="00606BA4" w:rsidP="00606BA4">
      <w:pPr>
        <w:rPr>
          <w:rFonts w:ascii="Arial" w:hAnsi="Arial" w:cs="Arial"/>
        </w:rPr>
      </w:pPr>
      <w:r w:rsidRPr="00204234">
        <w:rPr>
          <w:rFonts w:ascii="Arial" w:hAnsi="Arial" w:cs="Arial"/>
        </w:rPr>
        <w:t>KYN</w:t>
      </w:r>
      <w:r w:rsidRPr="00204234">
        <w:rPr>
          <w:rFonts w:ascii="Arial" w:hAnsi="Arial" w:cs="Arial"/>
        </w:rPr>
        <w:tab/>
      </w:r>
      <w:r w:rsidRPr="00204234">
        <w:rPr>
          <w:rFonts w:ascii="Arial" w:hAnsi="Arial" w:cs="Arial"/>
        </w:rPr>
        <w:tab/>
        <w:t>Know Your Neethi (Legal Literacy Campaign)</w:t>
      </w:r>
    </w:p>
    <w:p w14:paraId="62987B12" w14:textId="77777777" w:rsidR="00606BA4" w:rsidRPr="00204234" w:rsidRDefault="00606BA4" w:rsidP="00606BA4">
      <w:pPr>
        <w:rPr>
          <w:rFonts w:ascii="Arial" w:hAnsi="Arial" w:cs="Arial"/>
        </w:rPr>
      </w:pPr>
      <w:r w:rsidRPr="00204234">
        <w:rPr>
          <w:rFonts w:ascii="Arial" w:hAnsi="Arial" w:cs="Arial"/>
        </w:rPr>
        <w:t>LAC</w:t>
      </w:r>
      <w:r w:rsidRPr="00204234">
        <w:rPr>
          <w:rFonts w:ascii="Arial" w:hAnsi="Arial" w:cs="Arial"/>
        </w:rPr>
        <w:tab/>
      </w:r>
      <w:r w:rsidRPr="00204234">
        <w:rPr>
          <w:rFonts w:ascii="Arial" w:hAnsi="Arial" w:cs="Arial"/>
        </w:rPr>
        <w:tab/>
        <w:t>Legal Aid Commission</w:t>
      </w:r>
    </w:p>
    <w:p w14:paraId="0EB63FE1" w14:textId="77777777" w:rsidR="00606BA4" w:rsidRPr="00204234" w:rsidRDefault="00606BA4" w:rsidP="00606BA4">
      <w:pPr>
        <w:rPr>
          <w:rFonts w:ascii="Arial" w:hAnsi="Arial" w:cs="Arial"/>
        </w:rPr>
      </w:pPr>
      <w:r w:rsidRPr="00204234">
        <w:rPr>
          <w:rFonts w:ascii="Arial" w:hAnsi="Arial" w:cs="Arial"/>
        </w:rPr>
        <w:t>LDD</w:t>
      </w:r>
      <w:r w:rsidRPr="00204234">
        <w:rPr>
          <w:rFonts w:ascii="Arial" w:hAnsi="Arial" w:cs="Arial"/>
        </w:rPr>
        <w:tab/>
      </w:r>
      <w:r w:rsidRPr="00204234">
        <w:rPr>
          <w:rFonts w:ascii="Arial" w:hAnsi="Arial" w:cs="Arial"/>
        </w:rPr>
        <w:tab/>
        <w:t>Legal Draftsman’s Department</w:t>
      </w:r>
    </w:p>
    <w:p w14:paraId="00BD4228" w14:textId="77777777" w:rsidR="00606BA4" w:rsidRPr="00204234" w:rsidRDefault="00606BA4" w:rsidP="00606BA4">
      <w:pPr>
        <w:rPr>
          <w:rFonts w:ascii="Arial" w:hAnsi="Arial" w:cs="Arial"/>
        </w:rPr>
      </w:pPr>
      <w:r w:rsidRPr="00204234">
        <w:rPr>
          <w:rFonts w:ascii="Arial" w:hAnsi="Arial" w:cs="Arial"/>
        </w:rPr>
        <w:t>LGC</w:t>
      </w:r>
      <w:r w:rsidRPr="00204234">
        <w:rPr>
          <w:rFonts w:ascii="Arial" w:hAnsi="Arial" w:cs="Arial"/>
        </w:rPr>
        <w:tab/>
      </w:r>
      <w:r w:rsidRPr="00204234">
        <w:rPr>
          <w:rFonts w:ascii="Arial" w:hAnsi="Arial" w:cs="Arial"/>
        </w:rPr>
        <w:tab/>
        <w:t>Lanka Government Cloud</w:t>
      </w:r>
    </w:p>
    <w:p w14:paraId="779F9A79" w14:textId="77777777" w:rsidR="00606BA4" w:rsidRPr="00204234" w:rsidRDefault="00606BA4" w:rsidP="00606BA4">
      <w:pPr>
        <w:rPr>
          <w:rFonts w:ascii="Arial" w:hAnsi="Arial" w:cs="Arial"/>
        </w:rPr>
      </w:pPr>
      <w:r w:rsidRPr="00204234">
        <w:rPr>
          <w:rFonts w:ascii="Arial" w:hAnsi="Arial" w:cs="Arial"/>
        </w:rPr>
        <w:t>LMS</w:t>
      </w:r>
      <w:r w:rsidRPr="00204234">
        <w:rPr>
          <w:rFonts w:ascii="Arial" w:hAnsi="Arial" w:cs="Arial"/>
        </w:rPr>
        <w:tab/>
      </w:r>
      <w:r w:rsidRPr="00204234">
        <w:rPr>
          <w:rFonts w:ascii="Arial" w:hAnsi="Arial" w:cs="Arial"/>
        </w:rPr>
        <w:tab/>
        <w:t>Learning Management System</w:t>
      </w:r>
    </w:p>
    <w:p w14:paraId="40F5F8A9" w14:textId="77777777" w:rsidR="00606BA4" w:rsidRPr="00204234" w:rsidRDefault="00606BA4" w:rsidP="00606BA4">
      <w:pPr>
        <w:rPr>
          <w:rFonts w:ascii="Arial" w:hAnsi="Arial" w:cs="Arial"/>
        </w:rPr>
      </w:pPr>
      <w:r w:rsidRPr="00204234">
        <w:rPr>
          <w:rFonts w:ascii="Arial" w:hAnsi="Arial" w:cs="Arial"/>
        </w:rPr>
        <w:t>MTE</w:t>
      </w:r>
      <w:r w:rsidRPr="00204234">
        <w:rPr>
          <w:rFonts w:ascii="Arial" w:hAnsi="Arial" w:cs="Arial"/>
        </w:rPr>
        <w:tab/>
      </w:r>
      <w:r w:rsidRPr="00204234">
        <w:rPr>
          <w:rFonts w:ascii="Arial" w:hAnsi="Arial" w:cs="Arial"/>
        </w:rPr>
        <w:tab/>
        <w:t>Mid-Term Evaluation</w:t>
      </w:r>
    </w:p>
    <w:p w14:paraId="37515592" w14:textId="77777777" w:rsidR="00606BA4" w:rsidRPr="00204234" w:rsidRDefault="00606BA4" w:rsidP="00606BA4">
      <w:pPr>
        <w:rPr>
          <w:rFonts w:ascii="Arial" w:hAnsi="Arial" w:cs="Arial"/>
        </w:rPr>
      </w:pPr>
      <w:r w:rsidRPr="00204234">
        <w:rPr>
          <w:rFonts w:ascii="Arial" w:hAnsi="Arial" w:cs="Arial"/>
        </w:rPr>
        <w:t>MWCA</w:t>
      </w:r>
      <w:r w:rsidRPr="00204234">
        <w:rPr>
          <w:rFonts w:ascii="Arial" w:hAnsi="Arial" w:cs="Arial"/>
        </w:rPr>
        <w:tab/>
      </w:r>
      <w:r w:rsidRPr="00204234">
        <w:rPr>
          <w:rFonts w:ascii="Arial" w:hAnsi="Arial" w:cs="Arial"/>
        </w:rPr>
        <w:tab/>
        <w:t>Ministry of Women &amp; Child Affairs</w:t>
      </w:r>
    </w:p>
    <w:p w14:paraId="464C8447" w14:textId="5607BCFE" w:rsidR="00606BA4" w:rsidRPr="00204234" w:rsidRDefault="00606BA4" w:rsidP="00606BA4">
      <w:pPr>
        <w:rPr>
          <w:rFonts w:ascii="Arial" w:hAnsi="Arial" w:cs="Arial"/>
        </w:rPr>
      </w:pPr>
      <w:r w:rsidRPr="00204234">
        <w:rPr>
          <w:rFonts w:ascii="Arial" w:hAnsi="Arial" w:cs="Arial"/>
        </w:rPr>
        <w:t>NAPVCW</w:t>
      </w:r>
      <w:r w:rsidRPr="00204234">
        <w:rPr>
          <w:rFonts w:ascii="Arial" w:hAnsi="Arial" w:cs="Arial"/>
        </w:rPr>
        <w:tab/>
        <w:t>National Authority for the Protection of Victims of Crime and Witnesses</w:t>
      </w:r>
    </w:p>
    <w:p w14:paraId="007B6127" w14:textId="77777777" w:rsidR="00606BA4" w:rsidRPr="00204234" w:rsidRDefault="00606BA4" w:rsidP="00606BA4">
      <w:pPr>
        <w:rPr>
          <w:rFonts w:ascii="Arial" w:hAnsi="Arial" w:cs="Arial"/>
        </w:rPr>
      </w:pPr>
      <w:r w:rsidRPr="00204234">
        <w:rPr>
          <w:rFonts w:ascii="Arial" w:hAnsi="Arial" w:cs="Arial"/>
        </w:rPr>
        <w:t>NCPA</w:t>
      </w:r>
      <w:r w:rsidRPr="00204234">
        <w:rPr>
          <w:rFonts w:ascii="Arial" w:hAnsi="Arial" w:cs="Arial"/>
        </w:rPr>
        <w:tab/>
      </w:r>
      <w:r w:rsidRPr="00204234">
        <w:rPr>
          <w:rFonts w:ascii="Arial" w:hAnsi="Arial" w:cs="Arial"/>
        </w:rPr>
        <w:tab/>
        <w:t>National Child Protection Authority</w:t>
      </w:r>
    </w:p>
    <w:p w14:paraId="184AC1FA" w14:textId="77777777" w:rsidR="00606BA4" w:rsidRPr="00204234" w:rsidRDefault="00606BA4" w:rsidP="00606BA4">
      <w:pPr>
        <w:rPr>
          <w:rFonts w:ascii="Arial" w:hAnsi="Arial" w:cs="Arial"/>
        </w:rPr>
      </w:pPr>
      <w:r w:rsidRPr="00204234">
        <w:rPr>
          <w:rFonts w:ascii="Arial" w:hAnsi="Arial" w:cs="Arial"/>
        </w:rPr>
        <w:t>NIE</w:t>
      </w:r>
      <w:r w:rsidRPr="00204234">
        <w:rPr>
          <w:rFonts w:ascii="Arial" w:hAnsi="Arial" w:cs="Arial"/>
        </w:rPr>
        <w:tab/>
      </w:r>
      <w:r w:rsidRPr="00204234">
        <w:rPr>
          <w:rFonts w:ascii="Arial" w:hAnsi="Arial" w:cs="Arial"/>
        </w:rPr>
        <w:tab/>
        <w:t>National Institute of Education</w:t>
      </w:r>
    </w:p>
    <w:p w14:paraId="07005F21" w14:textId="77777777" w:rsidR="00606BA4" w:rsidRPr="00204234" w:rsidRDefault="00606BA4" w:rsidP="00606BA4">
      <w:pPr>
        <w:rPr>
          <w:rFonts w:ascii="Arial" w:hAnsi="Arial" w:cs="Arial"/>
        </w:rPr>
      </w:pPr>
      <w:r w:rsidRPr="00204234">
        <w:rPr>
          <w:rFonts w:ascii="Arial" w:hAnsi="Arial" w:cs="Arial"/>
        </w:rPr>
        <w:t>NFT</w:t>
      </w:r>
      <w:r w:rsidRPr="00204234">
        <w:rPr>
          <w:rFonts w:ascii="Arial" w:hAnsi="Arial" w:cs="Arial"/>
        </w:rPr>
        <w:tab/>
      </w:r>
      <w:r w:rsidRPr="00204234">
        <w:rPr>
          <w:rFonts w:ascii="Arial" w:hAnsi="Arial" w:cs="Arial"/>
        </w:rPr>
        <w:tab/>
        <w:t>Non-Fungible Token</w:t>
      </w:r>
    </w:p>
    <w:p w14:paraId="344E22A8" w14:textId="77777777" w:rsidR="00606BA4" w:rsidRPr="00204234" w:rsidRDefault="00606BA4" w:rsidP="00606BA4">
      <w:pPr>
        <w:rPr>
          <w:rFonts w:ascii="Arial" w:hAnsi="Arial" w:cs="Arial"/>
        </w:rPr>
      </w:pPr>
      <w:r w:rsidRPr="00204234">
        <w:rPr>
          <w:rFonts w:ascii="Arial" w:hAnsi="Arial" w:cs="Arial"/>
        </w:rPr>
        <w:t>OPSYS</w:t>
      </w:r>
      <w:r w:rsidRPr="00204234">
        <w:rPr>
          <w:rFonts w:ascii="Arial" w:hAnsi="Arial" w:cs="Arial"/>
        </w:rPr>
        <w:tab/>
      </w:r>
      <w:r w:rsidRPr="00204234">
        <w:rPr>
          <w:rFonts w:ascii="Arial" w:hAnsi="Arial" w:cs="Arial"/>
        </w:rPr>
        <w:tab/>
        <w:t>EU Funding &amp; Tenders Portal Operational System</w:t>
      </w:r>
    </w:p>
    <w:p w14:paraId="349468ED" w14:textId="77777777" w:rsidR="00606BA4" w:rsidRPr="00204234" w:rsidRDefault="00606BA4" w:rsidP="00606BA4">
      <w:pPr>
        <w:rPr>
          <w:rFonts w:ascii="Arial" w:hAnsi="Arial" w:cs="Arial"/>
        </w:rPr>
      </w:pPr>
      <w:r w:rsidRPr="00204234">
        <w:rPr>
          <w:rFonts w:ascii="Arial" w:hAnsi="Arial" w:cs="Arial"/>
        </w:rPr>
        <w:t>PC</w:t>
      </w:r>
      <w:r w:rsidRPr="00204234">
        <w:rPr>
          <w:rFonts w:ascii="Arial" w:hAnsi="Arial" w:cs="Arial"/>
        </w:rPr>
        <w:tab/>
      </w:r>
      <w:r w:rsidRPr="00204234">
        <w:rPr>
          <w:rFonts w:ascii="Arial" w:hAnsi="Arial" w:cs="Arial"/>
        </w:rPr>
        <w:tab/>
        <w:t>President’s Counsel</w:t>
      </w:r>
    </w:p>
    <w:p w14:paraId="3C8A1EC8" w14:textId="77777777" w:rsidR="00606BA4" w:rsidRPr="00204234" w:rsidRDefault="00606BA4" w:rsidP="00606BA4">
      <w:pPr>
        <w:rPr>
          <w:rFonts w:ascii="Arial" w:hAnsi="Arial" w:cs="Arial"/>
        </w:rPr>
      </w:pPr>
      <w:r w:rsidRPr="00204234">
        <w:rPr>
          <w:rFonts w:ascii="Arial" w:hAnsi="Arial" w:cs="Arial"/>
        </w:rPr>
        <w:t>PIMS</w:t>
      </w:r>
      <w:r w:rsidRPr="00204234">
        <w:rPr>
          <w:rFonts w:ascii="Arial" w:hAnsi="Arial" w:cs="Arial"/>
        </w:rPr>
        <w:tab/>
      </w:r>
      <w:r w:rsidRPr="00204234">
        <w:rPr>
          <w:rFonts w:ascii="Arial" w:hAnsi="Arial" w:cs="Arial"/>
        </w:rPr>
        <w:tab/>
        <w:t>Prison Information Management System</w:t>
      </w:r>
    </w:p>
    <w:p w14:paraId="19CBB636" w14:textId="77777777" w:rsidR="00606BA4" w:rsidRPr="00204234" w:rsidRDefault="00606BA4" w:rsidP="00606BA4">
      <w:pPr>
        <w:rPr>
          <w:rFonts w:ascii="Arial" w:hAnsi="Arial" w:cs="Arial"/>
        </w:rPr>
      </w:pPr>
      <w:r w:rsidRPr="00204234">
        <w:rPr>
          <w:rFonts w:ascii="Arial" w:hAnsi="Arial" w:cs="Arial"/>
        </w:rPr>
        <w:t>PSC</w:t>
      </w:r>
      <w:r w:rsidRPr="00204234">
        <w:rPr>
          <w:rFonts w:ascii="Arial" w:hAnsi="Arial" w:cs="Arial"/>
        </w:rPr>
        <w:tab/>
      </w:r>
      <w:r w:rsidRPr="00204234">
        <w:rPr>
          <w:rFonts w:ascii="Arial" w:hAnsi="Arial" w:cs="Arial"/>
        </w:rPr>
        <w:tab/>
        <w:t>Project Steering Committee</w:t>
      </w:r>
    </w:p>
    <w:p w14:paraId="371A05CB" w14:textId="77777777" w:rsidR="00606BA4" w:rsidRPr="00204234" w:rsidRDefault="00606BA4" w:rsidP="00606BA4">
      <w:pPr>
        <w:rPr>
          <w:rFonts w:ascii="Arial" w:hAnsi="Arial" w:cs="Arial"/>
        </w:rPr>
      </w:pPr>
      <w:proofErr w:type="spellStart"/>
      <w:r w:rsidRPr="00204234">
        <w:rPr>
          <w:rFonts w:ascii="Arial" w:hAnsi="Arial" w:cs="Arial"/>
        </w:rPr>
        <w:t>PwDs</w:t>
      </w:r>
      <w:proofErr w:type="spellEnd"/>
      <w:r w:rsidRPr="00204234">
        <w:rPr>
          <w:rFonts w:ascii="Arial" w:hAnsi="Arial" w:cs="Arial"/>
        </w:rPr>
        <w:tab/>
      </w:r>
      <w:r w:rsidRPr="00204234">
        <w:rPr>
          <w:rFonts w:ascii="Arial" w:hAnsi="Arial" w:cs="Arial"/>
        </w:rPr>
        <w:tab/>
        <w:t>Persons with Disabilities</w:t>
      </w:r>
    </w:p>
    <w:p w14:paraId="7C5CFDDB" w14:textId="77777777" w:rsidR="00606BA4" w:rsidRPr="00204234" w:rsidRDefault="00606BA4" w:rsidP="00606BA4">
      <w:pPr>
        <w:rPr>
          <w:rFonts w:ascii="Arial" w:hAnsi="Arial" w:cs="Arial"/>
        </w:rPr>
      </w:pPr>
      <w:r w:rsidRPr="00204234">
        <w:rPr>
          <w:rFonts w:ascii="Arial" w:hAnsi="Arial" w:cs="Arial"/>
        </w:rPr>
        <w:t>RDS</w:t>
      </w:r>
      <w:r w:rsidRPr="00204234">
        <w:rPr>
          <w:rFonts w:ascii="Arial" w:hAnsi="Arial" w:cs="Arial"/>
        </w:rPr>
        <w:tab/>
      </w:r>
      <w:r w:rsidRPr="00204234">
        <w:rPr>
          <w:rFonts w:ascii="Arial" w:hAnsi="Arial" w:cs="Arial"/>
        </w:rPr>
        <w:tab/>
        <w:t>Rapid Digital Strategy</w:t>
      </w:r>
    </w:p>
    <w:p w14:paraId="1683B4D8" w14:textId="77777777" w:rsidR="00606BA4" w:rsidRPr="00204234" w:rsidRDefault="00606BA4" w:rsidP="00606BA4">
      <w:pPr>
        <w:rPr>
          <w:rFonts w:ascii="Arial" w:hAnsi="Arial" w:cs="Arial"/>
        </w:rPr>
      </w:pPr>
      <w:r w:rsidRPr="00204234">
        <w:rPr>
          <w:rFonts w:ascii="Arial" w:hAnsi="Arial" w:cs="Arial"/>
        </w:rPr>
        <w:t>RGD</w:t>
      </w:r>
      <w:r w:rsidRPr="00204234">
        <w:rPr>
          <w:rFonts w:ascii="Arial" w:hAnsi="Arial" w:cs="Arial"/>
        </w:rPr>
        <w:tab/>
      </w:r>
      <w:r w:rsidRPr="00204234">
        <w:rPr>
          <w:rFonts w:ascii="Arial" w:hAnsi="Arial" w:cs="Arial"/>
        </w:rPr>
        <w:tab/>
        <w:t>Registrar General’s Department</w:t>
      </w:r>
    </w:p>
    <w:p w14:paraId="55BD86BA" w14:textId="77777777" w:rsidR="00606BA4" w:rsidRPr="00204234" w:rsidRDefault="00606BA4" w:rsidP="00606BA4">
      <w:pPr>
        <w:rPr>
          <w:rFonts w:ascii="Arial" w:hAnsi="Arial" w:cs="Arial"/>
        </w:rPr>
      </w:pPr>
      <w:r w:rsidRPr="00204234">
        <w:rPr>
          <w:rFonts w:ascii="Arial" w:hAnsi="Arial" w:cs="Arial"/>
        </w:rPr>
        <w:t>ROM</w:t>
      </w:r>
      <w:r w:rsidRPr="00204234">
        <w:rPr>
          <w:rFonts w:ascii="Arial" w:hAnsi="Arial" w:cs="Arial"/>
        </w:rPr>
        <w:tab/>
      </w:r>
      <w:r w:rsidRPr="00204234">
        <w:rPr>
          <w:rFonts w:ascii="Arial" w:hAnsi="Arial" w:cs="Arial"/>
        </w:rPr>
        <w:tab/>
        <w:t>Results-Oriented Monitoring (EU)</w:t>
      </w:r>
    </w:p>
    <w:p w14:paraId="62E6799D" w14:textId="77777777" w:rsidR="00606BA4" w:rsidRPr="00204234" w:rsidRDefault="00606BA4" w:rsidP="00606BA4">
      <w:pPr>
        <w:rPr>
          <w:rFonts w:ascii="Arial" w:hAnsi="Arial" w:cs="Arial"/>
        </w:rPr>
      </w:pPr>
      <w:r w:rsidRPr="00204234">
        <w:rPr>
          <w:rFonts w:ascii="Arial" w:hAnsi="Arial" w:cs="Arial"/>
        </w:rPr>
        <w:t>SAP</w:t>
      </w:r>
      <w:r w:rsidRPr="00204234">
        <w:rPr>
          <w:rFonts w:ascii="Arial" w:hAnsi="Arial" w:cs="Arial"/>
        </w:rPr>
        <w:tab/>
      </w:r>
      <w:r w:rsidRPr="00204234">
        <w:rPr>
          <w:rFonts w:ascii="Arial" w:hAnsi="Arial" w:cs="Arial"/>
        </w:rPr>
        <w:tab/>
        <w:t>Strategic Action Plan</w:t>
      </w:r>
    </w:p>
    <w:p w14:paraId="3ED47964" w14:textId="77777777" w:rsidR="00606BA4" w:rsidRPr="00204234" w:rsidRDefault="00606BA4" w:rsidP="00606BA4">
      <w:pPr>
        <w:rPr>
          <w:rFonts w:ascii="Arial" w:hAnsi="Arial" w:cs="Arial"/>
        </w:rPr>
      </w:pPr>
      <w:r w:rsidRPr="00204234">
        <w:rPr>
          <w:rFonts w:ascii="Arial" w:hAnsi="Arial" w:cs="Arial"/>
        </w:rPr>
        <w:t>SC</w:t>
      </w:r>
      <w:r w:rsidRPr="00204234">
        <w:rPr>
          <w:rFonts w:ascii="Arial" w:hAnsi="Arial" w:cs="Arial"/>
        </w:rPr>
        <w:tab/>
      </w:r>
      <w:r w:rsidRPr="00204234">
        <w:rPr>
          <w:rFonts w:ascii="Arial" w:hAnsi="Arial" w:cs="Arial"/>
        </w:rPr>
        <w:tab/>
        <w:t>Supreme Court</w:t>
      </w:r>
    </w:p>
    <w:p w14:paraId="7841C6BE" w14:textId="77777777" w:rsidR="00606BA4" w:rsidRPr="00204234" w:rsidRDefault="00606BA4" w:rsidP="00606BA4">
      <w:pPr>
        <w:rPr>
          <w:rFonts w:ascii="Arial" w:hAnsi="Arial" w:cs="Arial"/>
        </w:rPr>
      </w:pPr>
      <w:r w:rsidRPr="00204234">
        <w:rPr>
          <w:rFonts w:ascii="Arial" w:hAnsi="Arial" w:cs="Arial"/>
        </w:rPr>
        <w:t>SGBV</w:t>
      </w:r>
      <w:r w:rsidRPr="00204234">
        <w:rPr>
          <w:rFonts w:ascii="Arial" w:hAnsi="Arial" w:cs="Arial"/>
        </w:rPr>
        <w:tab/>
      </w:r>
      <w:r w:rsidRPr="00204234">
        <w:rPr>
          <w:rFonts w:ascii="Arial" w:hAnsi="Arial" w:cs="Arial"/>
        </w:rPr>
        <w:tab/>
        <w:t>Sexual and Gender-Based Violence</w:t>
      </w:r>
    </w:p>
    <w:p w14:paraId="0E7269ED" w14:textId="77777777" w:rsidR="00606BA4" w:rsidRPr="00204234" w:rsidRDefault="00606BA4" w:rsidP="00606BA4">
      <w:pPr>
        <w:rPr>
          <w:rFonts w:ascii="Arial" w:hAnsi="Arial" w:cs="Arial"/>
        </w:rPr>
      </w:pPr>
      <w:r w:rsidRPr="00204234">
        <w:rPr>
          <w:rFonts w:ascii="Arial" w:hAnsi="Arial" w:cs="Arial"/>
        </w:rPr>
        <w:t>SLJI</w:t>
      </w:r>
      <w:r w:rsidRPr="00204234">
        <w:rPr>
          <w:rFonts w:ascii="Arial" w:hAnsi="Arial" w:cs="Arial"/>
        </w:rPr>
        <w:tab/>
      </w:r>
      <w:r w:rsidRPr="00204234">
        <w:rPr>
          <w:rFonts w:ascii="Arial" w:hAnsi="Arial" w:cs="Arial"/>
        </w:rPr>
        <w:tab/>
        <w:t>Sri Lanka Judges’ Institute</w:t>
      </w:r>
    </w:p>
    <w:p w14:paraId="56566929" w14:textId="77777777" w:rsidR="00606BA4" w:rsidRPr="00204234" w:rsidRDefault="00606BA4" w:rsidP="00606BA4">
      <w:pPr>
        <w:rPr>
          <w:rFonts w:ascii="Arial" w:hAnsi="Arial" w:cs="Arial"/>
        </w:rPr>
      </w:pPr>
      <w:r w:rsidRPr="00204234">
        <w:rPr>
          <w:rFonts w:ascii="Arial" w:hAnsi="Arial" w:cs="Arial"/>
        </w:rPr>
        <w:t>SLLC</w:t>
      </w:r>
      <w:r w:rsidRPr="00204234">
        <w:rPr>
          <w:rFonts w:ascii="Arial" w:hAnsi="Arial" w:cs="Arial"/>
        </w:rPr>
        <w:tab/>
      </w:r>
      <w:r w:rsidRPr="00204234">
        <w:rPr>
          <w:rFonts w:ascii="Arial" w:hAnsi="Arial" w:cs="Arial"/>
        </w:rPr>
        <w:tab/>
        <w:t>Sri Lanka Law College</w:t>
      </w:r>
    </w:p>
    <w:p w14:paraId="4C0D2F59" w14:textId="77777777" w:rsidR="00606BA4" w:rsidRPr="00204234" w:rsidRDefault="00606BA4" w:rsidP="00606BA4">
      <w:pPr>
        <w:rPr>
          <w:rFonts w:ascii="Arial" w:hAnsi="Arial" w:cs="Arial"/>
        </w:rPr>
      </w:pPr>
      <w:r w:rsidRPr="00204234">
        <w:rPr>
          <w:rFonts w:ascii="Arial" w:hAnsi="Arial" w:cs="Arial"/>
        </w:rPr>
        <w:t>SMS</w:t>
      </w:r>
      <w:r w:rsidRPr="00204234">
        <w:rPr>
          <w:rFonts w:ascii="Arial" w:hAnsi="Arial" w:cs="Arial"/>
        </w:rPr>
        <w:tab/>
      </w:r>
      <w:r w:rsidRPr="00204234">
        <w:rPr>
          <w:rFonts w:ascii="Arial" w:hAnsi="Arial" w:cs="Arial"/>
        </w:rPr>
        <w:tab/>
        <w:t>Student Management System</w:t>
      </w:r>
    </w:p>
    <w:p w14:paraId="30DE40ED" w14:textId="77777777" w:rsidR="00606BA4" w:rsidRPr="00204234" w:rsidRDefault="00606BA4" w:rsidP="00606BA4">
      <w:pPr>
        <w:rPr>
          <w:rFonts w:ascii="Arial" w:hAnsi="Arial" w:cs="Arial"/>
        </w:rPr>
      </w:pPr>
      <w:r w:rsidRPr="00204234">
        <w:rPr>
          <w:rFonts w:ascii="Arial" w:hAnsi="Arial" w:cs="Arial"/>
        </w:rPr>
        <w:t>TAF</w:t>
      </w:r>
      <w:r w:rsidRPr="00204234">
        <w:rPr>
          <w:rFonts w:ascii="Arial" w:hAnsi="Arial" w:cs="Arial"/>
        </w:rPr>
        <w:tab/>
      </w:r>
      <w:r w:rsidRPr="00204234">
        <w:rPr>
          <w:rFonts w:ascii="Arial" w:hAnsi="Arial" w:cs="Arial"/>
        </w:rPr>
        <w:tab/>
        <w:t>The Asia Foundation</w:t>
      </w:r>
    </w:p>
    <w:p w14:paraId="596D8489" w14:textId="77777777" w:rsidR="00606BA4" w:rsidRPr="00204234" w:rsidRDefault="00606BA4" w:rsidP="00606BA4">
      <w:pPr>
        <w:rPr>
          <w:rFonts w:ascii="Arial" w:hAnsi="Arial" w:cs="Arial"/>
        </w:rPr>
      </w:pPr>
      <w:r w:rsidRPr="00204234">
        <w:rPr>
          <w:rFonts w:ascii="Arial" w:hAnsi="Arial" w:cs="Arial"/>
        </w:rPr>
        <w:t>UNDP</w:t>
      </w:r>
      <w:r w:rsidRPr="00204234">
        <w:rPr>
          <w:rFonts w:ascii="Arial" w:hAnsi="Arial" w:cs="Arial"/>
        </w:rPr>
        <w:tab/>
      </w:r>
      <w:r w:rsidRPr="00204234">
        <w:rPr>
          <w:rFonts w:ascii="Arial" w:hAnsi="Arial" w:cs="Arial"/>
        </w:rPr>
        <w:tab/>
        <w:t>United Nations Development Programme</w:t>
      </w:r>
    </w:p>
    <w:p w14:paraId="59825DB3" w14:textId="77777777" w:rsidR="00606BA4" w:rsidRPr="00204234" w:rsidRDefault="00606BA4" w:rsidP="00606BA4">
      <w:pPr>
        <w:rPr>
          <w:rFonts w:ascii="Arial" w:hAnsi="Arial" w:cs="Arial"/>
        </w:rPr>
      </w:pPr>
      <w:r w:rsidRPr="00204234">
        <w:rPr>
          <w:rFonts w:ascii="Arial" w:hAnsi="Arial" w:cs="Arial"/>
        </w:rPr>
        <w:t>UNCITRAL</w:t>
      </w:r>
      <w:r w:rsidRPr="00204234">
        <w:rPr>
          <w:rFonts w:ascii="Arial" w:hAnsi="Arial" w:cs="Arial"/>
        </w:rPr>
        <w:tab/>
        <w:t>United Nations Commission on International Trade Law</w:t>
      </w:r>
    </w:p>
    <w:p w14:paraId="79518560" w14:textId="77777777" w:rsidR="00606BA4" w:rsidRPr="00204234" w:rsidRDefault="00606BA4" w:rsidP="00606BA4">
      <w:pPr>
        <w:rPr>
          <w:rFonts w:ascii="Arial" w:hAnsi="Arial" w:cs="Arial"/>
        </w:rPr>
      </w:pPr>
      <w:r w:rsidRPr="00204234">
        <w:rPr>
          <w:rFonts w:ascii="Arial" w:hAnsi="Arial" w:cs="Arial"/>
        </w:rPr>
        <w:t>UNICEF</w:t>
      </w:r>
      <w:r w:rsidRPr="00204234">
        <w:rPr>
          <w:rFonts w:ascii="Arial" w:hAnsi="Arial" w:cs="Arial"/>
        </w:rPr>
        <w:tab/>
        <w:t>United Nations Children’s Fund</w:t>
      </w:r>
    </w:p>
    <w:p w14:paraId="47769C8D" w14:textId="77777777" w:rsidR="00606BA4" w:rsidRPr="00204234" w:rsidRDefault="00606BA4" w:rsidP="00606BA4">
      <w:pPr>
        <w:rPr>
          <w:rFonts w:ascii="Arial" w:hAnsi="Arial" w:cs="Arial"/>
        </w:rPr>
      </w:pPr>
      <w:r w:rsidRPr="00204234">
        <w:rPr>
          <w:rFonts w:ascii="Arial" w:hAnsi="Arial" w:cs="Arial"/>
        </w:rPr>
        <w:t>USF</w:t>
      </w:r>
      <w:r w:rsidRPr="00204234">
        <w:rPr>
          <w:rFonts w:ascii="Arial" w:hAnsi="Arial" w:cs="Arial"/>
        </w:rPr>
        <w:tab/>
      </w:r>
      <w:r w:rsidRPr="00204234">
        <w:rPr>
          <w:rFonts w:ascii="Arial" w:hAnsi="Arial" w:cs="Arial"/>
        </w:rPr>
        <w:tab/>
        <w:t>Uva Shakthi Foundation</w:t>
      </w:r>
    </w:p>
    <w:p w14:paraId="2C609D9F" w14:textId="77777777" w:rsidR="00606BA4" w:rsidRPr="00204234" w:rsidRDefault="00606BA4" w:rsidP="00606BA4">
      <w:pPr>
        <w:rPr>
          <w:rFonts w:ascii="Arial" w:hAnsi="Arial" w:cs="Arial"/>
        </w:rPr>
      </w:pPr>
      <w:r w:rsidRPr="00204234">
        <w:rPr>
          <w:rFonts w:ascii="Arial" w:hAnsi="Arial" w:cs="Arial"/>
        </w:rPr>
        <w:t>VWPA</w:t>
      </w:r>
      <w:r w:rsidRPr="00204234">
        <w:rPr>
          <w:rFonts w:ascii="Arial" w:hAnsi="Arial" w:cs="Arial"/>
        </w:rPr>
        <w:tab/>
      </w:r>
      <w:r w:rsidRPr="00204234">
        <w:rPr>
          <w:rFonts w:ascii="Arial" w:hAnsi="Arial" w:cs="Arial"/>
        </w:rPr>
        <w:tab/>
        <w:t>Victims and Witness Protection Authority</w:t>
      </w:r>
    </w:p>
    <w:p w14:paraId="118BB2C8" w14:textId="77777777" w:rsidR="00606BA4" w:rsidRPr="00204234" w:rsidRDefault="00606BA4" w:rsidP="00606BA4">
      <w:pPr>
        <w:rPr>
          <w:rFonts w:ascii="Arial" w:hAnsi="Arial" w:cs="Arial"/>
        </w:rPr>
      </w:pPr>
      <w:r w:rsidRPr="00204234">
        <w:rPr>
          <w:rFonts w:ascii="Arial" w:hAnsi="Arial" w:cs="Arial"/>
        </w:rPr>
        <w:lastRenderedPageBreak/>
        <w:t>WIPO</w:t>
      </w:r>
      <w:r w:rsidRPr="00204234">
        <w:rPr>
          <w:rFonts w:ascii="Arial" w:hAnsi="Arial" w:cs="Arial"/>
        </w:rPr>
        <w:tab/>
      </w:r>
      <w:r w:rsidRPr="00204234">
        <w:rPr>
          <w:rFonts w:ascii="Arial" w:hAnsi="Arial" w:cs="Arial"/>
        </w:rPr>
        <w:tab/>
        <w:t>World Intellectual Property Organization</w:t>
      </w:r>
    </w:p>
    <w:p w14:paraId="37566A37" w14:textId="77777777" w:rsidR="00606BA4" w:rsidRPr="00204234" w:rsidRDefault="00606BA4" w:rsidP="00606BA4">
      <w:pPr>
        <w:rPr>
          <w:rFonts w:ascii="Arial" w:hAnsi="Arial" w:cs="Arial"/>
        </w:rPr>
      </w:pPr>
      <w:r w:rsidRPr="00204234">
        <w:rPr>
          <w:rFonts w:ascii="Arial" w:hAnsi="Arial" w:cs="Arial"/>
        </w:rPr>
        <w:t>WTO</w:t>
      </w:r>
      <w:r w:rsidRPr="00204234">
        <w:rPr>
          <w:rFonts w:ascii="Arial" w:hAnsi="Arial" w:cs="Arial"/>
        </w:rPr>
        <w:tab/>
      </w:r>
      <w:r w:rsidRPr="00204234">
        <w:rPr>
          <w:rFonts w:ascii="Arial" w:hAnsi="Arial" w:cs="Arial"/>
        </w:rPr>
        <w:tab/>
        <w:t>World Trade Organization</w:t>
      </w:r>
    </w:p>
    <w:p w14:paraId="202FFA68" w14:textId="530E97DA" w:rsidR="63A6E662" w:rsidRPr="00204234" w:rsidRDefault="63A6E662">
      <w:pPr>
        <w:rPr>
          <w:rFonts w:ascii="Arial" w:eastAsia="Arial" w:hAnsi="Arial" w:cs="Arial"/>
        </w:rPr>
      </w:pPr>
    </w:p>
    <w:p w14:paraId="646CC699" w14:textId="01EA2EB3" w:rsidR="00DE0582" w:rsidRPr="00204234" w:rsidRDefault="00DE0582">
      <w:pPr>
        <w:rPr>
          <w:rFonts w:ascii="Arial" w:eastAsia="Arial" w:hAnsi="Arial" w:cs="Arial"/>
        </w:rPr>
      </w:pPr>
      <w:r w:rsidRPr="00204234">
        <w:rPr>
          <w:rFonts w:ascii="Arial" w:eastAsia="Arial" w:hAnsi="Arial" w:cs="Arial"/>
        </w:rPr>
        <w:br w:type="page"/>
      </w:r>
    </w:p>
    <w:tbl>
      <w:tblPr>
        <w:tblStyle w:val="TableGrid"/>
        <w:tblW w:w="9750" w:type="dxa"/>
        <w:tblInd w:w="135" w:type="dxa"/>
        <w:tblLayout w:type="fixed"/>
        <w:tblLook w:val="04A0" w:firstRow="1" w:lastRow="0" w:firstColumn="1" w:lastColumn="0" w:noHBand="0" w:noVBand="1"/>
      </w:tblPr>
      <w:tblGrid>
        <w:gridCol w:w="3525"/>
        <w:gridCol w:w="6225"/>
      </w:tblGrid>
      <w:tr w:rsidR="50716B33" w:rsidRPr="00204234" w14:paraId="3A1C9BA6" w14:textId="77777777" w:rsidTr="40D7032E">
        <w:trPr>
          <w:trHeight w:val="390"/>
        </w:trPr>
        <w:tc>
          <w:tcPr>
            <w:tcW w:w="9750" w:type="dxa"/>
            <w:gridSpan w:val="2"/>
            <w:tcBorders>
              <w:top w:val="single" w:sz="8" w:space="0" w:color="2A589B"/>
              <w:left w:val="single" w:sz="8" w:space="0" w:color="2A589B"/>
              <w:bottom w:val="single" w:sz="8" w:space="0" w:color="2A589B"/>
              <w:right w:val="single" w:sz="8" w:space="0" w:color="2A589B"/>
            </w:tcBorders>
            <w:shd w:val="clear" w:color="auto" w:fill="0468B1"/>
            <w:tcMar>
              <w:left w:w="108" w:type="dxa"/>
              <w:right w:w="108" w:type="dxa"/>
            </w:tcMar>
          </w:tcPr>
          <w:p w14:paraId="5CE5F23E" w14:textId="40B5D5B0" w:rsidR="50716B33" w:rsidRPr="00204234" w:rsidRDefault="34D1B0EF" w:rsidP="008656FC">
            <w:pPr>
              <w:spacing w:line="264" w:lineRule="auto"/>
              <w:ind w:left="-20" w:right="-20"/>
              <w:rPr>
                <w:rFonts w:ascii="Arial" w:eastAsia="Arial" w:hAnsi="Arial" w:cs="Arial"/>
                <w:b/>
                <w:bCs/>
                <w:color w:val="FFFFFF" w:themeColor="background1"/>
                <w:sz w:val="28"/>
                <w:szCs w:val="28"/>
                <w:lang w:val="en-AU"/>
              </w:rPr>
            </w:pPr>
            <w:r w:rsidRPr="00204234">
              <w:rPr>
                <w:rFonts w:ascii="Arial" w:eastAsia="Arial" w:hAnsi="Arial" w:cs="Arial"/>
                <w:b/>
                <w:bCs/>
                <w:color w:val="FFFFFF" w:themeColor="background1"/>
                <w:sz w:val="28"/>
                <w:szCs w:val="28"/>
                <w:lang w:val="en-AU"/>
              </w:rPr>
              <w:lastRenderedPageBreak/>
              <w:t>Project Summary</w:t>
            </w:r>
          </w:p>
        </w:tc>
      </w:tr>
      <w:tr w:rsidR="50716B33" w:rsidRPr="00204234" w14:paraId="2CC2B9B5" w14:textId="77777777" w:rsidTr="40D7032E">
        <w:trPr>
          <w:trHeight w:val="556"/>
        </w:trPr>
        <w:tc>
          <w:tcPr>
            <w:tcW w:w="35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1795E6F6" w14:textId="11B0FD61" w:rsidR="50716B33" w:rsidRPr="00204234" w:rsidRDefault="34D1B0EF" w:rsidP="008656FC">
            <w:pPr>
              <w:spacing w:before="240" w:line="264" w:lineRule="auto"/>
              <w:ind w:left="-20" w:right="-20"/>
              <w:jc w:val="both"/>
              <w:rPr>
                <w:rFonts w:ascii="Arial" w:eastAsia="Arial" w:hAnsi="Arial" w:cs="Arial"/>
                <w:b/>
                <w:bCs/>
                <w:sz w:val="24"/>
                <w:szCs w:val="24"/>
                <w:lang w:val="en-AU"/>
              </w:rPr>
            </w:pPr>
            <w:r w:rsidRPr="00204234">
              <w:rPr>
                <w:rFonts w:ascii="Arial" w:eastAsia="Arial" w:hAnsi="Arial" w:cs="Arial"/>
                <w:b/>
                <w:bCs/>
                <w:sz w:val="24"/>
                <w:szCs w:val="24"/>
                <w:lang w:val="en-AU"/>
              </w:rPr>
              <w:t>Project Title</w:t>
            </w:r>
          </w:p>
        </w:tc>
        <w:tc>
          <w:tcPr>
            <w:tcW w:w="6225" w:type="dxa"/>
            <w:tcBorders>
              <w:top w:val="nil"/>
              <w:left w:val="single" w:sz="8" w:space="0" w:color="2A589B"/>
              <w:bottom w:val="single" w:sz="8" w:space="0" w:color="2A589B"/>
              <w:right w:val="single" w:sz="8" w:space="0" w:color="2A589B"/>
            </w:tcBorders>
            <w:tcMar>
              <w:left w:w="108" w:type="dxa"/>
              <w:right w:w="108" w:type="dxa"/>
            </w:tcMar>
          </w:tcPr>
          <w:p w14:paraId="7B523D3E" w14:textId="2B29197D" w:rsidR="50716B33" w:rsidRPr="00204234" w:rsidRDefault="2F589244" w:rsidP="008656FC">
            <w:pPr>
              <w:spacing w:before="240" w:line="264" w:lineRule="auto"/>
              <w:ind w:left="-20" w:right="-20"/>
              <w:jc w:val="both"/>
              <w:rPr>
                <w:rFonts w:ascii="Arial" w:eastAsia="Arial" w:hAnsi="Arial" w:cs="Arial"/>
                <w:sz w:val="24"/>
                <w:szCs w:val="24"/>
              </w:rPr>
            </w:pPr>
            <w:r w:rsidRPr="00204234">
              <w:rPr>
                <w:rFonts w:ascii="Arial" w:eastAsia="Arial" w:hAnsi="Arial" w:cs="Arial"/>
                <w:sz w:val="24"/>
                <w:szCs w:val="24"/>
              </w:rPr>
              <w:t>Support to Justice Sector Project (JURE</w:t>
            </w:r>
            <w:r w:rsidR="49024AD3" w:rsidRPr="00204234">
              <w:rPr>
                <w:rFonts w:ascii="Arial" w:eastAsia="Arial" w:hAnsi="Arial" w:cs="Arial"/>
                <w:sz w:val="24"/>
                <w:szCs w:val="24"/>
              </w:rPr>
              <w:t>)</w:t>
            </w:r>
            <w:r w:rsidR="3055183F" w:rsidRPr="00204234">
              <w:rPr>
                <w:rFonts w:ascii="Arial" w:eastAsia="Arial" w:hAnsi="Arial" w:cs="Arial"/>
                <w:sz w:val="24"/>
                <w:szCs w:val="24"/>
              </w:rPr>
              <w:t xml:space="preserve"> </w:t>
            </w:r>
            <w:r w:rsidR="49024AD3" w:rsidRPr="00204234">
              <w:rPr>
                <w:rFonts w:ascii="Arial" w:eastAsia="Arial" w:hAnsi="Arial" w:cs="Arial"/>
                <w:sz w:val="24"/>
                <w:szCs w:val="24"/>
              </w:rPr>
              <w:t xml:space="preserve">/ </w:t>
            </w:r>
            <w:r w:rsidRPr="00204234">
              <w:rPr>
                <w:rFonts w:ascii="Arial" w:hAnsi="Arial" w:cs="Arial"/>
              </w:rPr>
              <w:br/>
            </w:r>
            <w:r w:rsidRPr="00204234">
              <w:rPr>
                <w:rFonts w:ascii="Arial" w:eastAsia="Arial" w:hAnsi="Arial" w:cs="Arial"/>
                <w:sz w:val="24"/>
                <w:szCs w:val="24"/>
              </w:rPr>
              <w:t xml:space="preserve">JP “EU-Sri Lanka Justice Reform Programme (JURE) </w:t>
            </w:r>
          </w:p>
        </w:tc>
      </w:tr>
      <w:tr w:rsidR="50716B33" w:rsidRPr="00204234" w14:paraId="19D4291E" w14:textId="77777777" w:rsidTr="40D7032E">
        <w:trPr>
          <w:trHeight w:val="390"/>
        </w:trPr>
        <w:tc>
          <w:tcPr>
            <w:tcW w:w="35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4336AB15" w14:textId="290DD853" w:rsidR="50716B33" w:rsidRPr="00204234" w:rsidRDefault="34D1B0EF" w:rsidP="008656FC">
            <w:pPr>
              <w:spacing w:before="240" w:line="264" w:lineRule="auto"/>
              <w:ind w:left="-20" w:right="-20"/>
              <w:jc w:val="both"/>
              <w:rPr>
                <w:rFonts w:ascii="Arial" w:eastAsia="Arial" w:hAnsi="Arial" w:cs="Arial"/>
                <w:b/>
                <w:bCs/>
                <w:sz w:val="24"/>
                <w:szCs w:val="24"/>
                <w:lang w:val="en-AU"/>
              </w:rPr>
            </w:pPr>
            <w:r w:rsidRPr="00204234">
              <w:rPr>
                <w:rFonts w:ascii="Arial" w:eastAsia="Arial" w:hAnsi="Arial" w:cs="Arial"/>
                <w:b/>
                <w:bCs/>
                <w:sz w:val="24"/>
                <w:szCs w:val="24"/>
                <w:lang w:val="en-AU"/>
              </w:rPr>
              <w:t>Duration</w:t>
            </w:r>
          </w:p>
        </w:tc>
        <w:tc>
          <w:tcPr>
            <w:tcW w:w="62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312238F0" w14:textId="3DCFC224" w:rsidR="50716B33" w:rsidRPr="00204234" w:rsidRDefault="3D557B58" w:rsidP="008656FC">
            <w:pPr>
              <w:spacing w:before="240" w:line="264" w:lineRule="auto"/>
              <w:ind w:left="-20" w:right="-20"/>
              <w:jc w:val="both"/>
              <w:rPr>
                <w:rFonts w:ascii="Arial" w:eastAsia="Arial" w:hAnsi="Arial" w:cs="Arial"/>
                <w:sz w:val="24"/>
                <w:szCs w:val="24"/>
                <w:lang w:val="en-AU"/>
              </w:rPr>
            </w:pPr>
            <w:r w:rsidRPr="00204234">
              <w:rPr>
                <w:rFonts w:ascii="Arial" w:eastAsia="Arial" w:hAnsi="Arial" w:cs="Arial"/>
                <w:sz w:val="24"/>
                <w:szCs w:val="24"/>
                <w:lang w:val="en-AU"/>
              </w:rPr>
              <w:t>January 2022 –</w:t>
            </w:r>
            <w:r w:rsidR="28699AC8" w:rsidRPr="00204234">
              <w:rPr>
                <w:rFonts w:ascii="Arial" w:eastAsia="Arial" w:hAnsi="Arial" w:cs="Arial"/>
                <w:sz w:val="24"/>
                <w:szCs w:val="24"/>
                <w:lang w:val="en-AU"/>
              </w:rPr>
              <w:t xml:space="preserve"> </w:t>
            </w:r>
            <w:r w:rsidR="264A0787" w:rsidRPr="00204234">
              <w:rPr>
                <w:rFonts w:ascii="Arial" w:eastAsia="Arial" w:hAnsi="Arial" w:cs="Arial"/>
                <w:sz w:val="24"/>
                <w:szCs w:val="24"/>
                <w:lang w:val="en-AU"/>
              </w:rPr>
              <w:t>May</w:t>
            </w:r>
            <w:r w:rsidRPr="00204234">
              <w:rPr>
                <w:rFonts w:ascii="Arial" w:eastAsia="Arial" w:hAnsi="Arial" w:cs="Arial"/>
                <w:sz w:val="24"/>
                <w:szCs w:val="24"/>
                <w:lang w:val="en-AU"/>
              </w:rPr>
              <w:t xml:space="preserve"> 2026</w:t>
            </w:r>
          </w:p>
        </w:tc>
      </w:tr>
      <w:tr w:rsidR="5250C423" w:rsidRPr="00204234" w14:paraId="0DBE294F" w14:textId="77777777" w:rsidTr="40D7032E">
        <w:trPr>
          <w:trHeight w:val="780"/>
        </w:trPr>
        <w:tc>
          <w:tcPr>
            <w:tcW w:w="3525" w:type="dxa"/>
            <w:tcBorders>
              <w:top w:val="single" w:sz="8" w:space="0" w:color="2A589B"/>
              <w:left w:val="single" w:sz="8" w:space="0" w:color="2A589B"/>
              <w:bottom w:val="single" w:sz="8" w:space="0" w:color="2A589B"/>
              <w:right w:val="single" w:sz="8" w:space="0" w:color="2A589B"/>
            </w:tcBorders>
            <w:tcMar>
              <w:left w:w="108" w:type="dxa"/>
              <w:right w:w="108" w:type="dxa"/>
            </w:tcMar>
            <w:vAlign w:val="center"/>
          </w:tcPr>
          <w:p w14:paraId="69D9A26F" w14:textId="12275E94" w:rsidR="22C9385B" w:rsidRPr="00204234" w:rsidRDefault="22C9385B" w:rsidP="008656FC">
            <w:pPr>
              <w:spacing w:line="264" w:lineRule="auto"/>
              <w:rPr>
                <w:rFonts w:ascii="Arial" w:eastAsia="Arial" w:hAnsi="Arial" w:cs="Arial"/>
                <w:b/>
                <w:bCs/>
                <w:sz w:val="24"/>
                <w:szCs w:val="24"/>
                <w:lang w:val="en-AU"/>
              </w:rPr>
            </w:pPr>
            <w:r w:rsidRPr="00204234">
              <w:rPr>
                <w:rFonts w:ascii="Arial" w:eastAsia="Arial" w:hAnsi="Arial" w:cs="Arial"/>
                <w:b/>
                <w:bCs/>
                <w:sz w:val="24"/>
                <w:szCs w:val="24"/>
                <w:lang w:val="en-AU"/>
              </w:rPr>
              <w:t xml:space="preserve">Reporting Period </w:t>
            </w:r>
          </w:p>
        </w:tc>
        <w:tc>
          <w:tcPr>
            <w:tcW w:w="6225" w:type="dxa"/>
            <w:tcBorders>
              <w:top w:val="single" w:sz="8" w:space="0" w:color="2A589B"/>
              <w:left w:val="single" w:sz="8" w:space="0" w:color="2A589B"/>
              <w:bottom w:val="single" w:sz="8" w:space="0" w:color="2A589B"/>
              <w:right w:val="single" w:sz="8" w:space="0" w:color="2A589B"/>
            </w:tcBorders>
            <w:tcMar>
              <w:left w:w="108" w:type="dxa"/>
              <w:right w:w="108" w:type="dxa"/>
            </w:tcMar>
            <w:vAlign w:val="center"/>
          </w:tcPr>
          <w:p w14:paraId="6C17CC82" w14:textId="6CAE5AAA" w:rsidR="22C9385B" w:rsidRPr="00204234" w:rsidRDefault="5DACF5CF" w:rsidP="008656FC">
            <w:pPr>
              <w:spacing w:line="264" w:lineRule="auto"/>
              <w:rPr>
                <w:rFonts w:ascii="Arial" w:eastAsia="Arial" w:hAnsi="Arial" w:cs="Arial"/>
                <w:sz w:val="24"/>
                <w:szCs w:val="24"/>
                <w:lang w:val="en-AU"/>
              </w:rPr>
            </w:pPr>
            <w:r w:rsidRPr="40D7032E">
              <w:rPr>
                <w:rFonts w:ascii="Arial" w:eastAsia="Arial" w:hAnsi="Arial" w:cs="Arial"/>
                <w:sz w:val="24"/>
                <w:szCs w:val="24"/>
                <w:lang w:val="en-AU"/>
              </w:rPr>
              <w:t>1</w:t>
            </w:r>
            <w:r w:rsidRPr="40D7032E">
              <w:rPr>
                <w:rFonts w:ascii="Arial" w:eastAsia="Arial" w:hAnsi="Arial" w:cs="Arial"/>
                <w:sz w:val="24"/>
                <w:szCs w:val="24"/>
                <w:vertAlign w:val="superscript"/>
                <w:lang w:val="en-AU"/>
              </w:rPr>
              <w:t>st</w:t>
            </w:r>
            <w:r w:rsidRPr="40D7032E">
              <w:rPr>
                <w:rFonts w:ascii="Arial" w:eastAsia="Arial" w:hAnsi="Arial" w:cs="Arial"/>
                <w:sz w:val="24"/>
                <w:szCs w:val="24"/>
                <w:lang w:val="en-AU"/>
              </w:rPr>
              <w:t xml:space="preserve"> </w:t>
            </w:r>
            <w:r w:rsidR="110EC3ED" w:rsidRPr="40D7032E">
              <w:rPr>
                <w:rFonts w:ascii="Arial" w:eastAsia="Arial" w:hAnsi="Arial" w:cs="Arial"/>
                <w:sz w:val="24"/>
                <w:szCs w:val="24"/>
                <w:lang w:val="en-AU"/>
              </w:rPr>
              <w:t>January</w:t>
            </w:r>
            <w:r w:rsidRPr="40D7032E">
              <w:rPr>
                <w:rFonts w:ascii="Arial" w:eastAsia="Arial" w:hAnsi="Arial" w:cs="Arial"/>
                <w:sz w:val="24"/>
                <w:szCs w:val="24"/>
                <w:lang w:val="en-AU"/>
              </w:rPr>
              <w:t xml:space="preserve"> 2025</w:t>
            </w:r>
            <w:r w:rsidR="110EC3ED" w:rsidRPr="40D7032E">
              <w:rPr>
                <w:rFonts w:ascii="Arial" w:eastAsia="Arial" w:hAnsi="Arial" w:cs="Arial"/>
                <w:sz w:val="24"/>
                <w:szCs w:val="24"/>
                <w:lang w:val="en-AU"/>
              </w:rPr>
              <w:t xml:space="preserve"> to</w:t>
            </w:r>
            <w:r w:rsidRPr="40D7032E">
              <w:rPr>
                <w:rFonts w:ascii="Arial" w:eastAsia="Arial" w:hAnsi="Arial" w:cs="Arial"/>
                <w:sz w:val="24"/>
                <w:szCs w:val="24"/>
                <w:lang w:val="en-AU"/>
              </w:rPr>
              <w:t xml:space="preserve"> 30th</w:t>
            </w:r>
            <w:r w:rsidR="110EC3ED" w:rsidRPr="40D7032E">
              <w:rPr>
                <w:rFonts w:ascii="Arial" w:eastAsia="Arial" w:hAnsi="Arial" w:cs="Arial"/>
                <w:sz w:val="24"/>
                <w:szCs w:val="24"/>
                <w:lang w:val="en-AU"/>
              </w:rPr>
              <w:t xml:space="preserve"> </w:t>
            </w:r>
            <w:r w:rsidRPr="40D7032E">
              <w:rPr>
                <w:rFonts w:ascii="Arial" w:eastAsia="Arial" w:hAnsi="Arial" w:cs="Arial"/>
                <w:sz w:val="24"/>
                <w:szCs w:val="24"/>
                <w:lang w:val="en-AU"/>
              </w:rPr>
              <w:t xml:space="preserve">September </w:t>
            </w:r>
            <w:r w:rsidR="649E0EC4" w:rsidRPr="40D7032E">
              <w:rPr>
                <w:rFonts w:ascii="Arial" w:eastAsia="Arial" w:hAnsi="Arial" w:cs="Arial"/>
                <w:sz w:val="24"/>
                <w:szCs w:val="24"/>
                <w:lang w:val="en-AU"/>
              </w:rPr>
              <w:t>2025</w:t>
            </w:r>
          </w:p>
        </w:tc>
      </w:tr>
      <w:tr w:rsidR="50716B33" w:rsidRPr="00204234" w14:paraId="78268A9A" w14:textId="77777777" w:rsidTr="40D7032E">
        <w:trPr>
          <w:trHeight w:val="390"/>
        </w:trPr>
        <w:tc>
          <w:tcPr>
            <w:tcW w:w="35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49E6C34D" w14:textId="792FA3C8" w:rsidR="50716B33" w:rsidRPr="00204234" w:rsidRDefault="34D1B0EF" w:rsidP="008656FC">
            <w:pPr>
              <w:spacing w:before="240" w:line="264" w:lineRule="auto"/>
              <w:ind w:left="-20" w:right="-20"/>
              <w:jc w:val="both"/>
              <w:rPr>
                <w:rFonts w:ascii="Arial" w:eastAsia="Arial" w:hAnsi="Arial" w:cs="Arial"/>
                <w:b/>
                <w:bCs/>
                <w:sz w:val="24"/>
                <w:szCs w:val="24"/>
                <w:lang w:val="en-AU"/>
              </w:rPr>
            </w:pPr>
            <w:r w:rsidRPr="00204234">
              <w:rPr>
                <w:rFonts w:ascii="Arial" w:eastAsia="Arial" w:hAnsi="Arial" w:cs="Arial"/>
                <w:b/>
                <w:bCs/>
                <w:sz w:val="24"/>
                <w:szCs w:val="24"/>
                <w:lang w:val="en-AU"/>
              </w:rPr>
              <w:t>Location</w:t>
            </w:r>
          </w:p>
        </w:tc>
        <w:tc>
          <w:tcPr>
            <w:tcW w:w="62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0DD6DE0D" w14:textId="6AC232C3" w:rsidR="50716B33" w:rsidRPr="00204234" w:rsidRDefault="6190892E" w:rsidP="008656FC">
            <w:pPr>
              <w:spacing w:before="240" w:line="264" w:lineRule="auto"/>
              <w:ind w:left="-20" w:right="-20"/>
              <w:jc w:val="both"/>
              <w:rPr>
                <w:rFonts w:ascii="Arial" w:eastAsia="Arial" w:hAnsi="Arial" w:cs="Arial"/>
                <w:sz w:val="24"/>
                <w:szCs w:val="24"/>
                <w:lang w:val="en-AU"/>
              </w:rPr>
            </w:pPr>
            <w:r w:rsidRPr="00204234">
              <w:rPr>
                <w:rFonts w:ascii="Arial" w:eastAsia="Arial" w:hAnsi="Arial" w:cs="Arial"/>
                <w:sz w:val="24"/>
                <w:szCs w:val="24"/>
                <w:lang w:val="en-AU"/>
              </w:rPr>
              <w:t>Sri Lanka</w:t>
            </w:r>
          </w:p>
        </w:tc>
      </w:tr>
      <w:tr w:rsidR="50716B33" w:rsidRPr="00204234" w14:paraId="74189A2B" w14:textId="77777777" w:rsidTr="40D7032E">
        <w:trPr>
          <w:trHeight w:val="345"/>
        </w:trPr>
        <w:tc>
          <w:tcPr>
            <w:tcW w:w="35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453D3C1B" w14:textId="1E5186AB" w:rsidR="50716B33" w:rsidRPr="00204234" w:rsidRDefault="34D1B0EF" w:rsidP="008656FC">
            <w:pPr>
              <w:spacing w:before="240" w:line="264" w:lineRule="auto"/>
              <w:ind w:left="-20" w:right="-20"/>
              <w:rPr>
                <w:rFonts w:ascii="Arial" w:eastAsia="Arial" w:hAnsi="Arial" w:cs="Arial"/>
                <w:b/>
                <w:bCs/>
                <w:sz w:val="24"/>
                <w:szCs w:val="24"/>
                <w:lang w:val="de-DE"/>
              </w:rPr>
            </w:pPr>
            <w:r w:rsidRPr="00204234">
              <w:rPr>
                <w:rFonts w:ascii="Arial" w:eastAsia="Arial" w:hAnsi="Arial" w:cs="Arial"/>
                <w:b/>
                <w:bCs/>
                <w:sz w:val="24"/>
                <w:szCs w:val="24"/>
                <w:lang w:val="de-DE"/>
              </w:rPr>
              <w:t>Sustainable Development Goals (SDGs)</w:t>
            </w:r>
          </w:p>
        </w:tc>
        <w:tc>
          <w:tcPr>
            <w:tcW w:w="62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18C9ED91" w14:textId="4BE5CF29" w:rsidR="50716B33" w:rsidRPr="00204234" w:rsidRDefault="21C93AF9" w:rsidP="008656FC">
            <w:pPr>
              <w:spacing w:before="240" w:line="264" w:lineRule="auto"/>
              <w:ind w:left="-20" w:right="-20"/>
              <w:jc w:val="both"/>
              <w:rPr>
                <w:rFonts w:ascii="Arial" w:eastAsia="Arial" w:hAnsi="Arial" w:cs="Arial"/>
                <w:sz w:val="24"/>
                <w:szCs w:val="24"/>
              </w:rPr>
            </w:pPr>
            <w:r w:rsidRPr="00204234">
              <w:rPr>
                <w:rFonts w:ascii="Arial" w:eastAsia="Arial" w:hAnsi="Arial" w:cs="Arial"/>
                <w:sz w:val="24"/>
                <w:szCs w:val="24"/>
              </w:rPr>
              <w:t>SDG 5, 10, 16 and 17</w:t>
            </w:r>
          </w:p>
        </w:tc>
      </w:tr>
      <w:tr w:rsidR="50716B33" w:rsidRPr="00204234" w14:paraId="7A07A0EC" w14:textId="77777777" w:rsidTr="40D7032E">
        <w:trPr>
          <w:trHeight w:val="330"/>
        </w:trPr>
        <w:tc>
          <w:tcPr>
            <w:tcW w:w="35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702F582C" w14:textId="5F22A0B3" w:rsidR="50716B33" w:rsidRPr="00204234" w:rsidRDefault="002052AF" w:rsidP="008656FC">
            <w:pPr>
              <w:spacing w:before="240" w:line="264" w:lineRule="auto"/>
              <w:ind w:left="-20" w:right="-20"/>
              <w:jc w:val="both"/>
              <w:rPr>
                <w:rFonts w:ascii="Arial" w:eastAsia="Arial" w:hAnsi="Arial" w:cs="Arial"/>
                <w:b/>
                <w:bCs/>
                <w:sz w:val="24"/>
                <w:szCs w:val="24"/>
                <w:lang w:val="de-DE"/>
              </w:rPr>
            </w:pPr>
            <w:r w:rsidRPr="00204234">
              <w:rPr>
                <w:rFonts w:ascii="Arial" w:eastAsia="Arial" w:hAnsi="Arial" w:cs="Arial"/>
                <w:b/>
                <w:bCs/>
                <w:sz w:val="24"/>
                <w:szCs w:val="24"/>
                <w:lang w:val="de-DE"/>
              </w:rPr>
              <w:t>Participating  UN</w:t>
            </w:r>
            <w:r w:rsidR="34D1B0EF" w:rsidRPr="00204234">
              <w:rPr>
                <w:rFonts w:ascii="Arial" w:eastAsia="Arial" w:hAnsi="Arial" w:cs="Arial"/>
                <w:b/>
                <w:bCs/>
                <w:sz w:val="24"/>
                <w:szCs w:val="24"/>
                <w:lang w:val="de-DE"/>
              </w:rPr>
              <w:t xml:space="preserve"> Agencies</w:t>
            </w:r>
          </w:p>
        </w:tc>
        <w:tc>
          <w:tcPr>
            <w:tcW w:w="62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3C5004A3" w14:textId="2601C44B" w:rsidR="50716B33" w:rsidRPr="00204234" w:rsidRDefault="25C20BDE" w:rsidP="008656FC">
            <w:pPr>
              <w:spacing w:before="240" w:line="264" w:lineRule="auto"/>
              <w:ind w:left="-20" w:right="-20"/>
              <w:jc w:val="both"/>
              <w:rPr>
                <w:rFonts w:ascii="Arial" w:eastAsia="Arial" w:hAnsi="Arial" w:cs="Arial"/>
                <w:sz w:val="24"/>
                <w:szCs w:val="24"/>
                <w:lang w:val="en-GB"/>
              </w:rPr>
            </w:pPr>
            <w:r w:rsidRPr="00204234">
              <w:rPr>
                <w:rFonts w:ascii="Arial" w:eastAsia="Arial" w:hAnsi="Arial" w:cs="Arial"/>
                <w:sz w:val="24"/>
                <w:szCs w:val="24"/>
                <w:lang w:val="en-GB"/>
              </w:rPr>
              <w:t>UNDP and UNICEF</w:t>
            </w:r>
          </w:p>
        </w:tc>
      </w:tr>
      <w:tr w:rsidR="50716B33" w:rsidRPr="00204234" w14:paraId="371E8372" w14:textId="77777777" w:rsidTr="40D7032E">
        <w:trPr>
          <w:trHeight w:val="330"/>
        </w:trPr>
        <w:tc>
          <w:tcPr>
            <w:tcW w:w="35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07BE0D72" w14:textId="61E666BD" w:rsidR="50716B33" w:rsidRPr="00204234" w:rsidRDefault="42E7712A" w:rsidP="008656FC">
            <w:pPr>
              <w:spacing w:before="240" w:line="264" w:lineRule="auto"/>
              <w:ind w:left="-20" w:right="-20"/>
              <w:jc w:val="both"/>
              <w:rPr>
                <w:rFonts w:ascii="Arial" w:eastAsia="Arial" w:hAnsi="Arial" w:cs="Arial"/>
                <w:b/>
                <w:bCs/>
                <w:sz w:val="24"/>
                <w:szCs w:val="24"/>
                <w:lang w:val="de"/>
              </w:rPr>
            </w:pPr>
            <w:r w:rsidRPr="00204234">
              <w:rPr>
                <w:rFonts w:ascii="Arial" w:eastAsia="Arial" w:hAnsi="Arial" w:cs="Arial"/>
                <w:b/>
                <w:bCs/>
                <w:sz w:val="24"/>
                <w:szCs w:val="24"/>
                <w:lang w:val="de"/>
              </w:rPr>
              <w:t xml:space="preserve">Overall Budget </w:t>
            </w:r>
          </w:p>
        </w:tc>
        <w:tc>
          <w:tcPr>
            <w:tcW w:w="6225" w:type="dxa"/>
            <w:tcBorders>
              <w:top w:val="single" w:sz="8" w:space="0" w:color="2A589B"/>
              <w:left w:val="single" w:sz="8" w:space="0" w:color="2A589B"/>
              <w:bottom w:val="single" w:sz="8" w:space="0" w:color="2A589B"/>
              <w:right w:val="single" w:sz="8" w:space="0" w:color="2A589B"/>
            </w:tcBorders>
            <w:tcMar>
              <w:left w:w="108" w:type="dxa"/>
              <w:right w:w="108" w:type="dxa"/>
            </w:tcMar>
          </w:tcPr>
          <w:p w14:paraId="1C53ACC8" w14:textId="12F8DB1D" w:rsidR="50716B33" w:rsidRPr="00204234" w:rsidRDefault="4C3FD6AB" w:rsidP="008656FC">
            <w:pPr>
              <w:spacing w:before="240" w:line="264" w:lineRule="auto"/>
              <w:ind w:left="-20" w:right="-20"/>
              <w:jc w:val="both"/>
              <w:rPr>
                <w:rFonts w:ascii="Arial" w:eastAsia="Arial" w:hAnsi="Arial" w:cs="Arial"/>
                <w:sz w:val="24"/>
                <w:szCs w:val="24"/>
                <w:lang w:val="en-GB"/>
              </w:rPr>
            </w:pPr>
            <w:r w:rsidRPr="00204234">
              <w:rPr>
                <w:rFonts w:ascii="Arial" w:eastAsia="Arial" w:hAnsi="Arial" w:cs="Arial"/>
                <w:sz w:val="24"/>
                <w:szCs w:val="24"/>
              </w:rPr>
              <w:t>USD</w:t>
            </w:r>
            <w:r w:rsidR="557205B6" w:rsidRPr="00204234">
              <w:rPr>
                <w:rFonts w:ascii="Arial" w:eastAsia="Arial" w:hAnsi="Arial" w:cs="Arial"/>
                <w:sz w:val="24"/>
                <w:szCs w:val="24"/>
              </w:rPr>
              <w:t xml:space="preserve"> 19,422,120.00</w:t>
            </w:r>
          </w:p>
        </w:tc>
      </w:tr>
    </w:tbl>
    <w:p w14:paraId="2DAE2B88" w14:textId="602D6121" w:rsidR="0DE10E14" w:rsidRPr="00204234" w:rsidRDefault="0DE10E14" w:rsidP="3298BEB7">
      <w:pPr>
        <w:pStyle w:val="Heading1"/>
        <w:rPr>
          <w:rFonts w:ascii="Arial" w:eastAsia="Arial" w:hAnsi="Arial" w:cs="Arial"/>
          <w:sz w:val="56"/>
          <w:szCs w:val="56"/>
        </w:rPr>
      </w:pPr>
    </w:p>
    <w:p w14:paraId="1402B5B3" w14:textId="71936FB8" w:rsidR="00312A13" w:rsidRPr="00204234" w:rsidRDefault="295ADB34" w:rsidP="3298BEB7">
      <w:pPr>
        <w:rPr>
          <w:rFonts w:ascii="Arial" w:eastAsia="Arial" w:hAnsi="Arial" w:cs="Arial"/>
        </w:rPr>
      </w:pPr>
      <w:r w:rsidRPr="00204234">
        <w:rPr>
          <w:rFonts w:ascii="Arial" w:eastAsia="Arial" w:hAnsi="Arial" w:cs="Arial"/>
        </w:rPr>
        <w:br w:type="page"/>
      </w:r>
    </w:p>
    <w:p w14:paraId="58C5EF81" w14:textId="5D47CDE3" w:rsidR="00312A13" w:rsidRPr="00204234" w:rsidRDefault="295ADB34" w:rsidP="05204883">
      <w:pPr>
        <w:pStyle w:val="Heading1"/>
        <w:rPr>
          <w:rFonts w:ascii="Arial" w:eastAsia="Arial" w:hAnsi="Arial" w:cs="Arial"/>
          <w:sz w:val="56"/>
          <w:szCs w:val="56"/>
        </w:rPr>
      </w:pPr>
      <w:bookmarkStart w:id="2" w:name="_Toc163121869"/>
      <w:r w:rsidRPr="00204234">
        <w:rPr>
          <w:rFonts w:ascii="Arial" w:eastAsia="Arial" w:hAnsi="Arial" w:cs="Arial"/>
          <w:sz w:val="56"/>
          <w:szCs w:val="56"/>
        </w:rPr>
        <w:lastRenderedPageBreak/>
        <w:t>EXECUTIVE SUMMARY</w:t>
      </w:r>
      <w:bookmarkEnd w:id="2"/>
    </w:p>
    <w:p w14:paraId="381057BD" w14:textId="162CE4C8" w:rsidR="009D33DF" w:rsidRPr="00204234" w:rsidRDefault="2C057E24" w:rsidP="40D7032E">
      <w:pPr>
        <w:spacing w:after="160" w:line="276" w:lineRule="auto"/>
        <w:jc w:val="both"/>
        <w:rPr>
          <w:rFonts w:ascii="Arial" w:eastAsia="Arial" w:hAnsi="Arial" w:cs="Arial"/>
          <w:sz w:val="24"/>
          <w:szCs w:val="24"/>
        </w:rPr>
      </w:pPr>
      <w:r w:rsidRPr="40D7032E">
        <w:rPr>
          <w:rFonts w:ascii="Arial" w:eastAsia="Arial" w:hAnsi="Arial" w:cs="Arial"/>
          <w:sz w:val="24"/>
          <w:szCs w:val="24"/>
        </w:rPr>
        <w:t xml:space="preserve">In 2025 (January to September 2025), Support to Justice Sector Project (JURE) funded by the European Union (EU) and </w:t>
      </w:r>
      <w:r w:rsidR="0E53256A" w:rsidRPr="40D7032E">
        <w:rPr>
          <w:rFonts w:ascii="Arial" w:eastAsia="Arial" w:hAnsi="Arial" w:cs="Arial"/>
          <w:sz w:val="24"/>
          <w:szCs w:val="24"/>
        </w:rPr>
        <w:t xml:space="preserve">jointly </w:t>
      </w:r>
      <w:r w:rsidRPr="40D7032E">
        <w:rPr>
          <w:rFonts w:ascii="Arial" w:eastAsia="Arial" w:hAnsi="Arial" w:cs="Arial"/>
          <w:sz w:val="24"/>
          <w:szCs w:val="24"/>
        </w:rPr>
        <w:t xml:space="preserve">implemented by the UNDP and UNICEF in close coordination with the Ministry of Justice (MOJ), has </w:t>
      </w:r>
      <w:r w:rsidR="0E53256A" w:rsidRPr="40D7032E">
        <w:rPr>
          <w:rFonts w:ascii="Arial" w:eastAsia="Arial" w:hAnsi="Arial" w:cs="Arial"/>
          <w:sz w:val="24"/>
          <w:szCs w:val="24"/>
        </w:rPr>
        <w:t xml:space="preserve">continued </w:t>
      </w:r>
      <w:r w:rsidRPr="40D7032E">
        <w:rPr>
          <w:rFonts w:ascii="Arial" w:eastAsia="Arial" w:hAnsi="Arial" w:cs="Arial"/>
          <w:sz w:val="24"/>
          <w:szCs w:val="24"/>
        </w:rPr>
        <w:t>ma</w:t>
      </w:r>
      <w:r w:rsidR="0E53256A" w:rsidRPr="40D7032E">
        <w:rPr>
          <w:rFonts w:ascii="Arial" w:eastAsia="Arial" w:hAnsi="Arial" w:cs="Arial"/>
          <w:sz w:val="24"/>
          <w:szCs w:val="24"/>
        </w:rPr>
        <w:t>king</w:t>
      </w:r>
      <w:r w:rsidRPr="40D7032E">
        <w:rPr>
          <w:rFonts w:ascii="Arial" w:eastAsia="Arial" w:hAnsi="Arial" w:cs="Arial"/>
          <w:sz w:val="24"/>
          <w:szCs w:val="24"/>
        </w:rPr>
        <w:t xml:space="preserve"> efforts to strengthen Sri Lanka's justice s</w:t>
      </w:r>
      <w:r w:rsidR="0E53256A" w:rsidRPr="40D7032E">
        <w:rPr>
          <w:rFonts w:ascii="Arial" w:eastAsia="Arial" w:hAnsi="Arial" w:cs="Arial"/>
          <w:sz w:val="24"/>
          <w:szCs w:val="24"/>
        </w:rPr>
        <w:t>ystem</w:t>
      </w:r>
      <w:r w:rsidRPr="40D7032E">
        <w:rPr>
          <w:rFonts w:ascii="Arial" w:eastAsia="Arial" w:hAnsi="Arial" w:cs="Arial"/>
          <w:sz w:val="24"/>
          <w:szCs w:val="24"/>
        </w:rPr>
        <w:t xml:space="preserve">. </w:t>
      </w:r>
      <w:r w:rsidR="4C155C32" w:rsidRPr="40D7032E">
        <w:rPr>
          <w:rFonts w:ascii="Arial" w:eastAsia="Arial" w:hAnsi="Arial" w:cs="Arial"/>
          <w:sz w:val="24"/>
          <w:szCs w:val="24"/>
        </w:rPr>
        <w:t xml:space="preserve">Building on the </w:t>
      </w:r>
      <w:r w:rsidR="0E53256A" w:rsidRPr="40D7032E">
        <w:rPr>
          <w:rFonts w:ascii="Arial" w:eastAsia="Arial" w:hAnsi="Arial" w:cs="Arial"/>
          <w:sz w:val="24"/>
          <w:szCs w:val="24"/>
        </w:rPr>
        <w:t>2024</w:t>
      </w:r>
      <w:r w:rsidR="5039D63A" w:rsidRPr="40D7032E">
        <w:rPr>
          <w:rFonts w:ascii="Arial" w:eastAsia="Arial" w:hAnsi="Arial" w:cs="Arial"/>
          <w:sz w:val="24"/>
          <w:szCs w:val="24"/>
        </w:rPr>
        <w:t>,</w:t>
      </w:r>
      <w:r w:rsidR="0E53256A" w:rsidRPr="40D7032E">
        <w:rPr>
          <w:rFonts w:ascii="Arial" w:eastAsia="Arial" w:hAnsi="Arial" w:cs="Arial"/>
          <w:sz w:val="24"/>
          <w:szCs w:val="24"/>
        </w:rPr>
        <w:t xml:space="preserve"> </w:t>
      </w:r>
      <w:r w:rsidR="393AB51C" w:rsidRPr="40D7032E">
        <w:rPr>
          <w:rFonts w:ascii="Arial" w:eastAsia="Arial" w:hAnsi="Arial" w:cs="Arial"/>
          <w:sz w:val="24"/>
          <w:szCs w:val="24"/>
        </w:rPr>
        <w:t xml:space="preserve">by </w:t>
      </w:r>
      <w:r w:rsidRPr="40D7032E">
        <w:rPr>
          <w:rFonts w:ascii="Arial" w:eastAsia="Arial" w:hAnsi="Arial" w:cs="Arial"/>
          <w:sz w:val="24"/>
          <w:szCs w:val="24"/>
        </w:rPr>
        <w:t>first quarter of 202</w:t>
      </w:r>
      <w:r w:rsidR="0E53256A" w:rsidRPr="40D7032E">
        <w:rPr>
          <w:rFonts w:ascii="Arial" w:eastAsia="Arial" w:hAnsi="Arial" w:cs="Arial"/>
          <w:sz w:val="24"/>
          <w:szCs w:val="24"/>
        </w:rPr>
        <w:t>5</w:t>
      </w:r>
      <w:r w:rsidRPr="40D7032E">
        <w:rPr>
          <w:rFonts w:ascii="Arial" w:eastAsia="Arial" w:hAnsi="Arial" w:cs="Arial"/>
          <w:sz w:val="24"/>
          <w:szCs w:val="24"/>
        </w:rPr>
        <w:t>, the project completed align</w:t>
      </w:r>
      <w:r w:rsidR="4BF9E376" w:rsidRPr="40D7032E">
        <w:rPr>
          <w:rFonts w:ascii="Arial" w:eastAsia="Arial" w:hAnsi="Arial" w:cs="Arial"/>
          <w:sz w:val="24"/>
          <w:szCs w:val="24"/>
        </w:rPr>
        <w:t xml:space="preserve">ing </w:t>
      </w:r>
      <w:r w:rsidRPr="40D7032E">
        <w:rPr>
          <w:rFonts w:ascii="Arial" w:eastAsia="Arial" w:hAnsi="Arial" w:cs="Arial"/>
          <w:sz w:val="24"/>
          <w:szCs w:val="24"/>
        </w:rPr>
        <w:t>of its direction with the</w:t>
      </w:r>
      <w:r w:rsidR="04B717B4" w:rsidRPr="40D7032E">
        <w:rPr>
          <w:rFonts w:ascii="Arial" w:eastAsia="Arial" w:hAnsi="Arial" w:cs="Arial"/>
          <w:sz w:val="24"/>
          <w:szCs w:val="24"/>
        </w:rPr>
        <w:t xml:space="preserve"> International Monetary</w:t>
      </w:r>
      <w:r w:rsidR="78F15BF9" w:rsidRPr="40D7032E">
        <w:rPr>
          <w:rFonts w:ascii="Arial" w:eastAsia="Arial" w:hAnsi="Arial" w:cs="Arial"/>
          <w:sz w:val="24"/>
          <w:szCs w:val="24"/>
        </w:rPr>
        <w:t xml:space="preserve"> </w:t>
      </w:r>
      <w:r w:rsidR="04B717B4" w:rsidRPr="40D7032E">
        <w:rPr>
          <w:rFonts w:ascii="Arial" w:eastAsia="Arial" w:hAnsi="Arial" w:cs="Arial"/>
          <w:sz w:val="24"/>
          <w:szCs w:val="24"/>
        </w:rPr>
        <w:t xml:space="preserve">Fund </w:t>
      </w:r>
      <w:r w:rsidR="30B74875" w:rsidRPr="40D7032E">
        <w:rPr>
          <w:rFonts w:ascii="Arial" w:eastAsia="Arial" w:hAnsi="Arial" w:cs="Arial"/>
          <w:sz w:val="24"/>
          <w:szCs w:val="24"/>
        </w:rPr>
        <w:t xml:space="preserve">(IMF) </w:t>
      </w:r>
      <w:r w:rsidR="3D242CA8" w:rsidRPr="40D7032E">
        <w:rPr>
          <w:rFonts w:ascii="Arial" w:eastAsia="Arial" w:hAnsi="Arial" w:cs="Arial"/>
          <w:sz w:val="24"/>
          <w:szCs w:val="24"/>
        </w:rPr>
        <w:t>Governance Diagnos</w:t>
      </w:r>
      <w:r w:rsidR="70C9B12E" w:rsidRPr="40D7032E">
        <w:rPr>
          <w:rFonts w:ascii="Arial" w:eastAsia="Arial" w:hAnsi="Arial" w:cs="Arial"/>
          <w:sz w:val="24"/>
          <w:szCs w:val="24"/>
        </w:rPr>
        <w:t>tic</w:t>
      </w:r>
      <w:r w:rsidR="3D242CA8" w:rsidRPr="40D7032E">
        <w:rPr>
          <w:rFonts w:ascii="Arial" w:eastAsia="Arial" w:hAnsi="Arial" w:cs="Arial"/>
          <w:sz w:val="24"/>
          <w:szCs w:val="24"/>
        </w:rPr>
        <w:t xml:space="preserve"> Assessment </w:t>
      </w:r>
      <w:r w:rsidR="66D67F7D" w:rsidRPr="40D7032E">
        <w:rPr>
          <w:rFonts w:ascii="Arial" w:eastAsia="Arial" w:hAnsi="Arial" w:cs="Arial"/>
          <w:sz w:val="24"/>
          <w:szCs w:val="24"/>
        </w:rPr>
        <w:t>(</w:t>
      </w:r>
      <w:r w:rsidRPr="40D7032E">
        <w:rPr>
          <w:rFonts w:ascii="Arial" w:eastAsia="Arial" w:hAnsi="Arial" w:cs="Arial"/>
          <w:sz w:val="24"/>
          <w:szCs w:val="24"/>
        </w:rPr>
        <w:t>GDA</w:t>
      </w:r>
      <w:r w:rsidR="25C9CEC6" w:rsidRPr="40D7032E">
        <w:rPr>
          <w:rFonts w:ascii="Arial" w:eastAsia="Arial" w:hAnsi="Arial" w:cs="Arial"/>
          <w:sz w:val="24"/>
          <w:szCs w:val="24"/>
        </w:rPr>
        <w:t>)</w:t>
      </w:r>
      <w:r w:rsidR="699CC02C" w:rsidRPr="40D7032E">
        <w:rPr>
          <w:rFonts w:ascii="Arial" w:eastAsia="Arial" w:hAnsi="Arial" w:cs="Arial"/>
          <w:sz w:val="24"/>
          <w:szCs w:val="24"/>
        </w:rPr>
        <w:t xml:space="preserve"> </w:t>
      </w:r>
      <w:r w:rsidR="7DA52673" w:rsidRPr="40D7032E">
        <w:rPr>
          <w:rFonts w:ascii="Arial" w:eastAsia="Arial" w:hAnsi="Arial" w:cs="Arial"/>
          <w:sz w:val="24"/>
          <w:szCs w:val="24"/>
        </w:rPr>
        <w:t xml:space="preserve">Report </w:t>
      </w:r>
      <w:r w:rsidR="699CC02C" w:rsidRPr="40D7032E">
        <w:rPr>
          <w:rFonts w:ascii="Arial" w:eastAsia="Arial" w:hAnsi="Arial" w:cs="Arial"/>
          <w:sz w:val="24"/>
          <w:szCs w:val="24"/>
        </w:rPr>
        <w:t>Sri Lanka</w:t>
      </w:r>
      <w:r w:rsidRPr="40D7032E">
        <w:rPr>
          <w:rFonts w:ascii="Arial" w:eastAsia="Arial" w:hAnsi="Arial" w:cs="Arial"/>
          <w:sz w:val="24"/>
          <w:szCs w:val="24"/>
        </w:rPr>
        <w:t xml:space="preserve">, </w:t>
      </w:r>
      <w:r w:rsidR="66CF9061" w:rsidRPr="40D7032E">
        <w:rPr>
          <w:rFonts w:ascii="Arial" w:eastAsia="Arial" w:hAnsi="Arial" w:cs="Arial"/>
          <w:sz w:val="24"/>
          <w:szCs w:val="24"/>
        </w:rPr>
        <w:t>the G</w:t>
      </w:r>
      <w:r w:rsidR="5672AB0E" w:rsidRPr="40D7032E">
        <w:rPr>
          <w:rFonts w:ascii="Arial" w:eastAsia="Arial" w:hAnsi="Arial" w:cs="Arial"/>
          <w:sz w:val="24"/>
          <w:szCs w:val="24"/>
        </w:rPr>
        <w:t xml:space="preserve">overnment of Sri Lanka </w:t>
      </w:r>
      <w:r w:rsidR="0E53256A" w:rsidRPr="40D7032E">
        <w:rPr>
          <w:rFonts w:ascii="Arial" w:eastAsia="Arial" w:hAnsi="Arial" w:cs="Arial"/>
          <w:sz w:val="24"/>
          <w:szCs w:val="24"/>
        </w:rPr>
        <w:t>justice sector priorities</w:t>
      </w:r>
      <w:r w:rsidRPr="40D7032E">
        <w:rPr>
          <w:rFonts w:ascii="Arial" w:eastAsia="Arial" w:hAnsi="Arial" w:cs="Arial"/>
          <w:sz w:val="24"/>
          <w:szCs w:val="24"/>
        </w:rPr>
        <w:t xml:space="preserve">, </w:t>
      </w:r>
      <w:r w:rsidR="457186D2" w:rsidRPr="40D7032E">
        <w:rPr>
          <w:rFonts w:ascii="Arial" w:eastAsia="Arial" w:hAnsi="Arial" w:cs="Arial"/>
          <w:sz w:val="24"/>
          <w:szCs w:val="24"/>
        </w:rPr>
        <w:t xml:space="preserve">the </w:t>
      </w:r>
      <w:r w:rsidRPr="40D7032E">
        <w:rPr>
          <w:rFonts w:ascii="Arial" w:eastAsia="Arial" w:hAnsi="Arial" w:cs="Arial"/>
          <w:sz w:val="24"/>
          <w:szCs w:val="24"/>
        </w:rPr>
        <w:t xml:space="preserve">EU </w:t>
      </w:r>
      <w:r w:rsidR="0E53256A" w:rsidRPr="40D7032E">
        <w:rPr>
          <w:rFonts w:ascii="Arial" w:eastAsia="Arial" w:hAnsi="Arial" w:cs="Arial"/>
          <w:sz w:val="24"/>
          <w:szCs w:val="24"/>
        </w:rPr>
        <w:t>Result Oriented Monito</w:t>
      </w:r>
      <w:r w:rsidR="1D602B92" w:rsidRPr="40D7032E">
        <w:rPr>
          <w:rFonts w:ascii="Arial" w:eastAsia="Arial" w:hAnsi="Arial" w:cs="Arial"/>
          <w:sz w:val="24"/>
          <w:szCs w:val="24"/>
        </w:rPr>
        <w:t xml:space="preserve">ring </w:t>
      </w:r>
      <w:r w:rsidR="0E53256A" w:rsidRPr="40D7032E">
        <w:rPr>
          <w:rFonts w:ascii="Arial" w:eastAsia="Arial" w:hAnsi="Arial" w:cs="Arial"/>
          <w:sz w:val="24"/>
          <w:szCs w:val="24"/>
        </w:rPr>
        <w:t>(</w:t>
      </w:r>
      <w:r w:rsidRPr="40D7032E">
        <w:rPr>
          <w:rFonts w:ascii="Arial" w:eastAsia="Arial" w:hAnsi="Arial" w:cs="Arial"/>
          <w:sz w:val="24"/>
          <w:szCs w:val="24"/>
        </w:rPr>
        <w:t>ROM</w:t>
      </w:r>
      <w:r w:rsidR="0E53256A" w:rsidRPr="40D7032E">
        <w:rPr>
          <w:rFonts w:ascii="Arial" w:eastAsia="Arial" w:hAnsi="Arial" w:cs="Arial"/>
          <w:sz w:val="24"/>
          <w:szCs w:val="24"/>
        </w:rPr>
        <w:t>) mission</w:t>
      </w:r>
      <w:r w:rsidR="430ADE8F" w:rsidRPr="40D7032E">
        <w:rPr>
          <w:rFonts w:ascii="Arial" w:eastAsia="Arial" w:hAnsi="Arial" w:cs="Arial"/>
          <w:sz w:val="24"/>
          <w:szCs w:val="24"/>
        </w:rPr>
        <w:t xml:space="preserve"> report</w:t>
      </w:r>
      <w:r w:rsidR="608089D8" w:rsidRPr="40D7032E">
        <w:rPr>
          <w:rFonts w:ascii="Arial" w:eastAsia="Arial" w:hAnsi="Arial" w:cs="Arial"/>
          <w:sz w:val="24"/>
          <w:szCs w:val="24"/>
        </w:rPr>
        <w:t xml:space="preserve"> 2024</w:t>
      </w:r>
      <w:r w:rsidRPr="40D7032E">
        <w:rPr>
          <w:rFonts w:ascii="Arial" w:eastAsia="Arial" w:hAnsi="Arial" w:cs="Arial"/>
          <w:sz w:val="24"/>
          <w:szCs w:val="24"/>
        </w:rPr>
        <w:t xml:space="preserve">, and </w:t>
      </w:r>
      <w:r w:rsidR="0E53256A" w:rsidRPr="40D7032E">
        <w:rPr>
          <w:rFonts w:ascii="Arial" w:eastAsia="Arial" w:hAnsi="Arial" w:cs="Arial"/>
          <w:sz w:val="24"/>
          <w:szCs w:val="24"/>
        </w:rPr>
        <w:t>Mid Term Evaluation (</w:t>
      </w:r>
      <w:r w:rsidRPr="40D7032E">
        <w:rPr>
          <w:rFonts w:ascii="Arial" w:eastAsia="Arial" w:hAnsi="Arial" w:cs="Arial"/>
          <w:sz w:val="24"/>
          <w:szCs w:val="24"/>
        </w:rPr>
        <w:t>MTE</w:t>
      </w:r>
      <w:r w:rsidR="0E53256A" w:rsidRPr="40D7032E">
        <w:rPr>
          <w:rFonts w:ascii="Arial" w:eastAsia="Arial" w:hAnsi="Arial" w:cs="Arial"/>
          <w:sz w:val="24"/>
          <w:szCs w:val="24"/>
        </w:rPr>
        <w:t>)</w:t>
      </w:r>
      <w:r w:rsidRPr="40D7032E">
        <w:rPr>
          <w:rFonts w:ascii="Arial" w:eastAsia="Arial" w:hAnsi="Arial" w:cs="Arial"/>
          <w:sz w:val="24"/>
          <w:szCs w:val="24"/>
        </w:rPr>
        <w:t xml:space="preserve"> </w:t>
      </w:r>
      <w:r w:rsidR="6FD63A94" w:rsidRPr="40D7032E">
        <w:rPr>
          <w:rFonts w:ascii="Arial" w:eastAsia="Arial" w:hAnsi="Arial" w:cs="Arial"/>
          <w:sz w:val="24"/>
          <w:szCs w:val="24"/>
        </w:rPr>
        <w:t>2024</w:t>
      </w:r>
      <w:r w:rsidR="4AD73684" w:rsidRPr="40D7032E">
        <w:rPr>
          <w:rFonts w:ascii="Arial" w:eastAsia="Arial" w:hAnsi="Arial" w:cs="Arial"/>
          <w:sz w:val="24"/>
          <w:szCs w:val="24"/>
        </w:rPr>
        <w:t xml:space="preserve"> of the project</w:t>
      </w:r>
      <w:r w:rsidR="0E53256A" w:rsidRPr="40D7032E">
        <w:rPr>
          <w:rFonts w:ascii="Arial" w:eastAsia="Arial" w:hAnsi="Arial" w:cs="Arial"/>
          <w:sz w:val="24"/>
          <w:szCs w:val="24"/>
        </w:rPr>
        <w:t>. On 10</w:t>
      </w:r>
      <w:r w:rsidR="0E53256A" w:rsidRPr="40D7032E">
        <w:rPr>
          <w:rFonts w:ascii="Arial" w:eastAsia="Arial" w:hAnsi="Arial" w:cs="Arial"/>
          <w:sz w:val="24"/>
          <w:szCs w:val="24"/>
          <w:vertAlign w:val="superscript"/>
        </w:rPr>
        <w:t>th</w:t>
      </w:r>
      <w:r w:rsidR="0E53256A" w:rsidRPr="40D7032E">
        <w:rPr>
          <w:rFonts w:ascii="Arial" w:eastAsia="Arial" w:hAnsi="Arial" w:cs="Arial"/>
          <w:sz w:val="24"/>
          <w:szCs w:val="24"/>
        </w:rPr>
        <w:t xml:space="preserve"> April 2025</w:t>
      </w:r>
      <w:r w:rsidRPr="40D7032E">
        <w:rPr>
          <w:rFonts w:ascii="Arial" w:eastAsia="Arial" w:hAnsi="Arial" w:cs="Arial"/>
          <w:sz w:val="24"/>
          <w:szCs w:val="24"/>
        </w:rPr>
        <w:t xml:space="preserve"> </w:t>
      </w:r>
      <w:r w:rsidR="0F03E8BC" w:rsidRPr="40D7032E">
        <w:rPr>
          <w:rFonts w:ascii="Arial" w:eastAsia="Arial" w:hAnsi="Arial" w:cs="Arial"/>
          <w:sz w:val="24"/>
          <w:szCs w:val="24"/>
        </w:rPr>
        <w:t>the project</w:t>
      </w:r>
      <w:r w:rsidR="0E53256A" w:rsidRPr="40D7032E">
        <w:rPr>
          <w:rFonts w:ascii="Arial" w:eastAsia="Arial" w:hAnsi="Arial" w:cs="Arial"/>
          <w:sz w:val="24"/>
          <w:szCs w:val="24"/>
        </w:rPr>
        <w:t xml:space="preserve"> multiyear workplan</w:t>
      </w:r>
      <w:r w:rsidRPr="40D7032E">
        <w:rPr>
          <w:rFonts w:ascii="Arial" w:eastAsia="Arial" w:hAnsi="Arial" w:cs="Arial"/>
          <w:sz w:val="24"/>
          <w:szCs w:val="24"/>
        </w:rPr>
        <w:t xml:space="preserve"> received approval from the Project Steering Committee</w:t>
      </w:r>
      <w:r w:rsidR="3BE686C9" w:rsidRPr="40D7032E">
        <w:rPr>
          <w:rFonts w:ascii="Arial" w:eastAsia="Arial" w:hAnsi="Arial" w:cs="Arial"/>
          <w:sz w:val="24"/>
          <w:szCs w:val="24"/>
        </w:rPr>
        <w:t xml:space="preserve"> (PSC)</w:t>
      </w:r>
      <w:r w:rsidR="56FEA800" w:rsidRPr="40D7032E">
        <w:rPr>
          <w:rFonts w:ascii="Arial" w:eastAsia="Arial" w:hAnsi="Arial" w:cs="Arial"/>
          <w:sz w:val="24"/>
          <w:szCs w:val="24"/>
        </w:rPr>
        <w:t xml:space="preserve"> with a direction that the project should go for no cost extension</w:t>
      </w:r>
      <w:r w:rsidRPr="40D7032E">
        <w:rPr>
          <w:rFonts w:ascii="Arial" w:eastAsia="Arial" w:hAnsi="Arial" w:cs="Arial"/>
          <w:sz w:val="24"/>
          <w:szCs w:val="24"/>
        </w:rPr>
        <w:t xml:space="preserve">. </w:t>
      </w:r>
      <w:r w:rsidR="57282343" w:rsidRPr="40D7032E">
        <w:rPr>
          <w:rFonts w:ascii="Arial" w:eastAsia="Arial" w:hAnsi="Arial" w:cs="Arial"/>
          <w:sz w:val="24"/>
          <w:szCs w:val="24"/>
        </w:rPr>
        <w:t xml:space="preserve">UN Agencies further concretized the project's linkages with key EU </w:t>
      </w:r>
      <w:r w:rsidR="356A1873" w:rsidRPr="40D7032E">
        <w:rPr>
          <w:rFonts w:ascii="Arial" w:eastAsia="Arial" w:hAnsi="Arial" w:cs="Arial"/>
          <w:sz w:val="24"/>
          <w:szCs w:val="24"/>
        </w:rPr>
        <w:t xml:space="preserve">priorities under the </w:t>
      </w:r>
      <w:r w:rsidR="57282343" w:rsidRPr="40D7032E">
        <w:rPr>
          <w:rFonts w:ascii="Arial" w:eastAsia="Arial" w:hAnsi="Arial" w:cs="Arial"/>
          <w:sz w:val="24"/>
          <w:szCs w:val="24"/>
        </w:rPr>
        <w:t xml:space="preserve">Global Gateway Strategy </w:t>
      </w:r>
      <w:r w:rsidR="1E8E4C63" w:rsidRPr="40D7032E">
        <w:rPr>
          <w:rFonts w:ascii="Arial" w:eastAsia="Arial" w:hAnsi="Arial" w:cs="Arial"/>
          <w:sz w:val="24"/>
          <w:szCs w:val="24"/>
        </w:rPr>
        <w:t>(</w:t>
      </w:r>
      <w:r w:rsidRPr="40D7032E">
        <w:rPr>
          <w:rFonts w:ascii="Arial" w:eastAsia="Arial" w:hAnsi="Arial" w:cs="Arial"/>
          <w:sz w:val="24"/>
          <w:szCs w:val="24"/>
        </w:rPr>
        <w:t>e.g. digitization of the justice sector, transparency and accountability, improving judicial performance and efficiency, and commercial mediation to create an enabling environment for the investors</w:t>
      </w:r>
      <w:r w:rsidR="2257598E" w:rsidRPr="40D7032E">
        <w:rPr>
          <w:rFonts w:ascii="Arial" w:eastAsia="Arial" w:hAnsi="Arial" w:cs="Arial"/>
          <w:sz w:val="24"/>
          <w:szCs w:val="24"/>
        </w:rPr>
        <w:t>)</w:t>
      </w:r>
      <w:r w:rsidR="701A2FB1" w:rsidRPr="40D7032E">
        <w:rPr>
          <w:rFonts w:ascii="Arial" w:eastAsia="Arial" w:hAnsi="Arial" w:cs="Arial"/>
          <w:sz w:val="24"/>
          <w:szCs w:val="24"/>
        </w:rPr>
        <w:t xml:space="preserve">. </w:t>
      </w:r>
      <w:r w:rsidR="2D9EFB31" w:rsidRPr="40D7032E">
        <w:rPr>
          <w:rFonts w:ascii="Arial" w:eastAsia="Arial" w:hAnsi="Arial" w:cs="Arial"/>
          <w:sz w:val="24"/>
          <w:szCs w:val="24"/>
        </w:rPr>
        <w:t xml:space="preserve">UN Agencies </w:t>
      </w:r>
      <w:r w:rsidR="701A2FB1" w:rsidRPr="40D7032E">
        <w:rPr>
          <w:rFonts w:ascii="Arial" w:eastAsia="Arial" w:hAnsi="Arial" w:cs="Arial"/>
          <w:sz w:val="24"/>
          <w:szCs w:val="24"/>
        </w:rPr>
        <w:t xml:space="preserve">enhanced </w:t>
      </w:r>
      <w:r w:rsidR="49DF7EFD" w:rsidRPr="40D7032E">
        <w:rPr>
          <w:rFonts w:ascii="Arial" w:eastAsia="Arial" w:hAnsi="Arial" w:cs="Arial"/>
          <w:sz w:val="24"/>
          <w:szCs w:val="24"/>
        </w:rPr>
        <w:t xml:space="preserve">project </w:t>
      </w:r>
      <w:r w:rsidR="701A2FB1" w:rsidRPr="40D7032E">
        <w:rPr>
          <w:rFonts w:ascii="Arial" w:eastAsia="Arial" w:hAnsi="Arial" w:cs="Arial"/>
          <w:sz w:val="24"/>
          <w:szCs w:val="24"/>
        </w:rPr>
        <w:t xml:space="preserve">focus </w:t>
      </w:r>
      <w:r w:rsidR="33F2D216" w:rsidRPr="40D7032E">
        <w:rPr>
          <w:rFonts w:ascii="Arial" w:eastAsia="Arial" w:hAnsi="Arial" w:cs="Arial"/>
          <w:sz w:val="24"/>
          <w:szCs w:val="24"/>
        </w:rPr>
        <w:t>to</w:t>
      </w:r>
      <w:r w:rsidR="701A2FB1" w:rsidRPr="40D7032E">
        <w:rPr>
          <w:rFonts w:ascii="Arial" w:eastAsia="Arial" w:hAnsi="Arial" w:cs="Arial"/>
          <w:sz w:val="24"/>
          <w:szCs w:val="24"/>
        </w:rPr>
        <w:t xml:space="preserve"> </w:t>
      </w:r>
      <w:r w:rsidR="0A40377D" w:rsidRPr="40D7032E">
        <w:rPr>
          <w:rFonts w:ascii="Arial" w:eastAsia="Arial" w:hAnsi="Arial" w:cs="Arial"/>
          <w:sz w:val="24"/>
          <w:szCs w:val="24"/>
        </w:rPr>
        <w:t xml:space="preserve">support </w:t>
      </w:r>
      <w:r w:rsidR="0223A728" w:rsidRPr="40D7032E">
        <w:rPr>
          <w:rFonts w:ascii="Arial" w:eastAsia="Arial" w:hAnsi="Arial" w:cs="Arial"/>
          <w:sz w:val="24"/>
          <w:szCs w:val="24"/>
        </w:rPr>
        <w:t>t</w:t>
      </w:r>
      <w:r w:rsidR="1ECB2A08" w:rsidRPr="40D7032E">
        <w:rPr>
          <w:rFonts w:ascii="Arial" w:eastAsia="Arial" w:hAnsi="Arial" w:cs="Arial"/>
          <w:sz w:val="24"/>
          <w:szCs w:val="24"/>
        </w:rPr>
        <w:t>he Government of</w:t>
      </w:r>
      <w:r w:rsidR="0223A728" w:rsidRPr="40D7032E">
        <w:rPr>
          <w:rFonts w:ascii="Arial" w:eastAsia="Arial" w:hAnsi="Arial" w:cs="Arial"/>
          <w:sz w:val="24"/>
          <w:szCs w:val="24"/>
        </w:rPr>
        <w:t xml:space="preserve"> </w:t>
      </w:r>
      <w:r w:rsidR="0A40377D" w:rsidRPr="40D7032E">
        <w:rPr>
          <w:rFonts w:ascii="Arial" w:eastAsia="Arial" w:hAnsi="Arial" w:cs="Arial"/>
          <w:sz w:val="24"/>
          <w:szCs w:val="24"/>
        </w:rPr>
        <w:t>Sri Lanka in meeting its obligations under the EU's GSP+ scheme by advancing human rights (including women's, children's, and labor rights), promoting good governance through anti-corruption efforts, and en</w:t>
      </w:r>
      <w:r w:rsidR="0899E2C6" w:rsidRPr="40D7032E">
        <w:rPr>
          <w:rFonts w:ascii="Arial" w:eastAsia="Arial" w:hAnsi="Arial" w:cs="Arial"/>
          <w:sz w:val="24"/>
          <w:szCs w:val="24"/>
        </w:rPr>
        <w:t>h</w:t>
      </w:r>
      <w:r w:rsidR="5970E412" w:rsidRPr="40D7032E">
        <w:rPr>
          <w:rFonts w:ascii="Arial" w:eastAsia="Arial" w:hAnsi="Arial" w:cs="Arial"/>
          <w:sz w:val="24"/>
          <w:szCs w:val="24"/>
        </w:rPr>
        <w:t>a</w:t>
      </w:r>
      <w:r w:rsidR="0A40377D" w:rsidRPr="40D7032E">
        <w:rPr>
          <w:rFonts w:ascii="Arial" w:eastAsia="Arial" w:hAnsi="Arial" w:cs="Arial"/>
          <w:sz w:val="24"/>
          <w:szCs w:val="24"/>
        </w:rPr>
        <w:t>n</w:t>
      </w:r>
      <w:r w:rsidR="6785ABEF" w:rsidRPr="40D7032E">
        <w:rPr>
          <w:rFonts w:ascii="Arial" w:eastAsia="Arial" w:hAnsi="Arial" w:cs="Arial"/>
          <w:sz w:val="24"/>
          <w:szCs w:val="24"/>
        </w:rPr>
        <w:t>c</w:t>
      </w:r>
      <w:r w:rsidR="0A40377D" w:rsidRPr="40D7032E">
        <w:rPr>
          <w:rFonts w:ascii="Arial" w:eastAsia="Arial" w:hAnsi="Arial" w:cs="Arial"/>
          <w:sz w:val="24"/>
          <w:szCs w:val="24"/>
        </w:rPr>
        <w:t>ing justice sector efficiency via modernization and institutional capacity building</w:t>
      </w:r>
      <w:r w:rsidRPr="40D7032E">
        <w:rPr>
          <w:rFonts w:ascii="Arial" w:eastAsia="Arial" w:hAnsi="Arial" w:cs="Arial"/>
          <w:sz w:val="24"/>
          <w:szCs w:val="24"/>
        </w:rPr>
        <w:t xml:space="preserve">. </w:t>
      </w:r>
      <w:r w:rsidR="17EEEAD8" w:rsidRPr="40D7032E">
        <w:rPr>
          <w:rFonts w:ascii="Arial" w:eastAsia="Arial" w:hAnsi="Arial" w:cs="Arial"/>
          <w:sz w:val="24"/>
          <w:szCs w:val="24"/>
        </w:rPr>
        <w:t>By better linking the three outcomes, these efforts will create a stronger strategy to achieve the project's goal.</w:t>
      </w:r>
    </w:p>
    <w:p w14:paraId="31A74663" w14:textId="05A023C7" w:rsidR="19E30616" w:rsidRPr="00204234" w:rsidRDefault="00737170" w:rsidP="009D33DF">
      <w:pPr>
        <w:spacing w:after="160" w:line="276" w:lineRule="auto"/>
        <w:jc w:val="both"/>
        <w:rPr>
          <w:rFonts w:ascii="Arial" w:eastAsia="Arial" w:hAnsi="Arial" w:cs="Arial"/>
          <w:b/>
          <w:bCs/>
          <w:sz w:val="24"/>
          <w:szCs w:val="24"/>
        </w:rPr>
      </w:pPr>
      <w:r w:rsidRPr="00204234">
        <w:rPr>
          <w:rFonts w:ascii="Arial" w:eastAsia="Arial" w:hAnsi="Arial" w:cs="Arial"/>
          <w:b/>
          <w:bCs/>
          <w:sz w:val="24"/>
          <w:szCs w:val="24"/>
        </w:rPr>
        <w:t xml:space="preserve">Project </w:t>
      </w:r>
      <w:r w:rsidR="19E30616" w:rsidRPr="00204234">
        <w:rPr>
          <w:rFonts w:ascii="Arial" w:eastAsia="Arial" w:hAnsi="Arial" w:cs="Arial"/>
          <w:b/>
          <w:bCs/>
          <w:sz w:val="24"/>
          <w:szCs w:val="24"/>
        </w:rPr>
        <w:t>Key Partners:</w:t>
      </w:r>
    </w:p>
    <w:p w14:paraId="2843072B" w14:textId="18F6C50E" w:rsidR="19E30616" w:rsidRPr="00204234" w:rsidRDefault="2982D63D" w:rsidP="009D33DF">
      <w:pPr>
        <w:spacing w:after="160" w:line="276" w:lineRule="auto"/>
        <w:jc w:val="both"/>
        <w:rPr>
          <w:rFonts w:ascii="Arial" w:eastAsia="Arial" w:hAnsi="Arial" w:cs="Arial"/>
          <w:sz w:val="24"/>
          <w:szCs w:val="24"/>
        </w:rPr>
      </w:pPr>
      <w:r w:rsidRPr="40D7032E">
        <w:rPr>
          <w:rFonts w:ascii="Arial" w:eastAsia="Arial" w:hAnsi="Arial" w:cs="Arial"/>
          <w:sz w:val="24"/>
          <w:szCs w:val="24"/>
        </w:rPr>
        <w:t>JURE’s achievements were realized through close collaboration with a wide range of national stakeholders. Key partners include the MOJ, Attorney General’s Department (AGD), Ministry of Women &amp; Child Affairs (M</w:t>
      </w:r>
      <w:r w:rsidR="058304E2" w:rsidRPr="40D7032E">
        <w:rPr>
          <w:rFonts w:ascii="Arial" w:eastAsia="Arial" w:hAnsi="Arial" w:cs="Arial"/>
          <w:sz w:val="24"/>
          <w:szCs w:val="24"/>
        </w:rPr>
        <w:t>O</w:t>
      </w:r>
      <w:r w:rsidRPr="40D7032E">
        <w:rPr>
          <w:rFonts w:ascii="Arial" w:eastAsia="Arial" w:hAnsi="Arial" w:cs="Arial"/>
          <w:sz w:val="24"/>
          <w:szCs w:val="24"/>
        </w:rPr>
        <w:t>WCA), Judicial Service Commission (JSC), Supreme Court (SC), Sri Lanka Judges’ Institute (SLJI), Sri Lanka Law College (SLLC), Bar Association of Sri Lanka (BASL), Legal Aid Commission (LAC), Sri Lanka Police, Department of Prisons, Human Rights Commission (HRC), National Child Protection Authority (NCPA), Department of Probation &amp; Childcare Services (DPC</w:t>
      </w:r>
      <w:r w:rsidR="269BD278" w:rsidRPr="40D7032E">
        <w:rPr>
          <w:rFonts w:ascii="Arial" w:eastAsia="Arial" w:hAnsi="Arial" w:cs="Arial"/>
          <w:sz w:val="24"/>
          <w:szCs w:val="24"/>
        </w:rPr>
        <w:t>C</w:t>
      </w:r>
      <w:r w:rsidRPr="40D7032E">
        <w:rPr>
          <w:rFonts w:ascii="Arial" w:eastAsia="Arial" w:hAnsi="Arial" w:cs="Arial"/>
          <w:sz w:val="24"/>
          <w:szCs w:val="24"/>
        </w:rPr>
        <w:t>S), and Civil Society Organizations (CSOs).</w:t>
      </w:r>
    </w:p>
    <w:p w14:paraId="7229750E" w14:textId="7A67A9F9" w:rsidR="19E30616" w:rsidRPr="00204234" w:rsidRDefault="00737170" w:rsidP="009D33DF">
      <w:pPr>
        <w:spacing w:after="160" w:line="276" w:lineRule="auto"/>
        <w:jc w:val="both"/>
        <w:rPr>
          <w:rFonts w:ascii="Arial" w:eastAsia="Arial" w:hAnsi="Arial" w:cs="Arial"/>
          <w:b/>
          <w:bCs/>
          <w:sz w:val="24"/>
          <w:szCs w:val="24"/>
        </w:rPr>
      </w:pPr>
      <w:r w:rsidRPr="00204234">
        <w:rPr>
          <w:rFonts w:ascii="Arial" w:eastAsia="Arial" w:hAnsi="Arial" w:cs="Arial"/>
          <w:b/>
          <w:bCs/>
          <w:sz w:val="24"/>
          <w:szCs w:val="24"/>
        </w:rPr>
        <w:t xml:space="preserve">Project </w:t>
      </w:r>
      <w:r w:rsidR="19E30616" w:rsidRPr="00204234">
        <w:rPr>
          <w:rFonts w:ascii="Arial" w:eastAsia="Arial" w:hAnsi="Arial" w:cs="Arial"/>
          <w:b/>
          <w:bCs/>
          <w:sz w:val="24"/>
          <w:szCs w:val="24"/>
        </w:rPr>
        <w:t>Key Accomplishments:</w:t>
      </w:r>
    </w:p>
    <w:p w14:paraId="2E2FDD58" w14:textId="033522C3" w:rsidR="19E30616" w:rsidRPr="00204234" w:rsidRDefault="19E30616" w:rsidP="009D33DF">
      <w:pPr>
        <w:spacing w:after="160" w:line="276" w:lineRule="auto"/>
        <w:jc w:val="both"/>
        <w:rPr>
          <w:rFonts w:ascii="Arial" w:eastAsia="Arial" w:hAnsi="Arial" w:cs="Arial"/>
          <w:b/>
          <w:bCs/>
          <w:sz w:val="24"/>
          <w:szCs w:val="24"/>
        </w:rPr>
      </w:pPr>
      <w:r w:rsidRPr="00204234">
        <w:rPr>
          <w:rFonts w:ascii="Arial" w:eastAsia="Arial" w:hAnsi="Arial" w:cs="Arial"/>
          <w:b/>
          <w:bCs/>
          <w:sz w:val="24"/>
          <w:szCs w:val="24"/>
        </w:rPr>
        <w:t>1. Advancing Policy and Legislative Reform:</w:t>
      </w:r>
    </w:p>
    <w:p w14:paraId="4BAAAC72" w14:textId="3869139F" w:rsidR="19E30616" w:rsidRPr="00204234" w:rsidRDefault="19E30616" w:rsidP="009D33DF">
      <w:pPr>
        <w:spacing w:after="160" w:line="276" w:lineRule="auto"/>
        <w:jc w:val="both"/>
        <w:rPr>
          <w:rFonts w:ascii="Arial" w:eastAsia="Arial" w:hAnsi="Arial" w:cs="Arial"/>
          <w:sz w:val="24"/>
          <w:szCs w:val="24"/>
        </w:rPr>
      </w:pPr>
      <w:r w:rsidRPr="420DFA77">
        <w:rPr>
          <w:rFonts w:ascii="Arial" w:eastAsia="Arial" w:hAnsi="Arial" w:cs="Arial"/>
          <w:sz w:val="24"/>
          <w:szCs w:val="24"/>
        </w:rPr>
        <w:t xml:space="preserve">The project provided critical support for foundational legal reforms aligned with international standards. The Cabinet approved amendments to the Penal Code and Code of Criminal Procedure Act to prohibit corporal punishment, with the </w:t>
      </w:r>
      <w:r w:rsidR="1675BDD8" w:rsidRPr="420DFA77">
        <w:rPr>
          <w:rFonts w:ascii="Arial" w:eastAsia="Arial" w:hAnsi="Arial" w:cs="Arial"/>
          <w:sz w:val="24"/>
          <w:szCs w:val="24"/>
        </w:rPr>
        <w:t xml:space="preserve">Penal Code </w:t>
      </w:r>
      <w:r w:rsidRPr="420DFA77">
        <w:rPr>
          <w:rFonts w:ascii="Arial" w:eastAsia="Arial" w:hAnsi="Arial" w:cs="Arial"/>
          <w:sz w:val="24"/>
          <w:szCs w:val="24"/>
        </w:rPr>
        <w:t>amendment receiving its first parliamentary reading. The Cabinet also approved the Mediation Bill, aligning Sri Lankan law with international standards. Furthermore, the project supported the finalization of the draft Child Protection and Justice Bill and the launch of a Model Child-Friendly Service Continuum in Kandy to improve case management and support for child victims, directly addressing key GSP+ related to children's and women's rights.</w:t>
      </w:r>
    </w:p>
    <w:p w14:paraId="30703034" w14:textId="1D140382" w:rsidR="420DFA77" w:rsidRDefault="420DFA77" w:rsidP="420DFA77">
      <w:pPr>
        <w:spacing w:after="160" w:line="276" w:lineRule="auto"/>
        <w:jc w:val="both"/>
        <w:rPr>
          <w:rFonts w:ascii="Arial" w:eastAsia="Arial" w:hAnsi="Arial" w:cs="Arial"/>
          <w:b/>
          <w:bCs/>
          <w:sz w:val="12"/>
          <w:szCs w:val="12"/>
        </w:rPr>
      </w:pPr>
    </w:p>
    <w:p w14:paraId="7031785F" w14:textId="08B4B739" w:rsidR="19E30616" w:rsidRPr="00204234" w:rsidRDefault="0695E7C8" w:rsidP="009D33DF">
      <w:pPr>
        <w:spacing w:after="160" w:line="276" w:lineRule="auto"/>
        <w:jc w:val="both"/>
        <w:rPr>
          <w:rFonts w:ascii="Arial" w:eastAsia="Arial" w:hAnsi="Arial" w:cs="Arial"/>
          <w:b/>
          <w:bCs/>
          <w:sz w:val="24"/>
          <w:szCs w:val="24"/>
        </w:rPr>
      </w:pPr>
      <w:r w:rsidRPr="3B795156">
        <w:rPr>
          <w:rFonts w:ascii="Arial" w:eastAsia="Arial" w:hAnsi="Arial" w:cs="Arial"/>
          <w:b/>
          <w:bCs/>
          <w:sz w:val="24"/>
          <w:szCs w:val="24"/>
        </w:rPr>
        <w:t xml:space="preserve">2. Expanding Direct Legal Aid and </w:t>
      </w:r>
      <w:r w:rsidR="537C0C16" w:rsidRPr="3B795156">
        <w:rPr>
          <w:rFonts w:ascii="Arial" w:eastAsia="Arial" w:hAnsi="Arial" w:cs="Arial"/>
          <w:b/>
          <w:bCs/>
          <w:sz w:val="24"/>
          <w:szCs w:val="24"/>
        </w:rPr>
        <w:t>C</w:t>
      </w:r>
      <w:r w:rsidRPr="3B795156">
        <w:rPr>
          <w:rFonts w:ascii="Arial" w:eastAsia="Arial" w:hAnsi="Arial" w:cs="Arial"/>
          <w:b/>
          <w:bCs/>
          <w:sz w:val="24"/>
          <w:szCs w:val="24"/>
        </w:rPr>
        <w:t>ommunity Outreach:</w:t>
      </w:r>
    </w:p>
    <w:p w14:paraId="129DF723" w14:textId="6E8D7B8C" w:rsidR="19E30616" w:rsidRPr="00204234" w:rsidRDefault="0066ED78" w:rsidP="009D33DF">
      <w:pPr>
        <w:spacing w:after="160" w:line="276" w:lineRule="auto"/>
        <w:jc w:val="both"/>
        <w:rPr>
          <w:rFonts w:ascii="Arial" w:eastAsia="Arial" w:hAnsi="Arial" w:cs="Arial"/>
          <w:sz w:val="24"/>
          <w:szCs w:val="24"/>
        </w:rPr>
      </w:pPr>
      <w:r w:rsidRPr="40D7032E">
        <w:rPr>
          <w:rFonts w:ascii="Arial" w:eastAsia="Arial" w:hAnsi="Arial" w:cs="Arial"/>
          <w:sz w:val="24"/>
          <w:szCs w:val="24"/>
        </w:rPr>
        <w:lastRenderedPageBreak/>
        <w:t xml:space="preserve">The project successfully expanded justice access through innovative outreach. The national "Know Your Neethi" (KYN) digital campaign generated over 1.6 million online views through 40 legal literacy videos. This was complemented by on-the-ground action: a Legal Aid Camp in Badulla provided </w:t>
      </w:r>
      <w:r w:rsidR="05C7809E" w:rsidRPr="40D7032E">
        <w:rPr>
          <w:rFonts w:ascii="Arial" w:eastAsia="Arial" w:hAnsi="Arial" w:cs="Arial"/>
          <w:sz w:val="24"/>
          <w:szCs w:val="24"/>
        </w:rPr>
        <w:t xml:space="preserve">legal </w:t>
      </w:r>
      <w:r w:rsidRPr="40D7032E">
        <w:rPr>
          <w:rFonts w:ascii="Arial" w:eastAsia="Arial" w:hAnsi="Arial" w:cs="Arial"/>
          <w:sz w:val="24"/>
          <w:szCs w:val="24"/>
        </w:rPr>
        <w:t>aid to 480 individuals</w:t>
      </w:r>
      <w:r w:rsidR="0592774E" w:rsidRPr="40D7032E">
        <w:rPr>
          <w:rFonts w:ascii="Arial" w:eastAsia="Arial" w:hAnsi="Arial" w:cs="Arial"/>
          <w:b/>
          <w:bCs/>
          <w:sz w:val="24"/>
          <w:szCs w:val="24"/>
        </w:rPr>
        <w:t xml:space="preserve"> (</w:t>
      </w:r>
      <w:r w:rsidR="0592774E" w:rsidRPr="40D7032E">
        <w:rPr>
          <w:rFonts w:ascii="Arial" w:eastAsia="Arial" w:hAnsi="Arial" w:cs="Arial"/>
          <w:sz w:val="24"/>
          <w:szCs w:val="24"/>
        </w:rPr>
        <w:t>312 women</w:t>
      </w:r>
      <w:r w:rsidR="0DF8C2B3" w:rsidRPr="40D7032E">
        <w:rPr>
          <w:rFonts w:ascii="Arial" w:eastAsia="Arial" w:hAnsi="Arial" w:cs="Arial"/>
          <w:sz w:val="24"/>
          <w:szCs w:val="24"/>
        </w:rPr>
        <w:t xml:space="preserve"> and</w:t>
      </w:r>
      <w:r w:rsidR="0592774E" w:rsidRPr="40D7032E">
        <w:rPr>
          <w:rFonts w:ascii="Arial" w:eastAsia="Arial" w:hAnsi="Arial" w:cs="Arial"/>
          <w:sz w:val="24"/>
          <w:szCs w:val="24"/>
        </w:rPr>
        <w:t xml:space="preserve"> 168 men)</w:t>
      </w:r>
      <w:r w:rsidRPr="40D7032E">
        <w:rPr>
          <w:rFonts w:ascii="Arial" w:eastAsia="Arial" w:hAnsi="Arial" w:cs="Arial"/>
          <w:sz w:val="24"/>
          <w:szCs w:val="24"/>
        </w:rPr>
        <w:t xml:space="preserve">, exceeding the </w:t>
      </w:r>
      <w:r w:rsidR="631AA57C" w:rsidRPr="40D7032E">
        <w:rPr>
          <w:rFonts w:ascii="Arial" w:eastAsia="Arial" w:hAnsi="Arial" w:cs="Arial"/>
          <w:sz w:val="24"/>
          <w:szCs w:val="24"/>
        </w:rPr>
        <w:t xml:space="preserve">project </w:t>
      </w:r>
      <w:r w:rsidRPr="40D7032E">
        <w:rPr>
          <w:rFonts w:ascii="Arial" w:eastAsia="Arial" w:hAnsi="Arial" w:cs="Arial"/>
          <w:sz w:val="24"/>
          <w:szCs w:val="24"/>
        </w:rPr>
        <w:t xml:space="preserve">annual target. Furthermore, 257 women and LGBTIQ+ community members were </w:t>
      </w:r>
      <w:r w:rsidR="5FC3A2BC" w:rsidRPr="40D7032E">
        <w:rPr>
          <w:rFonts w:ascii="Arial" w:eastAsia="Arial" w:hAnsi="Arial" w:cs="Arial"/>
          <w:sz w:val="24"/>
          <w:szCs w:val="24"/>
        </w:rPr>
        <w:t xml:space="preserve">reached out </w:t>
      </w:r>
      <w:r w:rsidRPr="40D7032E">
        <w:rPr>
          <w:rFonts w:ascii="Arial" w:eastAsia="Arial" w:hAnsi="Arial" w:cs="Arial"/>
          <w:sz w:val="24"/>
          <w:szCs w:val="24"/>
        </w:rPr>
        <w:t xml:space="preserve">through ripple-effect trainings on SGBV, and a door-to-door campaign in Kandy </w:t>
      </w:r>
      <w:r w:rsidR="7BBA7FBE" w:rsidRPr="40D7032E">
        <w:rPr>
          <w:rFonts w:ascii="Arial" w:eastAsia="Arial" w:hAnsi="Arial" w:cs="Arial"/>
          <w:sz w:val="24"/>
          <w:szCs w:val="24"/>
        </w:rPr>
        <w:t xml:space="preserve">reached over 3,000 households and distributed </w:t>
      </w:r>
      <w:r w:rsidRPr="40D7032E">
        <w:rPr>
          <w:rFonts w:ascii="Arial" w:eastAsia="Arial" w:hAnsi="Arial" w:cs="Arial"/>
          <w:sz w:val="24"/>
          <w:szCs w:val="24"/>
        </w:rPr>
        <w:t xml:space="preserve">over 10,000 child protection materials, enhancing legal empowerment as outlined in </w:t>
      </w:r>
      <w:r w:rsidR="15455592" w:rsidRPr="40D7032E">
        <w:rPr>
          <w:rFonts w:ascii="Arial" w:eastAsia="Arial" w:hAnsi="Arial" w:cs="Arial"/>
          <w:sz w:val="24"/>
          <w:szCs w:val="24"/>
        </w:rPr>
        <w:t xml:space="preserve">the </w:t>
      </w:r>
      <w:r w:rsidR="1F6C395B" w:rsidRPr="40D7032E">
        <w:rPr>
          <w:rFonts w:ascii="Arial" w:eastAsia="Arial" w:hAnsi="Arial" w:cs="Arial"/>
          <w:sz w:val="24"/>
          <w:szCs w:val="24"/>
        </w:rPr>
        <w:t>G</w:t>
      </w:r>
      <w:r w:rsidRPr="40D7032E">
        <w:rPr>
          <w:rFonts w:ascii="Arial" w:eastAsia="Arial" w:hAnsi="Arial" w:cs="Arial"/>
          <w:sz w:val="24"/>
          <w:szCs w:val="24"/>
        </w:rPr>
        <w:t xml:space="preserve">lobal </w:t>
      </w:r>
      <w:r w:rsidR="3EF6F678" w:rsidRPr="40D7032E">
        <w:rPr>
          <w:rFonts w:ascii="Arial" w:eastAsia="Arial" w:hAnsi="Arial" w:cs="Arial"/>
          <w:sz w:val="24"/>
          <w:szCs w:val="24"/>
        </w:rPr>
        <w:t>G</w:t>
      </w:r>
      <w:r w:rsidRPr="40D7032E">
        <w:rPr>
          <w:rFonts w:ascii="Arial" w:eastAsia="Arial" w:hAnsi="Arial" w:cs="Arial"/>
          <w:sz w:val="24"/>
          <w:szCs w:val="24"/>
        </w:rPr>
        <w:t>ateway objectives.</w:t>
      </w:r>
    </w:p>
    <w:p w14:paraId="2E1A78C3" w14:textId="3406C8D6" w:rsidR="40D7032E" w:rsidRDefault="40D7032E" w:rsidP="40D7032E">
      <w:pPr>
        <w:spacing w:after="160" w:line="276" w:lineRule="auto"/>
        <w:jc w:val="both"/>
        <w:rPr>
          <w:rFonts w:ascii="Arial" w:eastAsia="Arial" w:hAnsi="Arial" w:cs="Arial"/>
          <w:sz w:val="12"/>
          <w:szCs w:val="12"/>
        </w:rPr>
      </w:pPr>
    </w:p>
    <w:p w14:paraId="519AFC60" w14:textId="1DF4B40D" w:rsidR="19E30616" w:rsidRPr="00204234" w:rsidRDefault="19E30616" w:rsidP="009D33DF">
      <w:pPr>
        <w:spacing w:after="160" w:line="276" w:lineRule="auto"/>
        <w:jc w:val="both"/>
        <w:rPr>
          <w:rFonts w:ascii="Arial" w:eastAsia="Arial" w:hAnsi="Arial" w:cs="Arial"/>
          <w:b/>
          <w:bCs/>
          <w:sz w:val="24"/>
          <w:szCs w:val="24"/>
        </w:rPr>
      </w:pPr>
      <w:r w:rsidRPr="00204234">
        <w:rPr>
          <w:rFonts w:ascii="Arial" w:eastAsia="Arial" w:hAnsi="Arial" w:cs="Arial"/>
          <w:b/>
          <w:bCs/>
          <w:sz w:val="24"/>
          <w:szCs w:val="24"/>
        </w:rPr>
        <w:t>3. Strengthening Institutional and Human Capacity:</w:t>
      </w:r>
    </w:p>
    <w:p w14:paraId="0ECA4C36" w14:textId="6D424E8F" w:rsidR="19E30616" w:rsidRPr="00204234" w:rsidRDefault="0066ED78" w:rsidP="009D33DF">
      <w:pPr>
        <w:spacing w:after="160" w:line="276" w:lineRule="auto"/>
        <w:jc w:val="both"/>
        <w:rPr>
          <w:rFonts w:ascii="Arial" w:eastAsia="Arial" w:hAnsi="Arial" w:cs="Arial"/>
          <w:sz w:val="24"/>
          <w:szCs w:val="24"/>
        </w:rPr>
      </w:pPr>
      <w:r w:rsidRPr="40D7032E">
        <w:rPr>
          <w:rFonts w:ascii="Arial" w:eastAsia="Arial" w:hAnsi="Arial" w:cs="Arial"/>
          <w:sz w:val="24"/>
          <w:szCs w:val="24"/>
        </w:rPr>
        <w:t>A total of 2,</w:t>
      </w:r>
      <w:r w:rsidR="336D56CD" w:rsidRPr="40D7032E">
        <w:rPr>
          <w:rFonts w:ascii="Arial" w:eastAsia="Arial" w:hAnsi="Arial" w:cs="Arial"/>
          <w:sz w:val="24"/>
          <w:szCs w:val="24"/>
        </w:rPr>
        <w:t>6</w:t>
      </w:r>
      <w:r w:rsidR="6AFA815D" w:rsidRPr="40D7032E">
        <w:rPr>
          <w:rFonts w:ascii="Arial" w:eastAsia="Arial" w:hAnsi="Arial" w:cs="Arial"/>
          <w:sz w:val="24"/>
          <w:szCs w:val="24"/>
        </w:rPr>
        <w:t>69</w:t>
      </w:r>
      <w:r w:rsidRPr="40D7032E">
        <w:rPr>
          <w:rFonts w:ascii="Arial" w:eastAsia="Arial" w:hAnsi="Arial" w:cs="Arial"/>
          <w:sz w:val="24"/>
          <w:szCs w:val="24"/>
        </w:rPr>
        <w:t xml:space="preserve"> justice officials were trained, building expertise essential for a modern, inclusive justice system.</w:t>
      </w:r>
    </w:p>
    <w:p w14:paraId="47379108" w14:textId="799C2537" w:rsidR="19E30616" w:rsidRPr="00204234" w:rsidRDefault="0066ED78" w:rsidP="009D33DF">
      <w:pPr>
        <w:pStyle w:val="ListParagraph"/>
        <w:numPr>
          <w:ilvl w:val="0"/>
          <w:numId w:val="10"/>
        </w:numPr>
        <w:spacing w:after="0" w:line="276" w:lineRule="auto"/>
        <w:jc w:val="both"/>
        <w:rPr>
          <w:rFonts w:ascii="Arial" w:eastAsia="Arial" w:hAnsi="Arial" w:cs="Arial"/>
          <w:sz w:val="24"/>
          <w:szCs w:val="24"/>
        </w:rPr>
      </w:pPr>
      <w:r w:rsidRPr="40D7032E">
        <w:rPr>
          <w:rFonts w:ascii="Arial" w:eastAsia="Arial" w:hAnsi="Arial" w:cs="Arial"/>
          <w:sz w:val="24"/>
          <w:szCs w:val="24"/>
        </w:rPr>
        <w:t>UNICEF trained 2,</w:t>
      </w:r>
      <w:r w:rsidR="5953CC89" w:rsidRPr="40D7032E">
        <w:rPr>
          <w:rFonts w:ascii="Arial" w:eastAsia="Arial" w:hAnsi="Arial" w:cs="Arial"/>
          <w:sz w:val="24"/>
          <w:szCs w:val="24"/>
        </w:rPr>
        <w:t>2</w:t>
      </w:r>
      <w:r w:rsidR="1D30076F" w:rsidRPr="40D7032E">
        <w:rPr>
          <w:rFonts w:ascii="Arial" w:eastAsia="Arial" w:hAnsi="Arial" w:cs="Arial"/>
          <w:sz w:val="24"/>
          <w:szCs w:val="24"/>
        </w:rPr>
        <w:t>52</w:t>
      </w:r>
      <w:r w:rsidRPr="40D7032E">
        <w:rPr>
          <w:rFonts w:ascii="Arial" w:eastAsia="Arial" w:hAnsi="Arial" w:cs="Arial"/>
          <w:sz w:val="24"/>
          <w:szCs w:val="24"/>
        </w:rPr>
        <w:t xml:space="preserve"> professionals</w:t>
      </w:r>
      <w:r w:rsidR="3684B3B0" w:rsidRPr="40D7032E">
        <w:rPr>
          <w:rFonts w:ascii="Arial" w:eastAsia="Arial" w:hAnsi="Arial" w:cs="Arial"/>
          <w:sz w:val="24"/>
          <w:szCs w:val="24"/>
        </w:rPr>
        <w:t xml:space="preserve"> (6</w:t>
      </w:r>
      <w:r w:rsidR="5401EB31" w:rsidRPr="40D7032E">
        <w:rPr>
          <w:rFonts w:ascii="Arial" w:eastAsia="Arial" w:hAnsi="Arial" w:cs="Arial"/>
          <w:sz w:val="24"/>
          <w:szCs w:val="24"/>
        </w:rPr>
        <w:t>6</w:t>
      </w:r>
      <w:r w:rsidR="3684B3B0" w:rsidRPr="40D7032E">
        <w:rPr>
          <w:rFonts w:ascii="Arial" w:eastAsia="Arial" w:hAnsi="Arial" w:cs="Arial"/>
          <w:sz w:val="24"/>
          <w:szCs w:val="24"/>
        </w:rPr>
        <w:t>% women)</w:t>
      </w:r>
      <w:r w:rsidRPr="40D7032E">
        <w:rPr>
          <w:rFonts w:ascii="Arial" w:eastAsia="Arial" w:hAnsi="Arial" w:cs="Arial"/>
          <w:sz w:val="24"/>
          <w:szCs w:val="24"/>
        </w:rPr>
        <w:t xml:space="preserve"> from key institutions on child protection, disability inclusion, and ethical reporting.</w:t>
      </w:r>
    </w:p>
    <w:p w14:paraId="3D7A9B18" w14:textId="513C00F3" w:rsidR="19E30616" w:rsidRPr="00204234" w:rsidRDefault="0066ED78" w:rsidP="009D33DF">
      <w:pPr>
        <w:pStyle w:val="ListParagraph"/>
        <w:numPr>
          <w:ilvl w:val="0"/>
          <w:numId w:val="10"/>
        </w:numPr>
        <w:spacing w:after="0" w:line="276" w:lineRule="auto"/>
        <w:jc w:val="both"/>
        <w:rPr>
          <w:rFonts w:ascii="Arial" w:eastAsia="Arial" w:hAnsi="Arial" w:cs="Arial"/>
          <w:sz w:val="24"/>
          <w:szCs w:val="24"/>
        </w:rPr>
      </w:pPr>
      <w:r w:rsidRPr="40D7032E">
        <w:rPr>
          <w:rFonts w:ascii="Arial" w:eastAsia="Arial" w:hAnsi="Arial" w:cs="Arial"/>
          <w:sz w:val="24"/>
          <w:szCs w:val="24"/>
        </w:rPr>
        <w:t>UNDP capacitated 417 officials (54% women) across 11 initiatives, including specialized training on gender, SGBV for police and prison officers, judicial workshops, and public consultations, ensuring a strong emphasis on gender balance and human rights compliance</w:t>
      </w:r>
    </w:p>
    <w:p w14:paraId="54FA6C6A" w14:textId="77777777" w:rsidR="009D33DF" w:rsidRPr="00204234" w:rsidRDefault="009D33DF" w:rsidP="009D33DF">
      <w:pPr>
        <w:pStyle w:val="ListParagraph"/>
        <w:spacing w:after="0" w:line="276" w:lineRule="auto"/>
        <w:jc w:val="both"/>
        <w:rPr>
          <w:rFonts w:ascii="Arial" w:eastAsia="Arial" w:hAnsi="Arial" w:cs="Arial"/>
          <w:sz w:val="24"/>
          <w:szCs w:val="24"/>
        </w:rPr>
      </w:pPr>
    </w:p>
    <w:p w14:paraId="678B9F57" w14:textId="43B59B97" w:rsidR="19E30616" w:rsidRPr="00204234" w:rsidRDefault="19E30616" w:rsidP="5B7A83C8">
      <w:pPr>
        <w:spacing w:after="160" w:line="276" w:lineRule="auto"/>
        <w:jc w:val="both"/>
        <w:rPr>
          <w:rFonts w:ascii="Arial" w:eastAsia="Arial" w:hAnsi="Arial" w:cs="Arial"/>
          <w:b/>
          <w:bCs/>
          <w:sz w:val="24"/>
          <w:szCs w:val="24"/>
        </w:rPr>
      </w:pPr>
      <w:r w:rsidRPr="00204234">
        <w:rPr>
          <w:rFonts w:ascii="Arial" w:eastAsia="Arial" w:hAnsi="Arial" w:cs="Arial"/>
          <w:b/>
          <w:bCs/>
          <w:sz w:val="24"/>
          <w:szCs w:val="24"/>
        </w:rPr>
        <w:t>4. Reinforcing Key Institutional Mandates:</w:t>
      </w:r>
    </w:p>
    <w:p w14:paraId="174846DB" w14:textId="46B99B80" w:rsidR="19E30616" w:rsidRPr="00204234" w:rsidRDefault="19E30616" w:rsidP="009D33DF">
      <w:pPr>
        <w:spacing w:after="160" w:line="276" w:lineRule="auto"/>
        <w:jc w:val="both"/>
        <w:rPr>
          <w:rFonts w:ascii="Arial" w:eastAsia="Arial" w:hAnsi="Arial" w:cs="Arial"/>
          <w:sz w:val="24"/>
          <w:szCs w:val="24"/>
        </w:rPr>
      </w:pPr>
      <w:r w:rsidRPr="00204234">
        <w:rPr>
          <w:rFonts w:ascii="Arial" w:eastAsia="Arial" w:hAnsi="Arial" w:cs="Arial"/>
          <w:sz w:val="24"/>
          <w:szCs w:val="24"/>
        </w:rPr>
        <w:t>Targeted support enhanced the operational effectiveness of three pivotal independent institutions crucial for human rights monitoring:</w:t>
      </w:r>
    </w:p>
    <w:p w14:paraId="211683B2" w14:textId="70425DE4" w:rsidR="19E30616" w:rsidRPr="00204234" w:rsidRDefault="19E30616" w:rsidP="009D33DF">
      <w:pPr>
        <w:pStyle w:val="ListParagraph"/>
        <w:numPr>
          <w:ilvl w:val="0"/>
          <w:numId w:val="9"/>
        </w:numPr>
        <w:spacing w:after="0" w:line="276" w:lineRule="auto"/>
        <w:jc w:val="both"/>
        <w:rPr>
          <w:rFonts w:ascii="Arial" w:eastAsia="Arial" w:hAnsi="Arial" w:cs="Arial"/>
          <w:sz w:val="24"/>
          <w:szCs w:val="24"/>
        </w:rPr>
      </w:pPr>
      <w:r w:rsidRPr="420DFA77">
        <w:rPr>
          <w:rFonts w:ascii="Arial" w:eastAsia="Arial" w:hAnsi="Arial" w:cs="Arial"/>
          <w:sz w:val="24"/>
          <w:szCs w:val="24"/>
        </w:rPr>
        <w:t>The HRC began developing a child-friendly investigation manual.</w:t>
      </w:r>
    </w:p>
    <w:p w14:paraId="3B67F016" w14:textId="328B6860" w:rsidR="19E30616" w:rsidRPr="00204234" w:rsidRDefault="0066ED78" w:rsidP="009D33DF">
      <w:pPr>
        <w:pStyle w:val="ListParagraph"/>
        <w:numPr>
          <w:ilvl w:val="0"/>
          <w:numId w:val="9"/>
        </w:numPr>
        <w:spacing w:after="0" w:line="276" w:lineRule="auto"/>
        <w:jc w:val="both"/>
        <w:rPr>
          <w:rFonts w:ascii="Arial" w:eastAsia="Arial" w:hAnsi="Arial" w:cs="Arial"/>
          <w:sz w:val="24"/>
          <w:szCs w:val="24"/>
        </w:rPr>
      </w:pPr>
      <w:r w:rsidRPr="40D7032E">
        <w:rPr>
          <w:rFonts w:ascii="Arial" w:eastAsia="Arial" w:hAnsi="Arial" w:cs="Arial"/>
          <w:sz w:val="24"/>
          <w:szCs w:val="24"/>
        </w:rPr>
        <w:t xml:space="preserve">The VWPA revised its protection guidelines and enhanced its </w:t>
      </w:r>
      <w:r w:rsidR="1459E68A" w:rsidRPr="40D7032E">
        <w:rPr>
          <w:rFonts w:ascii="Arial" w:eastAsia="Arial" w:hAnsi="Arial" w:cs="Arial"/>
          <w:sz w:val="24"/>
          <w:szCs w:val="24"/>
        </w:rPr>
        <w:t>s</w:t>
      </w:r>
      <w:r w:rsidRPr="40D7032E">
        <w:rPr>
          <w:rFonts w:ascii="Arial" w:eastAsia="Arial" w:hAnsi="Arial" w:cs="Arial"/>
          <w:sz w:val="24"/>
          <w:szCs w:val="24"/>
        </w:rPr>
        <w:t xml:space="preserve">afe </w:t>
      </w:r>
      <w:r w:rsidR="107D0170" w:rsidRPr="40D7032E">
        <w:rPr>
          <w:rFonts w:ascii="Arial" w:eastAsia="Arial" w:hAnsi="Arial" w:cs="Arial"/>
          <w:sz w:val="24"/>
          <w:szCs w:val="24"/>
        </w:rPr>
        <w:t>h</w:t>
      </w:r>
      <w:r w:rsidRPr="40D7032E">
        <w:rPr>
          <w:rFonts w:ascii="Arial" w:eastAsia="Arial" w:hAnsi="Arial" w:cs="Arial"/>
          <w:sz w:val="24"/>
          <w:szCs w:val="24"/>
        </w:rPr>
        <w:t>ouse's security.</w:t>
      </w:r>
    </w:p>
    <w:p w14:paraId="0B02A56E" w14:textId="01CD72BE" w:rsidR="19E30616" w:rsidRPr="00204234" w:rsidRDefault="19E30616" w:rsidP="009D33DF">
      <w:pPr>
        <w:pStyle w:val="ListParagraph"/>
        <w:numPr>
          <w:ilvl w:val="0"/>
          <w:numId w:val="9"/>
        </w:numPr>
        <w:spacing w:after="0" w:line="276" w:lineRule="auto"/>
        <w:jc w:val="both"/>
        <w:rPr>
          <w:rFonts w:ascii="Arial" w:eastAsia="Arial" w:hAnsi="Arial" w:cs="Arial"/>
          <w:b/>
          <w:bCs/>
          <w:sz w:val="24"/>
          <w:szCs w:val="24"/>
        </w:rPr>
      </w:pPr>
      <w:r w:rsidRPr="420DFA77">
        <w:rPr>
          <w:rFonts w:ascii="Arial" w:eastAsia="Arial" w:hAnsi="Arial" w:cs="Arial"/>
          <w:sz w:val="24"/>
          <w:szCs w:val="24"/>
        </w:rPr>
        <w:t>The NCPA engaged in global consultations to upgrade its 1929 Helpline and monitoring frameworks, strengthening the national framework for child rights protection.</w:t>
      </w:r>
    </w:p>
    <w:p w14:paraId="1623CF23" w14:textId="3E55965C" w:rsidR="19E30616" w:rsidRPr="00204234" w:rsidRDefault="19E30616" w:rsidP="5B7A83C8">
      <w:pPr>
        <w:spacing w:line="276" w:lineRule="auto"/>
        <w:jc w:val="both"/>
        <w:rPr>
          <w:rFonts w:ascii="Arial" w:eastAsia="Arial" w:hAnsi="Arial" w:cs="Arial"/>
          <w:b/>
          <w:bCs/>
          <w:sz w:val="24"/>
          <w:szCs w:val="24"/>
        </w:rPr>
      </w:pPr>
    </w:p>
    <w:p w14:paraId="0134E4BC" w14:textId="6C4DA70A" w:rsidR="19E30616" w:rsidRPr="00204234" w:rsidRDefault="19E30616" w:rsidP="5B7A83C8">
      <w:pPr>
        <w:spacing w:line="276" w:lineRule="auto"/>
        <w:jc w:val="both"/>
        <w:rPr>
          <w:rFonts w:ascii="Arial" w:eastAsia="Arial" w:hAnsi="Arial" w:cs="Arial"/>
          <w:b/>
          <w:bCs/>
          <w:sz w:val="24"/>
          <w:szCs w:val="24"/>
        </w:rPr>
      </w:pPr>
      <w:r w:rsidRPr="00204234">
        <w:rPr>
          <w:rFonts w:ascii="Arial" w:eastAsia="Arial" w:hAnsi="Arial" w:cs="Arial"/>
          <w:b/>
          <w:bCs/>
          <w:sz w:val="24"/>
          <w:szCs w:val="24"/>
        </w:rPr>
        <w:t>5. Driving Digital Transformation and Evidence-Based Planning:</w:t>
      </w:r>
    </w:p>
    <w:p w14:paraId="57585002" w14:textId="180C4C70" w:rsidR="19E30616" w:rsidRPr="00204234" w:rsidRDefault="1E2C5DB8" w:rsidP="420DFA77">
      <w:pPr>
        <w:spacing w:after="160" w:line="276" w:lineRule="auto"/>
        <w:jc w:val="both"/>
        <w:rPr>
          <w:rFonts w:ascii="Arial" w:eastAsia="Arial" w:hAnsi="Arial" w:cs="Arial"/>
          <w:sz w:val="24"/>
          <w:szCs w:val="24"/>
        </w:rPr>
      </w:pPr>
      <w:r w:rsidRPr="40D7032E">
        <w:rPr>
          <w:rFonts w:ascii="Arial" w:eastAsia="Arial" w:hAnsi="Arial" w:cs="Arial"/>
          <w:sz w:val="24"/>
          <w:szCs w:val="24"/>
        </w:rPr>
        <w:t xml:space="preserve">JURE </w:t>
      </w:r>
      <w:r w:rsidR="0066ED78" w:rsidRPr="40D7032E">
        <w:rPr>
          <w:rFonts w:ascii="Arial" w:eastAsia="Arial" w:hAnsi="Arial" w:cs="Arial"/>
          <w:sz w:val="24"/>
          <w:szCs w:val="24"/>
        </w:rPr>
        <w:t xml:space="preserve">accelerated </w:t>
      </w:r>
      <w:r w:rsidR="30A000A2" w:rsidRPr="40D7032E">
        <w:rPr>
          <w:rFonts w:ascii="Arial" w:eastAsia="Arial" w:hAnsi="Arial" w:cs="Arial"/>
          <w:sz w:val="24"/>
          <w:szCs w:val="24"/>
        </w:rPr>
        <w:t xml:space="preserve">the justice </w:t>
      </w:r>
      <w:r w:rsidR="0066ED78" w:rsidRPr="40D7032E">
        <w:rPr>
          <w:rFonts w:ascii="Arial" w:eastAsia="Arial" w:hAnsi="Arial" w:cs="Arial"/>
          <w:sz w:val="24"/>
          <w:szCs w:val="24"/>
        </w:rPr>
        <w:t>sector's modernization through comprehensive digital interventions</w:t>
      </w:r>
      <w:r w:rsidR="31475F8E" w:rsidRPr="40D7032E">
        <w:rPr>
          <w:rFonts w:ascii="Arial" w:eastAsia="Arial" w:hAnsi="Arial" w:cs="Arial"/>
          <w:sz w:val="24"/>
          <w:szCs w:val="24"/>
        </w:rPr>
        <w:t>, directly contributing to the IMF</w:t>
      </w:r>
      <w:r w:rsidR="2E1AB619" w:rsidRPr="40D7032E">
        <w:rPr>
          <w:rFonts w:ascii="Arial" w:eastAsia="Arial" w:hAnsi="Arial" w:cs="Arial"/>
          <w:sz w:val="24"/>
          <w:szCs w:val="24"/>
        </w:rPr>
        <w:t>-</w:t>
      </w:r>
      <w:r w:rsidR="31475F8E" w:rsidRPr="40D7032E">
        <w:rPr>
          <w:rFonts w:ascii="Arial" w:eastAsia="Arial" w:hAnsi="Arial" w:cs="Arial"/>
          <w:sz w:val="24"/>
          <w:szCs w:val="24"/>
        </w:rPr>
        <w:t>GDA</w:t>
      </w:r>
      <w:r w:rsidR="6CEF3321" w:rsidRPr="40D7032E">
        <w:rPr>
          <w:rFonts w:ascii="Arial" w:eastAsia="Arial" w:hAnsi="Arial" w:cs="Arial"/>
          <w:sz w:val="24"/>
          <w:szCs w:val="24"/>
        </w:rPr>
        <w:t>,</w:t>
      </w:r>
      <w:r w:rsidR="31475F8E" w:rsidRPr="40D7032E">
        <w:rPr>
          <w:rFonts w:ascii="Arial" w:eastAsia="Arial" w:hAnsi="Arial" w:cs="Arial"/>
          <w:sz w:val="24"/>
          <w:szCs w:val="24"/>
        </w:rPr>
        <w:t xml:space="preserve"> </w:t>
      </w:r>
      <w:r w:rsidR="2DFB1B93" w:rsidRPr="40D7032E">
        <w:rPr>
          <w:rFonts w:ascii="Arial" w:eastAsia="Arial" w:hAnsi="Arial" w:cs="Arial"/>
          <w:sz w:val="24"/>
          <w:szCs w:val="24"/>
        </w:rPr>
        <w:t xml:space="preserve">EU </w:t>
      </w:r>
      <w:r w:rsidR="0066ED78" w:rsidRPr="40D7032E">
        <w:rPr>
          <w:rFonts w:ascii="Arial" w:eastAsia="Arial" w:hAnsi="Arial" w:cs="Arial"/>
          <w:sz w:val="24"/>
          <w:szCs w:val="24"/>
        </w:rPr>
        <w:t>Global Gateway digital connectivity pillar</w:t>
      </w:r>
      <w:r w:rsidR="20A7C6DA" w:rsidRPr="40D7032E">
        <w:rPr>
          <w:rFonts w:ascii="Arial" w:eastAsia="Arial" w:hAnsi="Arial" w:cs="Arial"/>
          <w:sz w:val="24"/>
          <w:szCs w:val="24"/>
        </w:rPr>
        <w:t>, and GSP+ moderation of the justice sector</w:t>
      </w:r>
      <w:r w:rsidR="0066ED78" w:rsidRPr="40D7032E">
        <w:rPr>
          <w:rFonts w:ascii="Arial" w:eastAsia="Arial" w:hAnsi="Arial" w:cs="Arial"/>
          <w:sz w:val="24"/>
          <w:szCs w:val="24"/>
        </w:rPr>
        <w:t>. The project continued the implementation of Rapid Digital Strategy (RDS) a</w:t>
      </w:r>
      <w:r w:rsidR="31475F8E" w:rsidRPr="40D7032E">
        <w:rPr>
          <w:rFonts w:ascii="Arial" w:eastAsia="Arial" w:hAnsi="Arial" w:cs="Arial"/>
          <w:sz w:val="24"/>
          <w:szCs w:val="24"/>
        </w:rPr>
        <w:t xml:space="preserve">fter </w:t>
      </w:r>
      <w:r w:rsidR="0066ED78" w:rsidRPr="40D7032E">
        <w:rPr>
          <w:rFonts w:ascii="Arial" w:eastAsia="Arial" w:hAnsi="Arial" w:cs="Arial"/>
          <w:sz w:val="24"/>
          <w:szCs w:val="24"/>
        </w:rPr>
        <w:t>formally present</w:t>
      </w:r>
      <w:r w:rsidR="31475F8E" w:rsidRPr="40D7032E">
        <w:rPr>
          <w:rFonts w:ascii="Arial" w:eastAsia="Arial" w:hAnsi="Arial" w:cs="Arial"/>
          <w:sz w:val="24"/>
          <w:szCs w:val="24"/>
        </w:rPr>
        <w:t xml:space="preserve">ing the strategy and </w:t>
      </w:r>
      <w:r w:rsidR="0066ED78" w:rsidRPr="40D7032E">
        <w:rPr>
          <w:rFonts w:ascii="Arial" w:eastAsia="Arial" w:hAnsi="Arial" w:cs="Arial"/>
          <w:sz w:val="24"/>
          <w:szCs w:val="24"/>
        </w:rPr>
        <w:t>Justice Sector Data Snapshot to the MOJ. Significant momentum was built on several new critical systems: development commenced on a Student Management System (SMS) and a Learning Management System (LMS) for the Sri Lanka Law College; a Case Management and Continuous Professional Development (CPD) system for the Bar Association; and Case Management System for the LAC. In parallel, Justice for Children (J4C) data tools were finalized</w:t>
      </w:r>
      <w:r w:rsidR="045D7CF2" w:rsidRPr="40D7032E">
        <w:rPr>
          <w:rFonts w:ascii="Arial" w:eastAsia="Arial" w:hAnsi="Arial" w:cs="Arial"/>
          <w:sz w:val="24"/>
          <w:szCs w:val="24"/>
        </w:rPr>
        <w:t xml:space="preserve"> and are being integrated into a web-based data collection system</w:t>
      </w:r>
      <w:r w:rsidR="62245756" w:rsidRPr="40D7032E">
        <w:rPr>
          <w:rFonts w:ascii="Arial" w:eastAsia="Arial" w:hAnsi="Arial" w:cs="Arial"/>
          <w:sz w:val="24"/>
          <w:szCs w:val="24"/>
        </w:rPr>
        <w:t>.</w:t>
      </w:r>
      <w:r w:rsidR="0066ED78" w:rsidRPr="40D7032E">
        <w:rPr>
          <w:rFonts w:ascii="Arial" w:eastAsia="Arial" w:hAnsi="Arial" w:cs="Arial"/>
          <w:sz w:val="24"/>
          <w:szCs w:val="24"/>
        </w:rPr>
        <w:t xml:space="preserve"> </w:t>
      </w:r>
      <w:r w:rsidR="51C9FB6A" w:rsidRPr="40D7032E">
        <w:rPr>
          <w:rFonts w:ascii="Arial" w:eastAsia="Arial" w:hAnsi="Arial" w:cs="Arial"/>
          <w:sz w:val="24"/>
          <w:szCs w:val="24"/>
        </w:rPr>
        <w:t>P</w:t>
      </w:r>
      <w:r w:rsidR="0066ED78" w:rsidRPr="40D7032E">
        <w:rPr>
          <w:rFonts w:ascii="Arial" w:eastAsia="Arial" w:hAnsi="Arial" w:cs="Arial"/>
          <w:sz w:val="24"/>
          <w:szCs w:val="24"/>
        </w:rPr>
        <w:t xml:space="preserve">reparations advanced to integrate biometrics </w:t>
      </w:r>
      <w:r w:rsidR="7EB93B4F" w:rsidRPr="40D7032E">
        <w:rPr>
          <w:rFonts w:ascii="Arial" w:eastAsia="Arial" w:hAnsi="Arial" w:cs="Arial"/>
          <w:sz w:val="24"/>
          <w:szCs w:val="24"/>
        </w:rPr>
        <w:t>connected and Code of Ethics for the prison staff</w:t>
      </w:r>
      <w:r w:rsidR="09772876" w:rsidRPr="40D7032E">
        <w:rPr>
          <w:rFonts w:ascii="Arial" w:eastAsia="Arial" w:hAnsi="Arial" w:cs="Arial"/>
          <w:sz w:val="24"/>
          <w:szCs w:val="24"/>
        </w:rPr>
        <w:t xml:space="preserve"> to improve prison management</w:t>
      </w:r>
      <w:r w:rsidR="4DF2CB5B" w:rsidRPr="40D7032E">
        <w:rPr>
          <w:rFonts w:ascii="Arial" w:eastAsia="Arial" w:hAnsi="Arial" w:cs="Arial"/>
          <w:sz w:val="24"/>
          <w:szCs w:val="24"/>
        </w:rPr>
        <w:t>, accountability</w:t>
      </w:r>
      <w:r w:rsidR="2EE0EFC2" w:rsidRPr="40D7032E">
        <w:rPr>
          <w:rFonts w:ascii="Arial" w:eastAsia="Arial" w:hAnsi="Arial" w:cs="Arial"/>
          <w:sz w:val="24"/>
          <w:szCs w:val="24"/>
        </w:rPr>
        <w:t>,</w:t>
      </w:r>
      <w:r w:rsidR="4DF2CB5B" w:rsidRPr="40D7032E">
        <w:rPr>
          <w:rFonts w:ascii="Arial" w:eastAsia="Arial" w:hAnsi="Arial" w:cs="Arial"/>
          <w:sz w:val="24"/>
          <w:szCs w:val="24"/>
        </w:rPr>
        <w:t xml:space="preserve"> </w:t>
      </w:r>
      <w:r w:rsidR="09772876" w:rsidRPr="40D7032E">
        <w:rPr>
          <w:rFonts w:ascii="Arial" w:eastAsia="Arial" w:hAnsi="Arial" w:cs="Arial"/>
          <w:sz w:val="24"/>
          <w:szCs w:val="24"/>
        </w:rPr>
        <w:t xml:space="preserve">and counter </w:t>
      </w:r>
      <w:r w:rsidR="2B432A7F" w:rsidRPr="40D7032E">
        <w:rPr>
          <w:rFonts w:ascii="Arial" w:eastAsia="Arial" w:hAnsi="Arial" w:cs="Arial"/>
          <w:sz w:val="24"/>
          <w:szCs w:val="24"/>
        </w:rPr>
        <w:t xml:space="preserve">unlawful </w:t>
      </w:r>
      <w:r w:rsidR="09772876" w:rsidRPr="40D7032E">
        <w:rPr>
          <w:rFonts w:ascii="Arial" w:eastAsia="Arial" w:hAnsi="Arial" w:cs="Arial"/>
          <w:sz w:val="24"/>
          <w:szCs w:val="24"/>
        </w:rPr>
        <w:t xml:space="preserve">practices infringing </w:t>
      </w:r>
      <w:r w:rsidR="4A8DC46D" w:rsidRPr="40D7032E">
        <w:rPr>
          <w:rFonts w:ascii="Arial" w:eastAsia="Arial" w:hAnsi="Arial" w:cs="Arial"/>
          <w:sz w:val="24"/>
          <w:szCs w:val="24"/>
        </w:rPr>
        <w:t xml:space="preserve">legal and </w:t>
      </w:r>
      <w:r w:rsidR="09772876" w:rsidRPr="40D7032E">
        <w:rPr>
          <w:rFonts w:ascii="Arial" w:eastAsia="Arial" w:hAnsi="Arial" w:cs="Arial"/>
          <w:sz w:val="24"/>
          <w:szCs w:val="24"/>
        </w:rPr>
        <w:lastRenderedPageBreak/>
        <w:t>human rig</w:t>
      </w:r>
      <w:r w:rsidR="408D760D" w:rsidRPr="40D7032E">
        <w:rPr>
          <w:rFonts w:ascii="Arial" w:eastAsia="Arial" w:hAnsi="Arial" w:cs="Arial"/>
          <w:sz w:val="24"/>
          <w:szCs w:val="24"/>
        </w:rPr>
        <w:t>h</w:t>
      </w:r>
      <w:r w:rsidR="09772876" w:rsidRPr="40D7032E">
        <w:rPr>
          <w:rFonts w:ascii="Arial" w:eastAsia="Arial" w:hAnsi="Arial" w:cs="Arial"/>
          <w:sz w:val="24"/>
          <w:szCs w:val="24"/>
        </w:rPr>
        <w:t xml:space="preserve">ts of </w:t>
      </w:r>
      <w:r w:rsidR="77536070" w:rsidRPr="40D7032E">
        <w:rPr>
          <w:rFonts w:ascii="Arial" w:eastAsia="Arial" w:hAnsi="Arial" w:cs="Arial"/>
          <w:sz w:val="24"/>
          <w:szCs w:val="24"/>
        </w:rPr>
        <w:t>inmates, with special focus on transgender community, women and children</w:t>
      </w:r>
      <w:r w:rsidR="0066ED78" w:rsidRPr="40D7032E">
        <w:rPr>
          <w:rFonts w:ascii="Arial" w:eastAsia="Arial" w:hAnsi="Arial" w:cs="Arial"/>
          <w:sz w:val="24"/>
          <w:szCs w:val="24"/>
        </w:rPr>
        <w:t>. This collective effort marks a decisive shift towards a modern, data-driven justice ecosystem.</w:t>
      </w:r>
    </w:p>
    <w:p w14:paraId="2A558323" w14:textId="77777777" w:rsidR="002846A7" w:rsidRPr="00204234" w:rsidRDefault="002846A7" w:rsidP="009D33DF">
      <w:pPr>
        <w:spacing w:after="160" w:line="276" w:lineRule="auto"/>
        <w:jc w:val="both"/>
        <w:rPr>
          <w:rFonts w:ascii="Arial" w:eastAsia="Arial" w:hAnsi="Arial" w:cs="Arial"/>
          <w:b/>
          <w:bCs/>
          <w:sz w:val="2"/>
          <w:szCs w:val="2"/>
        </w:rPr>
      </w:pPr>
    </w:p>
    <w:p w14:paraId="0EE160FF" w14:textId="2CBD003F" w:rsidR="19E30616" w:rsidRPr="00204234" w:rsidRDefault="19E30616" w:rsidP="009D33DF">
      <w:pPr>
        <w:spacing w:after="160" w:line="276" w:lineRule="auto"/>
        <w:jc w:val="both"/>
        <w:rPr>
          <w:rFonts w:ascii="Arial" w:eastAsia="Arial" w:hAnsi="Arial" w:cs="Arial"/>
          <w:b/>
          <w:bCs/>
          <w:sz w:val="24"/>
          <w:szCs w:val="24"/>
        </w:rPr>
      </w:pPr>
      <w:r w:rsidRPr="00204234">
        <w:rPr>
          <w:rFonts w:ascii="Arial" w:eastAsia="Arial" w:hAnsi="Arial" w:cs="Arial"/>
          <w:b/>
          <w:bCs/>
          <w:sz w:val="24"/>
          <w:szCs w:val="24"/>
        </w:rPr>
        <w:t>Challenges and Adaptations:</w:t>
      </w:r>
    </w:p>
    <w:p w14:paraId="71B27629" w14:textId="154727B1" w:rsidR="19E30616" w:rsidRPr="00204234" w:rsidRDefault="7A23D8DD" w:rsidP="40D7032E">
      <w:pPr>
        <w:spacing w:after="160" w:line="276" w:lineRule="auto"/>
        <w:jc w:val="both"/>
        <w:rPr>
          <w:rFonts w:ascii="Arial" w:eastAsia="Arial" w:hAnsi="Arial" w:cs="Arial"/>
          <w:sz w:val="24"/>
          <w:szCs w:val="24"/>
        </w:rPr>
      </w:pPr>
      <w:r w:rsidRPr="40D7032E">
        <w:rPr>
          <w:rFonts w:ascii="Arial" w:eastAsia="Arial" w:hAnsi="Arial" w:cs="Arial"/>
          <w:sz w:val="24"/>
          <w:szCs w:val="24"/>
        </w:rPr>
        <w:t xml:space="preserve">JURE </w:t>
      </w:r>
      <w:r w:rsidR="0066ED78" w:rsidRPr="40D7032E">
        <w:rPr>
          <w:rFonts w:ascii="Arial" w:eastAsia="Arial" w:hAnsi="Arial" w:cs="Arial"/>
          <w:sz w:val="24"/>
          <w:szCs w:val="24"/>
        </w:rPr>
        <w:t>navigated a complex operational landscape</w:t>
      </w:r>
      <w:r w:rsidR="196DB5F7" w:rsidRPr="40D7032E">
        <w:rPr>
          <w:rFonts w:ascii="Arial" w:eastAsia="Arial" w:hAnsi="Arial" w:cs="Arial"/>
          <w:sz w:val="24"/>
          <w:szCs w:val="24"/>
        </w:rPr>
        <w:t xml:space="preserve"> during the period</w:t>
      </w:r>
      <w:r w:rsidR="0066ED78" w:rsidRPr="40D7032E">
        <w:rPr>
          <w:rFonts w:ascii="Arial" w:eastAsia="Arial" w:hAnsi="Arial" w:cs="Arial"/>
          <w:sz w:val="24"/>
          <w:szCs w:val="24"/>
        </w:rPr>
        <w:t xml:space="preserve">. Key challenges include significant </w:t>
      </w:r>
      <w:r w:rsidR="2819E982" w:rsidRPr="40D7032E">
        <w:rPr>
          <w:rFonts w:ascii="Arial" w:eastAsia="Arial" w:hAnsi="Arial" w:cs="Arial"/>
          <w:sz w:val="24"/>
          <w:szCs w:val="24"/>
        </w:rPr>
        <w:t xml:space="preserve">senior </w:t>
      </w:r>
      <w:r w:rsidR="0066ED78" w:rsidRPr="40D7032E">
        <w:rPr>
          <w:rFonts w:ascii="Arial" w:eastAsia="Arial" w:hAnsi="Arial" w:cs="Arial"/>
          <w:sz w:val="24"/>
          <w:szCs w:val="24"/>
        </w:rPr>
        <w:t xml:space="preserve">management transitions within pivotal partner institutions such as </w:t>
      </w:r>
      <w:r w:rsidR="2819E982" w:rsidRPr="40D7032E">
        <w:rPr>
          <w:rFonts w:ascii="Arial" w:eastAsia="Arial" w:hAnsi="Arial" w:cs="Arial"/>
          <w:sz w:val="24"/>
          <w:szCs w:val="24"/>
        </w:rPr>
        <w:t>S</w:t>
      </w:r>
      <w:r w:rsidR="0066ED78" w:rsidRPr="40D7032E">
        <w:rPr>
          <w:rFonts w:ascii="Arial" w:eastAsia="Arial" w:hAnsi="Arial" w:cs="Arial"/>
          <w:sz w:val="24"/>
          <w:szCs w:val="24"/>
        </w:rPr>
        <w:t>upreme Court, SLJI,</w:t>
      </w:r>
      <w:r w:rsidR="2819E982" w:rsidRPr="40D7032E">
        <w:rPr>
          <w:rFonts w:ascii="Arial" w:eastAsia="Arial" w:hAnsi="Arial" w:cs="Arial"/>
          <w:sz w:val="24"/>
          <w:szCs w:val="24"/>
        </w:rPr>
        <w:t xml:space="preserve"> JSC and LAC,</w:t>
      </w:r>
      <w:r w:rsidR="7A3729CB" w:rsidRPr="40D7032E">
        <w:rPr>
          <w:rFonts w:ascii="Arial" w:eastAsia="Arial" w:hAnsi="Arial" w:cs="Arial"/>
          <w:sz w:val="24"/>
          <w:szCs w:val="24"/>
        </w:rPr>
        <w:t xml:space="preserve"> </w:t>
      </w:r>
      <w:r w:rsidR="32C69EDD" w:rsidRPr="40D7032E">
        <w:rPr>
          <w:rFonts w:ascii="Arial" w:eastAsia="Arial" w:hAnsi="Arial" w:cs="Arial"/>
          <w:sz w:val="24"/>
          <w:szCs w:val="24"/>
        </w:rPr>
        <w:t xml:space="preserve">and </w:t>
      </w:r>
      <w:r w:rsidR="7A3729CB" w:rsidRPr="40D7032E">
        <w:rPr>
          <w:rFonts w:ascii="Arial" w:eastAsia="Arial" w:hAnsi="Arial" w:cs="Arial"/>
          <w:sz w:val="24"/>
          <w:szCs w:val="24"/>
        </w:rPr>
        <w:t>Department</w:t>
      </w:r>
      <w:r w:rsidR="76BB2A96" w:rsidRPr="40D7032E">
        <w:rPr>
          <w:rFonts w:ascii="Arial" w:eastAsia="Arial" w:hAnsi="Arial" w:cs="Arial"/>
          <w:sz w:val="24"/>
          <w:szCs w:val="24"/>
        </w:rPr>
        <w:t xml:space="preserve"> of Prison</w:t>
      </w:r>
      <w:r w:rsidR="0066ED78" w:rsidRPr="40D7032E">
        <w:rPr>
          <w:rFonts w:ascii="Arial" w:eastAsia="Arial" w:hAnsi="Arial" w:cs="Arial"/>
          <w:sz w:val="24"/>
          <w:szCs w:val="24"/>
        </w:rPr>
        <w:t xml:space="preserve"> which resulted in substantial delays as new leadership </w:t>
      </w:r>
      <w:r w:rsidR="14079323" w:rsidRPr="40D7032E">
        <w:rPr>
          <w:rFonts w:ascii="Arial" w:eastAsia="Arial" w:hAnsi="Arial" w:cs="Arial"/>
          <w:sz w:val="24"/>
          <w:szCs w:val="24"/>
        </w:rPr>
        <w:t>had to be</w:t>
      </w:r>
      <w:r w:rsidR="0066ED78" w:rsidRPr="40D7032E">
        <w:rPr>
          <w:rFonts w:ascii="Arial" w:eastAsia="Arial" w:hAnsi="Arial" w:cs="Arial"/>
          <w:sz w:val="24"/>
          <w:szCs w:val="24"/>
        </w:rPr>
        <w:t xml:space="preserve"> onboarded.</w:t>
      </w:r>
      <w:r w:rsidR="40295B25" w:rsidRPr="40D7032E">
        <w:rPr>
          <w:rFonts w:ascii="Arial" w:eastAsia="Arial" w:hAnsi="Arial" w:cs="Arial"/>
          <w:sz w:val="24"/>
          <w:szCs w:val="24"/>
        </w:rPr>
        <w:t xml:space="preserve"> The </w:t>
      </w:r>
      <w:r w:rsidR="1D143357" w:rsidRPr="40D7032E">
        <w:rPr>
          <w:rFonts w:ascii="Arial" w:eastAsia="Arial" w:hAnsi="Arial" w:cs="Arial"/>
          <w:sz w:val="24"/>
          <w:szCs w:val="24"/>
        </w:rPr>
        <w:t>project</w:t>
      </w:r>
      <w:r w:rsidR="40295B25" w:rsidRPr="40D7032E">
        <w:rPr>
          <w:rFonts w:ascii="Arial" w:eastAsia="Arial" w:hAnsi="Arial" w:cs="Arial"/>
          <w:sz w:val="24"/>
          <w:szCs w:val="24"/>
        </w:rPr>
        <w:t xml:space="preserve"> team had to re-negotiate priorities with newly appointed government officials under the current administration.</w:t>
      </w:r>
      <w:r w:rsidR="0066ED78" w:rsidRPr="40D7032E">
        <w:rPr>
          <w:rFonts w:ascii="Arial" w:eastAsia="Arial" w:hAnsi="Arial" w:cs="Arial"/>
          <w:sz w:val="24"/>
          <w:szCs w:val="24"/>
        </w:rPr>
        <w:t xml:space="preserve"> A </w:t>
      </w:r>
      <w:r w:rsidR="2819E982" w:rsidRPr="40D7032E">
        <w:rPr>
          <w:rFonts w:ascii="Arial" w:eastAsia="Arial" w:hAnsi="Arial" w:cs="Arial"/>
          <w:sz w:val="24"/>
          <w:szCs w:val="24"/>
        </w:rPr>
        <w:t xml:space="preserve">key </w:t>
      </w:r>
      <w:r w:rsidR="1736371D" w:rsidRPr="40D7032E">
        <w:rPr>
          <w:rFonts w:ascii="Arial" w:eastAsia="Arial" w:hAnsi="Arial" w:cs="Arial"/>
          <w:sz w:val="24"/>
          <w:szCs w:val="24"/>
        </w:rPr>
        <w:t xml:space="preserve">bottleneck </w:t>
      </w:r>
      <w:r w:rsidR="2819E982" w:rsidRPr="40D7032E">
        <w:rPr>
          <w:rFonts w:ascii="Arial" w:eastAsia="Arial" w:hAnsi="Arial" w:cs="Arial"/>
          <w:sz w:val="24"/>
          <w:szCs w:val="24"/>
        </w:rPr>
        <w:t>i</w:t>
      </w:r>
      <w:r w:rsidR="0066ED78" w:rsidRPr="40D7032E">
        <w:rPr>
          <w:rFonts w:ascii="Arial" w:eastAsia="Arial" w:hAnsi="Arial" w:cs="Arial"/>
          <w:sz w:val="24"/>
          <w:szCs w:val="24"/>
        </w:rPr>
        <w:t xml:space="preserve">s </w:t>
      </w:r>
      <w:r w:rsidR="5B13A9B7" w:rsidRPr="40D7032E">
        <w:rPr>
          <w:rFonts w:ascii="Arial" w:eastAsia="Arial" w:hAnsi="Arial" w:cs="Arial"/>
          <w:sz w:val="24"/>
          <w:szCs w:val="24"/>
        </w:rPr>
        <w:t>the</w:t>
      </w:r>
      <w:r w:rsidR="0066ED78" w:rsidRPr="40D7032E">
        <w:rPr>
          <w:rFonts w:ascii="Arial" w:eastAsia="Arial" w:hAnsi="Arial" w:cs="Arial"/>
          <w:sz w:val="24"/>
          <w:szCs w:val="24"/>
        </w:rPr>
        <w:t xml:space="preserve"> deep-seated institutional reluctance to adopt digital solutions</w:t>
      </w:r>
      <w:r w:rsidR="0B27DCA4" w:rsidRPr="40D7032E">
        <w:rPr>
          <w:rFonts w:ascii="Arial" w:eastAsia="Arial" w:hAnsi="Arial" w:cs="Arial"/>
          <w:sz w:val="24"/>
          <w:szCs w:val="24"/>
        </w:rPr>
        <w:t xml:space="preserve"> and</w:t>
      </w:r>
      <w:r w:rsidR="0066ED78" w:rsidRPr="40D7032E">
        <w:rPr>
          <w:rFonts w:ascii="Arial" w:eastAsia="Arial" w:hAnsi="Arial" w:cs="Arial"/>
          <w:sz w:val="24"/>
          <w:szCs w:val="24"/>
        </w:rPr>
        <w:t xml:space="preserve"> new methodologies </w:t>
      </w:r>
      <w:r w:rsidR="04786ED0" w:rsidRPr="40D7032E">
        <w:rPr>
          <w:rFonts w:ascii="Arial" w:eastAsia="Arial" w:hAnsi="Arial" w:cs="Arial"/>
          <w:sz w:val="24"/>
          <w:szCs w:val="24"/>
        </w:rPr>
        <w:t>including the lack of</w:t>
      </w:r>
      <w:r w:rsidR="0066ED78" w:rsidRPr="40D7032E">
        <w:rPr>
          <w:rFonts w:ascii="Arial" w:eastAsia="Arial" w:hAnsi="Arial" w:cs="Arial"/>
          <w:sz w:val="24"/>
          <w:szCs w:val="24"/>
        </w:rPr>
        <w:t xml:space="preserve"> </w:t>
      </w:r>
      <w:r w:rsidR="4B9D926E" w:rsidRPr="40D7032E">
        <w:rPr>
          <w:rFonts w:ascii="Arial" w:eastAsia="Arial" w:hAnsi="Arial" w:cs="Arial"/>
          <w:sz w:val="24"/>
          <w:szCs w:val="24"/>
        </w:rPr>
        <w:t xml:space="preserve">untold </w:t>
      </w:r>
      <w:r w:rsidR="0066ED78" w:rsidRPr="40D7032E">
        <w:rPr>
          <w:rFonts w:ascii="Arial" w:eastAsia="Arial" w:hAnsi="Arial" w:cs="Arial"/>
          <w:sz w:val="24"/>
          <w:szCs w:val="24"/>
        </w:rPr>
        <w:t xml:space="preserve">buy-in </w:t>
      </w:r>
      <w:r w:rsidR="6C44CD0B" w:rsidRPr="40D7032E">
        <w:rPr>
          <w:rFonts w:ascii="Arial" w:eastAsia="Arial" w:hAnsi="Arial" w:cs="Arial"/>
          <w:sz w:val="24"/>
          <w:szCs w:val="24"/>
        </w:rPr>
        <w:t>at the institutional level for</w:t>
      </w:r>
      <w:r w:rsidR="0066ED78" w:rsidRPr="40D7032E">
        <w:rPr>
          <w:rFonts w:ascii="Arial" w:eastAsia="Arial" w:hAnsi="Arial" w:cs="Arial"/>
          <w:sz w:val="24"/>
          <w:szCs w:val="24"/>
        </w:rPr>
        <w:t xml:space="preserve"> the IMF</w:t>
      </w:r>
      <w:r w:rsidR="2819E982" w:rsidRPr="40D7032E">
        <w:rPr>
          <w:rFonts w:ascii="Arial" w:eastAsia="Arial" w:hAnsi="Arial" w:cs="Arial"/>
          <w:sz w:val="24"/>
          <w:szCs w:val="24"/>
        </w:rPr>
        <w:t xml:space="preserve"> GDA</w:t>
      </w:r>
      <w:r w:rsidR="0066ED78" w:rsidRPr="40D7032E">
        <w:rPr>
          <w:rFonts w:ascii="Arial" w:eastAsia="Arial" w:hAnsi="Arial" w:cs="Arial"/>
          <w:sz w:val="24"/>
          <w:szCs w:val="24"/>
        </w:rPr>
        <w:t>. This was manifested in a preference to continue within the established traditional work styles and a lack of consistent</w:t>
      </w:r>
      <w:r w:rsidR="7BE37245" w:rsidRPr="40D7032E">
        <w:rPr>
          <w:rFonts w:ascii="Arial" w:eastAsia="Arial" w:hAnsi="Arial" w:cs="Arial"/>
          <w:sz w:val="24"/>
          <w:szCs w:val="24"/>
        </w:rPr>
        <w:t xml:space="preserve"> and</w:t>
      </w:r>
      <w:r w:rsidR="0066ED78" w:rsidRPr="40D7032E">
        <w:rPr>
          <w:rFonts w:ascii="Arial" w:eastAsia="Arial" w:hAnsi="Arial" w:cs="Arial"/>
          <w:sz w:val="24"/>
          <w:szCs w:val="24"/>
        </w:rPr>
        <w:t xml:space="preserve"> committed leadership to champion reform. </w:t>
      </w:r>
      <w:r w:rsidR="37C405AF" w:rsidRPr="40D7032E">
        <w:rPr>
          <w:rFonts w:ascii="Arial" w:eastAsia="Arial" w:hAnsi="Arial" w:cs="Arial"/>
          <w:sz w:val="24"/>
          <w:szCs w:val="24"/>
        </w:rPr>
        <w:t xml:space="preserve">In some areas, such as child justice and child protection, the current administration has </w:t>
      </w:r>
      <w:r w:rsidR="5EA85B69" w:rsidRPr="40D7032E">
        <w:rPr>
          <w:rFonts w:ascii="Arial" w:eastAsia="Arial" w:hAnsi="Arial" w:cs="Arial"/>
          <w:sz w:val="24"/>
          <w:szCs w:val="24"/>
        </w:rPr>
        <w:t>outlined</w:t>
      </w:r>
      <w:r w:rsidR="37C405AF" w:rsidRPr="40D7032E">
        <w:rPr>
          <w:rFonts w:ascii="Arial" w:eastAsia="Arial" w:hAnsi="Arial" w:cs="Arial"/>
          <w:sz w:val="24"/>
          <w:szCs w:val="24"/>
        </w:rPr>
        <w:t xml:space="preserve"> policy prioritie</w:t>
      </w:r>
      <w:r w:rsidR="4B484F48" w:rsidRPr="40D7032E">
        <w:rPr>
          <w:rFonts w:ascii="Arial" w:eastAsia="Arial" w:hAnsi="Arial" w:cs="Arial"/>
          <w:sz w:val="24"/>
          <w:szCs w:val="24"/>
        </w:rPr>
        <w:t>s that are largely in line wit</w:t>
      </w:r>
      <w:r w:rsidR="25DCBFDE" w:rsidRPr="40D7032E">
        <w:rPr>
          <w:rFonts w:ascii="Arial" w:eastAsia="Arial" w:hAnsi="Arial" w:cs="Arial"/>
          <w:sz w:val="24"/>
          <w:szCs w:val="24"/>
        </w:rPr>
        <w:t>h</w:t>
      </w:r>
      <w:r w:rsidR="4B484F48" w:rsidRPr="40D7032E">
        <w:rPr>
          <w:rFonts w:ascii="Arial" w:eastAsia="Arial" w:hAnsi="Arial" w:cs="Arial"/>
          <w:sz w:val="24"/>
          <w:szCs w:val="24"/>
        </w:rPr>
        <w:t xml:space="preserve"> </w:t>
      </w:r>
      <w:r w:rsidR="6060681F" w:rsidRPr="40D7032E">
        <w:rPr>
          <w:rFonts w:ascii="Arial" w:eastAsia="Arial" w:hAnsi="Arial" w:cs="Arial"/>
          <w:sz w:val="24"/>
          <w:szCs w:val="24"/>
        </w:rPr>
        <w:t>international</w:t>
      </w:r>
      <w:r w:rsidR="4B484F48" w:rsidRPr="40D7032E">
        <w:rPr>
          <w:rFonts w:ascii="Arial" w:eastAsia="Arial" w:hAnsi="Arial" w:cs="Arial"/>
          <w:sz w:val="24"/>
          <w:szCs w:val="24"/>
        </w:rPr>
        <w:t xml:space="preserve"> child rights law and standard</w:t>
      </w:r>
      <w:r w:rsidR="05E0CB5C" w:rsidRPr="40D7032E">
        <w:rPr>
          <w:rFonts w:ascii="Arial" w:eastAsia="Arial" w:hAnsi="Arial" w:cs="Arial"/>
          <w:sz w:val="24"/>
          <w:szCs w:val="24"/>
        </w:rPr>
        <w:t xml:space="preserve">s; however, </w:t>
      </w:r>
      <w:r w:rsidR="30BBA845" w:rsidRPr="40D7032E">
        <w:rPr>
          <w:rFonts w:ascii="Arial" w:eastAsia="Arial" w:hAnsi="Arial" w:cs="Arial"/>
          <w:sz w:val="24"/>
          <w:szCs w:val="24"/>
        </w:rPr>
        <w:t xml:space="preserve">innovative approaches </w:t>
      </w:r>
      <w:r w:rsidR="2EDFF803" w:rsidRPr="40D7032E">
        <w:rPr>
          <w:rFonts w:ascii="Arial" w:eastAsia="Arial" w:hAnsi="Arial" w:cs="Arial"/>
          <w:sz w:val="24"/>
          <w:szCs w:val="24"/>
        </w:rPr>
        <w:t xml:space="preserve">had not been automatically adopted. </w:t>
      </w:r>
      <w:r w:rsidR="527A4B6C" w:rsidRPr="40D7032E">
        <w:rPr>
          <w:rFonts w:ascii="Arial" w:eastAsia="Arial" w:hAnsi="Arial" w:cs="Arial"/>
          <w:sz w:val="24"/>
          <w:szCs w:val="24"/>
        </w:rPr>
        <w:t xml:space="preserve">In this context, </w:t>
      </w:r>
      <w:r w:rsidR="680099FA" w:rsidRPr="40D7032E">
        <w:rPr>
          <w:rFonts w:ascii="Arial" w:eastAsia="Arial" w:hAnsi="Arial" w:cs="Arial"/>
          <w:sz w:val="24"/>
          <w:szCs w:val="24"/>
        </w:rPr>
        <w:t xml:space="preserve">the </w:t>
      </w:r>
      <w:r w:rsidR="768C5055" w:rsidRPr="40D7032E">
        <w:rPr>
          <w:rFonts w:ascii="Arial" w:eastAsia="Arial" w:hAnsi="Arial" w:cs="Arial"/>
          <w:sz w:val="24"/>
          <w:szCs w:val="24"/>
        </w:rPr>
        <w:t xml:space="preserve">project </w:t>
      </w:r>
      <w:r w:rsidR="527A4B6C" w:rsidRPr="40D7032E">
        <w:rPr>
          <w:rFonts w:ascii="Arial" w:eastAsia="Arial" w:hAnsi="Arial" w:cs="Arial"/>
          <w:sz w:val="24"/>
          <w:szCs w:val="24"/>
        </w:rPr>
        <w:t>team attempt</w:t>
      </w:r>
      <w:r w:rsidR="08F3DE46" w:rsidRPr="40D7032E">
        <w:rPr>
          <w:rFonts w:ascii="Arial" w:eastAsia="Arial" w:hAnsi="Arial" w:cs="Arial"/>
          <w:sz w:val="24"/>
          <w:szCs w:val="24"/>
        </w:rPr>
        <w:t>ed</w:t>
      </w:r>
      <w:r w:rsidR="527A4B6C" w:rsidRPr="40D7032E">
        <w:rPr>
          <w:rFonts w:ascii="Arial" w:eastAsia="Arial" w:hAnsi="Arial" w:cs="Arial"/>
          <w:sz w:val="24"/>
          <w:szCs w:val="24"/>
        </w:rPr>
        <w:t xml:space="preserve"> to leverage</w:t>
      </w:r>
      <w:r w:rsidR="50955A75" w:rsidRPr="40D7032E">
        <w:rPr>
          <w:rFonts w:ascii="Arial" w:eastAsia="Arial" w:hAnsi="Arial" w:cs="Arial"/>
          <w:sz w:val="24"/>
          <w:szCs w:val="24"/>
        </w:rPr>
        <w:t xml:space="preserve"> the</w:t>
      </w:r>
      <w:r w:rsidR="527A4B6C" w:rsidRPr="40D7032E">
        <w:rPr>
          <w:rFonts w:ascii="Arial" w:eastAsia="Arial" w:hAnsi="Arial" w:cs="Arial"/>
          <w:sz w:val="24"/>
          <w:szCs w:val="24"/>
        </w:rPr>
        <w:t xml:space="preserve"> enabling policy environm</w:t>
      </w:r>
      <w:r w:rsidR="0507B32A" w:rsidRPr="40D7032E">
        <w:rPr>
          <w:rFonts w:ascii="Arial" w:eastAsia="Arial" w:hAnsi="Arial" w:cs="Arial"/>
          <w:sz w:val="24"/>
          <w:szCs w:val="24"/>
        </w:rPr>
        <w:t>e</w:t>
      </w:r>
      <w:r w:rsidR="527A4B6C" w:rsidRPr="40D7032E">
        <w:rPr>
          <w:rFonts w:ascii="Arial" w:eastAsia="Arial" w:hAnsi="Arial" w:cs="Arial"/>
          <w:sz w:val="24"/>
          <w:szCs w:val="24"/>
        </w:rPr>
        <w:t>nt while offering innovative</w:t>
      </w:r>
      <w:r w:rsidR="04E4FF21" w:rsidRPr="40D7032E">
        <w:rPr>
          <w:rFonts w:ascii="Arial" w:eastAsia="Arial" w:hAnsi="Arial" w:cs="Arial"/>
          <w:sz w:val="24"/>
          <w:szCs w:val="24"/>
        </w:rPr>
        <w:t xml:space="preserve"> solutions to the government. Overall, d</w:t>
      </w:r>
      <w:r w:rsidR="0066ED78" w:rsidRPr="40D7032E">
        <w:rPr>
          <w:rFonts w:ascii="Arial" w:eastAsia="Arial" w:hAnsi="Arial" w:cs="Arial"/>
          <w:sz w:val="24"/>
          <w:szCs w:val="24"/>
        </w:rPr>
        <w:t xml:space="preserve">espite </w:t>
      </w:r>
      <w:r w:rsidR="63F25452" w:rsidRPr="40D7032E">
        <w:rPr>
          <w:rFonts w:ascii="Arial" w:eastAsia="Arial" w:hAnsi="Arial" w:cs="Arial"/>
          <w:sz w:val="24"/>
          <w:szCs w:val="24"/>
        </w:rPr>
        <w:t>contextual challenges</w:t>
      </w:r>
      <w:r w:rsidR="0066ED78" w:rsidRPr="40D7032E">
        <w:rPr>
          <w:rFonts w:ascii="Arial" w:eastAsia="Arial" w:hAnsi="Arial" w:cs="Arial"/>
          <w:sz w:val="24"/>
          <w:szCs w:val="24"/>
        </w:rPr>
        <w:t>, the project demonstrated agility by employing a flexible, persistent approach and fostering strong technical partnerships to advance its objectives.</w:t>
      </w:r>
    </w:p>
    <w:p w14:paraId="7A048189" w14:textId="41F7D8C0" w:rsidR="40D7032E" w:rsidRDefault="40D7032E" w:rsidP="40D7032E">
      <w:pPr>
        <w:spacing w:after="160" w:line="276" w:lineRule="auto"/>
        <w:jc w:val="both"/>
        <w:rPr>
          <w:rFonts w:ascii="Arial" w:eastAsia="Arial" w:hAnsi="Arial" w:cs="Arial"/>
          <w:b/>
          <w:bCs/>
          <w:sz w:val="12"/>
          <w:szCs w:val="12"/>
        </w:rPr>
      </w:pPr>
    </w:p>
    <w:p w14:paraId="592415AD" w14:textId="4A8717B1" w:rsidR="19E30616" w:rsidRPr="00204234" w:rsidRDefault="19E30616" w:rsidP="009D33DF">
      <w:pPr>
        <w:spacing w:after="160" w:line="276" w:lineRule="auto"/>
        <w:jc w:val="both"/>
        <w:rPr>
          <w:rFonts w:ascii="Arial" w:eastAsia="Arial" w:hAnsi="Arial" w:cs="Arial"/>
          <w:b/>
          <w:bCs/>
          <w:sz w:val="24"/>
          <w:szCs w:val="24"/>
        </w:rPr>
      </w:pPr>
      <w:r w:rsidRPr="00204234">
        <w:rPr>
          <w:rFonts w:ascii="Arial" w:eastAsia="Arial" w:hAnsi="Arial" w:cs="Arial"/>
          <w:b/>
          <w:bCs/>
          <w:sz w:val="24"/>
          <w:szCs w:val="24"/>
        </w:rPr>
        <w:t>Way Forward:</w:t>
      </w:r>
    </w:p>
    <w:p w14:paraId="5F9BA830" w14:textId="404A8F7D" w:rsidR="009D33DF" w:rsidRPr="00204234" w:rsidRDefault="15455592" w:rsidP="009D33DF">
      <w:pPr>
        <w:spacing w:after="160" w:line="276" w:lineRule="auto"/>
        <w:jc w:val="both"/>
        <w:rPr>
          <w:rFonts w:ascii="Arial" w:eastAsia="Arial" w:hAnsi="Arial" w:cs="Arial"/>
          <w:sz w:val="24"/>
          <w:szCs w:val="24"/>
        </w:rPr>
      </w:pPr>
      <w:r w:rsidRPr="40D7032E">
        <w:rPr>
          <w:rFonts w:ascii="Arial" w:eastAsia="Arial" w:hAnsi="Arial" w:cs="Arial"/>
          <w:sz w:val="24"/>
          <w:szCs w:val="24"/>
        </w:rPr>
        <w:t>Building on the momentum, the project’s strategic focus for the upcoming period will be on the successful completion and institutionalization of ongoing activities</w:t>
      </w:r>
      <w:r w:rsidR="2819E982" w:rsidRPr="40D7032E">
        <w:rPr>
          <w:rFonts w:ascii="Arial" w:eastAsia="Arial" w:hAnsi="Arial" w:cs="Arial"/>
          <w:sz w:val="24"/>
          <w:szCs w:val="24"/>
        </w:rPr>
        <w:t xml:space="preserve"> and commencement of new activities</w:t>
      </w:r>
      <w:r w:rsidR="1A7AB23A" w:rsidRPr="40D7032E">
        <w:rPr>
          <w:rFonts w:ascii="Arial" w:eastAsia="Arial" w:hAnsi="Arial" w:cs="Arial"/>
          <w:sz w:val="24"/>
          <w:szCs w:val="24"/>
        </w:rPr>
        <w:t xml:space="preserve"> following the multiyear workplan, maintaining a flexibility to accommodate emerging needs and priorities</w:t>
      </w:r>
      <w:r w:rsidRPr="40D7032E">
        <w:rPr>
          <w:rFonts w:ascii="Arial" w:eastAsia="Arial" w:hAnsi="Arial" w:cs="Arial"/>
          <w:sz w:val="24"/>
          <w:szCs w:val="24"/>
        </w:rPr>
        <w:t xml:space="preserve">. This will include finalizing and rolling out key digital tools, such as </w:t>
      </w:r>
      <w:r w:rsidR="44BC71A8" w:rsidRPr="40D7032E">
        <w:rPr>
          <w:rFonts w:ascii="Arial" w:eastAsia="Arial" w:hAnsi="Arial" w:cs="Arial"/>
          <w:sz w:val="24"/>
          <w:szCs w:val="24"/>
        </w:rPr>
        <w:t xml:space="preserve">piloting the </w:t>
      </w:r>
      <w:r w:rsidRPr="40D7032E">
        <w:rPr>
          <w:rFonts w:ascii="Arial" w:eastAsia="Arial" w:hAnsi="Arial" w:cs="Arial"/>
          <w:sz w:val="24"/>
          <w:szCs w:val="24"/>
        </w:rPr>
        <w:t xml:space="preserve">RDS, Data Snapshot, SMS and LMS </w:t>
      </w:r>
      <w:r w:rsidR="58BE5FDE" w:rsidRPr="40D7032E">
        <w:rPr>
          <w:rFonts w:ascii="Arial" w:eastAsia="Arial" w:hAnsi="Arial" w:cs="Arial"/>
          <w:sz w:val="24"/>
          <w:szCs w:val="24"/>
        </w:rPr>
        <w:t>for</w:t>
      </w:r>
      <w:r w:rsidRPr="40D7032E">
        <w:rPr>
          <w:rFonts w:ascii="Arial" w:eastAsia="Arial" w:hAnsi="Arial" w:cs="Arial"/>
          <w:sz w:val="24"/>
          <w:szCs w:val="24"/>
        </w:rPr>
        <w:t xml:space="preserve"> </w:t>
      </w:r>
      <w:r w:rsidR="6FCBB33C" w:rsidRPr="40D7032E">
        <w:rPr>
          <w:rFonts w:ascii="Arial" w:eastAsia="Arial" w:hAnsi="Arial" w:cs="Arial"/>
          <w:sz w:val="24"/>
          <w:szCs w:val="24"/>
        </w:rPr>
        <w:t xml:space="preserve">the </w:t>
      </w:r>
      <w:r w:rsidRPr="40D7032E">
        <w:rPr>
          <w:rFonts w:ascii="Arial" w:eastAsia="Arial" w:hAnsi="Arial" w:cs="Arial"/>
          <w:sz w:val="24"/>
          <w:szCs w:val="24"/>
        </w:rPr>
        <w:t xml:space="preserve">Law College, Case Management System for the LAC, Management System for the BASL, and the J4C data tools. </w:t>
      </w:r>
      <w:r w:rsidR="1D9CE447" w:rsidRPr="40D7032E">
        <w:rPr>
          <w:rFonts w:ascii="Arial" w:eastAsia="Arial" w:hAnsi="Arial" w:cs="Arial"/>
          <w:sz w:val="24"/>
          <w:szCs w:val="24"/>
        </w:rPr>
        <w:t xml:space="preserve">The project team has been in discussion with the AGD and MOJ on the e-courts </w:t>
      </w:r>
      <w:r w:rsidR="45D216D8" w:rsidRPr="40D7032E">
        <w:rPr>
          <w:rFonts w:ascii="Arial" w:eastAsia="Arial" w:hAnsi="Arial" w:cs="Arial"/>
          <w:sz w:val="24"/>
          <w:szCs w:val="24"/>
        </w:rPr>
        <w:t>implementation</w:t>
      </w:r>
      <w:r w:rsidR="1D9CE447" w:rsidRPr="40D7032E">
        <w:rPr>
          <w:rFonts w:ascii="Arial" w:eastAsia="Arial" w:hAnsi="Arial" w:cs="Arial"/>
          <w:sz w:val="24"/>
          <w:szCs w:val="24"/>
        </w:rPr>
        <w:t xml:space="preserve">. </w:t>
      </w:r>
      <w:r w:rsidRPr="40D7032E">
        <w:rPr>
          <w:rFonts w:ascii="Arial" w:eastAsia="Arial" w:hAnsi="Arial" w:cs="Arial"/>
          <w:sz w:val="24"/>
          <w:szCs w:val="24"/>
        </w:rPr>
        <w:t xml:space="preserve">A core priority will be improving coordination mechanisms among partners to mitigate delays and enhance synergies. Furthermore, the project will deepen its partnership-building and advocacy efforts to secure stronger high-level buy-in for reforms, ensuring sustainability and national ownership of all initiatives in line with </w:t>
      </w:r>
      <w:r w:rsidR="2819E982" w:rsidRPr="40D7032E">
        <w:rPr>
          <w:rFonts w:ascii="Arial" w:eastAsia="Arial" w:hAnsi="Arial" w:cs="Arial"/>
          <w:sz w:val="24"/>
          <w:szCs w:val="24"/>
        </w:rPr>
        <w:t xml:space="preserve">the IMF GDA, </w:t>
      </w:r>
      <w:r w:rsidRPr="40D7032E">
        <w:rPr>
          <w:rFonts w:ascii="Arial" w:eastAsia="Arial" w:hAnsi="Arial" w:cs="Arial"/>
          <w:sz w:val="24"/>
          <w:szCs w:val="24"/>
        </w:rPr>
        <w:t>EU Global Gateway</w:t>
      </w:r>
      <w:r w:rsidR="2819E982" w:rsidRPr="40D7032E">
        <w:rPr>
          <w:rFonts w:ascii="Arial" w:eastAsia="Arial" w:hAnsi="Arial" w:cs="Arial"/>
          <w:sz w:val="24"/>
          <w:szCs w:val="24"/>
        </w:rPr>
        <w:t>,</w:t>
      </w:r>
      <w:r w:rsidRPr="40D7032E">
        <w:rPr>
          <w:rFonts w:ascii="Arial" w:eastAsia="Arial" w:hAnsi="Arial" w:cs="Arial"/>
          <w:sz w:val="24"/>
          <w:szCs w:val="24"/>
        </w:rPr>
        <w:t xml:space="preserve"> </w:t>
      </w:r>
      <w:r w:rsidR="2819E982" w:rsidRPr="40D7032E">
        <w:rPr>
          <w:rFonts w:ascii="Arial" w:eastAsia="Arial" w:hAnsi="Arial" w:cs="Arial"/>
          <w:sz w:val="24"/>
          <w:szCs w:val="24"/>
        </w:rPr>
        <w:t xml:space="preserve">and </w:t>
      </w:r>
      <w:r w:rsidRPr="40D7032E">
        <w:rPr>
          <w:rFonts w:ascii="Arial" w:eastAsia="Arial" w:hAnsi="Arial" w:cs="Arial"/>
          <w:sz w:val="24"/>
          <w:szCs w:val="24"/>
        </w:rPr>
        <w:t xml:space="preserve">GSP+ commitments </w:t>
      </w:r>
      <w:r w:rsidR="2819E982" w:rsidRPr="40D7032E">
        <w:rPr>
          <w:rFonts w:ascii="Arial" w:eastAsia="Arial" w:hAnsi="Arial" w:cs="Arial"/>
          <w:sz w:val="24"/>
          <w:szCs w:val="24"/>
        </w:rPr>
        <w:t xml:space="preserve">of Sri Lanka </w:t>
      </w:r>
      <w:r w:rsidRPr="40D7032E">
        <w:rPr>
          <w:rFonts w:ascii="Arial" w:eastAsia="Arial" w:hAnsi="Arial" w:cs="Arial"/>
          <w:sz w:val="24"/>
          <w:szCs w:val="24"/>
        </w:rPr>
        <w:t>and national justice sector reform goals.</w:t>
      </w:r>
    </w:p>
    <w:p w14:paraId="40E2E096" w14:textId="45A58C04" w:rsidR="009D33DF" w:rsidRDefault="15455592" w:rsidP="009D33DF">
      <w:pPr>
        <w:spacing w:after="160" w:line="276" w:lineRule="auto"/>
        <w:jc w:val="both"/>
        <w:rPr>
          <w:rFonts w:ascii="Arial" w:eastAsia="Arial" w:hAnsi="Arial" w:cs="Arial"/>
          <w:sz w:val="24"/>
          <w:szCs w:val="24"/>
        </w:rPr>
      </w:pPr>
      <w:r w:rsidRPr="40D7032E">
        <w:rPr>
          <w:rFonts w:ascii="Arial" w:eastAsia="Arial" w:hAnsi="Arial" w:cs="Arial"/>
          <w:sz w:val="24"/>
          <w:szCs w:val="24"/>
        </w:rPr>
        <w:t xml:space="preserve">Through these multifaceted interventions and broad partnerships, </w:t>
      </w:r>
      <w:r w:rsidR="1E0E061F" w:rsidRPr="40D7032E">
        <w:rPr>
          <w:rFonts w:ascii="Arial" w:eastAsia="Arial" w:hAnsi="Arial" w:cs="Arial"/>
          <w:sz w:val="24"/>
          <w:szCs w:val="24"/>
        </w:rPr>
        <w:t xml:space="preserve">JURE </w:t>
      </w:r>
      <w:r w:rsidRPr="40D7032E">
        <w:rPr>
          <w:rFonts w:ascii="Arial" w:eastAsia="Arial" w:hAnsi="Arial" w:cs="Arial"/>
          <w:sz w:val="24"/>
          <w:szCs w:val="24"/>
        </w:rPr>
        <w:t xml:space="preserve">has laid </w:t>
      </w:r>
      <w:r w:rsidR="06103185" w:rsidRPr="40D7032E">
        <w:rPr>
          <w:rFonts w:ascii="Arial" w:eastAsia="Arial" w:hAnsi="Arial" w:cs="Arial"/>
          <w:sz w:val="24"/>
          <w:szCs w:val="24"/>
        </w:rPr>
        <w:t>the</w:t>
      </w:r>
      <w:r w:rsidRPr="40D7032E">
        <w:rPr>
          <w:rFonts w:ascii="Arial" w:eastAsia="Arial" w:hAnsi="Arial" w:cs="Arial"/>
          <w:sz w:val="24"/>
          <w:szCs w:val="24"/>
        </w:rPr>
        <w:t xml:space="preserve"> foundation for sustained justice sector reform, demonstrating a proven model for combining high-level policy advocacy with effective community-level service delivery and institutional strengthening, in direct support of Sri Lanka’s EU partnership and international commitments.</w:t>
      </w:r>
    </w:p>
    <w:p w14:paraId="0EE4F208" w14:textId="4BE75AE7" w:rsidR="00784F5A" w:rsidRDefault="00784F5A" w:rsidP="009D33DF">
      <w:pPr>
        <w:spacing w:after="160" w:line="276" w:lineRule="auto"/>
        <w:jc w:val="both"/>
        <w:rPr>
          <w:rFonts w:ascii="Arial" w:eastAsia="Arial" w:hAnsi="Arial" w:cs="Arial"/>
          <w:sz w:val="24"/>
          <w:szCs w:val="24"/>
        </w:rPr>
      </w:pPr>
      <w:r w:rsidRPr="00784F5A">
        <w:rPr>
          <w:rFonts w:ascii="Arial" w:eastAsia="Arial" w:hAnsi="Arial" w:cs="Arial"/>
          <w:sz w:val="24"/>
          <w:szCs w:val="24"/>
        </w:rPr>
        <w:t xml:space="preserve">The European Union and the Ministry of Finance of Sri Lanka are in the process of signing an addendum to the JURE Financing Agreement for a 24 </w:t>
      </w:r>
      <w:proofErr w:type="gramStart"/>
      <w:r w:rsidRPr="00784F5A">
        <w:rPr>
          <w:rFonts w:ascii="Arial" w:eastAsia="Arial" w:hAnsi="Arial" w:cs="Arial"/>
          <w:sz w:val="24"/>
          <w:szCs w:val="24"/>
        </w:rPr>
        <w:t>months</w:t>
      </w:r>
      <w:proofErr w:type="gramEnd"/>
      <w:r w:rsidRPr="00784F5A">
        <w:rPr>
          <w:rFonts w:ascii="Arial" w:eastAsia="Arial" w:hAnsi="Arial" w:cs="Arial"/>
          <w:sz w:val="24"/>
          <w:szCs w:val="24"/>
        </w:rPr>
        <w:t xml:space="preserve"> extension of the implementation period of the said agreement. Following such extension UNDP</w:t>
      </w:r>
      <w:r>
        <w:rPr>
          <w:rFonts w:ascii="Arial" w:eastAsia="Arial" w:hAnsi="Arial" w:cs="Arial"/>
          <w:sz w:val="24"/>
          <w:szCs w:val="24"/>
        </w:rPr>
        <w:t xml:space="preserve"> and UNICE-</w:t>
      </w:r>
      <w:r w:rsidRPr="00784F5A">
        <w:rPr>
          <w:rFonts w:ascii="Arial" w:eastAsia="Arial" w:hAnsi="Arial" w:cs="Arial"/>
          <w:sz w:val="24"/>
          <w:szCs w:val="24"/>
        </w:rPr>
        <w:lastRenderedPageBreak/>
        <w:t>MPTF will request an equivalent extension of the operational implementation period of the JURE Contribution Agreement, which currently ends on 31 May 2026. As there is consensus that the project will be granted such extension, UNDP</w:t>
      </w:r>
      <w:r>
        <w:rPr>
          <w:rFonts w:ascii="Arial" w:eastAsia="Arial" w:hAnsi="Arial" w:cs="Arial"/>
          <w:sz w:val="24"/>
          <w:szCs w:val="24"/>
        </w:rPr>
        <w:t xml:space="preserve"> and UNICEF</w:t>
      </w:r>
      <w:r w:rsidRPr="00784F5A">
        <w:rPr>
          <w:rFonts w:ascii="Arial" w:eastAsia="Arial" w:hAnsi="Arial" w:cs="Arial"/>
          <w:sz w:val="24"/>
          <w:szCs w:val="24"/>
        </w:rPr>
        <w:t xml:space="preserve">-MPTF is submitting a request for the release </w:t>
      </w:r>
      <w:r w:rsidRPr="00CF26ED">
        <w:rPr>
          <w:rFonts w:ascii="Arial" w:eastAsia="Arial" w:hAnsi="Arial" w:cs="Arial"/>
          <w:sz w:val="24"/>
          <w:szCs w:val="24"/>
        </w:rPr>
        <w:t xml:space="preserve">of USD 4 </w:t>
      </w:r>
      <w:r w:rsidR="00CF26ED" w:rsidRPr="00CF26ED">
        <w:rPr>
          <w:rFonts w:ascii="Arial" w:eastAsia="Arial" w:hAnsi="Arial" w:cs="Arial"/>
          <w:sz w:val="24"/>
          <w:szCs w:val="24"/>
        </w:rPr>
        <w:t>million</w:t>
      </w:r>
      <w:r w:rsidR="00CF26ED">
        <w:rPr>
          <w:rFonts w:ascii="Arial" w:eastAsia="Arial" w:hAnsi="Arial" w:cs="Arial"/>
          <w:sz w:val="24"/>
          <w:szCs w:val="24"/>
        </w:rPr>
        <w:t xml:space="preserve"> </w:t>
      </w:r>
      <w:r w:rsidRPr="00784F5A">
        <w:rPr>
          <w:rFonts w:ascii="Arial" w:eastAsia="Arial" w:hAnsi="Arial" w:cs="Arial"/>
          <w:sz w:val="24"/>
          <w:szCs w:val="24"/>
        </w:rPr>
        <w:t>as 4th tranche. For the release of remaining funding, MPTF will submit another request (as 5th Tranche) on the utilization of 70% of tranche number 4.</w:t>
      </w:r>
    </w:p>
    <w:p w14:paraId="51CAFFAC" w14:textId="77777777" w:rsidR="00784F5A" w:rsidRPr="00204234" w:rsidRDefault="00784F5A" w:rsidP="009D33DF">
      <w:pPr>
        <w:spacing w:after="160" w:line="276" w:lineRule="auto"/>
        <w:jc w:val="both"/>
        <w:rPr>
          <w:rFonts w:ascii="Arial" w:eastAsia="Arial" w:hAnsi="Arial" w:cs="Arial"/>
          <w:sz w:val="24"/>
          <w:szCs w:val="24"/>
        </w:rPr>
      </w:pPr>
    </w:p>
    <w:p w14:paraId="7A721154" w14:textId="44BD4822" w:rsidR="40D7032E" w:rsidRDefault="40D7032E" w:rsidP="40D7032E">
      <w:pPr>
        <w:spacing w:after="160" w:line="276" w:lineRule="auto"/>
        <w:jc w:val="both"/>
        <w:rPr>
          <w:rFonts w:ascii="Arial" w:eastAsia="Arial" w:hAnsi="Arial" w:cs="Arial"/>
          <w:sz w:val="12"/>
          <w:szCs w:val="12"/>
        </w:rPr>
      </w:pPr>
    </w:p>
    <w:p w14:paraId="2E211A3D" w14:textId="2D28A272" w:rsidR="00CE4D07" w:rsidRPr="00204234" w:rsidRDefault="7BEECF63" w:rsidP="778B101E">
      <w:pPr>
        <w:pStyle w:val="Heading1"/>
        <w:rPr>
          <w:rFonts w:ascii="Arial" w:eastAsia="Arial" w:hAnsi="Arial" w:cs="Arial"/>
          <w:sz w:val="56"/>
          <w:szCs w:val="56"/>
        </w:rPr>
      </w:pPr>
      <w:bookmarkStart w:id="3" w:name="_Toc163121871"/>
      <w:r w:rsidRPr="00204234">
        <w:rPr>
          <w:rFonts w:ascii="Arial" w:eastAsia="Arial" w:hAnsi="Arial" w:cs="Arial"/>
          <w:sz w:val="56"/>
          <w:szCs w:val="56"/>
        </w:rPr>
        <w:t>PROGRESS</w:t>
      </w:r>
      <w:bookmarkEnd w:id="3"/>
    </w:p>
    <w:tbl>
      <w:tblPr>
        <w:tblW w:w="0" w:type="auto"/>
        <w:tblLayout w:type="fixed"/>
        <w:tblLook w:val="0600" w:firstRow="0" w:lastRow="0" w:firstColumn="0" w:lastColumn="0" w:noHBand="1" w:noVBand="1"/>
      </w:tblPr>
      <w:tblGrid>
        <w:gridCol w:w="9850"/>
      </w:tblGrid>
      <w:tr w:rsidR="3DB5E5FD" w:rsidRPr="00204234" w14:paraId="6F769B7A" w14:textId="77777777" w:rsidTr="008656FC">
        <w:trPr>
          <w:trHeight w:val="699"/>
        </w:trPr>
        <w:tc>
          <w:tcPr>
            <w:tcW w:w="98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BF6"/>
            <w:tcMar>
              <w:top w:w="100" w:type="dxa"/>
              <w:left w:w="100" w:type="dxa"/>
              <w:bottom w:w="100" w:type="dxa"/>
              <w:right w:w="100" w:type="dxa"/>
            </w:tcMar>
          </w:tcPr>
          <w:p w14:paraId="5E966A43" w14:textId="73C22E4B" w:rsidR="3DB5E5FD" w:rsidRPr="00204234" w:rsidRDefault="32783FC3" w:rsidP="008656FC">
            <w:pPr>
              <w:pStyle w:val="Title"/>
              <w:spacing w:before="0" w:after="0"/>
              <w:jc w:val="both"/>
              <w:rPr>
                <w:rFonts w:ascii="Arial" w:eastAsia="Arial" w:hAnsi="Arial" w:cs="Arial"/>
                <w:i/>
                <w:iCs/>
                <w:lang w:val="en-GB"/>
              </w:rPr>
            </w:pPr>
            <w:bookmarkStart w:id="4" w:name="_heading=h.sajso38wk1c"/>
            <w:bookmarkEnd w:id="4"/>
            <w:r w:rsidRPr="00204234">
              <w:rPr>
                <w:rFonts w:ascii="Arial" w:eastAsia="Arial" w:hAnsi="Arial" w:cs="Arial"/>
                <w:sz w:val="26"/>
                <w:szCs w:val="26"/>
                <w:lang w:val="en-GB"/>
              </w:rPr>
              <w:t>OUTCOME 1: IMPROVED ACCESS TO JUSTICE FOR ALL, IN PARTICULAR WOMEN, THE POOR AND PERSONS IN VULNERABLE SITUATIONS</w:t>
            </w:r>
          </w:p>
        </w:tc>
      </w:tr>
    </w:tbl>
    <w:p w14:paraId="2E7521D5" w14:textId="79F17F39" w:rsidR="07262A70" w:rsidRPr="00204234" w:rsidRDefault="07262A70" w:rsidP="05204883">
      <w:pPr>
        <w:rPr>
          <w:rFonts w:ascii="Arial" w:eastAsia="Arial" w:hAnsi="Arial" w:cs="Arial"/>
          <w:sz w:val="24"/>
          <w:szCs w:val="24"/>
        </w:rPr>
      </w:pPr>
    </w:p>
    <w:p w14:paraId="57EB9E20" w14:textId="71CE223E" w:rsidR="224DE461" w:rsidRPr="00204234" w:rsidRDefault="4DC334C6" w:rsidP="3B795156">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 xml:space="preserve">The project </w:t>
      </w:r>
      <w:r w:rsidR="2C057E24" w:rsidRPr="40D7032E">
        <w:rPr>
          <w:rFonts w:ascii="Arial" w:eastAsia="Arial" w:hAnsi="Arial" w:cs="Arial"/>
          <w:sz w:val="24"/>
          <w:szCs w:val="24"/>
        </w:rPr>
        <w:t xml:space="preserve">Outcome 1 aims to improve the availability, quality, and inclusivity of legal aid services </w:t>
      </w:r>
      <w:r w:rsidR="067C8ECA" w:rsidRPr="40D7032E">
        <w:rPr>
          <w:rFonts w:ascii="Arial" w:eastAsia="Arial" w:hAnsi="Arial" w:cs="Arial"/>
          <w:sz w:val="24"/>
          <w:szCs w:val="24"/>
        </w:rPr>
        <w:t>in</w:t>
      </w:r>
      <w:r w:rsidR="2C057E24" w:rsidRPr="40D7032E">
        <w:rPr>
          <w:rFonts w:ascii="Arial" w:eastAsia="Arial" w:hAnsi="Arial" w:cs="Arial"/>
          <w:sz w:val="24"/>
          <w:szCs w:val="24"/>
        </w:rPr>
        <w:t xml:space="preserve"> Sri Lanka, especially for vulnerable groups </w:t>
      </w:r>
      <w:r w:rsidR="067C8ECA" w:rsidRPr="40D7032E">
        <w:rPr>
          <w:rFonts w:ascii="Arial" w:eastAsia="Arial" w:hAnsi="Arial" w:cs="Arial"/>
          <w:sz w:val="24"/>
          <w:szCs w:val="24"/>
        </w:rPr>
        <w:t xml:space="preserve">such as </w:t>
      </w:r>
      <w:r w:rsidR="2C057E24" w:rsidRPr="40D7032E">
        <w:rPr>
          <w:rFonts w:ascii="Arial" w:eastAsia="Arial" w:hAnsi="Arial" w:cs="Arial"/>
          <w:sz w:val="24"/>
          <w:szCs w:val="24"/>
        </w:rPr>
        <w:t xml:space="preserve">women, children, persons with disabilities, and marginalized communities. During the reporting period, reforms progressed with preparations to revise the National Legal Aid Policy </w:t>
      </w:r>
      <w:r w:rsidR="067C8ECA" w:rsidRPr="40D7032E">
        <w:rPr>
          <w:rFonts w:ascii="Arial" w:eastAsia="Arial" w:hAnsi="Arial" w:cs="Arial"/>
          <w:sz w:val="24"/>
          <w:szCs w:val="24"/>
        </w:rPr>
        <w:t xml:space="preserve">and </w:t>
      </w:r>
      <w:r w:rsidR="71A6F8B4" w:rsidRPr="40D7032E">
        <w:rPr>
          <w:rFonts w:ascii="Arial" w:eastAsia="Arial" w:hAnsi="Arial" w:cs="Arial"/>
          <w:sz w:val="24"/>
          <w:szCs w:val="24"/>
        </w:rPr>
        <w:t>develop a Strategic Action Plan in support of</w:t>
      </w:r>
      <w:r w:rsidR="067C8ECA" w:rsidRPr="40D7032E">
        <w:rPr>
          <w:rFonts w:ascii="Arial" w:eastAsia="Arial" w:hAnsi="Arial" w:cs="Arial"/>
          <w:sz w:val="24"/>
          <w:szCs w:val="24"/>
        </w:rPr>
        <w:t xml:space="preserve"> the policy</w:t>
      </w:r>
      <w:r w:rsidR="2C057E24" w:rsidRPr="40D7032E">
        <w:rPr>
          <w:rFonts w:ascii="Arial" w:eastAsia="Arial" w:hAnsi="Arial" w:cs="Arial"/>
          <w:sz w:val="24"/>
          <w:szCs w:val="24"/>
        </w:rPr>
        <w:t xml:space="preserve">. </w:t>
      </w:r>
      <w:r w:rsidR="461D4E33" w:rsidRPr="40D7032E">
        <w:rPr>
          <w:rFonts w:ascii="Arial" w:eastAsia="Arial" w:hAnsi="Arial" w:cs="Arial"/>
          <w:sz w:val="24"/>
          <w:szCs w:val="24"/>
        </w:rPr>
        <w:t xml:space="preserve">Following successful advocacy for </w:t>
      </w:r>
      <w:r w:rsidR="2C057E24" w:rsidRPr="40D7032E">
        <w:rPr>
          <w:rFonts w:ascii="Arial" w:eastAsia="Arial" w:hAnsi="Arial" w:cs="Arial"/>
          <w:sz w:val="24"/>
          <w:szCs w:val="24"/>
        </w:rPr>
        <w:t>mak</w:t>
      </w:r>
      <w:r w:rsidR="52913945" w:rsidRPr="40D7032E">
        <w:rPr>
          <w:rFonts w:ascii="Arial" w:eastAsia="Arial" w:hAnsi="Arial" w:cs="Arial"/>
          <w:sz w:val="24"/>
          <w:szCs w:val="24"/>
        </w:rPr>
        <w:t>ing</w:t>
      </w:r>
      <w:r w:rsidR="2C057E24" w:rsidRPr="40D7032E">
        <w:rPr>
          <w:rFonts w:ascii="Arial" w:eastAsia="Arial" w:hAnsi="Arial" w:cs="Arial"/>
          <w:sz w:val="24"/>
          <w:szCs w:val="24"/>
        </w:rPr>
        <w:t xml:space="preserve"> legal aid more child-friendly</w:t>
      </w:r>
      <w:r w:rsidR="7EEDC93A" w:rsidRPr="40D7032E">
        <w:rPr>
          <w:rFonts w:ascii="Arial" w:eastAsia="Arial" w:hAnsi="Arial" w:cs="Arial"/>
          <w:sz w:val="24"/>
          <w:szCs w:val="24"/>
        </w:rPr>
        <w:t>, institutions agreed on adopting guidelines on child-friendly legal aid and dev</w:t>
      </w:r>
      <w:r w:rsidR="63C48642" w:rsidRPr="40D7032E">
        <w:rPr>
          <w:rFonts w:ascii="Arial" w:eastAsia="Arial" w:hAnsi="Arial" w:cs="Arial"/>
          <w:sz w:val="24"/>
          <w:szCs w:val="24"/>
        </w:rPr>
        <w:t>e</w:t>
      </w:r>
      <w:r w:rsidR="7EEDC93A" w:rsidRPr="40D7032E">
        <w:rPr>
          <w:rFonts w:ascii="Arial" w:eastAsia="Arial" w:hAnsi="Arial" w:cs="Arial"/>
          <w:sz w:val="24"/>
          <w:szCs w:val="24"/>
        </w:rPr>
        <w:t>lop respecti</w:t>
      </w:r>
      <w:r w:rsidR="058A59BE" w:rsidRPr="40D7032E">
        <w:rPr>
          <w:rFonts w:ascii="Arial" w:eastAsia="Arial" w:hAnsi="Arial" w:cs="Arial"/>
          <w:sz w:val="24"/>
          <w:szCs w:val="24"/>
        </w:rPr>
        <w:t>ve training and awareness packages</w:t>
      </w:r>
      <w:r w:rsidR="7EEDC93A" w:rsidRPr="40D7032E">
        <w:rPr>
          <w:rFonts w:ascii="Arial" w:eastAsia="Arial" w:hAnsi="Arial" w:cs="Arial"/>
          <w:sz w:val="24"/>
          <w:szCs w:val="24"/>
        </w:rPr>
        <w:t xml:space="preserve">. </w:t>
      </w:r>
      <w:r w:rsidR="2C057E24" w:rsidRPr="40D7032E">
        <w:rPr>
          <w:rFonts w:ascii="Arial" w:eastAsia="Arial" w:hAnsi="Arial" w:cs="Arial"/>
          <w:sz w:val="24"/>
          <w:szCs w:val="24"/>
        </w:rPr>
        <w:t>Additionally, steps were taken to create a national network of community paralegals and legal aid providers</w:t>
      </w:r>
      <w:r w:rsidR="067C8ECA" w:rsidRPr="40D7032E">
        <w:rPr>
          <w:rFonts w:ascii="Arial" w:eastAsia="Arial" w:hAnsi="Arial" w:cs="Arial"/>
          <w:sz w:val="24"/>
          <w:szCs w:val="24"/>
        </w:rPr>
        <w:t xml:space="preserve">, </w:t>
      </w:r>
      <w:r w:rsidR="2C057E24" w:rsidRPr="40D7032E">
        <w:rPr>
          <w:rFonts w:ascii="Arial" w:eastAsia="Arial" w:hAnsi="Arial" w:cs="Arial"/>
          <w:sz w:val="24"/>
          <w:szCs w:val="24"/>
        </w:rPr>
        <w:t>develop capacity-building programs</w:t>
      </w:r>
      <w:r w:rsidR="067C8ECA" w:rsidRPr="40D7032E">
        <w:rPr>
          <w:rFonts w:ascii="Arial" w:eastAsia="Arial" w:hAnsi="Arial" w:cs="Arial"/>
          <w:sz w:val="24"/>
          <w:szCs w:val="24"/>
        </w:rPr>
        <w:t xml:space="preserve"> for LAC</w:t>
      </w:r>
      <w:r w:rsidR="2C057E24" w:rsidRPr="40D7032E">
        <w:rPr>
          <w:rFonts w:ascii="Arial" w:eastAsia="Arial" w:hAnsi="Arial" w:cs="Arial"/>
          <w:sz w:val="24"/>
          <w:szCs w:val="24"/>
        </w:rPr>
        <w:t xml:space="preserve">, including the creation of </w:t>
      </w:r>
      <w:r w:rsidR="66442FF3" w:rsidRPr="40D7032E">
        <w:rPr>
          <w:rFonts w:ascii="Arial" w:eastAsia="Arial" w:hAnsi="Arial" w:cs="Arial"/>
          <w:sz w:val="24"/>
          <w:szCs w:val="24"/>
        </w:rPr>
        <w:t xml:space="preserve">a </w:t>
      </w:r>
      <w:r w:rsidR="2C057E24" w:rsidRPr="40D7032E">
        <w:rPr>
          <w:rFonts w:ascii="Arial" w:eastAsia="Arial" w:hAnsi="Arial" w:cs="Arial"/>
          <w:sz w:val="24"/>
          <w:szCs w:val="24"/>
        </w:rPr>
        <w:t xml:space="preserve">training manual, a pool of master trainers, and a </w:t>
      </w:r>
      <w:r w:rsidR="067C8ECA" w:rsidRPr="40D7032E">
        <w:rPr>
          <w:rFonts w:ascii="Arial" w:eastAsia="Arial" w:hAnsi="Arial" w:cs="Arial"/>
          <w:sz w:val="24"/>
          <w:szCs w:val="24"/>
        </w:rPr>
        <w:t xml:space="preserve">digital case </w:t>
      </w:r>
      <w:r w:rsidR="2C057E24" w:rsidRPr="40D7032E">
        <w:rPr>
          <w:rFonts w:ascii="Arial" w:eastAsia="Arial" w:hAnsi="Arial" w:cs="Arial"/>
          <w:sz w:val="24"/>
          <w:szCs w:val="24"/>
        </w:rPr>
        <w:t>management system for the L</w:t>
      </w:r>
      <w:r w:rsidR="067C8ECA" w:rsidRPr="40D7032E">
        <w:rPr>
          <w:rFonts w:ascii="Arial" w:eastAsia="Arial" w:hAnsi="Arial" w:cs="Arial"/>
          <w:sz w:val="24"/>
          <w:szCs w:val="24"/>
        </w:rPr>
        <w:t>AC</w:t>
      </w:r>
      <w:r w:rsidR="2C057E24" w:rsidRPr="40D7032E">
        <w:rPr>
          <w:rFonts w:ascii="Arial" w:eastAsia="Arial" w:hAnsi="Arial" w:cs="Arial"/>
          <w:sz w:val="24"/>
          <w:szCs w:val="24"/>
        </w:rPr>
        <w:t>. These efforts aimed to improve legal aid services in Sri Lanka, with a focus on promoting pro bono legal services.</w:t>
      </w:r>
    </w:p>
    <w:p w14:paraId="0876B0E5" w14:textId="77777777" w:rsidR="009D33DF" w:rsidRPr="00204234" w:rsidRDefault="009D33DF" w:rsidP="3298BEB7">
      <w:pPr>
        <w:pStyle w:val="ListParagraph"/>
        <w:spacing w:after="0"/>
        <w:ind w:left="0"/>
        <w:jc w:val="both"/>
        <w:rPr>
          <w:rFonts w:ascii="Arial" w:eastAsia="Arial" w:hAnsi="Arial" w:cs="Arial"/>
          <w:sz w:val="24"/>
          <w:szCs w:val="24"/>
        </w:rPr>
      </w:pPr>
    </w:p>
    <w:p w14:paraId="05954418" w14:textId="1EAAA86B" w:rsidR="6A4135F6" w:rsidRPr="00204234" w:rsidRDefault="15455592" w:rsidP="3298BEB7">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 xml:space="preserve">A key achievement was the launch of the ‘’Know Your Neethi Campaign” held in Colombo on 18 June 2025 and the subsequent legal aid and awareness camp in Badulla. The event was attended by 743 people (360 women, 228 men, 120 girls, 35 boys, and 20 persons with disabilities) from Badulla District, resulting in high-level satisfaction and highlighting the need for trilingual accessibility and gender-responsive services. As part of grassroots advocacy campaigns, 240 women across four provinces were empowered to serve as local community leads to promote access to justice for women and children in partnership with Women-in-Need (WIN). The project commenced preparations for a National Dialogue on Legal Aid to be held in November 2025. The dialogue aims to improve coordination, networking, and expand the network of legal aid providers in Sri Lanka. The dialogue will also inform the new national legal aid </w:t>
      </w:r>
      <w:r w:rsidR="3044BC8E" w:rsidRPr="40D7032E">
        <w:rPr>
          <w:rFonts w:ascii="Arial" w:eastAsia="Arial" w:hAnsi="Arial" w:cs="Arial"/>
          <w:sz w:val="24"/>
          <w:szCs w:val="24"/>
        </w:rPr>
        <w:t xml:space="preserve">policy and </w:t>
      </w:r>
      <w:r w:rsidRPr="40D7032E">
        <w:rPr>
          <w:rFonts w:ascii="Arial" w:eastAsia="Arial" w:hAnsi="Arial" w:cs="Arial"/>
          <w:sz w:val="24"/>
          <w:szCs w:val="24"/>
        </w:rPr>
        <w:t xml:space="preserve">strategy for </w:t>
      </w:r>
      <w:r w:rsidR="3044BC8E" w:rsidRPr="40D7032E">
        <w:rPr>
          <w:rFonts w:ascii="Arial" w:eastAsia="Arial" w:hAnsi="Arial" w:cs="Arial"/>
          <w:sz w:val="24"/>
          <w:szCs w:val="24"/>
        </w:rPr>
        <w:t>LAC</w:t>
      </w:r>
      <w:r w:rsidRPr="40D7032E">
        <w:rPr>
          <w:rFonts w:ascii="Arial" w:eastAsia="Arial" w:hAnsi="Arial" w:cs="Arial"/>
          <w:sz w:val="24"/>
          <w:szCs w:val="24"/>
        </w:rPr>
        <w:t>. Overall, these accomplishments represent significant steps in establishing a consistent, inclusive, and sustainable legal aid system that meets the diverse justice needs of Sri Lanka’s population.</w:t>
      </w:r>
    </w:p>
    <w:p w14:paraId="264FF4CE" w14:textId="77777777" w:rsidR="009D33DF" w:rsidRPr="00204234" w:rsidRDefault="009D33DF" w:rsidP="3298BEB7">
      <w:pPr>
        <w:pStyle w:val="ListParagraph"/>
        <w:spacing w:after="0"/>
        <w:ind w:left="0"/>
        <w:jc w:val="both"/>
        <w:rPr>
          <w:rFonts w:ascii="Arial" w:eastAsia="Arial" w:hAnsi="Arial" w:cs="Arial"/>
          <w:sz w:val="24"/>
          <w:szCs w:val="24"/>
        </w:rPr>
      </w:pPr>
    </w:p>
    <w:p w14:paraId="32558BAC" w14:textId="77777777" w:rsidR="008E7E75" w:rsidRPr="00204234" w:rsidRDefault="36381A13" w:rsidP="224DE461">
      <w:pPr>
        <w:jc w:val="both"/>
        <w:rPr>
          <w:rFonts w:ascii="Arial" w:eastAsia="Arial" w:hAnsi="Arial" w:cs="Arial"/>
          <w:color w:val="1F4E79" w:themeColor="accent5" w:themeShade="80"/>
          <w:sz w:val="24"/>
          <w:szCs w:val="24"/>
        </w:rPr>
      </w:pPr>
      <w:r w:rsidRPr="00204234">
        <w:rPr>
          <w:rFonts w:ascii="Arial" w:eastAsia="Arial" w:hAnsi="Arial" w:cs="Arial"/>
          <w:b/>
          <w:bCs/>
          <w:color w:val="1F4E79" w:themeColor="accent5" w:themeShade="80"/>
          <w:sz w:val="24"/>
          <w:szCs w:val="24"/>
          <w:lang w:bidi="en-US"/>
        </w:rPr>
        <w:t xml:space="preserve">Output 1.1. </w:t>
      </w:r>
      <w:r w:rsidRPr="00204234">
        <w:rPr>
          <w:rFonts w:ascii="Arial" w:eastAsia="Arial" w:hAnsi="Arial" w:cs="Arial"/>
          <w:b/>
          <w:bCs/>
          <w:color w:val="1F4E79" w:themeColor="accent5" w:themeShade="80"/>
          <w:sz w:val="24"/>
          <w:szCs w:val="24"/>
        </w:rPr>
        <w:t xml:space="preserve">Efficient and accessible legal aid including legal representation for vulnerable communities (including women, IDPs, </w:t>
      </w:r>
      <w:proofErr w:type="spellStart"/>
      <w:r w:rsidRPr="00204234">
        <w:rPr>
          <w:rFonts w:ascii="Arial" w:eastAsia="Arial" w:hAnsi="Arial" w:cs="Arial"/>
          <w:b/>
          <w:bCs/>
          <w:color w:val="1F4E79" w:themeColor="accent5" w:themeShade="80"/>
          <w:sz w:val="24"/>
          <w:szCs w:val="24"/>
        </w:rPr>
        <w:t>PwDs</w:t>
      </w:r>
      <w:proofErr w:type="spellEnd"/>
      <w:r w:rsidRPr="00204234">
        <w:rPr>
          <w:rFonts w:ascii="Arial" w:eastAsia="Arial" w:hAnsi="Arial" w:cs="Arial"/>
          <w:b/>
          <w:bCs/>
          <w:color w:val="1F4E79" w:themeColor="accent5" w:themeShade="80"/>
          <w:sz w:val="24"/>
          <w:szCs w:val="24"/>
        </w:rPr>
        <w:t>, children)</w:t>
      </w:r>
    </w:p>
    <w:p w14:paraId="13405002" w14:textId="55314285" w:rsidR="521DEA9A" w:rsidRPr="00204234" w:rsidRDefault="521DEA9A" w:rsidP="52678C69">
      <w:pPr>
        <w:pStyle w:val="ListParagraph"/>
        <w:spacing w:after="0"/>
        <w:ind w:left="0"/>
        <w:jc w:val="both"/>
        <w:rPr>
          <w:rFonts w:ascii="Arial" w:eastAsia="Arial" w:hAnsi="Arial" w:cs="Arial"/>
          <w:sz w:val="24"/>
          <w:szCs w:val="24"/>
        </w:rPr>
      </w:pPr>
    </w:p>
    <w:p w14:paraId="22A86A9E" w14:textId="18CEB769" w:rsidR="004279A6" w:rsidRPr="00204234" w:rsidRDefault="2FB6E57A" w:rsidP="004279A6">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lastRenderedPageBreak/>
        <w:t>During the reporting period, the project prepared terms of reference</w:t>
      </w:r>
      <w:r w:rsidR="1EA478B1" w:rsidRPr="40D7032E">
        <w:rPr>
          <w:rFonts w:ascii="Arial" w:eastAsia="Arial" w:hAnsi="Arial" w:cs="Arial"/>
          <w:sz w:val="24"/>
          <w:szCs w:val="24"/>
        </w:rPr>
        <w:t xml:space="preserve"> and scope of work</w:t>
      </w:r>
      <w:r w:rsidRPr="40D7032E">
        <w:rPr>
          <w:rFonts w:ascii="Arial" w:eastAsia="Arial" w:hAnsi="Arial" w:cs="Arial"/>
          <w:sz w:val="24"/>
          <w:szCs w:val="24"/>
        </w:rPr>
        <w:t xml:space="preserve"> </w:t>
      </w:r>
      <w:r w:rsidR="328FB22B" w:rsidRPr="40D7032E">
        <w:rPr>
          <w:rFonts w:ascii="Arial" w:eastAsia="Arial" w:hAnsi="Arial" w:cs="Arial"/>
          <w:sz w:val="24"/>
          <w:szCs w:val="24"/>
        </w:rPr>
        <w:t xml:space="preserve">for the implementation of activities </w:t>
      </w:r>
      <w:r w:rsidR="11F6EC53" w:rsidRPr="40D7032E">
        <w:rPr>
          <w:rFonts w:ascii="Arial" w:eastAsia="Arial" w:hAnsi="Arial" w:cs="Arial"/>
          <w:sz w:val="24"/>
          <w:szCs w:val="24"/>
        </w:rPr>
        <w:t xml:space="preserve">under </w:t>
      </w:r>
      <w:r w:rsidR="32D4ECED" w:rsidRPr="40D7032E">
        <w:rPr>
          <w:rFonts w:ascii="Arial" w:eastAsia="Arial" w:hAnsi="Arial" w:cs="Arial"/>
          <w:sz w:val="24"/>
          <w:szCs w:val="24"/>
        </w:rPr>
        <w:t>O</w:t>
      </w:r>
      <w:r w:rsidR="11F6EC53" w:rsidRPr="40D7032E">
        <w:rPr>
          <w:rFonts w:ascii="Arial" w:eastAsia="Arial" w:hAnsi="Arial" w:cs="Arial"/>
          <w:sz w:val="24"/>
          <w:szCs w:val="24"/>
        </w:rPr>
        <w:t>utput 1.1</w:t>
      </w:r>
      <w:r w:rsidR="2EAAB41B" w:rsidRPr="40D7032E">
        <w:rPr>
          <w:rFonts w:ascii="Arial" w:eastAsia="Arial" w:hAnsi="Arial" w:cs="Arial"/>
          <w:sz w:val="24"/>
          <w:szCs w:val="24"/>
        </w:rPr>
        <w:t xml:space="preserve">. </w:t>
      </w:r>
      <w:r w:rsidRPr="40D7032E">
        <w:rPr>
          <w:rFonts w:ascii="Arial" w:eastAsia="Arial" w:hAnsi="Arial" w:cs="Arial"/>
          <w:sz w:val="24"/>
          <w:szCs w:val="24"/>
        </w:rPr>
        <w:t>The MOJ and LAC constituted a committee to revise</w:t>
      </w:r>
      <w:r w:rsidR="153EE79B" w:rsidRPr="40D7032E">
        <w:rPr>
          <w:rFonts w:ascii="Arial" w:eastAsia="Arial" w:hAnsi="Arial" w:cs="Arial"/>
          <w:sz w:val="24"/>
          <w:szCs w:val="24"/>
        </w:rPr>
        <w:t xml:space="preserve"> the</w:t>
      </w:r>
      <w:r w:rsidRPr="40D7032E">
        <w:rPr>
          <w:rFonts w:ascii="Arial" w:eastAsia="Arial" w:hAnsi="Arial" w:cs="Arial"/>
          <w:sz w:val="24"/>
          <w:szCs w:val="24"/>
        </w:rPr>
        <w:t xml:space="preserve"> National Legal Aid Policy and </w:t>
      </w:r>
      <w:r w:rsidR="4955EACC" w:rsidRPr="40D7032E">
        <w:rPr>
          <w:rFonts w:ascii="Arial" w:eastAsia="Arial" w:hAnsi="Arial" w:cs="Arial"/>
          <w:sz w:val="24"/>
          <w:szCs w:val="24"/>
        </w:rPr>
        <w:t xml:space="preserve">develop </w:t>
      </w:r>
      <w:r w:rsidRPr="40D7032E">
        <w:rPr>
          <w:rFonts w:ascii="Arial" w:eastAsia="Arial" w:hAnsi="Arial" w:cs="Arial"/>
          <w:sz w:val="24"/>
          <w:szCs w:val="24"/>
        </w:rPr>
        <w:t>a Strategic Action Plan. (Activity 1.1.1) However, due to changes in the leadership of the LAC in June 2025, the committee remained dysfunctional until August 2025, when the activity was re-commenced</w:t>
      </w:r>
      <w:r w:rsidR="7654C49E" w:rsidRPr="40D7032E">
        <w:rPr>
          <w:rFonts w:ascii="Arial" w:eastAsia="Arial" w:hAnsi="Arial" w:cs="Arial"/>
          <w:sz w:val="24"/>
          <w:szCs w:val="24"/>
        </w:rPr>
        <w:t xml:space="preserve"> with the appointment of </w:t>
      </w:r>
      <w:r w:rsidR="1BAA5395" w:rsidRPr="40D7032E">
        <w:rPr>
          <w:rFonts w:ascii="Arial" w:eastAsia="Arial" w:hAnsi="Arial" w:cs="Arial"/>
          <w:sz w:val="24"/>
          <w:szCs w:val="24"/>
        </w:rPr>
        <w:t xml:space="preserve">a new Chairman of the </w:t>
      </w:r>
      <w:r w:rsidR="7654C49E" w:rsidRPr="40D7032E">
        <w:rPr>
          <w:rFonts w:ascii="Arial" w:eastAsia="Arial" w:hAnsi="Arial" w:cs="Arial"/>
          <w:sz w:val="24"/>
          <w:szCs w:val="24"/>
        </w:rPr>
        <w:t>LAC</w:t>
      </w:r>
      <w:r w:rsidRPr="40D7032E">
        <w:rPr>
          <w:rFonts w:ascii="Arial" w:eastAsia="Arial" w:hAnsi="Arial" w:cs="Arial"/>
          <w:sz w:val="24"/>
          <w:szCs w:val="24"/>
        </w:rPr>
        <w:t xml:space="preserve">.  Progress was more substantial under Activity 1.1.2, where the project continued with advocacy to institutionalize child-friendly legal aid. A national consultation </w:t>
      </w:r>
      <w:r w:rsidR="7654C49E" w:rsidRPr="40D7032E">
        <w:rPr>
          <w:rFonts w:ascii="Arial" w:eastAsia="Arial" w:hAnsi="Arial" w:cs="Arial"/>
          <w:sz w:val="24"/>
          <w:szCs w:val="24"/>
        </w:rPr>
        <w:t xml:space="preserve">held </w:t>
      </w:r>
      <w:r w:rsidRPr="40D7032E">
        <w:rPr>
          <w:rFonts w:ascii="Arial" w:eastAsia="Arial" w:hAnsi="Arial" w:cs="Arial"/>
          <w:sz w:val="24"/>
          <w:szCs w:val="24"/>
        </w:rPr>
        <w:t>in March 2025 brought together LAC officials from all provinces, resulting in a consensus to adopt standard guidelines, each supported by practical checklists. These guidelines are under development and expected to be finalized in the next reporting period.</w:t>
      </w:r>
    </w:p>
    <w:p w14:paraId="320EF529" w14:textId="77777777" w:rsidR="004279A6" w:rsidRPr="00204234" w:rsidRDefault="004279A6" w:rsidP="004279A6">
      <w:pPr>
        <w:pStyle w:val="ListParagraph"/>
        <w:spacing w:after="0"/>
        <w:ind w:left="0"/>
        <w:jc w:val="both"/>
        <w:rPr>
          <w:rFonts w:ascii="Arial" w:eastAsia="Arial" w:hAnsi="Arial" w:cs="Arial"/>
          <w:sz w:val="24"/>
          <w:szCs w:val="24"/>
        </w:rPr>
      </w:pPr>
    </w:p>
    <w:p w14:paraId="02DFE8FF" w14:textId="6B027315" w:rsidR="004279A6" w:rsidRPr="00204234" w:rsidRDefault="7C17CA0C" w:rsidP="007D578E">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Efforts also advanced on strengthening the national paralegal and legal aid providers network (Activity 1.1.3) and capacity-building of legal aid providers (Activity 1.1.4). The project developed terms of reference for the national and international experts</w:t>
      </w:r>
      <w:r w:rsidR="54FD8E35" w:rsidRPr="40D7032E">
        <w:rPr>
          <w:rFonts w:ascii="Arial" w:eastAsia="Arial" w:hAnsi="Arial" w:cs="Arial"/>
          <w:sz w:val="24"/>
          <w:szCs w:val="24"/>
        </w:rPr>
        <w:t xml:space="preserve"> </w:t>
      </w:r>
      <w:r w:rsidRPr="40D7032E">
        <w:rPr>
          <w:rFonts w:ascii="Arial" w:eastAsia="Arial" w:hAnsi="Arial" w:cs="Arial"/>
          <w:sz w:val="24"/>
          <w:szCs w:val="24"/>
        </w:rPr>
        <w:t>to support LAC in development and design of training manuals, conduct Training of Trainers (</w:t>
      </w:r>
      <w:proofErr w:type="spellStart"/>
      <w:r w:rsidRPr="40D7032E">
        <w:rPr>
          <w:rFonts w:ascii="Arial" w:eastAsia="Arial" w:hAnsi="Arial" w:cs="Arial"/>
          <w:sz w:val="24"/>
          <w:szCs w:val="24"/>
        </w:rPr>
        <w:t>ToTs</w:t>
      </w:r>
      <w:proofErr w:type="spellEnd"/>
      <w:r w:rsidRPr="40D7032E">
        <w:rPr>
          <w:rFonts w:ascii="Arial" w:eastAsia="Arial" w:hAnsi="Arial" w:cs="Arial"/>
          <w:sz w:val="24"/>
          <w:szCs w:val="24"/>
        </w:rPr>
        <w:t>), and roll out district-level training and the attachment</w:t>
      </w:r>
      <w:r w:rsidR="4C5FEA83" w:rsidRPr="40D7032E">
        <w:rPr>
          <w:rFonts w:ascii="Arial" w:eastAsia="Arial" w:hAnsi="Arial" w:cs="Arial"/>
          <w:sz w:val="24"/>
          <w:szCs w:val="24"/>
        </w:rPr>
        <w:t>/internship</w:t>
      </w:r>
      <w:r w:rsidRPr="40D7032E">
        <w:rPr>
          <w:rFonts w:ascii="Arial" w:eastAsia="Arial" w:hAnsi="Arial" w:cs="Arial"/>
          <w:sz w:val="24"/>
          <w:szCs w:val="24"/>
        </w:rPr>
        <w:t xml:space="preserve"> program. </w:t>
      </w:r>
      <w:r w:rsidR="54FD8E35" w:rsidRPr="40D7032E">
        <w:rPr>
          <w:rFonts w:ascii="Arial" w:eastAsia="Arial" w:hAnsi="Arial" w:cs="Arial"/>
          <w:sz w:val="24"/>
          <w:szCs w:val="24"/>
        </w:rPr>
        <w:t>The TORs were shared with LAC management for approval. W</w:t>
      </w:r>
      <w:r w:rsidRPr="40D7032E">
        <w:rPr>
          <w:rFonts w:ascii="Arial" w:eastAsia="Arial" w:hAnsi="Arial" w:cs="Arial"/>
          <w:sz w:val="24"/>
          <w:szCs w:val="24"/>
        </w:rPr>
        <w:t xml:space="preserve">ith the </w:t>
      </w:r>
      <w:r w:rsidR="54FD8E35" w:rsidRPr="40D7032E">
        <w:rPr>
          <w:rFonts w:ascii="Arial" w:eastAsia="Arial" w:hAnsi="Arial" w:cs="Arial"/>
          <w:sz w:val="24"/>
          <w:szCs w:val="24"/>
        </w:rPr>
        <w:t xml:space="preserve">appointment of </w:t>
      </w:r>
      <w:r w:rsidR="4798E11A" w:rsidRPr="40D7032E">
        <w:rPr>
          <w:rFonts w:ascii="Arial" w:eastAsia="Arial" w:hAnsi="Arial" w:cs="Arial"/>
          <w:sz w:val="24"/>
          <w:szCs w:val="24"/>
        </w:rPr>
        <w:t xml:space="preserve">the new chairman of </w:t>
      </w:r>
      <w:r w:rsidR="54FD8E35" w:rsidRPr="40D7032E">
        <w:rPr>
          <w:rFonts w:ascii="Arial" w:eastAsia="Arial" w:hAnsi="Arial" w:cs="Arial"/>
          <w:sz w:val="24"/>
          <w:szCs w:val="24"/>
        </w:rPr>
        <w:t xml:space="preserve">LAC </w:t>
      </w:r>
      <w:r w:rsidRPr="40D7032E">
        <w:rPr>
          <w:rFonts w:ascii="Arial" w:eastAsia="Arial" w:hAnsi="Arial" w:cs="Arial"/>
          <w:sz w:val="24"/>
          <w:szCs w:val="24"/>
        </w:rPr>
        <w:t>in August</w:t>
      </w:r>
      <w:r w:rsidR="54FD8E35" w:rsidRPr="40D7032E">
        <w:rPr>
          <w:rFonts w:ascii="Arial" w:eastAsia="Arial" w:hAnsi="Arial" w:cs="Arial"/>
          <w:sz w:val="24"/>
          <w:szCs w:val="24"/>
        </w:rPr>
        <w:t xml:space="preserve"> 2025</w:t>
      </w:r>
      <w:r w:rsidRPr="40D7032E">
        <w:rPr>
          <w:rFonts w:ascii="Arial" w:eastAsia="Arial" w:hAnsi="Arial" w:cs="Arial"/>
          <w:sz w:val="24"/>
          <w:szCs w:val="24"/>
        </w:rPr>
        <w:t xml:space="preserve">, activities </w:t>
      </w:r>
      <w:r w:rsidR="34A15A92" w:rsidRPr="40D7032E">
        <w:rPr>
          <w:rFonts w:ascii="Arial" w:eastAsia="Arial" w:hAnsi="Arial" w:cs="Arial"/>
          <w:sz w:val="24"/>
          <w:szCs w:val="24"/>
        </w:rPr>
        <w:t>began to move forward</w:t>
      </w:r>
      <w:r w:rsidR="3CCCDCFC" w:rsidRPr="40D7032E">
        <w:rPr>
          <w:rFonts w:ascii="Arial" w:eastAsia="Arial" w:hAnsi="Arial" w:cs="Arial"/>
          <w:sz w:val="24"/>
          <w:szCs w:val="24"/>
        </w:rPr>
        <w:t xml:space="preserve"> enabling UNDP to get LAC approval and </w:t>
      </w:r>
      <w:r w:rsidR="54FD8E35" w:rsidRPr="40D7032E">
        <w:rPr>
          <w:rFonts w:ascii="Arial" w:eastAsia="Arial" w:hAnsi="Arial" w:cs="Arial"/>
          <w:sz w:val="24"/>
          <w:szCs w:val="24"/>
        </w:rPr>
        <w:t>advertise</w:t>
      </w:r>
      <w:r w:rsidR="38343DAB" w:rsidRPr="40D7032E">
        <w:rPr>
          <w:rFonts w:ascii="Arial" w:eastAsia="Arial" w:hAnsi="Arial" w:cs="Arial"/>
          <w:sz w:val="24"/>
          <w:szCs w:val="24"/>
        </w:rPr>
        <w:t>ment of the TORs to</w:t>
      </w:r>
      <w:r w:rsidR="400F6104" w:rsidRPr="40D7032E">
        <w:rPr>
          <w:rFonts w:ascii="Arial" w:eastAsia="Arial" w:hAnsi="Arial" w:cs="Arial"/>
          <w:sz w:val="24"/>
          <w:szCs w:val="24"/>
        </w:rPr>
        <w:t xml:space="preserve"> onboard experts </w:t>
      </w:r>
      <w:r w:rsidR="27FA6922" w:rsidRPr="40D7032E">
        <w:rPr>
          <w:rFonts w:ascii="Arial" w:eastAsia="Arial" w:hAnsi="Arial" w:cs="Arial"/>
          <w:sz w:val="24"/>
          <w:szCs w:val="24"/>
        </w:rPr>
        <w:t>to complete the assignment</w:t>
      </w:r>
      <w:r w:rsidR="54FD8E35" w:rsidRPr="40D7032E">
        <w:rPr>
          <w:rFonts w:ascii="Arial" w:eastAsia="Arial" w:hAnsi="Arial" w:cs="Arial"/>
          <w:sz w:val="24"/>
          <w:szCs w:val="24"/>
        </w:rPr>
        <w:t xml:space="preserve">. </w:t>
      </w:r>
    </w:p>
    <w:p w14:paraId="62FA3838" w14:textId="77777777" w:rsidR="004279A6" w:rsidRPr="00204234" w:rsidRDefault="004279A6" w:rsidP="004279A6">
      <w:pPr>
        <w:pStyle w:val="ListParagraph"/>
        <w:spacing w:after="0"/>
        <w:ind w:left="0"/>
        <w:jc w:val="both"/>
        <w:rPr>
          <w:rFonts w:ascii="Arial" w:eastAsia="Arial" w:hAnsi="Arial" w:cs="Arial"/>
          <w:sz w:val="24"/>
          <w:szCs w:val="24"/>
        </w:rPr>
      </w:pPr>
      <w:r w:rsidRPr="00204234">
        <w:rPr>
          <w:rFonts w:ascii="Arial" w:eastAsia="Arial" w:hAnsi="Arial" w:cs="Arial"/>
          <w:sz w:val="24"/>
          <w:szCs w:val="24"/>
        </w:rPr>
        <w:t> </w:t>
      </w:r>
    </w:p>
    <w:p w14:paraId="344B99AC" w14:textId="5803CCDB" w:rsidR="004279A6" w:rsidRPr="00204234" w:rsidRDefault="7C17CA0C" w:rsidP="004279A6">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Under Activity 1.1.5, preparatory discussions were held to develop</w:t>
      </w:r>
      <w:r w:rsidR="54FD8E35" w:rsidRPr="40D7032E">
        <w:rPr>
          <w:rFonts w:ascii="Arial" w:eastAsia="Arial" w:hAnsi="Arial" w:cs="Arial"/>
          <w:sz w:val="24"/>
          <w:szCs w:val="24"/>
        </w:rPr>
        <w:t xml:space="preserve"> the</w:t>
      </w:r>
      <w:r w:rsidRPr="40D7032E">
        <w:rPr>
          <w:rFonts w:ascii="Arial" w:eastAsia="Arial" w:hAnsi="Arial" w:cs="Arial"/>
          <w:sz w:val="24"/>
          <w:szCs w:val="24"/>
        </w:rPr>
        <w:t xml:space="preserve"> LAC case management system with features of case tracking and workflow management, and a</w:t>
      </w:r>
      <w:r w:rsidR="54FD8E35" w:rsidRPr="40D7032E">
        <w:rPr>
          <w:rFonts w:ascii="Arial" w:eastAsia="Arial" w:hAnsi="Arial" w:cs="Arial"/>
          <w:sz w:val="24"/>
          <w:szCs w:val="24"/>
        </w:rPr>
        <w:t xml:space="preserve"> legal aid</w:t>
      </w:r>
      <w:r w:rsidRPr="40D7032E">
        <w:rPr>
          <w:rFonts w:ascii="Arial" w:eastAsia="Arial" w:hAnsi="Arial" w:cs="Arial"/>
          <w:sz w:val="24"/>
          <w:szCs w:val="24"/>
        </w:rPr>
        <w:t xml:space="preserve"> App. To ensure sustainability, </w:t>
      </w:r>
      <w:r w:rsidR="74893D86" w:rsidRPr="40D7032E">
        <w:rPr>
          <w:rFonts w:ascii="Arial" w:eastAsia="Arial" w:hAnsi="Arial" w:cs="Arial"/>
          <w:sz w:val="24"/>
          <w:szCs w:val="24"/>
        </w:rPr>
        <w:t>JURE requested</w:t>
      </w:r>
      <w:r w:rsidRPr="40D7032E">
        <w:rPr>
          <w:rFonts w:ascii="Arial" w:eastAsia="Arial" w:hAnsi="Arial" w:cs="Arial"/>
          <w:sz w:val="24"/>
          <w:szCs w:val="24"/>
        </w:rPr>
        <w:t xml:space="preserve"> MOJ to provide hosting support through the Lanka Government Cloud and </w:t>
      </w:r>
      <w:r w:rsidR="5D4A0E30" w:rsidRPr="40D7032E">
        <w:rPr>
          <w:rFonts w:ascii="Arial" w:eastAsia="Arial" w:hAnsi="Arial" w:cs="Arial"/>
          <w:sz w:val="24"/>
          <w:szCs w:val="24"/>
        </w:rPr>
        <w:t>commit to</w:t>
      </w:r>
      <w:r w:rsidRPr="40D7032E">
        <w:rPr>
          <w:rFonts w:ascii="Arial" w:eastAsia="Arial" w:hAnsi="Arial" w:cs="Arial"/>
          <w:sz w:val="24"/>
          <w:szCs w:val="24"/>
        </w:rPr>
        <w:t xml:space="preserve"> annual maintenance costs. The system </w:t>
      </w:r>
      <w:r w:rsidR="54FD8E35" w:rsidRPr="40D7032E">
        <w:rPr>
          <w:rFonts w:ascii="Arial" w:eastAsia="Arial" w:hAnsi="Arial" w:cs="Arial"/>
          <w:sz w:val="24"/>
          <w:szCs w:val="24"/>
        </w:rPr>
        <w:t>will</w:t>
      </w:r>
      <w:r w:rsidRPr="40D7032E">
        <w:rPr>
          <w:rFonts w:ascii="Arial" w:eastAsia="Arial" w:hAnsi="Arial" w:cs="Arial"/>
          <w:sz w:val="24"/>
          <w:szCs w:val="24"/>
        </w:rPr>
        <w:t xml:space="preserve"> standardize disaggregated data collection across the legal aid system and feed into the MoJ’s central platform.</w:t>
      </w:r>
      <w:r w:rsidR="2966D415" w:rsidRPr="40D7032E">
        <w:rPr>
          <w:rFonts w:ascii="Arial" w:eastAsia="Arial" w:hAnsi="Arial" w:cs="Arial"/>
          <w:sz w:val="24"/>
          <w:szCs w:val="24"/>
        </w:rPr>
        <w:t xml:space="preserve"> This system will also be linked with the BASL </w:t>
      </w:r>
      <w:proofErr w:type="spellStart"/>
      <w:r w:rsidR="2966D415" w:rsidRPr="40D7032E">
        <w:rPr>
          <w:rFonts w:ascii="Arial" w:eastAsia="Arial" w:hAnsi="Arial" w:cs="Arial"/>
          <w:sz w:val="24"/>
          <w:szCs w:val="24"/>
        </w:rPr>
        <w:t>Managment</w:t>
      </w:r>
      <w:proofErr w:type="spellEnd"/>
      <w:r w:rsidR="2966D415" w:rsidRPr="40D7032E">
        <w:rPr>
          <w:rFonts w:ascii="Arial" w:eastAsia="Arial" w:hAnsi="Arial" w:cs="Arial"/>
          <w:sz w:val="24"/>
          <w:szCs w:val="24"/>
        </w:rPr>
        <w:t xml:space="preserve"> and CPD and Law College LMS.</w:t>
      </w:r>
    </w:p>
    <w:p w14:paraId="53531BB2" w14:textId="77777777" w:rsidR="004279A6" w:rsidRPr="00204234" w:rsidRDefault="004279A6" w:rsidP="004279A6">
      <w:pPr>
        <w:pStyle w:val="ListParagraph"/>
        <w:spacing w:after="0"/>
        <w:ind w:left="0"/>
        <w:jc w:val="both"/>
        <w:rPr>
          <w:rFonts w:ascii="Arial" w:eastAsia="Arial" w:hAnsi="Arial" w:cs="Arial"/>
          <w:sz w:val="24"/>
          <w:szCs w:val="24"/>
        </w:rPr>
      </w:pPr>
    </w:p>
    <w:p w14:paraId="365A6F0E" w14:textId="5D207D38" w:rsidR="004279A6" w:rsidRPr="00204234" w:rsidRDefault="7C17CA0C" w:rsidP="004279A6">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 xml:space="preserve">A major highlight of the reporting period is the implementation of Activity 1.1.6. The flagship Legal Aid </w:t>
      </w:r>
      <w:r w:rsidR="3E756317" w:rsidRPr="40D7032E">
        <w:rPr>
          <w:rFonts w:ascii="Arial" w:eastAsia="Arial" w:hAnsi="Arial" w:cs="Arial"/>
          <w:sz w:val="24"/>
          <w:szCs w:val="24"/>
        </w:rPr>
        <w:t>and</w:t>
      </w:r>
      <w:r w:rsidRPr="40D7032E">
        <w:rPr>
          <w:rFonts w:ascii="Arial" w:eastAsia="Arial" w:hAnsi="Arial" w:cs="Arial"/>
          <w:sz w:val="24"/>
          <w:szCs w:val="24"/>
        </w:rPr>
        <w:t xml:space="preserve"> Awareness Camp in Badulla, conducted with LAC and the Uva Shakthi Foundation, reached over 743 participants (360 women, 228 men, 120 girls, 35 boys, and 20 persons with disabilities). During the camp, legal consultations were provided to 132 individuals (91 women</w:t>
      </w:r>
      <w:r w:rsidR="5BD9872F" w:rsidRPr="40D7032E">
        <w:rPr>
          <w:rFonts w:ascii="Arial" w:eastAsia="Arial" w:hAnsi="Arial" w:cs="Arial"/>
          <w:sz w:val="24"/>
          <w:szCs w:val="24"/>
        </w:rPr>
        <w:t xml:space="preserve"> and</w:t>
      </w:r>
      <w:r w:rsidRPr="40D7032E">
        <w:rPr>
          <w:rFonts w:ascii="Arial" w:eastAsia="Arial" w:hAnsi="Arial" w:cs="Arial"/>
          <w:sz w:val="24"/>
          <w:szCs w:val="24"/>
        </w:rPr>
        <w:t xml:space="preserve"> 41 men). Combined with the information booth for legal aid services, a total of 480 people (312 women</w:t>
      </w:r>
      <w:r w:rsidR="0CDCF600" w:rsidRPr="40D7032E">
        <w:rPr>
          <w:rFonts w:ascii="Arial" w:eastAsia="Arial" w:hAnsi="Arial" w:cs="Arial"/>
          <w:sz w:val="24"/>
          <w:szCs w:val="24"/>
        </w:rPr>
        <w:t xml:space="preserve"> and</w:t>
      </w:r>
      <w:r w:rsidRPr="40D7032E">
        <w:rPr>
          <w:rFonts w:ascii="Arial" w:eastAsia="Arial" w:hAnsi="Arial" w:cs="Arial"/>
          <w:sz w:val="24"/>
          <w:szCs w:val="24"/>
        </w:rPr>
        <w:t xml:space="preserve"> 168 men) accessed legal aid through the camp. The participants reported an 84% satisfaction rate and underscored the demand for trilingual services, structured volunteer support, and systematic follow-up mechanisms. </w:t>
      </w:r>
    </w:p>
    <w:p w14:paraId="7AC1F6B9" w14:textId="7ACB6820" w:rsidR="40D7032E" w:rsidRDefault="40D7032E" w:rsidP="40D7032E">
      <w:pPr>
        <w:pStyle w:val="ListParagraph"/>
        <w:spacing w:after="0"/>
        <w:ind w:left="0"/>
        <w:jc w:val="both"/>
        <w:rPr>
          <w:rFonts w:ascii="Arial" w:eastAsia="Arial" w:hAnsi="Arial" w:cs="Arial"/>
          <w:sz w:val="24"/>
          <w:szCs w:val="24"/>
        </w:rPr>
      </w:pPr>
    </w:p>
    <w:p w14:paraId="67EBF8DF" w14:textId="0DE3293B" w:rsidR="004279A6" w:rsidRPr="00204234" w:rsidRDefault="7C17CA0C" w:rsidP="004279A6">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Women In Need</w:t>
      </w:r>
      <w:r w:rsidR="41E4DD8C" w:rsidRPr="40D7032E">
        <w:rPr>
          <w:rFonts w:ascii="Arial" w:eastAsia="Arial" w:hAnsi="Arial" w:cs="Arial"/>
          <w:sz w:val="24"/>
          <w:szCs w:val="24"/>
        </w:rPr>
        <w:t xml:space="preserve"> (</w:t>
      </w:r>
      <w:r w:rsidRPr="40D7032E">
        <w:rPr>
          <w:rFonts w:ascii="Arial" w:eastAsia="Arial" w:hAnsi="Arial" w:cs="Arial"/>
          <w:sz w:val="24"/>
          <w:szCs w:val="24"/>
        </w:rPr>
        <w:t>project CSO partner</w:t>
      </w:r>
      <w:r w:rsidR="33A945B9" w:rsidRPr="40D7032E">
        <w:rPr>
          <w:rFonts w:ascii="Arial" w:eastAsia="Arial" w:hAnsi="Arial" w:cs="Arial"/>
          <w:sz w:val="24"/>
          <w:szCs w:val="24"/>
        </w:rPr>
        <w:t>)</w:t>
      </w:r>
      <w:r w:rsidRPr="40D7032E">
        <w:rPr>
          <w:rFonts w:ascii="Arial" w:eastAsia="Arial" w:hAnsi="Arial" w:cs="Arial"/>
          <w:sz w:val="24"/>
          <w:szCs w:val="24"/>
        </w:rPr>
        <w:t xml:space="preserve"> organized community trainings </w:t>
      </w:r>
      <w:r w:rsidR="32E03A6B" w:rsidRPr="40D7032E">
        <w:rPr>
          <w:rFonts w:ascii="Arial" w:eastAsia="Arial" w:hAnsi="Arial" w:cs="Arial"/>
          <w:sz w:val="24"/>
          <w:szCs w:val="24"/>
        </w:rPr>
        <w:t xml:space="preserve">in </w:t>
      </w:r>
      <w:r w:rsidRPr="40D7032E">
        <w:rPr>
          <w:rFonts w:ascii="Arial" w:eastAsia="Arial" w:hAnsi="Arial" w:cs="Arial"/>
          <w:sz w:val="24"/>
          <w:szCs w:val="24"/>
        </w:rPr>
        <w:t>nine districts, reaching 238 women with knowledge on the legal framework in Sri Lanka, the court system, SGBV laws, human rights, domestic violence, digital violence, referral pathways, and victim and witness protection. These sessions were facilitated by trained local women leaders</w:t>
      </w:r>
      <w:r w:rsidR="1EC60615" w:rsidRPr="40D7032E">
        <w:rPr>
          <w:rFonts w:ascii="Arial" w:eastAsia="Arial" w:hAnsi="Arial" w:cs="Arial"/>
          <w:sz w:val="24"/>
          <w:szCs w:val="24"/>
        </w:rPr>
        <w:t xml:space="preserve"> trained by JURE in the past</w:t>
      </w:r>
      <w:r w:rsidRPr="40D7032E">
        <w:rPr>
          <w:rFonts w:ascii="Arial" w:eastAsia="Arial" w:hAnsi="Arial" w:cs="Arial"/>
          <w:sz w:val="24"/>
          <w:szCs w:val="24"/>
        </w:rPr>
        <w:t xml:space="preserve">, ensuring peer-to-peer learning and fostering sustainable local leadership in advancing access to justice for women and girls. In parallel, a targeted consultation was held in Colombo on 19 May 2025 with the CSO representatives working with LGBTIQ+ communities in Colombo, Galle, and Batticaloa. The session engaged 19 community members (10 men, </w:t>
      </w:r>
      <w:r w:rsidR="4F5A7113" w:rsidRPr="40D7032E">
        <w:rPr>
          <w:rFonts w:ascii="Arial" w:eastAsia="Arial" w:hAnsi="Arial" w:cs="Arial"/>
          <w:sz w:val="24"/>
          <w:szCs w:val="24"/>
        </w:rPr>
        <w:t xml:space="preserve">6 </w:t>
      </w:r>
      <w:r w:rsidRPr="40D7032E">
        <w:rPr>
          <w:rFonts w:ascii="Arial" w:eastAsia="Arial" w:hAnsi="Arial" w:cs="Arial"/>
          <w:sz w:val="24"/>
          <w:szCs w:val="24"/>
        </w:rPr>
        <w:t xml:space="preserve">women, and </w:t>
      </w:r>
      <w:r w:rsidR="4F5A7113" w:rsidRPr="40D7032E">
        <w:rPr>
          <w:rFonts w:ascii="Arial" w:eastAsia="Arial" w:hAnsi="Arial" w:cs="Arial"/>
          <w:sz w:val="24"/>
          <w:szCs w:val="24"/>
        </w:rPr>
        <w:t>3</w:t>
      </w:r>
      <w:r w:rsidRPr="40D7032E">
        <w:rPr>
          <w:rFonts w:ascii="Arial" w:eastAsia="Arial" w:hAnsi="Arial" w:cs="Arial"/>
          <w:sz w:val="24"/>
          <w:szCs w:val="24"/>
        </w:rPr>
        <w:t xml:space="preserve"> non-binary or trans persons) and highlighted </w:t>
      </w:r>
      <w:r w:rsidRPr="40D7032E">
        <w:rPr>
          <w:rFonts w:ascii="Arial" w:eastAsia="Arial" w:hAnsi="Arial" w:cs="Arial"/>
          <w:sz w:val="24"/>
          <w:szCs w:val="24"/>
        </w:rPr>
        <w:lastRenderedPageBreak/>
        <w:t xml:space="preserve">the unique challenges faced by LGBTIQ+ individuals and sex workers in accessing justice and legal aid. Collectively, these initiatives directly benefited 257 participants (244 women, 10 men, and </w:t>
      </w:r>
      <w:r w:rsidR="4F5A7113" w:rsidRPr="40D7032E">
        <w:rPr>
          <w:rFonts w:ascii="Arial" w:eastAsia="Arial" w:hAnsi="Arial" w:cs="Arial"/>
          <w:sz w:val="24"/>
          <w:szCs w:val="24"/>
        </w:rPr>
        <w:t>3</w:t>
      </w:r>
      <w:r w:rsidRPr="40D7032E">
        <w:rPr>
          <w:rFonts w:ascii="Arial" w:eastAsia="Arial" w:hAnsi="Arial" w:cs="Arial"/>
          <w:sz w:val="24"/>
          <w:szCs w:val="24"/>
        </w:rPr>
        <w:t xml:space="preserve"> non-binary/trans persons) and strengthened the project’s inclusive approach to expanding access to justice for vulnerable and marginalized groups.  </w:t>
      </w:r>
    </w:p>
    <w:p w14:paraId="62B78443" w14:textId="77777777" w:rsidR="004279A6" w:rsidRPr="00204234" w:rsidRDefault="004279A6" w:rsidP="004279A6">
      <w:pPr>
        <w:pStyle w:val="ListParagraph"/>
        <w:spacing w:after="0"/>
        <w:ind w:left="0"/>
        <w:jc w:val="both"/>
        <w:rPr>
          <w:rFonts w:ascii="Arial" w:eastAsia="Arial" w:hAnsi="Arial" w:cs="Arial"/>
          <w:sz w:val="24"/>
          <w:szCs w:val="24"/>
        </w:rPr>
      </w:pPr>
    </w:p>
    <w:p w14:paraId="50ED0C0D" w14:textId="276C75A6" w:rsidR="008656FC" w:rsidRPr="00204234" w:rsidRDefault="7C17CA0C" w:rsidP="004279A6">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With the new chairman LAC, preparations also progressed for the National Dialogue on Legal Aid (Activity 1.1.7), tentatively scheduled for November 2025. The event was earlier scheduled in August 2025; however, due to changes in the LAC leadership, the event was delayed. This dialogue will bring together participants from the justice institutions, civil society, and communities to strengthen coordination and inform the development of a governance framework for legal aid.</w:t>
      </w:r>
    </w:p>
    <w:p w14:paraId="2D6F6F49" w14:textId="77777777" w:rsidR="004279A6" w:rsidRPr="00204234" w:rsidRDefault="004279A6" w:rsidP="05204883">
      <w:pPr>
        <w:pStyle w:val="ListParagraph"/>
        <w:spacing w:after="0"/>
        <w:ind w:left="0"/>
        <w:jc w:val="both"/>
        <w:rPr>
          <w:rFonts w:ascii="Arial" w:eastAsia="Arial" w:hAnsi="Arial" w:cs="Arial"/>
          <w:sz w:val="24"/>
          <w:szCs w:val="24"/>
        </w:rPr>
      </w:pPr>
    </w:p>
    <w:p w14:paraId="224F207C" w14:textId="4B83B34D" w:rsidR="4C97D4B4" w:rsidRPr="00204234" w:rsidRDefault="5179DA61" w:rsidP="001420C3">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1.1.1.</w:t>
      </w:r>
      <w:r w:rsidRPr="00204234">
        <w:rPr>
          <w:rFonts w:ascii="Arial" w:eastAsia="Arial" w:hAnsi="Arial" w:cs="Arial"/>
          <w:color w:val="4472C4" w:themeColor="accent1"/>
          <w:sz w:val="24"/>
          <w:szCs w:val="24"/>
          <w:u w:val="single"/>
        </w:rPr>
        <w:t xml:space="preserve"> </w:t>
      </w:r>
      <w:r w:rsidR="001420C3" w:rsidRPr="00204234">
        <w:rPr>
          <w:rFonts w:ascii="Arial" w:eastAsia="Arial" w:hAnsi="Arial" w:cs="Arial"/>
          <w:color w:val="4472C4" w:themeColor="accent1"/>
          <w:sz w:val="24"/>
          <w:szCs w:val="24"/>
          <w:u w:val="single"/>
        </w:rPr>
        <w:t>Revise the National Legal Aid Policy to ensure strategic and sustainable implementation at the national level. (UNDP)</w:t>
      </w:r>
    </w:p>
    <w:p w14:paraId="0BC32BB3" w14:textId="77777777" w:rsidR="001420C3" w:rsidRPr="00204234" w:rsidRDefault="001420C3" w:rsidP="001420C3">
      <w:pPr>
        <w:jc w:val="both"/>
        <w:rPr>
          <w:rFonts w:ascii="Arial" w:eastAsia="Arial" w:hAnsi="Arial" w:cs="Arial"/>
          <w:sz w:val="24"/>
          <w:szCs w:val="24"/>
        </w:rPr>
      </w:pPr>
    </w:p>
    <w:p w14:paraId="1134F411" w14:textId="33273A4C" w:rsidR="793525DC" w:rsidRPr="00204234" w:rsidRDefault="47D61F78" w:rsidP="009D33DF">
      <w:pPr>
        <w:spacing w:after="160" w:line="276" w:lineRule="auto"/>
        <w:jc w:val="both"/>
        <w:rPr>
          <w:rFonts w:ascii="Arial" w:eastAsia="Arial" w:hAnsi="Arial" w:cs="Arial"/>
          <w:sz w:val="24"/>
          <w:szCs w:val="24"/>
        </w:rPr>
      </w:pPr>
      <w:r w:rsidRPr="2FFF1CB9">
        <w:rPr>
          <w:rFonts w:ascii="Arial" w:eastAsia="Arial" w:hAnsi="Arial" w:cs="Arial"/>
          <w:sz w:val="24"/>
          <w:szCs w:val="24"/>
        </w:rPr>
        <w:t xml:space="preserve">Progress </w:t>
      </w:r>
      <w:r w:rsidR="720E1C27" w:rsidRPr="2FFF1CB9">
        <w:rPr>
          <w:rFonts w:ascii="Arial" w:eastAsia="Arial" w:hAnsi="Arial" w:cs="Arial"/>
          <w:sz w:val="24"/>
          <w:szCs w:val="24"/>
        </w:rPr>
        <w:t>under</w:t>
      </w:r>
      <w:r w:rsidRPr="2FFF1CB9">
        <w:rPr>
          <w:rFonts w:ascii="Arial" w:eastAsia="Arial" w:hAnsi="Arial" w:cs="Arial"/>
          <w:sz w:val="24"/>
          <w:szCs w:val="24"/>
        </w:rPr>
        <w:t xml:space="preserve"> this activity remained on hold during the reporting period due to institutional transitions, including the change of the LAC Chairman, and pending nominations from the BASL and </w:t>
      </w:r>
      <w:proofErr w:type="spellStart"/>
      <w:r w:rsidRPr="2FFF1CB9">
        <w:rPr>
          <w:rFonts w:ascii="Arial" w:eastAsia="Arial" w:hAnsi="Arial" w:cs="Arial"/>
          <w:sz w:val="24"/>
          <w:szCs w:val="24"/>
        </w:rPr>
        <w:t>MoJ</w:t>
      </w:r>
      <w:proofErr w:type="spellEnd"/>
      <w:r w:rsidRPr="2FFF1CB9">
        <w:rPr>
          <w:rFonts w:ascii="Arial" w:eastAsia="Arial" w:hAnsi="Arial" w:cs="Arial"/>
          <w:sz w:val="24"/>
          <w:szCs w:val="24"/>
        </w:rPr>
        <w:t xml:space="preserve"> to the Policy Revision Committee. Preparatory discussions were held with the </w:t>
      </w:r>
      <w:r w:rsidR="004279A6" w:rsidRPr="2FFF1CB9">
        <w:rPr>
          <w:rFonts w:ascii="Arial" w:eastAsia="Arial" w:hAnsi="Arial" w:cs="Arial"/>
          <w:sz w:val="24"/>
          <w:szCs w:val="24"/>
        </w:rPr>
        <w:t>MOJ,</w:t>
      </w:r>
      <w:r w:rsidRPr="2FFF1CB9">
        <w:rPr>
          <w:rFonts w:ascii="Arial" w:eastAsia="Arial" w:hAnsi="Arial" w:cs="Arial"/>
          <w:sz w:val="24"/>
          <w:szCs w:val="24"/>
        </w:rPr>
        <w:t xml:space="preserve"> LAC, and BASL</w:t>
      </w:r>
      <w:r w:rsidR="00FA2705" w:rsidRPr="2FFF1CB9">
        <w:rPr>
          <w:rFonts w:ascii="Arial" w:eastAsia="Arial" w:hAnsi="Arial" w:cs="Arial"/>
          <w:sz w:val="24"/>
          <w:szCs w:val="24"/>
        </w:rPr>
        <w:t>.</w:t>
      </w:r>
      <w:r w:rsidRPr="2FFF1CB9">
        <w:rPr>
          <w:rFonts w:ascii="Arial" w:eastAsia="Arial" w:hAnsi="Arial" w:cs="Arial"/>
          <w:sz w:val="24"/>
          <w:szCs w:val="24"/>
        </w:rPr>
        <w:t xml:space="preserve"> </w:t>
      </w:r>
      <w:r w:rsidR="0EE1095D" w:rsidRPr="2FFF1CB9">
        <w:rPr>
          <w:rFonts w:ascii="Arial" w:eastAsia="Arial" w:hAnsi="Arial" w:cs="Arial"/>
          <w:sz w:val="24"/>
          <w:szCs w:val="24"/>
        </w:rPr>
        <w:t>The project is following up with the partners to expedite appointment and convening the committee</w:t>
      </w:r>
      <w:r w:rsidRPr="2FFF1CB9">
        <w:rPr>
          <w:rFonts w:ascii="Arial" w:eastAsia="Arial" w:hAnsi="Arial" w:cs="Arial"/>
          <w:sz w:val="24"/>
          <w:szCs w:val="24"/>
        </w:rPr>
        <w:t xml:space="preserve">. </w:t>
      </w:r>
    </w:p>
    <w:p w14:paraId="582F7CF2" w14:textId="2EE60F49" w:rsidR="008656FC" w:rsidRPr="00204234" w:rsidRDefault="231E4160" w:rsidP="2FFF1CB9">
      <w:pPr>
        <w:spacing w:line="259" w:lineRule="auto"/>
        <w:jc w:val="both"/>
        <w:rPr>
          <w:rFonts w:ascii="Arial" w:eastAsia="Arial" w:hAnsi="Arial" w:cs="Arial"/>
          <w:i/>
          <w:iCs/>
          <w:sz w:val="24"/>
          <w:szCs w:val="24"/>
        </w:rPr>
      </w:pPr>
      <w:r w:rsidRPr="2FFF1CB9">
        <w:rPr>
          <w:rFonts w:ascii="Arial" w:eastAsia="Arial" w:hAnsi="Arial" w:cs="Arial"/>
          <w:b/>
          <w:bCs/>
          <w:i/>
          <w:iCs/>
          <w:sz w:val="24"/>
          <w:szCs w:val="24"/>
        </w:rPr>
        <w:t>Sub-Activity 1.1.1.1</w:t>
      </w:r>
      <w:r w:rsidRPr="2FFF1CB9">
        <w:rPr>
          <w:rFonts w:ascii="Arial" w:eastAsia="Arial" w:hAnsi="Arial" w:cs="Arial"/>
          <w:i/>
          <w:iCs/>
          <w:sz w:val="24"/>
          <w:szCs w:val="24"/>
        </w:rPr>
        <w:t xml:space="preserve"> </w:t>
      </w:r>
      <w:r w:rsidR="001420C3" w:rsidRPr="2FFF1CB9">
        <w:rPr>
          <w:rFonts w:ascii="Arial" w:eastAsia="Arial" w:hAnsi="Arial" w:cs="Arial"/>
          <w:i/>
          <w:iCs/>
          <w:sz w:val="24"/>
          <w:szCs w:val="24"/>
        </w:rPr>
        <w:t xml:space="preserve">In consultation with the relevant institutions and public revise the National Legal Aid Policy and develop Strategic Action Plan (SAP) in coordination with the MOJ and Legal Aid Commission. </w:t>
      </w:r>
      <w:r w:rsidR="33D577E3" w:rsidRPr="2FFF1CB9">
        <w:rPr>
          <w:rFonts w:ascii="Arial" w:eastAsia="Arial" w:hAnsi="Arial" w:cs="Arial"/>
          <w:sz w:val="24"/>
          <w:szCs w:val="24"/>
          <w:u w:val="single"/>
        </w:rPr>
        <w:t>(UNDP)</w:t>
      </w:r>
      <w:r w:rsidR="33D577E3" w:rsidRPr="2FFF1CB9">
        <w:rPr>
          <w:rFonts w:ascii="Arial" w:eastAsia="Arial" w:hAnsi="Arial" w:cs="Arial"/>
          <w:i/>
          <w:iCs/>
          <w:sz w:val="24"/>
          <w:szCs w:val="24"/>
        </w:rPr>
        <w:t xml:space="preserve"> </w:t>
      </w:r>
    </w:p>
    <w:p w14:paraId="2331CF85" w14:textId="6C32D5E6" w:rsidR="2FFF1CB9" w:rsidRDefault="2FFF1CB9" w:rsidP="2FFF1CB9">
      <w:pPr>
        <w:spacing w:after="160" w:line="276" w:lineRule="auto"/>
        <w:jc w:val="both"/>
        <w:rPr>
          <w:rFonts w:ascii="Arial" w:eastAsia="Arial" w:hAnsi="Arial" w:cs="Arial"/>
          <w:sz w:val="12"/>
          <w:szCs w:val="12"/>
        </w:rPr>
      </w:pPr>
    </w:p>
    <w:p w14:paraId="597A5CDE" w14:textId="1BAD2BD5" w:rsidR="69026D05" w:rsidRPr="00204234" w:rsidRDefault="57534C56" w:rsidP="009D33DF">
      <w:pPr>
        <w:spacing w:after="160" w:line="276" w:lineRule="auto"/>
        <w:jc w:val="both"/>
        <w:rPr>
          <w:rFonts w:ascii="Arial" w:eastAsia="Arial" w:hAnsi="Arial" w:cs="Arial"/>
          <w:sz w:val="24"/>
          <w:szCs w:val="24"/>
        </w:rPr>
      </w:pPr>
      <w:r w:rsidRPr="40D7032E">
        <w:rPr>
          <w:rFonts w:ascii="Arial" w:eastAsia="Arial" w:hAnsi="Arial" w:cs="Arial"/>
          <w:sz w:val="24"/>
          <w:szCs w:val="24"/>
        </w:rPr>
        <w:t>T</w:t>
      </w:r>
      <w:r w:rsidR="541E1006" w:rsidRPr="40D7032E">
        <w:rPr>
          <w:rFonts w:ascii="Arial" w:eastAsia="Arial" w:hAnsi="Arial" w:cs="Arial"/>
          <w:sz w:val="24"/>
          <w:szCs w:val="24"/>
        </w:rPr>
        <w:t xml:space="preserve">he new </w:t>
      </w:r>
      <w:r w:rsidR="4F5A7113" w:rsidRPr="40D7032E">
        <w:rPr>
          <w:rFonts w:ascii="Arial" w:eastAsia="Arial" w:hAnsi="Arial" w:cs="Arial"/>
          <w:sz w:val="24"/>
          <w:szCs w:val="24"/>
        </w:rPr>
        <w:t>LAC</w:t>
      </w:r>
      <w:r w:rsidR="6BEA606C" w:rsidRPr="40D7032E">
        <w:rPr>
          <w:rFonts w:ascii="Arial" w:eastAsia="Arial" w:hAnsi="Arial" w:cs="Arial"/>
          <w:sz w:val="24"/>
          <w:szCs w:val="24"/>
        </w:rPr>
        <w:t xml:space="preserve"> leadership</w:t>
      </w:r>
      <w:r w:rsidR="4F5A7113" w:rsidRPr="40D7032E">
        <w:rPr>
          <w:rFonts w:ascii="Arial" w:eastAsia="Arial" w:hAnsi="Arial" w:cs="Arial"/>
          <w:sz w:val="24"/>
          <w:szCs w:val="24"/>
        </w:rPr>
        <w:t xml:space="preserve"> </w:t>
      </w:r>
      <w:r w:rsidR="734A077B" w:rsidRPr="40D7032E">
        <w:rPr>
          <w:rFonts w:ascii="Arial" w:eastAsia="Arial" w:hAnsi="Arial" w:cs="Arial"/>
          <w:sz w:val="24"/>
          <w:szCs w:val="24"/>
        </w:rPr>
        <w:t xml:space="preserve">and Secretary </w:t>
      </w:r>
      <w:r w:rsidR="541E1006" w:rsidRPr="40D7032E">
        <w:rPr>
          <w:rFonts w:ascii="Arial" w:eastAsia="Arial" w:hAnsi="Arial" w:cs="Arial"/>
          <w:sz w:val="24"/>
          <w:szCs w:val="24"/>
        </w:rPr>
        <w:t>M</w:t>
      </w:r>
      <w:r w:rsidR="778E8516" w:rsidRPr="40D7032E">
        <w:rPr>
          <w:rFonts w:ascii="Arial" w:eastAsia="Arial" w:hAnsi="Arial" w:cs="Arial"/>
          <w:sz w:val="24"/>
          <w:szCs w:val="24"/>
        </w:rPr>
        <w:t>OJ</w:t>
      </w:r>
      <w:r w:rsidR="541E1006" w:rsidRPr="40D7032E">
        <w:rPr>
          <w:rFonts w:ascii="Arial" w:eastAsia="Arial" w:hAnsi="Arial" w:cs="Arial"/>
          <w:sz w:val="24"/>
          <w:szCs w:val="24"/>
        </w:rPr>
        <w:t xml:space="preserve"> are </w:t>
      </w:r>
      <w:r w:rsidR="005EEE40" w:rsidRPr="40D7032E">
        <w:rPr>
          <w:rFonts w:ascii="Arial" w:eastAsia="Arial" w:hAnsi="Arial" w:cs="Arial"/>
          <w:sz w:val="24"/>
          <w:szCs w:val="24"/>
        </w:rPr>
        <w:t>supporting organizing</w:t>
      </w:r>
      <w:r w:rsidR="541E1006" w:rsidRPr="40D7032E">
        <w:rPr>
          <w:rFonts w:ascii="Arial" w:eastAsia="Arial" w:hAnsi="Arial" w:cs="Arial"/>
          <w:sz w:val="24"/>
          <w:szCs w:val="24"/>
        </w:rPr>
        <w:t xml:space="preserve"> </w:t>
      </w:r>
      <w:r w:rsidR="18C12C29" w:rsidRPr="40D7032E">
        <w:rPr>
          <w:rFonts w:ascii="Arial" w:eastAsia="Arial" w:hAnsi="Arial" w:cs="Arial"/>
          <w:sz w:val="24"/>
          <w:szCs w:val="24"/>
        </w:rPr>
        <w:t>a</w:t>
      </w:r>
      <w:r w:rsidR="541E1006" w:rsidRPr="40D7032E">
        <w:rPr>
          <w:rFonts w:ascii="Arial" w:eastAsia="Arial" w:hAnsi="Arial" w:cs="Arial"/>
          <w:sz w:val="24"/>
          <w:szCs w:val="24"/>
        </w:rPr>
        <w:t xml:space="preserve"> </w:t>
      </w:r>
      <w:r w:rsidR="0B505C62" w:rsidRPr="40D7032E">
        <w:rPr>
          <w:rFonts w:ascii="Arial" w:eastAsia="Arial" w:hAnsi="Arial" w:cs="Arial"/>
          <w:sz w:val="24"/>
          <w:szCs w:val="24"/>
        </w:rPr>
        <w:t>l</w:t>
      </w:r>
      <w:r w:rsidR="541E1006" w:rsidRPr="40D7032E">
        <w:rPr>
          <w:rFonts w:ascii="Arial" w:eastAsia="Arial" w:hAnsi="Arial" w:cs="Arial"/>
          <w:sz w:val="24"/>
          <w:szCs w:val="24"/>
        </w:rPr>
        <w:t xml:space="preserve">egal </w:t>
      </w:r>
      <w:r w:rsidR="2DE28938" w:rsidRPr="40D7032E">
        <w:rPr>
          <w:rFonts w:ascii="Arial" w:eastAsia="Arial" w:hAnsi="Arial" w:cs="Arial"/>
          <w:sz w:val="24"/>
          <w:szCs w:val="24"/>
        </w:rPr>
        <w:t>a</w:t>
      </w:r>
      <w:r w:rsidR="541E1006" w:rsidRPr="40D7032E">
        <w:rPr>
          <w:rFonts w:ascii="Arial" w:eastAsia="Arial" w:hAnsi="Arial" w:cs="Arial"/>
          <w:sz w:val="24"/>
          <w:szCs w:val="24"/>
        </w:rPr>
        <w:t xml:space="preserve">id </w:t>
      </w:r>
      <w:r w:rsidR="28FC3D73" w:rsidRPr="40D7032E">
        <w:rPr>
          <w:rFonts w:ascii="Arial" w:eastAsia="Arial" w:hAnsi="Arial" w:cs="Arial"/>
          <w:sz w:val="24"/>
          <w:szCs w:val="24"/>
        </w:rPr>
        <w:t>d</w:t>
      </w:r>
      <w:r w:rsidR="541E1006" w:rsidRPr="40D7032E">
        <w:rPr>
          <w:rFonts w:ascii="Arial" w:eastAsia="Arial" w:hAnsi="Arial" w:cs="Arial"/>
          <w:sz w:val="24"/>
          <w:szCs w:val="24"/>
        </w:rPr>
        <w:t>ialogue</w:t>
      </w:r>
      <w:r w:rsidR="2307D325" w:rsidRPr="40D7032E">
        <w:rPr>
          <w:rFonts w:ascii="Arial" w:eastAsia="Arial" w:hAnsi="Arial" w:cs="Arial"/>
          <w:sz w:val="24"/>
          <w:szCs w:val="24"/>
        </w:rPr>
        <w:t xml:space="preserve">. The project is </w:t>
      </w:r>
      <w:r w:rsidR="3A184583" w:rsidRPr="40D7032E">
        <w:rPr>
          <w:rFonts w:ascii="Arial" w:eastAsia="Arial" w:hAnsi="Arial" w:cs="Arial"/>
          <w:sz w:val="24"/>
          <w:szCs w:val="24"/>
        </w:rPr>
        <w:t xml:space="preserve">in the process of </w:t>
      </w:r>
      <w:r w:rsidR="4D4D05EB" w:rsidRPr="40D7032E">
        <w:rPr>
          <w:rFonts w:ascii="Arial" w:eastAsia="Arial" w:hAnsi="Arial" w:cs="Arial"/>
          <w:sz w:val="24"/>
          <w:szCs w:val="24"/>
        </w:rPr>
        <w:t xml:space="preserve">development of a concept note </w:t>
      </w:r>
      <w:r w:rsidR="49DB8A29" w:rsidRPr="40D7032E">
        <w:rPr>
          <w:rFonts w:ascii="Arial" w:eastAsia="Arial" w:hAnsi="Arial" w:cs="Arial"/>
          <w:sz w:val="24"/>
          <w:szCs w:val="24"/>
        </w:rPr>
        <w:t>for</w:t>
      </w:r>
      <w:r w:rsidR="1B4855DF" w:rsidRPr="40D7032E">
        <w:rPr>
          <w:rFonts w:ascii="Arial" w:eastAsia="Arial" w:hAnsi="Arial" w:cs="Arial"/>
          <w:sz w:val="24"/>
          <w:szCs w:val="24"/>
        </w:rPr>
        <w:t xml:space="preserve"> </w:t>
      </w:r>
      <w:r w:rsidR="49DB8A29" w:rsidRPr="40D7032E">
        <w:rPr>
          <w:rFonts w:ascii="Arial" w:eastAsia="Arial" w:hAnsi="Arial" w:cs="Arial"/>
          <w:sz w:val="24"/>
          <w:szCs w:val="24"/>
        </w:rPr>
        <w:t xml:space="preserve">the </w:t>
      </w:r>
      <w:r w:rsidR="1B4855DF" w:rsidRPr="40D7032E">
        <w:rPr>
          <w:rFonts w:ascii="Arial" w:eastAsia="Arial" w:hAnsi="Arial" w:cs="Arial"/>
          <w:sz w:val="24"/>
          <w:szCs w:val="24"/>
        </w:rPr>
        <w:t>dialogue to get the best out of it</w:t>
      </w:r>
      <w:r w:rsidR="541E1006" w:rsidRPr="40D7032E">
        <w:rPr>
          <w:rFonts w:ascii="Arial" w:eastAsia="Arial" w:hAnsi="Arial" w:cs="Arial"/>
          <w:sz w:val="24"/>
          <w:szCs w:val="24"/>
        </w:rPr>
        <w:t xml:space="preserve">. The dialogue will serve as a policy discussion leading to a </w:t>
      </w:r>
      <w:r w:rsidR="4C83671E" w:rsidRPr="40D7032E">
        <w:rPr>
          <w:rFonts w:ascii="Arial" w:eastAsia="Arial" w:hAnsi="Arial" w:cs="Arial"/>
          <w:sz w:val="24"/>
          <w:szCs w:val="24"/>
        </w:rPr>
        <w:t>n</w:t>
      </w:r>
      <w:r w:rsidR="541E1006" w:rsidRPr="40D7032E">
        <w:rPr>
          <w:rFonts w:ascii="Arial" w:eastAsia="Arial" w:hAnsi="Arial" w:cs="Arial"/>
          <w:sz w:val="24"/>
          <w:szCs w:val="24"/>
        </w:rPr>
        <w:t xml:space="preserve">ational </w:t>
      </w:r>
      <w:r w:rsidR="62FD6478" w:rsidRPr="40D7032E">
        <w:rPr>
          <w:rFonts w:ascii="Arial" w:eastAsia="Arial" w:hAnsi="Arial" w:cs="Arial"/>
          <w:sz w:val="24"/>
          <w:szCs w:val="24"/>
        </w:rPr>
        <w:t>g</w:t>
      </w:r>
      <w:r w:rsidR="541E1006" w:rsidRPr="40D7032E">
        <w:rPr>
          <w:rFonts w:ascii="Arial" w:eastAsia="Arial" w:hAnsi="Arial" w:cs="Arial"/>
          <w:sz w:val="24"/>
          <w:szCs w:val="24"/>
        </w:rPr>
        <w:t xml:space="preserve">overnance </w:t>
      </w:r>
      <w:r w:rsidR="085E1979" w:rsidRPr="40D7032E">
        <w:rPr>
          <w:rFonts w:ascii="Arial" w:eastAsia="Arial" w:hAnsi="Arial" w:cs="Arial"/>
          <w:sz w:val="24"/>
          <w:szCs w:val="24"/>
        </w:rPr>
        <w:t>f</w:t>
      </w:r>
      <w:r w:rsidR="541E1006" w:rsidRPr="40D7032E">
        <w:rPr>
          <w:rFonts w:ascii="Arial" w:eastAsia="Arial" w:hAnsi="Arial" w:cs="Arial"/>
          <w:sz w:val="24"/>
          <w:szCs w:val="24"/>
        </w:rPr>
        <w:t xml:space="preserve">ramework on </w:t>
      </w:r>
      <w:r w:rsidR="4F5A7113" w:rsidRPr="40D7032E">
        <w:rPr>
          <w:rFonts w:ascii="Arial" w:eastAsia="Arial" w:hAnsi="Arial" w:cs="Arial"/>
          <w:sz w:val="24"/>
          <w:szCs w:val="24"/>
        </w:rPr>
        <w:t>l</w:t>
      </w:r>
      <w:r w:rsidR="541E1006" w:rsidRPr="40D7032E">
        <w:rPr>
          <w:rFonts w:ascii="Arial" w:eastAsia="Arial" w:hAnsi="Arial" w:cs="Arial"/>
          <w:sz w:val="24"/>
          <w:szCs w:val="24"/>
        </w:rPr>
        <w:t xml:space="preserve">egal </w:t>
      </w:r>
      <w:r w:rsidR="4F5A7113" w:rsidRPr="40D7032E">
        <w:rPr>
          <w:rFonts w:ascii="Arial" w:eastAsia="Arial" w:hAnsi="Arial" w:cs="Arial"/>
          <w:sz w:val="24"/>
          <w:szCs w:val="24"/>
        </w:rPr>
        <w:t>a</w:t>
      </w:r>
      <w:r w:rsidR="541E1006" w:rsidRPr="40D7032E">
        <w:rPr>
          <w:rFonts w:ascii="Arial" w:eastAsia="Arial" w:hAnsi="Arial" w:cs="Arial"/>
          <w:sz w:val="24"/>
          <w:szCs w:val="24"/>
        </w:rPr>
        <w:t xml:space="preserve">id. Further, the BASL Legal Aid Committee is keen to collaborate with UNDP on these </w:t>
      </w:r>
      <w:r w:rsidR="4D498F67" w:rsidRPr="40D7032E">
        <w:rPr>
          <w:rFonts w:ascii="Arial" w:eastAsia="Arial" w:hAnsi="Arial" w:cs="Arial"/>
          <w:sz w:val="24"/>
          <w:szCs w:val="24"/>
        </w:rPr>
        <w:t>initiatives,</w:t>
      </w:r>
      <w:r w:rsidR="4F5A7113" w:rsidRPr="40D7032E">
        <w:rPr>
          <w:rFonts w:ascii="Arial" w:eastAsia="Arial" w:hAnsi="Arial" w:cs="Arial"/>
          <w:sz w:val="24"/>
          <w:szCs w:val="24"/>
        </w:rPr>
        <w:t xml:space="preserve"> particularly pro bono legal aid</w:t>
      </w:r>
      <w:r w:rsidR="26DDFD36" w:rsidRPr="40D7032E">
        <w:rPr>
          <w:rFonts w:ascii="Arial" w:eastAsia="Arial" w:hAnsi="Arial" w:cs="Arial"/>
          <w:sz w:val="24"/>
          <w:szCs w:val="24"/>
        </w:rPr>
        <w:t xml:space="preserve"> closely imbedded in the BASL management systema and CPD, the project is working on</w:t>
      </w:r>
      <w:r w:rsidR="541E1006" w:rsidRPr="40D7032E">
        <w:rPr>
          <w:rFonts w:ascii="Arial" w:eastAsia="Arial" w:hAnsi="Arial" w:cs="Arial"/>
          <w:sz w:val="24"/>
          <w:szCs w:val="24"/>
        </w:rPr>
        <w:t xml:space="preserve">. An </w:t>
      </w:r>
      <w:r w:rsidR="0CA192DD" w:rsidRPr="40D7032E">
        <w:rPr>
          <w:rFonts w:ascii="Arial" w:eastAsia="Arial" w:hAnsi="Arial" w:cs="Arial"/>
          <w:sz w:val="24"/>
          <w:szCs w:val="24"/>
        </w:rPr>
        <w:t xml:space="preserve">event </w:t>
      </w:r>
      <w:r w:rsidR="541E1006" w:rsidRPr="40D7032E">
        <w:rPr>
          <w:rFonts w:ascii="Arial" w:eastAsia="Arial" w:hAnsi="Arial" w:cs="Arial"/>
          <w:sz w:val="24"/>
          <w:szCs w:val="24"/>
        </w:rPr>
        <w:t xml:space="preserve">organizing committee </w:t>
      </w:r>
      <w:r w:rsidR="5CC7D8E7" w:rsidRPr="40D7032E">
        <w:rPr>
          <w:rFonts w:ascii="Arial" w:eastAsia="Arial" w:hAnsi="Arial" w:cs="Arial"/>
          <w:sz w:val="24"/>
          <w:szCs w:val="24"/>
        </w:rPr>
        <w:t xml:space="preserve">comprised of the LAC, MOJ and UN Agencies </w:t>
      </w:r>
      <w:r w:rsidR="7FD07D9B" w:rsidRPr="40D7032E">
        <w:rPr>
          <w:rFonts w:ascii="Arial" w:eastAsia="Arial" w:hAnsi="Arial" w:cs="Arial"/>
          <w:sz w:val="24"/>
          <w:szCs w:val="24"/>
        </w:rPr>
        <w:t xml:space="preserve">will </w:t>
      </w:r>
      <w:r w:rsidR="541E1006" w:rsidRPr="40D7032E">
        <w:rPr>
          <w:rFonts w:ascii="Arial" w:eastAsia="Arial" w:hAnsi="Arial" w:cs="Arial"/>
          <w:sz w:val="24"/>
          <w:szCs w:val="24"/>
        </w:rPr>
        <w:t xml:space="preserve">be formed for this purpose with the LAC </w:t>
      </w:r>
      <w:r w:rsidR="4F5A7113" w:rsidRPr="40D7032E">
        <w:rPr>
          <w:rFonts w:ascii="Arial" w:eastAsia="Arial" w:hAnsi="Arial" w:cs="Arial"/>
          <w:sz w:val="24"/>
          <w:szCs w:val="24"/>
        </w:rPr>
        <w:t>C</w:t>
      </w:r>
      <w:r w:rsidR="541E1006" w:rsidRPr="40D7032E">
        <w:rPr>
          <w:rFonts w:ascii="Arial" w:eastAsia="Arial" w:hAnsi="Arial" w:cs="Arial"/>
          <w:sz w:val="24"/>
          <w:szCs w:val="24"/>
        </w:rPr>
        <w:t xml:space="preserve">hairman. The </w:t>
      </w:r>
      <w:r w:rsidR="0A22051E" w:rsidRPr="40D7032E">
        <w:rPr>
          <w:rFonts w:ascii="Arial" w:eastAsia="Arial" w:hAnsi="Arial" w:cs="Arial"/>
          <w:sz w:val="24"/>
          <w:szCs w:val="24"/>
        </w:rPr>
        <w:t>Justice</w:t>
      </w:r>
      <w:r w:rsidR="541E1006" w:rsidRPr="40D7032E">
        <w:rPr>
          <w:rFonts w:ascii="Arial" w:eastAsia="Arial" w:hAnsi="Arial" w:cs="Arial"/>
          <w:sz w:val="24"/>
          <w:szCs w:val="24"/>
        </w:rPr>
        <w:t xml:space="preserve"> Minister has also expressed willingness towards policy changes to upgrade the quality of legal aid accessible to the most needy and vulnerable.</w:t>
      </w:r>
    </w:p>
    <w:tbl>
      <w:tblPr>
        <w:tblW w:w="9750" w:type="dxa"/>
        <w:tblLook w:val="06A0" w:firstRow="1" w:lastRow="0" w:firstColumn="1" w:lastColumn="0" w:noHBand="1" w:noVBand="1"/>
      </w:tblPr>
      <w:tblGrid>
        <w:gridCol w:w="2077"/>
        <w:gridCol w:w="2280"/>
        <w:gridCol w:w="1954"/>
        <w:gridCol w:w="3439"/>
      </w:tblGrid>
      <w:tr w:rsidR="50B6849E" w:rsidRPr="00204234" w14:paraId="3E8BF786" w14:textId="77777777" w:rsidTr="40D7032E">
        <w:trPr>
          <w:trHeight w:val="300"/>
        </w:trPr>
        <w:tc>
          <w:tcPr>
            <w:tcW w:w="9750" w:type="dxa"/>
            <w:gridSpan w:val="4"/>
            <w:tcBorders>
              <w:top w:val="single" w:sz="4" w:space="0" w:color="auto"/>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E23D3B7" w14:textId="3E081772" w:rsidR="50B6849E" w:rsidRPr="00204234" w:rsidRDefault="50B6849E" w:rsidP="50B6849E">
            <w:pPr>
              <w:spacing w:line="259" w:lineRule="auto"/>
              <w:jc w:val="both"/>
              <w:rPr>
                <w:rFonts w:ascii="Arial" w:eastAsia="Arial" w:hAnsi="Arial" w:cs="Arial"/>
                <w:sz w:val="24"/>
                <w:szCs w:val="24"/>
              </w:rPr>
            </w:pPr>
            <w:r w:rsidRPr="00204234">
              <w:rPr>
                <w:rFonts w:ascii="Arial" w:eastAsia="Arial" w:hAnsi="Arial" w:cs="Arial"/>
                <w:sz w:val="24"/>
                <w:szCs w:val="24"/>
              </w:rPr>
              <w:t>Table 1 – Sub-Activity 1.1.1.</w:t>
            </w:r>
            <w:r w:rsidR="5622E4BF" w:rsidRPr="00204234">
              <w:rPr>
                <w:rFonts w:ascii="Arial" w:eastAsia="Arial" w:hAnsi="Arial" w:cs="Arial"/>
                <w:sz w:val="24"/>
                <w:szCs w:val="24"/>
              </w:rPr>
              <w:t>1</w:t>
            </w:r>
          </w:p>
        </w:tc>
      </w:tr>
      <w:tr w:rsidR="50B6849E" w:rsidRPr="00204234" w14:paraId="005DADE4" w14:textId="77777777" w:rsidTr="40D7032E">
        <w:trPr>
          <w:trHeight w:val="300"/>
        </w:trPr>
        <w:tc>
          <w:tcPr>
            <w:tcW w:w="207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B3E071" w14:textId="56091039" w:rsidR="50B6849E" w:rsidRPr="00204234" w:rsidRDefault="0CF94EB7"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22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B274C0" w14:textId="4CDE5FDD" w:rsidR="50B6849E" w:rsidRPr="00204234" w:rsidRDefault="1AC974CE"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9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1A7DAA" w14:textId="1D208582" w:rsidR="50B6849E" w:rsidRPr="00204234" w:rsidRDefault="1AC974CE"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4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1D2009" w14:textId="1CC2F660" w:rsidR="50B6849E" w:rsidRPr="00204234" w:rsidRDefault="1AC974CE"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50B6849E" w:rsidRPr="00204234" w14:paraId="0E938BA7" w14:textId="77777777" w:rsidTr="40D7032E">
        <w:trPr>
          <w:trHeight w:val="300"/>
        </w:trPr>
        <w:tc>
          <w:tcPr>
            <w:tcW w:w="207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A27626" w14:textId="4967642F" w:rsidR="50B6849E" w:rsidRPr="00204234" w:rsidRDefault="32AF0AAA"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Policy</w:t>
            </w:r>
            <w:r w:rsidR="18465D39" w:rsidRPr="2FFF1CB9">
              <w:rPr>
                <w:rFonts w:ascii="Arial" w:eastAsia="Arial" w:hAnsi="Arial" w:cs="Arial"/>
                <w:color w:val="000000" w:themeColor="text1"/>
                <w:sz w:val="22"/>
                <w:szCs w:val="22"/>
              </w:rPr>
              <w:t xml:space="preserve"> and strategic action plan</w:t>
            </w:r>
          </w:p>
        </w:tc>
        <w:tc>
          <w:tcPr>
            <w:tcW w:w="22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2801BB" w14:textId="486A6EFA" w:rsidR="50B6849E" w:rsidRPr="00204234" w:rsidRDefault="7C042DE0"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In progress</w:t>
            </w:r>
          </w:p>
        </w:tc>
        <w:tc>
          <w:tcPr>
            <w:tcW w:w="19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33FBF7" w14:textId="56615A6A" w:rsidR="50B6849E" w:rsidRPr="00204234" w:rsidRDefault="7C042DE0"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10%</w:t>
            </w:r>
          </w:p>
        </w:tc>
        <w:tc>
          <w:tcPr>
            <w:tcW w:w="34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122D35" w14:textId="0B0F35EE" w:rsidR="50B6849E" w:rsidRPr="00204234" w:rsidRDefault="7C042DE0" w:rsidP="40D7032E">
            <w:pPr>
              <w:spacing w:line="259" w:lineRule="auto"/>
              <w:rPr>
                <w:rFonts w:ascii="Arial" w:eastAsia="Arial" w:hAnsi="Arial" w:cs="Arial"/>
                <w:sz w:val="22"/>
                <w:szCs w:val="22"/>
              </w:rPr>
            </w:pPr>
            <w:r w:rsidRPr="40D7032E">
              <w:rPr>
                <w:rFonts w:ascii="Arial" w:eastAsia="Arial" w:hAnsi="Arial" w:cs="Arial"/>
                <w:sz w:val="22"/>
                <w:szCs w:val="22"/>
              </w:rPr>
              <w:t>P</w:t>
            </w:r>
            <w:r w:rsidR="7C17CA0C" w:rsidRPr="40D7032E">
              <w:rPr>
                <w:rFonts w:ascii="Arial" w:eastAsia="Arial" w:hAnsi="Arial" w:cs="Arial"/>
                <w:sz w:val="22"/>
                <w:szCs w:val="22"/>
              </w:rPr>
              <w:t>olicy</w:t>
            </w:r>
            <w:r w:rsidR="3454F6AE" w:rsidRPr="40D7032E">
              <w:rPr>
                <w:rFonts w:ascii="Arial" w:eastAsia="Arial" w:hAnsi="Arial" w:cs="Arial"/>
                <w:sz w:val="22"/>
                <w:szCs w:val="22"/>
              </w:rPr>
              <w:t xml:space="preserve"> Dialogue expected </w:t>
            </w:r>
            <w:r w:rsidR="4D944CD9" w:rsidRPr="40D7032E">
              <w:rPr>
                <w:rFonts w:ascii="Arial" w:eastAsia="Arial" w:hAnsi="Arial" w:cs="Arial"/>
                <w:sz w:val="22"/>
                <w:szCs w:val="22"/>
              </w:rPr>
              <w:t xml:space="preserve">in </w:t>
            </w:r>
            <w:r w:rsidR="3454F6AE" w:rsidRPr="40D7032E">
              <w:rPr>
                <w:rFonts w:ascii="Arial" w:eastAsia="Arial" w:hAnsi="Arial" w:cs="Arial"/>
                <w:sz w:val="22"/>
                <w:szCs w:val="22"/>
              </w:rPr>
              <w:t>November 2025</w:t>
            </w:r>
          </w:p>
        </w:tc>
      </w:tr>
    </w:tbl>
    <w:p w14:paraId="69E5477C" w14:textId="1945E9DE" w:rsidR="50B6849E" w:rsidRPr="00204234" w:rsidRDefault="50B6849E" w:rsidP="50B6849E">
      <w:pPr>
        <w:spacing w:line="259" w:lineRule="auto"/>
        <w:jc w:val="both"/>
        <w:rPr>
          <w:rFonts w:ascii="Arial" w:eastAsia="Arial" w:hAnsi="Arial" w:cs="Arial"/>
          <w:sz w:val="24"/>
          <w:szCs w:val="24"/>
        </w:rPr>
      </w:pPr>
    </w:p>
    <w:p w14:paraId="136C8898" w14:textId="72BBC04A" w:rsidR="00BE646D" w:rsidRPr="00204234" w:rsidRDefault="6F1A5F0E" w:rsidP="00BE646D">
      <w:pPr>
        <w:spacing w:line="259" w:lineRule="auto"/>
        <w:jc w:val="both"/>
        <w:rPr>
          <w:rFonts w:ascii="Arial" w:eastAsia="Arial" w:hAnsi="Arial" w:cs="Arial"/>
          <w:i/>
          <w:iCs/>
          <w:sz w:val="24"/>
          <w:szCs w:val="24"/>
        </w:rPr>
      </w:pPr>
      <w:r w:rsidRPr="00204234">
        <w:rPr>
          <w:rFonts w:ascii="Arial" w:eastAsia="Arial" w:hAnsi="Arial" w:cs="Arial"/>
          <w:b/>
          <w:bCs/>
          <w:i/>
          <w:iCs/>
          <w:sz w:val="24"/>
          <w:szCs w:val="24"/>
        </w:rPr>
        <w:t>Sub-Activity 1.1.1.2</w:t>
      </w:r>
      <w:r w:rsidRPr="00204234">
        <w:rPr>
          <w:rFonts w:ascii="Arial" w:eastAsia="Arial" w:hAnsi="Arial" w:cs="Arial"/>
          <w:i/>
          <w:iCs/>
          <w:sz w:val="24"/>
          <w:szCs w:val="24"/>
        </w:rPr>
        <w:t xml:space="preserve"> </w:t>
      </w:r>
      <w:r w:rsidR="00BE646D" w:rsidRPr="00204234">
        <w:rPr>
          <w:rFonts w:ascii="Arial" w:eastAsia="Arial" w:hAnsi="Arial" w:cs="Arial"/>
          <w:i/>
          <w:iCs/>
          <w:sz w:val="24"/>
          <w:szCs w:val="24"/>
        </w:rPr>
        <w:t xml:space="preserve">With the active participation of key stakeholders in legal aid delivery, organize a launch event of revised National Legal Aid Policy and Action Plan. </w:t>
      </w:r>
      <w:r w:rsidR="1BDC7C5A" w:rsidRPr="00204234">
        <w:rPr>
          <w:rFonts w:ascii="Arial" w:eastAsia="Arial" w:hAnsi="Arial" w:cs="Arial"/>
          <w:sz w:val="24"/>
          <w:szCs w:val="24"/>
          <w:u w:val="single"/>
        </w:rPr>
        <w:t>(UNDP)</w:t>
      </w:r>
      <w:r w:rsidR="11B821C9" w:rsidRPr="00204234">
        <w:rPr>
          <w:rFonts w:ascii="Arial" w:eastAsia="Arial" w:hAnsi="Arial" w:cs="Arial"/>
          <w:i/>
          <w:iCs/>
          <w:sz w:val="24"/>
          <w:szCs w:val="24"/>
        </w:rPr>
        <w:t xml:space="preserve"> </w:t>
      </w:r>
    </w:p>
    <w:p w14:paraId="28DD0F7B" w14:textId="7FB10733" w:rsidR="0905F981" w:rsidRPr="00204234" w:rsidRDefault="0905F981" w:rsidP="00654789">
      <w:pPr>
        <w:spacing w:line="259" w:lineRule="auto"/>
        <w:jc w:val="both"/>
        <w:rPr>
          <w:rFonts w:ascii="Arial" w:eastAsia="Arial" w:hAnsi="Arial" w:cs="Arial"/>
          <w:i/>
          <w:iCs/>
          <w:sz w:val="24"/>
          <w:szCs w:val="24"/>
        </w:rPr>
      </w:pPr>
    </w:p>
    <w:p w14:paraId="52BDAF77" w14:textId="7C228108" w:rsidR="4F4443D0" w:rsidRPr="00204234" w:rsidRDefault="5AB86592" w:rsidP="00ED6E26">
      <w:pPr>
        <w:spacing w:line="259" w:lineRule="auto"/>
        <w:jc w:val="both"/>
        <w:rPr>
          <w:rFonts w:ascii="Arial" w:eastAsia="Arial" w:hAnsi="Arial" w:cs="Arial"/>
          <w:sz w:val="24"/>
          <w:szCs w:val="24"/>
        </w:rPr>
      </w:pPr>
      <w:r w:rsidRPr="2FFF1CB9">
        <w:rPr>
          <w:rFonts w:ascii="Arial" w:eastAsia="Arial" w:hAnsi="Arial" w:cs="Arial"/>
          <w:sz w:val="24"/>
          <w:szCs w:val="24"/>
        </w:rPr>
        <w:t xml:space="preserve">The launch event </w:t>
      </w:r>
      <w:r w:rsidR="172971AF" w:rsidRPr="2FFF1CB9">
        <w:rPr>
          <w:rFonts w:ascii="Arial" w:eastAsia="Arial" w:hAnsi="Arial" w:cs="Arial"/>
          <w:sz w:val="24"/>
          <w:szCs w:val="24"/>
        </w:rPr>
        <w:t xml:space="preserve">will </w:t>
      </w:r>
      <w:r w:rsidR="74276908" w:rsidRPr="2FFF1CB9">
        <w:rPr>
          <w:rFonts w:ascii="Arial" w:eastAsia="Arial" w:hAnsi="Arial" w:cs="Arial"/>
          <w:sz w:val="24"/>
          <w:szCs w:val="24"/>
        </w:rPr>
        <w:t xml:space="preserve">be held after </w:t>
      </w:r>
      <w:r w:rsidR="3378C812" w:rsidRPr="2FFF1CB9">
        <w:rPr>
          <w:rFonts w:ascii="Arial" w:eastAsia="Arial" w:hAnsi="Arial" w:cs="Arial"/>
          <w:sz w:val="24"/>
          <w:szCs w:val="24"/>
        </w:rPr>
        <w:t xml:space="preserve">finalization </w:t>
      </w:r>
      <w:r w:rsidR="74EE4452" w:rsidRPr="2FFF1CB9">
        <w:rPr>
          <w:rFonts w:ascii="Arial" w:eastAsia="Arial" w:hAnsi="Arial" w:cs="Arial"/>
          <w:sz w:val="24"/>
          <w:szCs w:val="24"/>
        </w:rPr>
        <w:t xml:space="preserve">of </w:t>
      </w:r>
      <w:r w:rsidRPr="2FFF1CB9">
        <w:rPr>
          <w:rFonts w:ascii="Arial" w:eastAsia="Arial" w:hAnsi="Arial" w:cs="Arial"/>
          <w:sz w:val="24"/>
          <w:szCs w:val="24"/>
        </w:rPr>
        <w:t>National Legal Aid Policy and Strategic Action Plan under Sub-Activity 1.1.1.1.</w:t>
      </w:r>
      <w:r w:rsidR="050A25AB" w:rsidRPr="2FFF1CB9">
        <w:rPr>
          <w:rFonts w:ascii="Arial" w:eastAsia="Arial" w:hAnsi="Arial" w:cs="Arial"/>
          <w:sz w:val="24"/>
          <w:szCs w:val="24"/>
        </w:rPr>
        <w:t xml:space="preserve"> As mentioned above, the project is working closely with LAC and MOJ to revise and launch the policy and plan.</w:t>
      </w:r>
    </w:p>
    <w:p w14:paraId="053B06BA" w14:textId="6948D7B9" w:rsidR="0C92C406" w:rsidRPr="00204234" w:rsidRDefault="0C92C406" w:rsidP="2FFF1CB9">
      <w:pPr>
        <w:spacing w:line="259" w:lineRule="auto"/>
        <w:jc w:val="both"/>
        <w:rPr>
          <w:rFonts w:ascii="Arial" w:eastAsia="Arial" w:hAnsi="Arial" w:cs="Arial"/>
          <w:sz w:val="12"/>
          <w:szCs w:val="12"/>
        </w:rPr>
      </w:pPr>
    </w:p>
    <w:tbl>
      <w:tblPr>
        <w:tblW w:w="9862" w:type="dxa"/>
        <w:tblLayout w:type="fixed"/>
        <w:tblLook w:val="06A0" w:firstRow="1" w:lastRow="0" w:firstColumn="1" w:lastColumn="0" w:noHBand="1" w:noVBand="1"/>
      </w:tblPr>
      <w:tblGrid>
        <w:gridCol w:w="2100"/>
        <w:gridCol w:w="1530"/>
        <w:gridCol w:w="1245"/>
        <w:gridCol w:w="4987"/>
      </w:tblGrid>
      <w:tr w:rsidR="0C92C406" w:rsidRPr="00204234" w14:paraId="273CE2D9" w14:textId="77777777" w:rsidTr="2FFF1CB9">
        <w:trPr>
          <w:trHeight w:val="300"/>
        </w:trPr>
        <w:tc>
          <w:tcPr>
            <w:tcW w:w="9862" w:type="dxa"/>
            <w:gridSpan w:val="4"/>
            <w:tcBorders>
              <w:top w:val="single" w:sz="4" w:space="0" w:color="auto"/>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6B8F65" w14:textId="4EE2AB17" w:rsidR="4097A9FB" w:rsidRPr="00204234" w:rsidRDefault="3BFE8534" w:rsidP="0C92C406">
            <w:pPr>
              <w:spacing w:line="259" w:lineRule="auto"/>
              <w:jc w:val="both"/>
              <w:rPr>
                <w:rFonts w:ascii="Arial" w:eastAsia="Arial" w:hAnsi="Arial" w:cs="Arial"/>
                <w:sz w:val="24"/>
                <w:szCs w:val="24"/>
              </w:rPr>
            </w:pPr>
            <w:r w:rsidRPr="00204234">
              <w:rPr>
                <w:rFonts w:ascii="Arial" w:eastAsia="Arial" w:hAnsi="Arial" w:cs="Arial"/>
                <w:sz w:val="24"/>
                <w:szCs w:val="24"/>
              </w:rPr>
              <w:t xml:space="preserve">Table </w:t>
            </w:r>
            <w:r w:rsidR="755E0CCD" w:rsidRPr="00204234">
              <w:rPr>
                <w:rFonts w:ascii="Arial" w:eastAsia="Arial" w:hAnsi="Arial" w:cs="Arial"/>
                <w:sz w:val="24"/>
                <w:szCs w:val="24"/>
              </w:rPr>
              <w:t>2</w:t>
            </w:r>
            <w:r w:rsidR="24401913" w:rsidRPr="00204234">
              <w:rPr>
                <w:rFonts w:ascii="Arial" w:eastAsia="Arial" w:hAnsi="Arial" w:cs="Arial"/>
                <w:sz w:val="24"/>
                <w:szCs w:val="24"/>
              </w:rPr>
              <w:t xml:space="preserve"> – Sub-</w:t>
            </w:r>
            <w:r w:rsidRPr="00204234">
              <w:rPr>
                <w:rFonts w:ascii="Arial" w:eastAsia="Arial" w:hAnsi="Arial" w:cs="Arial"/>
                <w:sz w:val="24"/>
                <w:szCs w:val="24"/>
              </w:rPr>
              <w:t>Activity 1.1.1.2.</w:t>
            </w:r>
          </w:p>
        </w:tc>
      </w:tr>
      <w:tr w:rsidR="0C92C406" w:rsidRPr="00204234" w14:paraId="69CF97A5" w14:textId="77777777" w:rsidTr="2FFF1CB9">
        <w:trPr>
          <w:trHeight w:val="300"/>
        </w:trPr>
        <w:tc>
          <w:tcPr>
            <w:tcW w:w="21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E92C46" w14:textId="56091039" w:rsidR="0C92C406" w:rsidRPr="00204234" w:rsidRDefault="55F73F8D"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5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16335B" w14:textId="4CDE5FDD" w:rsidR="0C92C406" w:rsidRPr="00204234" w:rsidRDefault="74FAD621"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EB1CE5" w14:textId="1D208582" w:rsidR="0C92C406" w:rsidRPr="00204234" w:rsidRDefault="74FAD621"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9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AE3DA3" w14:textId="1CC2F660" w:rsidR="0C92C406" w:rsidRPr="00204234" w:rsidRDefault="74FAD621"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C92C406" w:rsidRPr="00204234" w14:paraId="64FD6EA9" w14:textId="77777777" w:rsidTr="2FFF1CB9">
        <w:trPr>
          <w:trHeight w:val="765"/>
        </w:trPr>
        <w:tc>
          <w:tcPr>
            <w:tcW w:w="21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85C811" w14:textId="0B75F71F" w:rsidR="0C92C406" w:rsidRPr="00204234" w:rsidRDefault="74FAD621"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Event / 50 Participants</w:t>
            </w:r>
          </w:p>
        </w:tc>
        <w:tc>
          <w:tcPr>
            <w:tcW w:w="15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1F7009" w14:textId="64A1F336" w:rsidR="0C92C406" w:rsidRPr="00204234" w:rsidRDefault="4A5E9937"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97719A" w14:textId="6FA85DE8" w:rsidR="0C92C406" w:rsidRPr="00204234" w:rsidRDefault="0D36B7D0"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1</w:t>
            </w:r>
            <w:r w:rsidR="55F73F8D" w:rsidRPr="2FFF1CB9">
              <w:rPr>
                <w:rFonts w:ascii="Arial" w:eastAsia="Arial" w:hAnsi="Arial" w:cs="Arial"/>
                <w:color w:val="000000" w:themeColor="text1"/>
                <w:sz w:val="22"/>
                <w:szCs w:val="22"/>
              </w:rPr>
              <w:t>0</w:t>
            </w:r>
            <w:r w:rsidR="74FAD621" w:rsidRPr="2FFF1CB9">
              <w:rPr>
                <w:rFonts w:ascii="Arial" w:eastAsia="Arial" w:hAnsi="Arial" w:cs="Arial"/>
                <w:color w:val="000000" w:themeColor="text1"/>
                <w:sz w:val="22"/>
                <w:szCs w:val="22"/>
              </w:rPr>
              <w:t>%</w:t>
            </w:r>
          </w:p>
        </w:tc>
        <w:tc>
          <w:tcPr>
            <w:tcW w:w="49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287B7B" w14:textId="71506977" w:rsidR="0C92C406" w:rsidRPr="00204234" w:rsidRDefault="29AB781D" w:rsidP="2FFF1CB9">
            <w:pPr>
              <w:spacing w:line="259" w:lineRule="auto"/>
              <w:rPr>
                <w:rFonts w:ascii="Arial" w:eastAsia="Arial" w:hAnsi="Arial" w:cs="Arial"/>
                <w:sz w:val="22"/>
                <w:szCs w:val="22"/>
              </w:rPr>
            </w:pPr>
            <w:r w:rsidRPr="2FFF1CB9">
              <w:rPr>
                <w:rFonts w:ascii="Arial" w:eastAsia="Arial" w:hAnsi="Arial" w:cs="Arial"/>
                <w:sz w:val="22"/>
                <w:szCs w:val="22"/>
              </w:rPr>
              <w:t>Launch</w:t>
            </w:r>
            <w:r w:rsidR="5873C3DD" w:rsidRPr="2FFF1CB9">
              <w:rPr>
                <w:rFonts w:ascii="Arial" w:eastAsia="Arial" w:hAnsi="Arial" w:cs="Arial"/>
                <w:sz w:val="22"/>
                <w:szCs w:val="22"/>
              </w:rPr>
              <w:t xml:space="preserve"> is linked with </w:t>
            </w:r>
            <w:r w:rsidR="21D7092F" w:rsidRPr="2FFF1CB9">
              <w:rPr>
                <w:rFonts w:ascii="Arial" w:eastAsia="Arial" w:hAnsi="Arial" w:cs="Arial"/>
                <w:sz w:val="22"/>
                <w:szCs w:val="22"/>
              </w:rPr>
              <w:t xml:space="preserve">Sub-Activity 1.1.1.1. </w:t>
            </w:r>
          </w:p>
          <w:p w14:paraId="68883B1E" w14:textId="34073426" w:rsidR="0C92C406" w:rsidRPr="00204234" w:rsidRDefault="0C92C406" w:rsidP="2FFF1CB9">
            <w:pPr>
              <w:spacing w:line="259" w:lineRule="auto"/>
              <w:rPr>
                <w:rFonts w:ascii="Arial" w:eastAsia="Arial" w:hAnsi="Arial" w:cs="Arial"/>
                <w:sz w:val="22"/>
                <w:szCs w:val="22"/>
              </w:rPr>
            </w:pPr>
          </w:p>
        </w:tc>
      </w:tr>
    </w:tbl>
    <w:p w14:paraId="2B203E60" w14:textId="57E731C9" w:rsidR="0C92C406" w:rsidRPr="00204234" w:rsidRDefault="0C92C406" w:rsidP="0C92C406">
      <w:pPr>
        <w:spacing w:line="259" w:lineRule="auto"/>
        <w:jc w:val="both"/>
        <w:rPr>
          <w:rFonts w:ascii="Arial" w:eastAsia="Arial" w:hAnsi="Arial" w:cs="Arial"/>
          <w:sz w:val="24"/>
          <w:szCs w:val="24"/>
        </w:rPr>
      </w:pPr>
    </w:p>
    <w:p w14:paraId="6005860A" w14:textId="0942FF12" w:rsidR="008E7E75" w:rsidRPr="00204234" w:rsidRDefault="5179DA61" w:rsidP="05204883">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1.1.2</w:t>
      </w:r>
      <w:r w:rsidRPr="00204234">
        <w:rPr>
          <w:rFonts w:ascii="Arial" w:eastAsia="Arial" w:hAnsi="Arial" w:cs="Arial"/>
          <w:color w:val="4472C4" w:themeColor="accent1"/>
          <w:sz w:val="24"/>
          <w:szCs w:val="24"/>
          <w:u w:val="single"/>
        </w:rPr>
        <w:t xml:space="preserve"> </w:t>
      </w:r>
      <w:r w:rsidR="00B80DC7" w:rsidRPr="00204234">
        <w:rPr>
          <w:rFonts w:ascii="Arial" w:eastAsia="Arial" w:hAnsi="Arial" w:cs="Arial"/>
          <w:color w:val="4472C4" w:themeColor="accent1"/>
          <w:sz w:val="24"/>
          <w:szCs w:val="24"/>
          <w:u w:val="single"/>
        </w:rPr>
        <w:t>Provide technical support to the LAC to strengthen access to child-friendly legal aid. (UNICEF)</w:t>
      </w:r>
    </w:p>
    <w:p w14:paraId="1FC939CC" w14:textId="77777777" w:rsidR="0024370D" w:rsidRPr="00204234" w:rsidRDefault="0024370D" w:rsidP="05204883">
      <w:pPr>
        <w:jc w:val="both"/>
        <w:rPr>
          <w:rFonts w:ascii="Arial" w:eastAsia="Arial" w:hAnsi="Arial" w:cs="Arial"/>
          <w:sz w:val="24"/>
          <w:szCs w:val="24"/>
        </w:rPr>
      </w:pPr>
    </w:p>
    <w:p w14:paraId="6CFC026F" w14:textId="619BDC38" w:rsidR="63719097" w:rsidRPr="00204234" w:rsidRDefault="63DC1332" w:rsidP="3B795156">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 xml:space="preserve">During the reporting period, the </w:t>
      </w:r>
      <w:r w:rsidR="620E864A" w:rsidRPr="40D7032E">
        <w:rPr>
          <w:rFonts w:ascii="Arial" w:eastAsia="Arial" w:hAnsi="Arial" w:cs="Arial"/>
          <w:sz w:val="24"/>
          <w:szCs w:val="24"/>
        </w:rPr>
        <w:t xml:space="preserve">project </w:t>
      </w:r>
      <w:r w:rsidR="77F5BA23" w:rsidRPr="40D7032E">
        <w:rPr>
          <w:rFonts w:ascii="Arial" w:eastAsia="Arial" w:hAnsi="Arial" w:cs="Arial"/>
          <w:sz w:val="24"/>
          <w:szCs w:val="24"/>
        </w:rPr>
        <w:t>team</w:t>
      </w:r>
      <w:r w:rsidRPr="40D7032E">
        <w:rPr>
          <w:rFonts w:ascii="Arial" w:eastAsia="Arial" w:hAnsi="Arial" w:cs="Arial"/>
          <w:sz w:val="24"/>
          <w:szCs w:val="24"/>
        </w:rPr>
        <w:t xml:space="preserve"> continued advocacy with LAC to formally include child-friendly legal aid in its institutional role. A key milestone was a national consultation in March 2025 with LAC officials from all provinces. This session raised awareness o</w:t>
      </w:r>
      <w:r w:rsidR="2851D8AA" w:rsidRPr="40D7032E">
        <w:rPr>
          <w:rFonts w:ascii="Arial" w:eastAsia="Arial" w:hAnsi="Arial" w:cs="Arial"/>
          <w:sz w:val="24"/>
          <w:szCs w:val="24"/>
        </w:rPr>
        <w:t>n</w:t>
      </w:r>
      <w:r w:rsidR="16674277" w:rsidRPr="40D7032E">
        <w:rPr>
          <w:rFonts w:ascii="Arial" w:eastAsia="Arial" w:hAnsi="Arial" w:cs="Arial"/>
          <w:sz w:val="24"/>
          <w:szCs w:val="24"/>
        </w:rPr>
        <w:t xml:space="preserve"> the specifics of </w:t>
      </w:r>
      <w:r w:rsidRPr="40D7032E">
        <w:rPr>
          <w:rFonts w:ascii="Arial" w:eastAsia="Arial" w:hAnsi="Arial" w:cs="Arial"/>
          <w:sz w:val="24"/>
          <w:szCs w:val="24"/>
        </w:rPr>
        <w:t>child-specific legal</w:t>
      </w:r>
      <w:r w:rsidR="4E35281F" w:rsidRPr="40D7032E">
        <w:rPr>
          <w:rFonts w:ascii="Arial" w:eastAsia="Arial" w:hAnsi="Arial" w:cs="Arial"/>
          <w:sz w:val="24"/>
          <w:szCs w:val="24"/>
        </w:rPr>
        <w:t xml:space="preserve"> </w:t>
      </w:r>
      <w:r w:rsidR="18877E99" w:rsidRPr="40D7032E">
        <w:rPr>
          <w:rFonts w:ascii="Arial" w:eastAsia="Arial" w:hAnsi="Arial" w:cs="Arial"/>
          <w:sz w:val="24"/>
          <w:szCs w:val="24"/>
        </w:rPr>
        <w:t>aid</w:t>
      </w:r>
      <w:r w:rsidRPr="40D7032E">
        <w:rPr>
          <w:rFonts w:ascii="Arial" w:eastAsia="Arial" w:hAnsi="Arial" w:cs="Arial"/>
          <w:sz w:val="24"/>
          <w:szCs w:val="24"/>
        </w:rPr>
        <w:t xml:space="preserve">, showcased global best practices, and resulted in </w:t>
      </w:r>
      <w:r w:rsidR="4C8C7012" w:rsidRPr="40D7032E">
        <w:rPr>
          <w:rFonts w:ascii="Arial" w:eastAsia="Arial" w:hAnsi="Arial" w:cs="Arial"/>
          <w:sz w:val="24"/>
          <w:szCs w:val="24"/>
        </w:rPr>
        <w:t xml:space="preserve">an </w:t>
      </w:r>
      <w:r w:rsidRPr="40D7032E">
        <w:rPr>
          <w:rFonts w:ascii="Arial" w:eastAsia="Arial" w:hAnsi="Arial" w:cs="Arial"/>
          <w:sz w:val="24"/>
          <w:szCs w:val="24"/>
        </w:rPr>
        <w:t xml:space="preserve">agreement on adopting 12 to 13 standard guidelines for child-friendly legal aid. </w:t>
      </w:r>
      <w:r w:rsidR="790DCD9E" w:rsidRPr="40D7032E">
        <w:rPr>
          <w:rFonts w:ascii="Arial" w:eastAsia="Arial" w:hAnsi="Arial" w:cs="Arial"/>
          <w:sz w:val="24"/>
          <w:szCs w:val="24"/>
        </w:rPr>
        <w:t xml:space="preserve">There was also a consensus that practical checklists would support the implementation of each guideline. </w:t>
      </w:r>
      <w:r w:rsidR="42E3E1DA" w:rsidRPr="40D7032E">
        <w:rPr>
          <w:rFonts w:ascii="Arial" w:eastAsia="Arial" w:hAnsi="Arial" w:cs="Arial"/>
          <w:sz w:val="24"/>
          <w:szCs w:val="24"/>
        </w:rPr>
        <w:t>The consultation included an o</w:t>
      </w:r>
      <w:r w:rsidR="523ACA7E" w:rsidRPr="40D7032E">
        <w:rPr>
          <w:rFonts w:ascii="Arial" w:eastAsia="Arial" w:hAnsi="Arial" w:cs="Arial"/>
          <w:sz w:val="24"/>
          <w:szCs w:val="24"/>
        </w:rPr>
        <w:t>nline peer learning session with the Legal Aid Service of Georgia</w:t>
      </w:r>
      <w:r w:rsidR="799225B6" w:rsidRPr="40D7032E">
        <w:rPr>
          <w:rFonts w:ascii="Arial" w:eastAsia="Arial" w:hAnsi="Arial" w:cs="Arial"/>
          <w:sz w:val="24"/>
          <w:szCs w:val="24"/>
        </w:rPr>
        <w:t xml:space="preserve">, introducing a model of </w:t>
      </w:r>
      <w:r w:rsidR="54533C9D" w:rsidRPr="40D7032E">
        <w:rPr>
          <w:rFonts w:ascii="Arial" w:eastAsia="Arial" w:hAnsi="Arial" w:cs="Arial"/>
          <w:sz w:val="24"/>
          <w:szCs w:val="24"/>
        </w:rPr>
        <w:t>specialized</w:t>
      </w:r>
      <w:r w:rsidR="523ACA7E" w:rsidRPr="40D7032E">
        <w:rPr>
          <w:rFonts w:ascii="Arial" w:eastAsia="Arial" w:hAnsi="Arial" w:cs="Arial"/>
          <w:sz w:val="24"/>
          <w:szCs w:val="24"/>
        </w:rPr>
        <w:t xml:space="preserve"> legal aid for </w:t>
      </w:r>
      <w:r w:rsidR="34FD23C5" w:rsidRPr="40D7032E">
        <w:rPr>
          <w:rFonts w:ascii="Arial" w:eastAsia="Arial" w:hAnsi="Arial" w:cs="Arial"/>
          <w:sz w:val="24"/>
          <w:szCs w:val="24"/>
        </w:rPr>
        <w:t>children</w:t>
      </w:r>
      <w:r w:rsidR="0373FEE3" w:rsidRPr="40D7032E">
        <w:rPr>
          <w:rFonts w:ascii="Arial" w:eastAsia="Arial" w:hAnsi="Arial" w:cs="Arial"/>
          <w:sz w:val="24"/>
          <w:szCs w:val="24"/>
        </w:rPr>
        <w:t xml:space="preserve"> and providing an opportunity f</w:t>
      </w:r>
      <w:r w:rsidR="3399388F" w:rsidRPr="40D7032E">
        <w:rPr>
          <w:rFonts w:ascii="Arial" w:eastAsia="Arial" w:hAnsi="Arial" w:cs="Arial"/>
          <w:sz w:val="24"/>
          <w:szCs w:val="24"/>
        </w:rPr>
        <w:t>or</w:t>
      </w:r>
      <w:r w:rsidR="0373FEE3" w:rsidRPr="40D7032E">
        <w:rPr>
          <w:rFonts w:ascii="Arial" w:eastAsia="Arial" w:hAnsi="Arial" w:cs="Arial"/>
          <w:sz w:val="24"/>
          <w:szCs w:val="24"/>
        </w:rPr>
        <w:t xml:space="preserve"> the LAC to learn about the steps required to transition towards </w:t>
      </w:r>
      <w:proofErr w:type="spellStart"/>
      <w:r w:rsidR="74A08BF9" w:rsidRPr="40D7032E">
        <w:rPr>
          <w:rFonts w:ascii="Arial" w:eastAsia="Arial" w:hAnsi="Arial" w:cs="Arial"/>
          <w:sz w:val="24"/>
          <w:szCs w:val="24"/>
        </w:rPr>
        <w:t>specialised</w:t>
      </w:r>
      <w:proofErr w:type="spellEnd"/>
      <w:r w:rsidR="5A23962E" w:rsidRPr="40D7032E">
        <w:rPr>
          <w:rFonts w:ascii="Arial" w:eastAsia="Arial" w:hAnsi="Arial" w:cs="Arial"/>
          <w:sz w:val="24"/>
          <w:szCs w:val="24"/>
        </w:rPr>
        <w:t xml:space="preserve"> legal aid</w:t>
      </w:r>
      <w:r w:rsidR="02FBA8ED" w:rsidRPr="40D7032E">
        <w:rPr>
          <w:rFonts w:ascii="Arial" w:eastAsia="Arial" w:hAnsi="Arial" w:cs="Arial"/>
          <w:sz w:val="24"/>
          <w:szCs w:val="24"/>
        </w:rPr>
        <w:t xml:space="preserve"> services for children</w:t>
      </w:r>
      <w:r w:rsidR="5A23962E" w:rsidRPr="40D7032E">
        <w:rPr>
          <w:rFonts w:ascii="Arial" w:eastAsia="Arial" w:hAnsi="Arial" w:cs="Arial"/>
          <w:sz w:val="24"/>
          <w:szCs w:val="24"/>
        </w:rPr>
        <w:t xml:space="preserve">. </w:t>
      </w:r>
      <w:r w:rsidR="08EC68D5" w:rsidRPr="40D7032E">
        <w:rPr>
          <w:rFonts w:ascii="Arial" w:eastAsia="Arial" w:hAnsi="Arial" w:cs="Arial"/>
          <w:sz w:val="24"/>
          <w:szCs w:val="24"/>
        </w:rPr>
        <w:t>These reform options will be</w:t>
      </w:r>
      <w:r w:rsidR="58E5ED66" w:rsidRPr="40D7032E">
        <w:rPr>
          <w:rFonts w:ascii="Arial" w:eastAsia="Arial" w:hAnsi="Arial" w:cs="Arial"/>
          <w:sz w:val="24"/>
          <w:szCs w:val="24"/>
        </w:rPr>
        <w:t xml:space="preserve"> further</w:t>
      </w:r>
      <w:r w:rsidR="08EC68D5" w:rsidRPr="40D7032E">
        <w:rPr>
          <w:rFonts w:ascii="Arial" w:eastAsia="Arial" w:hAnsi="Arial" w:cs="Arial"/>
          <w:sz w:val="24"/>
          <w:szCs w:val="24"/>
        </w:rPr>
        <w:t xml:space="preserve"> discussed with the new LAC </w:t>
      </w:r>
      <w:r w:rsidR="421171AB" w:rsidRPr="40D7032E">
        <w:rPr>
          <w:rFonts w:ascii="Arial" w:eastAsia="Arial" w:hAnsi="Arial" w:cs="Arial"/>
          <w:sz w:val="24"/>
          <w:szCs w:val="24"/>
        </w:rPr>
        <w:t>C</w:t>
      </w:r>
      <w:r w:rsidR="08EC68D5" w:rsidRPr="40D7032E">
        <w:rPr>
          <w:rFonts w:ascii="Arial" w:eastAsia="Arial" w:hAnsi="Arial" w:cs="Arial"/>
          <w:sz w:val="24"/>
          <w:szCs w:val="24"/>
        </w:rPr>
        <w:t>hairperson, and during the planned discussions on the revision of the</w:t>
      </w:r>
      <w:r w:rsidRPr="40D7032E">
        <w:rPr>
          <w:rFonts w:ascii="Arial" w:eastAsia="Arial" w:hAnsi="Arial" w:cs="Arial"/>
          <w:sz w:val="24"/>
          <w:szCs w:val="24"/>
        </w:rPr>
        <w:t xml:space="preserve"> National Legal Aid Policy. Planned activities, such as training legal professionals and developing child-specific legal aid materials, are set for implementation in the coming months</w:t>
      </w:r>
      <w:r w:rsidR="0E8414E4" w:rsidRPr="40D7032E">
        <w:rPr>
          <w:rFonts w:ascii="Arial" w:eastAsia="Arial" w:hAnsi="Arial" w:cs="Arial"/>
          <w:sz w:val="24"/>
          <w:szCs w:val="24"/>
        </w:rPr>
        <w:t xml:space="preserve"> with the lead of an international expert w</w:t>
      </w:r>
      <w:r w:rsidR="42157014" w:rsidRPr="40D7032E">
        <w:rPr>
          <w:rFonts w:ascii="Arial" w:eastAsia="Arial" w:hAnsi="Arial" w:cs="Arial"/>
          <w:sz w:val="24"/>
          <w:szCs w:val="24"/>
        </w:rPr>
        <w:t xml:space="preserve">ho is already on board. </w:t>
      </w:r>
      <w:r w:rsidR="0E8414E4" w:rsidRPr="40D7032E">
        <w:rPr>
          <w:rFonts w:ascii="Arial" w:eastAsia="Arial" w:hAnsi="Arial" w:cs="Arial"/>
          <w:sz w:val="24"/>
          <w:szCs w:val="24"/>
        </w:rPr>
        <w:t xml:space="preserve"> </w:t>
      </w:r>
    </w:p>
    <w:p w14:paraId="6A8DFFB0" w14:textId="10BDB69F" w:rsidR="52678C69" w:rsidRPr="00204234" w:rsidRDefault="52678C69" w:rsidP="52678C69">
      <w:pPr>
        <w:jc w:val="both"/>
        <w:rPr>
          <w:rFonts w:ascii="Arial" w:eastAsia="Arial" w:hAnsi="Arial" w:cs="Arial"/>
          <w:sz w:val="24"/>
          <w:szCs w:val="24"/>
        </w:rPr>
      </w:pPr>
    </w:p>
    <w:p w14:paraId="53E5521E" w14:textId="2798237F" w:rsidR="00D714D9" w:rsidRPr="00204234" w:rsidRDefault="6F1A5F0E" w:rsidP="7349CA8B">
      <w:pPr>
        <w:jc w:val="both"/>
        <w:rPr>
          <w:rFonts w:ascii="Arial" w:eastAsia="Arial" w:hAnsi="Arial" w:cs="Arial"/>
          <w:b/>
          <w:bCs/>
          <w:i/>
          <w:iCs/>
          <w:sz w:val="24"/>
          <w:szCs w:val="24"/>
        </w:rPr>
      </w:pPr>
      <w:bookmarkStart w:id="5" w:name="_Hlk155206702"/>
      <w:r w:rsidRPr="00204234">
        <w:rPr>
          <w:rFonts w:ascii="Arial" w:eastAsia="Arial" w:hAnsi="Arial" w:cs="Arial"/>
          <w:b/>
          <w:bCs/>
          <w:i/>
          <w:iCs/>
          <w:sz w:val="24"/>
          <w:szCs w:val="24"/>
        </w:rPr>
        <w:t>Sub-activity 1.1.2.</w:t>
      </w:r>
      <w:bookmarkEnd w:id="5"/>
      <w:r w:rsidRPr="00204234">
        <w:rPr>
          <w:rFonts w:ascii="Arial" w:eastAsia="Arial" w:hAnsi="Arial" w:cs="Arial"/>
          <w:b/>
          <w:bCs/>
          <w:i/>
          <w:iCs/>
          <w:sz w:val="24"/>
          <w:szCs w:val="24"/>
        </w:rPr>
        <w:t>1</w:t>
      </w:r>
      <w:r w:rsidRPr="00204234">
        <w:rPr>
          <w:rFonts w:ascii="Arial" w:eastAsia="Arial" w:hAnsi="Arial" w:cs="Arial"/>
          <w:i/>
          <w:iCs/>
          <w:sz w:val="24"/>
          <w:szCs w:val="24"/>
        </w:rPr>
        <w:t xml:space="preserve"> </w:t>
      </w:r>
      <w:r w:rsidR="00B80DC7" w:rsidRPr="00204234">
        <w:rPr>
          <w:rFonts w:ascii="Arial" w:eastAsia="Arial" w:hAnsi="Arial" w:cs="Arial"/>
          <w:i/>
          <w:iCs/>
          <w:sz w:val="24"/>
          <w:szCs w:val="24"/>
        </w:rPr>
        <w:t xml:space="preserve">Advocate with LAC to formally institutionalize access and quality of legal aid for children through various policy measures:  inclusion in the National Legal Aid Policy, Commission Minutes and other policy and law reforms (including through MOJ advocacy). </w:t>
      </w:r>
      <w:r w:rsidR="04DC692B" w:rsidRPr="00204234">
        <w:rPr>
          <w:rFonts w:ascii="Arial" w:eastAsia="Arial" w:hAnsi="Arial" w:cs="Arial"/>
          <w:sz w:val="24"/>
          <w:szCs w:val="24"/>
          <w:u w:val="single"/>
        </w:rPr>
        <w:t>(UNICEF)</w:t>
      </w:r>
      <w:r w:rsidR="04DC692B" w:rsidRPr="00204234">
        <w:rPr>
          <w:rFonts w:ascii="Arial" w:eastAsia="Arial" w:hAnsi="Arial" w:cs="Arial"/>
          <w:i/>
          <w:iCs/>
          <w:sz w:val="24"/>
          <w:szCs w:val="24"/>
        </w:rPr>
        <w:t xml:space="preserve"> </w:t>
      </w:r>
    </w:p>
    <w:p w14:paraId="483FEA6F" w14:textId="503D7B30" w:rsidR="7959CA74" w:rsidRPr="00204234" w:rsidRDefault="7959CA74" w:rsidP="05204883">
      <w:pPr>
        <w:rPr>
          <w:rFonts w:ascii="Arial" w:eastAsia="Arial" w:hAnsi="Arial" w:cs="Arial"/>
          <w:i/>
          <w:iCs/>
          <w:sz w:val="24"/>
          <w:szCs w:val="24"/>
        </w:rPr>
      </w:pPr>
    </w:p>
    <w:p w14:paraId="3D45754B" w14:textId="1927576F" w:rsidR="0C92C406" w:rsidRPr="00204234" w:rsidRDefault="7FAB86BA" w:rsidP="2FFF1CB9">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T</w:t>
      </w:r>
      <w:r w:rsidR="0E6450E7" w:rsidRPr="40D7032E">
        <w:rPr>
          <w:rFonts w:ascii="Arial" w:eastAsia="Arial" w:hAnsi="Arial" w:cs="Arial"/>
          <w:sz w:val="24"/>
          <w:szCs w:val="24"/>
        </w:rPr>
        <w:t xml:space="preserve">he </w:t>
      </w:r>
      <w:r w:rsidR="7B7DCEAC" w:rsidRPr="40D7032E">
        <w:rPr>
          <w:rFonts w:ascii="Arial" w:eastAsia="Arial" w:hAnsi="Arial" w:cs="Arial"/>
          <w:sz w:val="24"/>
          <w:szCs w:val="24"/>
        </w:rPr>
        <w:t>p</w:t>
      </w:r>
      <w:r w:rsidR="0E6450E7" w:rsidRPr="40D7032E">
        <w:rPr>
          <w:rFonts w:ascii="Arial" w:eastAsia="Arial" w:hAnsi="Arial" w:cs="Arial"/>
          <w:sz w:val="24"/>
          <w:szCs w:val="24"/>
        </w:rPr>
        <w:t>roject continued its advocacy efforts</w:t>
      </w:r>
      <w:r w:rsidR="6F51F1CC" w:rsidRPr="40D7032E">
        <w:rPr>
          <w:rFonts w:ascii="Arial" w:eastAsia="Arial" w:hAnsi="Arial" w:cs="Arial"/>
          <w:sz w:val="24"/>
          <w:szCs w:val="24"/>
        </w:rPr>
        <w:t xml:space="preserve"> with the leadership of the L</w:t>
      </w:r>
      <w:r w:rsidR="72042CCB" w:rsidRPr="40D7032E">
        <w:rPr>
          <w:rFonts w:ascii="Arial" w:eastAsia="Arial" w:hAnsi="Arial" w:cs="Arial"/>
          <w:sz w:val="24"/>
          <w:szCs w:val="24"/>
        </w:rPr>
        <w:t>AC</w:t>
      </w:r>
      <w:r w:rsidR="6F51F1CC" w:rsidRPr="40D7032E">
        <w:rPr>
          <w:rFonts w:ascii="Arial" w:eastAsia="Arial" w:hAnsi="Arial" w:cs="Arial"/>
          <w:sz w:val="24"/>
          <w:szCs w:val="24"/>
        </w:rPr>
        <w:t xml:space="preserve"> to mainstream and </w:t>
      </w:r>
      <w:proofErr w:type="spellStart"/>
      <w:r w:rsidR="492A416E" w:rsidRPr="40D7032E">
        <w:rPr>
          <w:rFonts w:ascii="Arial" w:eastAsia="Arial" w:hAnsi="Arial" w:cs="Arial"/>
          <w:sz w:val="24"/>
          <w:szCs w:val="24"/>
        </w:rPr>
        <w:t>institutionali</w:t>
      </w:r>
      <w:r w:rsidR="32501F37" w:rsidRPr="40D7032E">
        <w:rPr>
          <w:rFonts w:ascii="Arial" w:eastAsia="Arial" w:hAnsi="Arial" w:cs="Arial"/>
          <w:sz w:val="24"/>
          <w:szCs w:val="24"/>
        </w:rPr>
        <w:t>s</w:t>
      </w:r>
      <w:r w:rsidR="492A416E" w:rsidRPr="40D7032E">
        <w:rPr>
          <w:rFonts w:ascii="Arial" w:eastAsia="Arial" w:hAnsi="Arial" w:cs="Arial"/>
          <w:sz w:val="24"/>
          <w:szCs w:val="24"/>
        </w:rPr>
        <w:t>e</w:t>
      </w:r>
      <w:proofErr w:type="spellEnd"/>
      <w:r w:rsidR="492A416E" w:rsidRPr="40D7032E">
        <w:rPr>
          <w:rFonts w:ascii="Arial" w:eastAsia="Arial" w:hAnsi="Arial" w:cs="Arial"/>
          <w:sz w:val="24"/>
          <w:szCs w:val="24"/>
        </w:rPr>
        <w:t xml:space="preserve"> </w:t>
      </w:r>
      <w:r w:rsidR="6F51F1CC" w:rsidRPr="40D7032E">
        <w:rPr>
          <w:rFonts w:ascii="Arial" w:eastAsia="Arial" w:hAnsi="Arial" w:cs="Arial"/>
          <w:sz w:val="24"/>
          <w:szCs w:val="24"/>
        </w:rPr>
        <w:t xml:space="preserve">child-friendly legal aid </w:t>
      </w:r>
      <w:r w:rsidR="4829DF50" w:rsidRPr="40D7032E">
        <w:rPr>
          <w:rFonts w:ascii="Arial" w:eastAsia="Arial" w:hAnsi="Arial" w:cs="Arial"/>
          <w:sz w:val="24"/>
          <w:szCs w:val="24"/>
        </w:rPr>
        <w:t>within</w:t>
      </w:r>
      <w:r w:rsidR="6F51F1CC" w:rsidRPr="40D7032E">
        <w:rPr>
          <w:rFonts w:ascii="Arial" w:eastAsia="Arial" w:hAnsi="Arial" w:cs="Arial"/>
          <w:sz w:val="24"/>
          <w:szCs w:val="24"/>
        </w:rPr>
        <w:t xml:space="preserve"> its mandate.</w:t>
      </w:r>
      <w:r w:rsidR="67507CCE" w:rsidRPr="40D7032E">
        <w:rPr>
          <w:rFonts w:ascii="Arial" w:eastAsia="Arial" w:hAnsi="Arial" w:cs="Arial"/>
          <w:sz w:val="24"/>
          <w:szCs w:val="24"/>
        </w:rPr>
        <w:t xml:space="preserve"> Furthermore, </w:t>
      </w:r>
      <w:r w:rsidR="10C6D150" w:rsidRPr="40D7032E">
        <w:rPr>
          <w:rFonts w:ascii="Arial" w:eastAsia="Arial" w:hAnsi="Arial" w:cs="Arial"/>
          <w:sz w:val="24"/>
          <w:szCs w:val="24"/>
        </w:rPr>
        <w:t xml:space="preserve">UNICEF is also </w:t>
      </w:r>
      <w:r w:rsidR="68D7582E" w:rsidRPr="40D7032E">
        <w:rPr>
          <w:rFonts w:ascii="Arial" w:eastAsia="Arial" w:hAnsi="Arial" w:cs="Arial"/>
          <w:sz w:val="24"/>
          <w:szCs w:val="24"/>
        </w:rPr>
        <w:t xml:space="preserve">collaborating with UNDP </w:t>
      </w:r>
      <w:r w:rsidR="10C6D150" w:rsidRPr="40D7032E">
        <w:rPr>
          <w:rFonts w:ascii="Arial" w:eastAsia="Arial" w:hAnsi="Arial" w:cs="Arial"/>
          <w:sz w:val="24"/>
          <w:szCs w:val="24"/>
        </w:rPr>
        <w:t xml:space="preserve">to </w:t>
      </w:r>
      <w:r w:rsidR="24BAE138" w:rsidRPr="40D7032E">
        <w:rPr>
          <w:rFonts w:ascii="Arial" w:eastAsia="Arial" w:hAnsi="Arial" w:cs="Arial"/>
          <w:sz w:val="24"/>
          <w:szCs w:val="24"/>
        </w:rPr>
        <w:t xml:space="preserve">update and review the National Legal Aid </w:t>
      </w:r>
      <w:r w:rsidR="55C4BEA7" w:rsidRPr="40D7032E">
        <w:rPr>
          <w:rFonts w:ascii="Arial" w:eastAsia="Arial" w:hAnsi="Arial" w:cs="Arial"/>
          <w:sz w:val="24"/>
          <w:szCs w:val="24"/>
        </w:rPr>
        <w:t>Policy</w:t>
      </w:r>
      <w:r w:rsidR="2C59FD34" w:rsidRPr="40D7032E">
        <w:rPr>
          <w:rFonts w:ascii="Arial" w:eastAsia="Arial" w:hAnsi="Arial" w:cs="Arial"/>
          <w:sz w:val="24"/>
          <w:szCs w:val="24"/>
        </w:rPr>
        <w:t xml:space="preserve">. </w:t>
      </w:r>
    </w:p>
    <w:p w14:paraId="6129C5D3" w14:textId="15721A9E" w:rsidR="2FFF1CB9" w:rsidRDefault="2FFF1CB9" w:rsidP="2FFF1CB9">
      <w:pPr>
        <w:pStyle w:val="ListParagraph"/>
        <w:spacing w:after="0"/>
        <w:ind w:left="0"/>
        <w:jc w:val="both"/>
        <w:rPr>
          <w:rFonts w:ascii="Arial" w:eastAsia="Arial" w:hAnsi="Arial" w:cs="Arial"/>
          <w:sz w:val="24"/>
          <w:szCs w:val="24"/>
        </w:rPr>
      </w:pPr>
    </w:p>
    <w:tbl>
      <w:tblPr>
        <w:tblW w:w="9862" w:type="dxa"/>
        <w:tblLayout w:type="fixed"/>
        <w:tblLook w:val="06A0" w:firstRow="1" w:lastRow="0" w:firstColumn="1" w:lastColumn="0" w:noHBand="1" w:noVBand="1"/>
      </w:tblPr>
      <w:tblGrid>
        <w:gridCol w:w="2317"/>
        <w:gridCol w:w="1098"/>
        <w:gridCol w:w="1880"/>
        <w:gridCol w:w="4567"/>
      </w:tblGrid>
      <w:tr w:rsidR="0C92C406" w:rsidRPr="00204234" w14:paraId="49D1DC2C" w14:textId="77777777" w:rsidTr="40D7032E">
        <w:trPr>
          <w:trHeight w:val="345"/>
        </w:trPr>
        <w:tc>
          <w:tcPr>
            <w:tcW w:w="9862" w:type="dxa"/>
            <w:gridSpan w:val="4"/>
            <w:tcBorders>
              <w:top w:val="single" w:sz="4" w:space="0" w:color="auto"/>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ECB041" w14:textId="76528185" w:rsidR="773188D5" w:rsidRPr="00204234" w:rsidRDefault="3F0EBF44" w:rsidP="50B6849E">
            <w:pPr>
              <w:jc w:val="both"/>
              <w:rPr>
                <w:rFonts w:ascii="Arial" w:eastAsia="Arial" w:hAnsi="Arial" w:cs="Arial"/>
                <w:i/>
                <w:iCs/>
                <w:sz w:val="24"/>
                <w:szCs w:val="24"/>
              </w:rPr>
            </w:pPr>
            <w:r w:rsidRPr="00204234">
              <w:rPr>
                <w:rFonts w:ascii="Arial" w:eastAsia="Arial" w:hAnsi="Arial" w:cs="Arial"/>
                <w:i/>
                <w:iCs/>
                <w:sz w:val="24"/>
                <w:szCs w:val="24"/>
              </w:rPr>
              <w:t xml:space="preserve">Table </w:t>
            </w:r>
            <w:r w:rsidR="02E4E638" w:rsidRPr="00204234">
              <w:rPr>
                <w:rFonts w:ascii="Arial" w:eastAsia="Arial" w:hAnsi="Arial" w:cs="Arial"/>
                <w:i/>
                <w:iCs/>
                <w:sz w:val="24"/>
                <w:szCs w:val="24"/>
              </w:rPr>
              <w:t>3</w:t>
            </w:r>
            <w:r w:rsidR="7D669F2C" w:rsidRPr="00204234">
              <w:rPr>
                <w:rFonts w:ascii="Arial" w:eastAsia="Arial" w:hAnsi="Arial" w:cs="Arial"/>
                <w:i/>
                <w:iCs/>
                <w:sz w:val="24"/>
                <w:szCs w:val="24"/>
              </w:rPr>
              <w:t xml:space="preserve"> – Sub- </w:t>
            </w:r>
            <w:r w:rsidRPr="00204234">
              <w:rPr>
                <w:rFonts w:ascii="Arial" w:eastAsia="Arial" w:hAnsi="Arial" w:cs="Arial"/>
                <w:i/>
                <w:iCs/>
                <w:sz w:val="24"/>
                <w:szCs w:val="24"/>
              </w:rPr>
              <w:t>Activity 1.1.2.1.</w:t>
            </w:r>
          </w:p>
        </w:tc>
      </w:tr>
      <w:tr w:rsidR="0C92C406" w:rsidRPr="00204234" w14:paraId="6C0E4BB0" w14:textId="77777777" w:rsidTr="40D7032E">
        <w:trPr>
          <w:trHeight w:val="600"/>
        </w:trPr>
        <w:tc>
          <w:tcPr>
            <w:tcW w:w="23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62CA24" w14:textId="78C4B4C3" w:rsidR="0C92C406" w:rsidRPr="00204234" w:rsidRDefault="55F73F8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Target </w:t>
            </w:r>
          </w:p>
        </w:tc>
        <w:tc>
          <w:tcPr>
            <w:tcW w:w="10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4E1538" w14:textId="4CDE5FDD" w:rsidR="0C92C406" w:rsidRPr="00204234" w:rsidRDefault="74FAD62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23D6EB" w14:textId="1D208582" w:rsidR="0C92C406" w:rsidRPr="00204234" w:rsidRDefault="74FAD62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C9459A" w14:textId="1CC2F660" w:rsidR="0C92C406" w:rsidRPr="00204234" w:rsidRDefault="74FAD62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C92C406" w:rsidRPr="00204234" w14:paraId="2AF5C133" w14:textId="77777777" w:rsidTr="40D7032E">
        <w:trPr>
          <w:trHeight w:val="405"/>
        </w:trPr>
        <w:tc>
          <w:tcPr>
            <w:tcW w:w="23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9E2A30" w14:textId="7E2D09E9" w:rsidR="0C92C406" w:rsidRPr="00204234" w:rsidRDefault="74FAD62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Policy recognition of child-friendly legal aid</w:t>
            </w:r>
          </w:p>
        </w:tc>
        <w:tc>
          <w:tcPr>
            <w:tcW w:w="10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96DEFC" w14:textId="547C2AFE" w:rsidR="0C92C406"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8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73B53A" w14:textId="08C05CBA" w:rsidR="0C92C406" w:rsidRPr="00204234" w:rsidRDefault="3D78636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10%</w:t>
            </w:r>
          </w:p>
        </w:tc>
        <w:tc>
          <w:tcPr>
            <w:tcW w:w="45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0C2C2D" w14:textId="5CFCFC90" w:rsidR="0C92C406" w:rsidRPr="00204234" w:rsidRDefault="09BA102F" w:rsidP="0C92C406">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L</w:t>
            </w:r>
            <w:r w:rsidR="539E331B" w:rsidRPr="2FFF1CB9">
              <w:rPr>
                <w:rFonts w:ascii="Arial" w:eastAsia="Arial" w:hAnsi="Arial" w:cs="Arial"/>
                <w:color w:val="000000" w:themeColor="text1"/>
                <w:sz w:val="22"/>
                <w:szCs w:val="22"/>
              </w:rPr>
              <w:t xml:space="preserve">inked with </w:t>
            </w:r>
            <w:r w:rsidR="45D487BC" w:rsidRPr="2FFF1CB9">
              <w:rPr>
                <w:rFonts w:ascii="Arial" w:eastAsia="Arial" w:hAnsi="Arial" w:cs="Arial"/>
                <w:color w:val="000000" w:themeColor="text1"/>
                <w:sz w:val="22"/>
                <w:szCs w:val="22"/>
              </w:rPr>
              <w:t>a</w:t>
            </w:r>
            <w:r w:rsidR="74FAD621" w:rsidRPr="2FFF1CB9">
              <w:rPr>
                <w:rFonts w:ascii="Arial" w:eastAsia="Arial" w:hAnsi="Arial" w:cs="Arial"/>
                <w:color w:val="000000" w:themeColor="text1"/>
                <w:sz w:val="22"/>
                <w:szCs w:val="22"/>
              </w:rPr>
              <w:t xml:space="preserve">dvocacy with LAC leadership continued. UNICEF and UNDP collaborating on </w:t>
            </w:r>
            <w:r w:rsidR="4505DC9F" w:rsidRPr="2FFF1CB9">
              <w:rPr>
                <w:rFonts w:ascii="Arial" w:eastAsia="Arial" w:hAnsi="Arial" w:cs="Arial"/>
                <w:color w:val="000000" w:themeColor="text1"/>
                <w:sz w:val="22"/>
                <w:szCs w:val="22"/>
              </w:rPr>
              <w:t xml:space="preserve">the </w:t>
            </w:r>
            <w:r w:rsidR="74FAD621" w:rsidRPr="2FFF1CB9">
              <w:rPr>
                <w:rFonts w:ascii="Arial" w:eastAsia="Arial" w:hAnsi="Arial" w:cs="Arial"/>
                <w:color w:val="000000" w:themeColor="text1"/>
                <w:sz w:val="22"/>
                <w:szCs w:val="22"/>
              </w:rPr>
              <w:t>Legal Aid Policy review to integrate child-friendly provisions.</w:t>
            </w:r>
          </w:p>
        </w:tc>
      </w:tr>
    </w:tbl>
    <w:p w14:paraId="153B1ADE" w14:textId="133CAA51" w:rsidR="0C92C406" w:rsidRPr="00204234" w:rsidRDefault="0C92C406" w:rsidP="0C92C406">
      <w:pPr>
        <w:jc w:val="both"/>
        <w:rPr>
          <w:rFonts w:ascii="Arial" w:eastAsia="Arial" w:hAnsi="Arial" w:cs="Arial"/>
          <w:i/>
          <w:iCs/>
          <w:sz w:val="24"/>
          <w:szCs w:val="24"/>
        </w:rPr>
      </w:pPr>
    </w:p>
    <w:p w14:paraId="5655F61E" w14:textId="02B15AFC" w:rsidR="13510396" w:rsidRPr="00204234" w:rsidRDefault="13510396" w:rsidP="767F8B87">
      <w:pPr>
        <w:spacing w:line="259" w:lineRule="auto"/>
        <w:jc w:val="both"/>
        <w:rPr>
          <w:rFonts w:ascii="Arial" w:eastAsia="Arial" w:hAnsi="Arial" w:cs="Arial"/>
          <w:i/>
          <w:iCs/>
          <w:sz w:val="24"/>
          <w:szCs w:val="24"/>
        </w:rPr>
      </w:pPr>
      <w:r w:rsidRPr="00204234">
        <w:rPr>
          <w:rFonts w:ascii="Arial" w:eastAsia="Arial" w:hAnsi="Arial" w:cs="Arial"/>
          <w:b/>
          <w:bCs/>
          <w:i/>
          <w:iCs/>
          <w:sz w:val="24"/>
          <w:szCs w:val="24"/>
        </w:rPr>
        <w:t xml:space="preserve">Sub-activity 1.1.2.2 </w:t>
      </w:r>
      <w:r w:rsidR="00B80DC7" w:rsidRPr="00204234">
        <w:rPr>
          <w:rFonts w:ascii="Arial" w:eastAsia="Arial" w:hAnsi="Arial" w:cs="Arial"/>
          <w:i/>
          <w:iCs/>
          <w:sz w:val="24"/>
          <w:szCs w:val="24"/>
        </w:rPr>
        <w:t>Develop child-friendly legal aid guidelines in cooperation with LAC. Target: Child friendly legal aid guidelines developed.</w:t>
      </w:r>
      <w:r w:rsidR="644E4364" w:rsidRPr="00204234">
        <w:rPr>
          <w:rFonts w:ascii="Arial" w:eastAsia="Arial" w:hAnsi="Arial" w:cs="Arial"/>
          <w:i/>
          <w:iCs/>
          <w:sz w:val="24"/>
          <w:szCs w:val="24"/>
        </w:rPr>
        <w:t xml:space="preserve"> (UNICEF)</w:t>
      </w:r>
    </w:p>
    <w:p w14:paraId="17B5FFBB" w14:textId="77777777" w:rsidR="00EA5EF0" w:rsidRPr="00204234" w:rsidRDefault="00EA5EF0" w:rsidP="767F8B87">
      <w:pPr>
        <w:spacing w:line="259" w:lineRule="auto"/>
        <w:jc w:val="both"/>
        <w:rPr>
          <w:rFonts w:ascii="Arial" w:eastAsia="Arial" w:hAnsi="Arial" w:cs="Arial"/>
          <w:i/>
          <w:iCs/>
          <w:sz w:val="24"/>
          <w:szCs w:val="24"/>
        </w:rPr>
      </w:pPr>
    </w:p>
    <w:p w14:paraId="36DF1A9B" w14:textId="03B3C698" w:rsidR="30D0F093" w:rsidRPr="00204234" w:rsidRDefault="72558E1D" w:rsidP="00611144">
      <w:pPr>
        <w:pStyle w:val="ListParagraph"/>
        <w:spacing w:after="0"/>
        <w:ind w:left="0"/>
        <w:jc w:val="both"/>
        <w:rPr>
          <w:rFonts w:ascii="Arial" w:eastAsia="Arial" w:hAnsi="Arial" w:cs="Arial"/>
          <w:sz w:val="24"/>
          <w:szCs w:val="24"/>
        </w:rPr>
      </w:pPr>
      <w:r w:rsidRPr="3B795156">
        <w:rPr>
          <w:rFonts w:ascii="Arial" w:eastAsia="Arial" w:hAnsi="Arial" w:cs="Arial"/>
          <w:sz w:val="24"/>
          <w:szCs w:val="24"/>
        </w:rPr>
        <w:t>A</w:t>
      </w:r>
      <w:r w:rsidR="12E71182" w:rsidRPr="3B795156">
        <w:rPr>
          <w:rFonts w:ascii="Arial" w:eastAsia="Arial" w:hAnsi="Arial" w:cs="Arial"/>
          <w:sz w:val="24"/>
          <w:szCs w:val="24"/>
        </w:rPr>
        <w:t xml:space="preserve"> consultation </w:t>
      </w:r>
      <w:r w:rsidR="04C61CD4" w:rsidRPr="3B795156">
        <w:rPr>
          <w:rFonts w:ascii="Arial" w:eastAsia="Arial" w:hAnsi="Arial" w:cs="Arial"/>
          <w:sz w:val="24"/>
          <w:szCs w:val="24"/>
        </w:rPr>
        <w:t xml:space="preserve">was held </w:t>
      </w:r>
      <w:r w:rsidR="12E71182" w:rsidRPr="3B795156">
        <w:rPr>
          <w:rFonts w:ascii="Arial" w:eastAsia="Arial" w:hAnsi="Arial" w:cs="Arial"/>
          <w:sz w:val="24"/>
          <w:szCs w:val="24"/>
        </w:rPr>
        <w:t xml:space="preserve">in March 2025 with </w:t>
      </w:r>
      <w:r w:rsidR="685F10FC" w:rsidRPr="3B795156">
        <w:rPr>
          <w:rFonts w:ascii="Arial" w:eastAsia="Arial" w:hAnsi="Arial" w:cs="Arial"/>
          <w:sz w:val="24"/>
          <w:szCs w:val="24"/>
        </w:rPr>
        <w:t xml:space="preserve">senior </w:t>
      </w:r>
      <w:r w:rsidR="12E71182" w:rsidRPr="3B795156">
        <w:rPr>
          <w:rFonts w:ascii="Arial" w:eastAsia="Arial" w:hAnsi="Arial" w:cs="Arial"/>
          <w:sz w:val="24"/>
          <w:szCs w:val="24"/>
        </w:rPr>
        <w:t xml:space="preserve">officials from the LAC, representing all provinces. The session aimed to inform senior legal aid officials about the need for expanding </w:t>
      </w:r>
      <w:r w:rsidR="12E71182" w:rsidRPr="3B795156">
        <w:rPr>
          <w:rFonts w:ascii="Arial" w:eastAsia="Arial" w:hAnsi="Arial" w:cs="Arial"/>
          <w:sz w:val="24"/>
          <w:szCs w:val="24"/>
        </w:rPr>
        <w:lastRenderedPageBreak/>
        <w:t xml:space="preserve">child-friendly legal aid, improve understanding of the current legal framework and practices for children, and </w:t>
      </w:r>
      <w:r w:rsidR="25A507B9" w:rsidRPr="3B795156">
        <w:rPr>
          <w:rFonts w:ascii="Arial" w:eastAsia="Arial" w:hAnsi="Arial" w:cs="Arial"/>
          <w:sz w:val="24"/>
          <w:szCs w:val="24"/>
        </w:rPr>
        <w:t>learn from</w:t>
      </w:r>
      <w:r w:rsidR="12E71182" w:rsidRPr="3B795156">
        <w:rPr>
          <w:rFonts w:ascii="Arial" w:eastAsia="Arial" w:hAnsi="Arial" w:cs="Arial"/>
          <w:sz w:val="24"/>
          <w:szCs w:val="24"/>
        </w:rPr>
        <w:t xml:space="preserve"> international models</w:t>
      </w:r>
      <w:r w:rsidR="691D155D" w:rsidRPr="3B795156">
        <w:rPr>
          <w:rFonts w:ascii="Arial" w:eastAsia="Arial" w:hAnsi="Arial" w:cs="Arial"/>
          <w:sz w:val="24"/>
          <w:szCs w:val="24"/>
        </w:rPr>
        <w:t xml:space="preserve"> through peer exchanges with the </w:t>
      </w:r>
      <w:r w:rsidR="12E71182" w:rsidRPr="3B795156">
        <w:rPr>
          <w:rFonts w:ascii="Arial" w:eastAsia="Arial" w:hAnsi="Arial" w:cs="Arial"/>
          <w:sz w:val="24"/>
          <w:szCs w:val="24"/>
        </w:rPr>
        <w:t xml:space="preserve">Legal Aid Service in Georgia and </w:t>
      </w:r>
      <w:r w:rsidR="005A7075">
        <w:rPr>
          <w:rFonts w:ascii="Arial" w:eastAsia="Arial" w:hAnsi="Arial" w:cs="Arial"/>
          <w:sz w:val="24"/>
          <w:szCs w:val="24"/>
        </w:rPr>
        <w:t xml:space="preserve">a </w:t>
      </w:r>
      <w:r w:rsidR="34604E2F" w:rsidRPr="3B795156">
        <w:rPr>
          <w:rFonts w:ascii="Arial" w:eastAsia="Arial" w:hAnsi="Arial" w:cs="Arial"/>
          <w:sz w:val="24"/>
          <w:szCs w:val="24"/>
        </w:rPr>
        <w:t>presentation on the range of international practices by t</w:t>
      </w:r>
      <w:r w:rsidR="12E71182" w:rsidRPr="3B795156">
        <w:rPr>
          <w:rFonts w:ascii="Arial" w:eastAsia="Arial" w:hAnsi="Arial" w:cs="Arial"/>
          <w:sz w:val="24"/>
          <w:szCs w:val="24"/>
        </w:rPr>
        <w:t xml:space="preserve">he International Legal Foundation. </w:t>
      </w:r>
    </w:p>
    <w:p w14:paraId="069B8C1F" w14:textId="35AD0063" w:rsidR="12DD4461" w:rsidRPr="00204234" w:rsidRDefault="12DD4461" w:rsidP="00611144">
      <w:pPr>
        <w:pStyle w:val="ListParagraph"/>
        <w:spacing w:after="0"/>
        <w:ind w:left="0"/>
        <w:jc w:val="both"/>
        <w:rPr>
          <w:rFonts w:ascii="Arial" w:eastAsia="Arial" w:hAnsi="Arial" w:cs="Arial"/>
          <w:sz w:val="24"/>
          <w:szCs w:val="24"/>
        </w:rPr>
      </w:pPr>
    </w:p>
    <w:p w14:paraId="0085155E" w14:textId="789626EA" w:rsidR="30D0F093" w:rsidRPr="00204234" w:rsidRDefault="361F83AE" w:rsidP="00611144">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 xml:space="preserve">The consultation ended with an agreement to adopt standard guidelines on child-friendly legal </w:t>
      </w:r>
      <w:r w:rsidR="19495D10" w:rsidRPr="40D7032E">
        <w:rPr>
          <w:rFonts w:ascii="Arial" w:eastAsia="Arial" w:hAnsi="Arial" w:cs="Arial"/>
          <w:sz w:val="24"/>
          <w:szCs w:val="24"/>
        </w:rPr>
        <w:t>aid,</w:t>
      </w:r>
      <w:r w:rsidR="56086222" w:rsidRPr="40D7032E">
        <w:rPr>
          <w:rFonts w:ascii="Arial" w:eastAsia="Arial" w:hAnsi="Arial" w:cs="Arial"/>
          <w:sz w:val="24"/>
          <w:szCs w:val="24"/>
        </w:rPr>
        <w:t xml:space="preserve"> and the content of these guidelines were agreed on</w:t>
      </w:r>
      <w:r w:rsidRPr="40D7032E">
        <w:rPr>
          <w:rFonts w:ascii="Arial" w:eastAsia="Arial" w:hAnsi="Arial" w:cs="Arial"/>
          <w:sz w:val="24"/>
          <w:szCs w:val="24"/>
        </w:rPr>
        <w:t xml:space="preserve">. These guidelines will </w:t>
      </w:r>
      <w:r w:rsidR="209AA178" w:rsidRPr="40D7032E">
        <w:rPr>
          <w:rFonts w:ascii="Arial" w:eastAsia="Arial" w:hAnsi="Arial" w:cs="Arial"/>
          <w:sz w:val="24"/>
          <w:szCs w:val="24"/>
        </w:rPr>
        <w:t xml:space="preserve">be accompanied </w:t>
      </w:r>
      <w:r w:rsidR="18AF1B06" w:rsidRPr="40D7032E">
        <w:rPr>
          <w:rFonts w:ascii="Arial" w:eastAsia="Arial" w:hAnsi="Arial" w:cs="Arial"/>
          <w:sz w:val="24"/>
          <w:szCs w:val="24"/>
        </w:rPr>
        <w:t>by</w:t>
      </w:r>
      <w:r w:rsidR="209AA178" w:rsidRPr="40D7032E">
        <w:rPr>
          <w:rFonts w:ascii="Arial" w:eastAsia="Arial" w:hAnsi="Arial" w:cs="Arial"/>
          <w:sz w:val="24"/>
          <w:szCs w:val="24"/>
        </w:rPr>
        <w:t xml:space="preserve"> practical </w:t>
      </w:r>
      <w:r w:rsidRPr="40D7032E">
        <w:rPr>
          <w:rFonts w:ascii="Arial" w:eastAsia="Arial" w:hAnsi="Arial" w:cs="Arial"/>
          <w:sz w:val="24"/>
          <w:szCs w:val="24"/>
        </w:rPr>
        <w:t xml:space="preserve">checklists to help with application and implementation. </w:t>
      </w:r>
      <w:r w:rsidR="613E636E" w:rsidRPr="40D7032E">
        <w:rPr>
          <w:rFonts w:ascii="Arial" w:eastAsia="Arial" w:hAnsi="Arial" w:cs="Arial"/>
          <w:sz w:val="24"/>
          <w:szCs w:val="24"/>
        </w:rPr>
        <w:t>The development of guidelines and checklists will be further led by UNICEF’s international expert on legal aid from October 2025.</w:t>
      </w:r>
    </w:p>
    <w:p w14:paraId="12E84514" w14:textId="0ED16F9D" w:rsidR="0C92C406" w:rsidRPr="00204234" w:rsidRDefault="0C92C406" w:rsidP="0C92C406">
      <w:pPr>
        <w:jc w:val="both"/>
        <w:rPr>
          <w:rFonts w:ascii="Arial" w:eastAsia="Arial" w:hAnsi="Arial" w:cs="Arial"/>
          <w:i/>
          <w:iCs/>
          <w:sz w:val="24"/>
          <w:szCs w:val="24"/>
        </w:rPr>
      </w:pPr>
    </w:p>
    <w:tbl>
      <w:tblPr>
        <w:tblW w:w="9862" w:type="dxa"/>
        <w:tblLayout w:type="fixed"/>
        <w:tblLook w:val="06A0" w:firstRow="1" w:lastRow="0" w:firstColumn="1" w:lastColumn="0" w:noHBand="1" w:noVBand="1"/>
      </w:tblPr>
      <w:tblGrid>
        <w:gridCol w:w="2100"/>
        <w:gridCol w:w="2125"/>
        <w:gridCol w:w="1800"/>
        <w:gridCol w:w="3837"/>
      </w:tblGrid>
      <w:tr w:rsidR="0C92C406" w:rsidRPr="00204234" w14:paraId="172CA75F" w14:textId="77777777" w:rsidTr="40D7032E">
        <w:trPr>
          <w:trHeight w:val="345"/>
        </w:trPr>
        <w:tc>
          <w:tcPr>
            <w:tcW w:w="9862" w:type="dxa"/>
            <w:gridSpan w:val="4"/>
            <w:tcBorders>
              <w:top w:val="single" w:sz="4" w:space="0" w:color="auto"/>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FD7CF56" w14:textId="59F3E388" w:rsidR="0C92C406" w:rsidRPr="00204234" w:rsidRDefault="02BD0819" w:rsidP="50B6849E">
            <w:pPr>
              <w:jc w:val="both"/>
              <w:rPr>
                <w:rFonts w:ascii="Arial" w:eastAsia="Arial" w:hAnsi="Arial" w:cs="Arial"/>
                <w:i/>
                <w:iCs/>
                <w:sz w:val="24"/>
                <w:szCs w:val="24"/>
              </w:rPr>
            </w:pPr>
            <w:r w:rsidRPr="00204234">
              <w:rPr>
                <w:rFonts w:ascii="Arial" w:eastAsia="Arial" w:hAnsi="Arial" w:cs="Arial"/>
                <w:i/>
                <w:iCs/>
                <w:sz w:val="24"/>
                <w:szCs w:val="24"/>
              </w:rPr>
              <w:t xml:space="preserve">Table </w:t>
            </w:r>
            <w:r w:rsidR="3EF9A4E9" w:rsidRPr="00204234">
              <w:rPr>
                <w:rFonts w:ascii="Arial" w:eastAsia="Arial" w:hAnsi="Arial" w:cs="Arial"/>
                <w:i/>
                <w:iCs/>
                <w:sz w:val="24"/>
                <w:szCs w:val="24"/>
              </w:rPr>
              <w:t>4</w:t>
            </w:r>
            <w:r w:rsidR="5E2F19B5" w:rsidRPr="00204234">
              <w:rPr>
                <w:rFonts w:ascii="Arial" w:eastAsia="Arial" w:hAnsi="Arial" w:cs="Arial"/>
                <w:i/>
                <w:iCs/>
                <w:sz w:val="24"/>
                <w:szCs w:val="24"/>
              </w:rPr>
              <w:t xml:space="preserve"> – Sub-</w:t>
            </w:r>
            <w:r w:rsidRPr="00204234">
              <w:rPr>
                <w:rFonts w:ascii="Arial" w:eastAsia="Arial" w:hAnsi="Arial" w:cs="Arial"/>
                <w:i/>
                <w:iCs/>
                <w:sz w:val="24"/>
                <w:szCs w:val="24"/>
              </w:rPr>
              <w:t>Activity 1.1.2.</w:t>
            </w:r>
            <w:r w:rsidR="3680A865" w:rsidRPr="00204234">
              <w:rPr>
                <w:rFonts w:ascii="Arial" w:eastAsia="Arial" w:hAnsi="Arial" w:cs="Arial"/>
                <w:i/>
                <w:iCs/>
                <w:sz w:val="24"/>
                <w:szCs w:val="24"/>
              </w:rPr>
              <w:t>2</w:t>
            </w:r>
          </w:p>
        </w:tc>
      </w:tr>
      <w:tr w:rsidR="0C92C406" w:rsidRPr="00204234" w14:paraId="553A956C" w14:textId="77777777" w:rsidTr="40D7032E">
        <w:trPr>
          <w:trHeight w:val="600"/>
        </w:trPr>
        <w:tc>
          <w:tcPr>
            <w:tcW w:w="21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4D4EF3" w14:textId="78E417F0" w:rsidR="0C92C406" w:rsidRPr="00204234" w:rsidRDefault="34D938E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CB1340" w14:textId="4CDE5FDD" w:rsidR="0C92C406" w:rsidRPr="00204234" w:rsidRDefault="4C2C047A"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FAD7EA" w14:textId="1D208582" w:rsidR="0C92C406" w:rsidRPr="00204234" w:rsidRDefault="4C2C047A"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8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35551A" w14:textId="1CC2F660" w:rsidR="0C92C406" w:rsidRPr="00204234" w:rsidRDefault="4C2C047A"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C92C406" w:rsidRPr="00204234" w14:paraId="0D2C1CCC" w14:textId="77777777" w:rsidTr="40D7032E">
        <w:trPr>
          <w:trHeight w:val="405"/>
        </w:trPr>
        <w:tc>
          <w:tcPr>
            <w:tcW w:w="21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2F2192" w14:textId="357D657C" w:rsidR="0C92C406" w:rsidRPr="00204234" w:rsidRDefault="4C2C047A"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1 set of child-friendly legal aid guidelines</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8B6702" w14:textId="263DF9E5" w:rsidR="0C92C406" w:rsidRPr="00204234" w:rsidRDefault="1D72E6ED"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In progress</w:t>
            </w:r>
          </w:p>
        </w:tc>
        <w:tc>
          <w:tcPr>
            <w:tcW w:w="1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B2CB33" w14:textId="3250FB5E" w:rsidR="0C92C406" w:rsidRPr="00204234" w:rsidRDefault="4834DA28"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2</w:t>
            </w:r>
            <w:r w:rsidR="598757C7" w:rsidRPr="40D7032E">
              <w:rPr>
                <w:rFonts w:ascii="Arial" w:eastAsia="Arial" w:hAnsi="Arial" w:cs="Arial"/>
                <w:color w:val="000000" w:themeColor="text1"/>
                <w:sz w:val="22"/>
                <w:szCs w:val="22"/>
              </w:rPr>
              <w:t>0</w:t>
            </w:r>
            <w:r w:rsidR="4C2C047A" w:rsidRPr="40D7032E">
              <w:rPr>
                <w:rFonts w:ascii="Arial" w:eastAsia="Arial" w:hAnsi="Arial" w:cs="Arial"/>
                <w:color w:val="000000" w:themeColor="text1"/>
                <w:sz w:val="22"/>
                <w:szCs w:val="22"/>
              </w:rPr>
              <w:t>%</w:t>
            </w:r>
          </w:p>
        </w:tc>
        <w:tc>
          <w:tcPr>
            <w:tcW w:w="383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C2BEB1" w14:textId="623B93B0" w:rsidR="0C92C406" w:rsidRPr="00204234" w:rsidRDefault="07E4588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The text of g</w:t>
            </w:r>
            <w:r w:rsidR="63FA6571" w:rsidRPr="40D7032E">
              <w:rPr>
                <w:rFonts w:ascii="Arial" w:eastAsia="Arial" w:hAnsi="Arial" w:cs="Arial"/>
                <w:color w:val="000000" w:themeColor="text1"/>
                <w:sz w:val="22"/>
                <w:szCs w:val="22"/>
              </w:rPr>
              <w:t xml:space="preserve">uidelines agreed upon; practical checklists to be developed for each guideline </w:t>
            </w:r>
            <w:r w:rsidR="7D85D6A3" w:rsidRPr="40D7032E">
              <w:rPr>
                <w:rFonts w:ascii="Arial" w:eastAsia="Arial" w:hAnsi="Arial" w:cs="Arial"/>
                <w:color w:val="000000" w:themeColor="text1"/>
                <w:sz w:val="22"/>
                <w:szCs w:val="22"/>
              </w:rPr>
              <w:t xml:space="preserve">during the next reporting period. </w:t>
            </w:r>
          </w:p>
        </w:tc>
      </w:tr>
    </w:tbl>
    <w:p w14:paraId="3A0FA718" w14:textId="1583D947" w:rsidR="0C92C406" w:rsidRPr="00204234" w:rsidRDefault="0C92C406" w:rsidP="0C92C406">
      <w:pPr>
        <w:jc w:val="both"/>
        <w:rPr>
          <w:rFonts w:ascii="Arial" w:eastAsia="Arial" w:hAnsi="Arial" w:cs="Arial"/>
          <w:i/>
          <w:iCs/>
          <w:sz w:val="24"/>
          <w:szCs w:val="24"/>
        </w:rPr>
      </w:pPr>
    </w:p>
    <w:p w14:paraId="192C3682" w14:textId="1E1C8DD3" w:rsidR="00EA5EF0" w:rsidRPr="00204234" w:rsidRDefault="00EA5EF0" w:rsidP="00EA5EF0">
      <w:pPr>
        <w:spacing w:after="160" w:line="257" w:lineRule="auto"/>
        <w:jc w:val="both"/>
        <w:rPr>
          <w:rFonts w:ascii="Arial" w:eastAsia="Arial" w:hAnsi="Arial" w:cs="Arial"/>
          <w:i/>
          <w:iCs/>
          <w:sz w:val="24"/>
          <w:szCs w:val="24"/>
        </w:rPr>
      </w:pPr>
      <w:r w:rsidRPr="00204234">
        <w:rPr>
          <w:rFonts w:ascii="Arial" w:eastAsia="Arial" w:hAnsi="Arial" w:cs="Arial"/>
          <w:b/>
          <w:bCs/>
          <w:i/>
          <w:iCs/>
          <w:sz w:val="24"/>
          <w:szCs w:val="24"/>
        </w:rPr>
        <w:t xml:space="preserve">Sub-activity 1.1.2.3. </w:t>
      </w:r>
      <w:r w:rsidRPr="00204234">
        <w:rPr>
          <w:rFonts w:ascii="Arial" w:eastAsia="Arial" w:hAnsi="Arial" w:cs="Arial"/>
          <w:i/>
          <w:iCs/>
          <w:sz w:val="24"/>
          <w:szCs w:val="24"/>
        </w:rPr>
        <w:t>Train lawyers (2nd and 3rd batches - 80 Nos] associated with LAC on laws related to children and child-sensitive legal aid considerations.</w:t>
      </w:r>
      <w:r w:rsidRPr="00204234">
        <w:rPr>
          <w:rFonts w:ascii="Arial" w:eastAsia="Arial" w:hAnsi="Arial" w:cs="Arial"/>
        </w:rPr>
        <w:t xml:space="preserve">  </w:t>
      </w:r>
      <w:r w:rsidR="634026AD" w:rsidRPr="00204234">
        <w:rPr>
          <w:rFonts w:ascii="Arial" w:eastAsia="Arial" w:hAnsi="Arial" w:cs="Arial"/>
          <w:i/>
          <w:iCs/>
          <w:sz w:val="24"/>
          <w:szCs w:val="24"/>
        </w:rPr>
        <w:t>(UNICEF)</w:t>
      </w:r>
    </w:p>
    <w:p w14:paraId="4DEFCE46" w14:textId="17D37C2A" w:rsidR="00C23132" w:rsidRPr="00204234" w:rsidRDefault="5F3A9CE7" w:rsidP="40D7032E">
      <w:pPr>
        <w:jc w:val="both"/>
        <w:rPr>
          <w:rFonts w:ascii="Arial" w:eastAsia="Arial" w:hAnsi="Arial" w:cs="Arial"/>
          <w:sz w:val="24"/>
          <w:szCs w:val="24"/>
        </w:rPr>
      </w:pPr>
      <w:r w:rsidRPr="40D7032E">
        <w:rPr>
          <w:rFonts w:ascii="Arial" w:eastAsia="Arial" w:hAnsi="Arial" w:cs="Arial"/>
          <w:sz w:val="24"/>
          <w:szCs w:val="24"/>
        </w:rPr>
        <w:t xml:space="preserve">This </w:t>
      </w:r>
      <w:r w:rsidR="43F52E4A" w:rsidRPr="40D7032E">
        <w:rPr>
          <w:rFonts w:ascii="Arial" w:eastAsia="Arial" w:hAnsi="Arial" w:cs="Arial"/>
          <w:sz w:val="24"/>
          <w:szCs w:val="24"/>
        </w:rPr>
        <w:t xml:space="preserve">activity is planned for the </w:t>
      </w:r>
      <w:r w:rsidRPr="40D7032E">
        <w:rPr>
          <w:rFonts w:ascii="Arial" w:eastAsia="Arial" w:hAnsi="Arial" w:cs="Arial"/>
          <w:sz w:val="24"/>
          <w:szCs w:val="24"/>
        </w:rPr>
        <w:t>coming months.</w:t>
      </w:r>
    </w:p>
    <w:p w14:paraId="4A090265" w14:textId="4EE37979" w:rsidR="00C23132" w:rsidRPr="00204234" w:rsidRDefault="681EFB43" w:rsidP="52678C69">
      <w:pPr>
        <w:jc w:val="both"/>
        <w:rPr>
          <w:rFonts w:ascii="Arial" w:eastAsia="Arial" w:hAnsi="Arial" w:cs="Arial"/>
          <w:sz w:val="24"/>
          <w:szCs w:val="24"/>
        </w:rPr>
      </w:pPr>
      <w:r w:rsidRPr="40D7032E">
        <w:rPr>
          <w:rFonts w:ascii="Arial" w:eastAsia="Arial" w:hAnsi="Arial" w:cs="Arial"/>
          <w:sz w:val="24"/>
          <w:szCs w:val="24"/>
        </w:rPr>
        <w:t xml:space="preserve"> </w:t>
      </w:r>
    </w:p>
    <w:tbl>
      <w:tblPr>
        <w:tblW w:w="9862" w:type="dxa"/>
        <w:tblLayout w:type="fixed"/>
        <w:tblLook w:val="06A0" w:firstRow="1" w:lastRow="0" w:firstColumn="1" w:lastColumn="0" w:noHBand="1" w:noVBand="1"/>
      </w:tblPr>
      <w:tblGrid>
        <w:gridCol w:w="3685"/>
        <w:gridCol w:w="1890"/>
        <w:gridCol w:w="1295"/>
        <w:gridCol w:w="2992"/>
      </w:tblGrid>
      <w:tr w:rsidR="00C23132" w:rsidRPr="00204234" w14:paraId="303B06C1" w14:textId="77777777" w:rsidTr="40D7032E">
        <w:trPr>
          <w:trHeight w:val="345"/>
        </w:trPr>
        <w:tc>
          <w:tcPr>
            <w:tcW w:w="9862" w:type="dxa"/>
            <w:gridSpan w:val="4"/>
            <w:tcBorders>
              <w:top w:val="single" w:sz="4" w:space="0" w:color="auto"/>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8D14B1B" w14:textId="4BAF084C" w:rsidR="00C23132" w:rsidRPr="00204234" w:rsidRDefault="38794706" w:rsidP="40D7032E">
            <w:pPr>
              <w:jc w:val="both"/>
              <w:rPr>
                <w:rFonts w:ascii="Arial" w:eastAsia="Arial" w:hAnsi="Arial" w:cs="Arial"/>
                <w:i/>
                <w:iCs/>
                <w:sz w:val="24"/>
                <w:szCs w:val="24"/>
              </w:rPr>
            </w:pPr>
            <w:r w:rsidRPr="40D7032E">
              <w:rPr>
                <w:rFonts w:ascii="Arial" w:eastAsia="Arial" w:hAnsi="Arial" w:cs="Arial"/>
                <w:i/>
                <w:iCs/>
                <w:sz w:val="24"/>
                <w:szCs w:val="24"/>
              </w:rPr>
              <w:t xml:space="preserve">Table </w:t>
            </w:r>
            <w:r w:rsidR="59F874FE" w:rsidRPr="40D7032E">
              <w:rPr>
                <w:rFonts w:ascii="Arial" w:eastAsia="Arial" w:hAnsi="Arial" w:cs="Arial"/>
                <w:i/>
                <w:iCs/>
                <w:sz w:val="24"/>
                <w:szCs w:val="24"/>
              </w:rPr>
              <w:t>5</w:t>
            </w:r>
            <w:r w:rsidRPr="40D7032E">
              <w:rPr>
                <w:rFonts w:ascii="Arial" w:eastAsia="Arial" w:hAnsi="Arial" w:cs="Arial"/>
                <w:i/>
                <w:iCs/>
                <w:sz w:val="24"/>
                <w:szCs w:val="24"/>
              </w:rPr>
              <w:t xml:space="preserve"> – Sub-Activity 1.1.2.3</w:t>
            </w:r>
          </w:p>
        </w:tc>
      </w:tr>
      <w:tr w:rsidR="00C23132" w:rsidRPr="00204234" w14:paraId="2A788304" w14:textId="77777777" w:rsidTr="40D7032E">
        <w:trPr>
          <w:trHeight w:val="600"/>
        </w:trPr>
        <w:tc>
          <w:tcPr>
            <w:tcW w:w="36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7ED993" w14:textId="77777777" w:rsidR="00C23132" w:rsidRPr="00204234" w:rsidRDefault="491B426E"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6DD6D7" w14:textId="77777777" w:rsidR="00C23132" w:rsidRPr="00204234" w:rsidRDefault="491B426E"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2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D7A1F0" w14:textId="77777777" w:rsidR="00C23132" w:rsidRPr="00204234" w:rsidRDefault="491B426E"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6C57FD" w14:textId="77777777" w:rsidR="00C23132" w:rsidRPr="00204234" w:rsidRDefault="491B426E"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0C23132" w:rsidRPr="00204234" w14:paraId="7F67B690" w14:textId="77777777" w:rsidTr="40D7032E">
        <w:trPr>
          <w:trHeight w:val="405"/>
        </w:trPr>
        <w:tc>
          <w:tcPr>
            <w:tcW w:w="36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46FEE7" w14:textId="7BDDCB82" w:rsidR="00C23132" w:rsidRPr="00204234" w:rsidRDefault="491B426E" w:rsidP="40D7032E">
            <w:pPr>
              <w:rPr>
                <w:rFonts w:ascii="Arial" w:eastAsia="Arial" w:hAnsi="Arial" w:cs="Arial"/>
                <w:color w:val="000000" w:themeColor="text1"/>
                <w:sz w:val="22"/>
                <w:szCs w:val="22"/>
              </w:rPr>
            </w:pPr>
            <w:r w:rsidRPr="40D7032E">
              <w:rPr>
                <w:rFonts w:ascii="Arial" w:eastAsia="Arial" w:hAnsi="Arial" w:cs="Arial"/>
                <w:sz w:val="24"/>
                <w:szCs w:val="24"/>
              </w:rPr>
              <w:t>120 legal professionals trained on child-friendly legal aid; Options for including child -specific trainings in LAC standard training curricula identified</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ADC492" w14:textId="172158DA" w:rsidR="00C23132" w:rsidRPr="00204234" w:rsidRDefault="3B4479D3"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Not </w:t>
            </w:r>
            <w:r w:rsidR="7C17CA0C" w:rsidRPr="40D7032E">
              <w:rPr>
                <w:rFonts w:ascii="Arial" w:eastAsia="Arial" w:hAnsi="Arial" w:cs="Arial"/>
                <w:color w:val="000000" w:themeColor="text1"/>
                <w:sz w:val="22"/>
                <w:szCs w:val="22"/>
              </w:rPr>
              <w:t>yet started</w:t>
            </w:r>
            <w:r w:rsidRPr="40D7032E">
              <w:rPr>
                <w:rFonts w:ascii="Arial" w:eastAsia="Arial" w:hAnsi="Arial" w:cs="Arial"/>
                <w:color w:val="000000" w:themeColor="text1"/>
                <w:sz w:val="22"/>
                <w:szCs w:val="22"/>
              </w:rPr>
              <w:t xml:space="preserve"> </w:t>
            </w:r>
          </w:p>
        </w:tc>
        <w:tc>
          <w:tcPr>
            <w:tcW w:w="12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5B2187" w14:textId="3AE3509F" w:rsidR="00C23132" w:rsidRPr="00204234" w:rsidRDefault="7C17CA0C"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0%</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22280F" w14:textId="1D9ECFDE" w:rsidR="00C23132" w:rsidRPr="00204234" w:rsidRDefault="5DEF5060"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Structured direct training for LAC officials including TOTs to be designed and facilitated. </w:t>
            </w:r>
          </w:p>
        </w:tc>
      </w:tr>
    </w:tbl>
    <w:p w14:paraId="36092B5C" w14:textId="77777777" w:rsidR="00C23132" w:rsidRPr="00204234" w:rsidRDefault="00C23132" w:rsidP="52678C69">
      <w:pPr>
        <w:jc w:val="both"/>
        <w:rPr>
          <w:rFonts w:ascii="Arial" w:eastAsia="Arial" w:hAnsi="Arial" w:cs="Arial"/>
          <w:sz w:val="24"/>
          <w:szCs w:val="24"/>
        </w:rPr>
      </w:pPr>
    </w:p>
    <w:p w14:paraId="001D3B77" w14:textId="188B1820" w:rsidR="00EA5EF0" w:rsidRPr="00204234" w:rsidRDefault="00EA5EF0" w:rsidP="00EA5EF0">
      <w:pPr>
        <w:spacing w:line="257" w:lineRule="auto"/>
        <w:jc w:val="both"/>
        <w:rPr>
          <w:rFonts w:ascii="Arial" w:eastAsia="Arial" w:hAnsi="Arial" w:cs="Arial"/>
          <w:i/>
          <w:iCs/>
          <w:sz w:val="24"/>
          <w:szCs w:val="24"/>
        </w:rPr>
      </w:pPr>
      <w:r w:rsidRPr="00204234">
        <w:rPr>
          <w:rFonts w:ascii="Arial" w:eastAsia="Arial" w:hAnsi="Arial" w:cs="Arial"/>
          <w:b/>
          <w:bCs/>
          <w:i/>
          <w:iCs/>
          <w:sz w:val="24"/>
          <w:szCs w:val="24"/>
        </w:rPr>
        <w:t>Sub-activity 1.1.2.4.</w:t>
      </w:r>
      <w:r w:rsidRPr="00204234">
        <w:rPr>
          <w:rFonts w:ascii="Arial" w:eastAsia="Arial" w:hAnsi="Arial" w:cs="Arial"/>
        </w:rPr>
        <w:t xml:space="preserve"> </w:t>
      </w:r>
      <w:r w:rsidRPr="00204234">
        <w:rPr>
          <w:rFonts w:ascii="Arial" w:eastAsia="Arial" w:hAnsi="Arial" w:cs="Arial"/>
          <w:i/>
          <w:iCs/>
          <w:sz w:val="24"/>
          <w:szCs w:val="24"/>
        </w:rPr>
        <w:t>Develop information materials on legal aid for child victims and witnesses and children in conflict with the law in cooperation with LAC and justice chain actors and disseminate materials through relevant institutions and social media platforms.</w:t>
      </w:r>
      <w:r w:rsidRPr="00204234">
        <w:rPr>
          <w:rFonts w:ascii="Arial" w:eastAsia="Arial" w:hAnsi="Arial" w:cs="Arial"/>
        </w:rPr>
        <w:t xml:space="preserve"> </w:t>
      </w:r>
      <w:r w:rsidR="071C0F47" w:rsidRPr="00204234">
        <w:rPr>
          <w:rFonts w:ascii="Arial" w:eastAsia="Arial" w:hAnsi="Arial" w:cs="Arial"/>
          <w:i/>
          <w:iCs/>
          <w:sz w:val="24"/>
          <w:szCs w:val="24"/>
        </w:rPr>
        <w:t>(UNICEF)</w:t>
      </w:r>
    </w:p>
    <w:p w14:paraId="21090041" w14:textId="77777777" w:rsidR="00EA5EF0" w:rsidRPr="00204234" w:rsidRDefault="00EA5EF0" w:rsidP="00EA5EF0">
      <w:pPr>
        <w:spacing w:line="257" w:lineRule="auto"/>
        <w:jc w:val="both"/>
        <w:rPr>
          <w:rFonts w:ascii="Arial" w:eastAsia="Arial" w:hAnsi="Arial" w:cs="Arial"/>
          <w:i/>
          <w:iCs/>
          <w:sz w:val="24"/>
          <w:szCs w:val="24"/>
        </w:rPr>
      </w:pPr>
    </w:p>
    <w:p w14:paraId="10854164" w14:textId="099BEB2C" w:rsidR="2A159492" w:rsidRPr="00204234" w:rsidRDefault="0C0B8F09" w:rsidP="00611144">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This is to be implemented during the coming months</w:t>
      </w:r>
      <w:r w:rsidR="29C044B8" w:rsidRPr="40D7032E">
        <w:rPr>
          <w:rFonts w:ascii="Arial" w:eastAsia="Arial" w:hAnsi="Arial" w:cs="Arial"/>
          <w:sz w:val="24"/>
          <w:szCs w:val="24"/>
        </w:rPr>
        <w:t>, based on the a</w:t>
      </w:r>
      <w:r w:rsidR="47C5B22D" w:rsidRPr="40D7032E">
        <w:rPr>
          <w:rFonts w:ascii="Arial" w:eastAsia="Arial" w:hAnsi="Arial" w:cs="Arial"/>
          <w:sz w:val="24"/>
          <w:szCs w:val="24"/>
        </w:rPr>
        <w:t>wareness raising priorities identified d</w:t>
      </w:r>
      <w:r w:rsidR="29C044B8" w:rsidRPr="40D7032E">
        <w:rPr>
          <w:rFonts w:ascii="Arial" w:eastAsia="Arial" w:hAnsi="Arial" w:cs="Arial"/>
          <w:sz w:val="24"/>
          <w:szCs w:val="24"/>
        </w:rPr>
        <w:t xml:space="preserve">uring the March 2025 consultation. </w:t>
      </w:r>
      <w:r w:rsidR="25ED43C9" w:rsidRPr="40D7032E">
        <w:rPr>
          <w:rFonts w:ascii="Arial" w:eastAsia="Arial" w:hAnsi="Arial" w:cs="Arial"/>
          <w:sz w:val="24"/>
          <w:szCs w:val="24"/>
        </w:rPr>
        <w:t xml:space="preserve">UNCIEF </w:t>
      </w:r>
      <w:r w:rsidR="29C044B8" w:rsidRPr="40D7032E">
        <w:rPr>
          <w:rFonts w:ascii="Arial" w:eastAsia="Arial" w:hAnsi="Arial" w:cs="Arial"/>
          <w:sz w:val="24"/>
          <w:szCs w:val="24"/>
        </w:rPr>
        <w:t>team has held</w:t>
      </w:r>
      <w:r w:rsidR="5857A535" w:rsidRPr="40D7032E">
        <w:rPr>
          <w:rFonts w:ascii="Arial" w:eastAsia="Arial" w:hAnsi="Arial" w:cs="Arial"/>
          <w:sz w:val="24"/>
          <w:szCs w:val="24"/>
        </w:rPr>
        <w:t xml:space="preserve"> preparatory discussions with LAC and justice chain actors</w:t>
      </w:r>
      <w:r w:rsidR="60753F39" w:rsidRPr="40D7032E">
        <w:rPr>
          <w:rFonts w:ascii="Arial" w:eastAsia="Arial" w:hAnsi="Arial" w:cs="Arial"/>
          <w:sz w:val="24"/>
          <w:szCs w:val="24"/>
        </w:rPr>
        <w:t xml:space="preserve"> and the international expert to lead the exercise has been recruited.</w:t>
      </w:r>
    </w:p>
    <w:p w14:paraId="102E5DB5" w14:textId="7B93565B" w:rsidR="0E032645" w:rsidRPr="00204234" w:rsidRDefault="0E032645" w:rsidP="0E032645">
      <w:pPr>
        <w:spacing w:line="259" w:lineRule="auto"/>
        <w:jc w:val="both"/>
        <w:rPr>
          <w:rFonts w:ascii="Arial" w:eastAsia="Arial" w:hAnsi="Arial" w:cs="Arial"/>
          <w:i/>
          <w:iCs/>
          <w:sz w:val="24"/>
          <w:szCs w:val="24"/>
        </w:rPr>
      </w:pPr>
    </w:p>
    <w:tbl>
      <w:tblPr>
        <w:tblW w:w="0" w:type="auto"/>
        <w:tblLayout w:type="fixed"/>
        <w:tblLook w:val="06A0" w:firstRow="1" w:lastRow="0" w:firstColumn="1" w:lastColumn="0" w:noHBand="1" w:noVBand="1"/>
      </w:tblPr>
      <w:tblGrid>
        <w:gridCol w:w="2799"/>
        <w:gridCol w:w="1297"/>
        <w:gridCol w:w="1636"/>
        <w:gridCol w:w="4144"/>
      </w:tblGrid>
      <w:tr w:rsidR="0E032645" w:rsidRPr="00204234" w14:paraId="0CB1A413" w14:textId="77777777" w:rsidTr="40D7032E">
        <w:trPr>
          <w:trHeight w:val="300"/>
        </w:trPr>
        <w:tc>
          <w:tcPr>
            <w:tcW w:w="987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6AFD8B" w14:textId="4C806170"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3BC81515" w:rsidRPr="00204234">
              <w:rPr>
                <w:rFonts w:ascii="Arial" w:eastAsia="Arial" w:hAnsi="Arial" w:cs="Arial"/>
                <w:color w:val="000000" w:themeColor="text1"/>
                <w:sz w:val="22"/>
                <w:szCs w:val="22"/>
              </w:rPr>
              <w:t>6</w:t>
            </w:r>
            <w:r w:rsidRPr="00204234">
              <w:rPr>
                <w:rFonts w:ascii="Arial" w:eastAsia="Arial" w:hAnsi="Arial" w:cs="Arial"/>
                <w:color w:val="000000" w:themeColor="text1"/>
                <w:sz w:val="22"/>
                <w:szCs w:val="22"/>
              </w:rPr>
              <w:t xml:space="preserve"> – Sub-Activity 1.1.2.4</w:t>
            </w:r>
          </w:p>
        </w:tc>
      </w:tr>
      <w:tr w:rsidR="0E032645" w:rsidRPr="00204234" w14:paraId="6367AE7D" w14:textId="77777777" w:rsidTr="40D7032E">
        <w:trPr>
          <w:trHeight w:val="525"/>
        </w:trPr>
        <w:tc>
          <w:tcPr>
            <w:tcW w:w="2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1E1B2A" w14:textId="25C1C626" w:rsidR="0E032645" w:rsidRPr="00204234" w:rsidRDefault="0E0FFEDC"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129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19C422C" w14:textId="03AE46FC"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63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D6E2728" w14:textId="71A1AFB1"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414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0E0B23E" w14:textId="34FD0E64"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E032645" w:rsidRPr="00204234" w14:paraId="7125D83E" w14:textId="77777777" w:rsidTr="40D7032E">
        <w:trPr>
          <w:trHeight w:val="587"/>
        </w:trPr>
        <w:tc>
          <w:tcPr>
            <w:tcW w:w="2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C4787A" w14:textId="4C64B05D"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1 set of information materials developed and disseminated</w:t>
            </w:r>
          </w:p>
        </w:tc>
        <w:tc>
          <w:tcPr>
            <w:tcW w:w="1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D55E5B" w14:textId="3A2A0D9E" w:rsidR="0E032645" w:rsidRPr="00204234" w:rsidRDefault="59F8BC88"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In progress</w:t>
            </w:r>
          </w:p>
        </w:tc>
        <w:tc>
          <w:tcPr>
            <w:tcW w:w="16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69E408" w14:textId="05D798D7" w:rsidR="0E032645" w:rsidRPr="00204234" w:rsidRDefault="34936C3E"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1</w:t>
            </w:r>
            <w:r w:rsidR="0E0FFEDC" w:rsidRPr="40D7032E">
              <w:rPr>
                <w:rFonts w:ascii="Arial" w:eastAsia="Arial" w:hAnsi="Arial" w:cs="Arial"/>
                <w:color w:val="000000" w:themeColor="text1"/>
                <w:sz w:val="22"/>
                <w:szCs w:val="22"/>
              </w:rPr>
              <w:t>0</w:t>
            </w:r>
            <w:r w:rsidR="6091B887" w:rsidRPr="40D7032E">
              <w:rPr>
                <w:rFonts w:ascii="Arial" w:eastAsia="Arial" w:hAnsi="Arial" w:cs="Arial"/>
                <w:color w:val="000000" w:themeColor="text1"/>
                <w:sz w:val="22"/>
                <w:szCs w:val="22"/>
              </w:rPr>
              <w:t>%</w:t>
            </w:r>
          </w:p>
        </w:tc>
        <w:tc>
          <w:tcPr>
            <w:tcW w:w="41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3C24F9" w14:textId="03FE7EB4" w:rsidR="0E032645" w:rsidRPr="00204234" w:rsidRDefault="1417C019"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Implementation planned for upcoming months</w:t>
            </w:r>
            <w:r w:rsidR="00F14713" w:rsidRPr="40D7032E">
              <w:rPr>
                <w:rFonts w:ascii="Arial" w:eastAsia="Arial" w:hAnsi="Arial" w:cs="Arial"/>
                <w:color w:val="000000" w:themeColor="text1"/>
                <w:sz w:val="22"/>
                <w:szCs w:val="22"/>
              </w:rPr>
              <w:t>.</w:t>
            </w:r>
          </w:p>
        </w:tc>
      </w:tr>
    </w:tbl>
    <w:p w14:paraId="36DE55D3" w14:textId="30B179A2" w:rsidR="0E032645" w:rsidRPr="00204234" w:rsidRDefault="0E032645" w:rsidP="0E032645">
      <w:pPr>
        <w:spacing w:line="259" w:lineRule="auto"/>
        <w:jc w:val="both"/>
        <w:rPr>
          <w:rFonts w:ascii="Arial" w:eastAsia="Arial" w:hAnsi="Arial" w:cs="Arial"/>
          <w:i/>
          <w:iCs/>
          <w:sz w:val="24"/>
          <w:szCs w:val="24"/>
        </w:rPr>
      </w:pPr>
    </w:p>
    <w:p w14:paraId="2D0014CD" w14:textId="252E6D51" w:rsidR="008E7E75" w:rsidRPr="00204234" w:rsidRDefault="1087CC87" w:rsidP="5811C343">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1.1.3</w:t>
      </w:r>
      <w:r w:rsidRPr="00204234">
        <w:rPr>
          <w:rFonts w:ascii="Arial" w:eastAsia="Arial" w:hAnsi="Arial" w:cs="Arial"/>
          <w:color w:val="4472C4" w:themeColor="accent1"/>
          <w:sz w:val="24"/>
          <w:szCs w:val="24"/>
          <w:u w:val="single"/>
        </w:rPr>
        <w:t xml:space="preserve"> </w:t>
      </w:r>
      <w:r w:rsidR="00EA5EF0" w:rsidRPr="00204234">
        <w:rPr>
          <w:rFonts w:ascii="Arial" w:eastAsia="Arial" w:hAnsi="Arial" w:cs="Arial"/>
          <w:color w:val="4472C4" w:themeColor="accent1"/>
          <w:sz w:val="24"/>
          <w:szCs w:val="24"/>
          <w:u w:val="single"/>
        </w:rPr>
        <w:t>Under the overall objective, to ensure access to justice for all particularly the most vulnerable persons by establishing and strengthening a national paralegal/legal aid providers network comprised of local volunteers, law students and activists to improve referral and outreach of legal aid/ support system. (UNDP)</w:t>
      </w:r>
    </w:p>
    <w:p w14:paraId="0738FD01" w14:textId="77777777" w:rsidR="00EC10EA" w:rsidRPr="00204234" w:rsidRDefault="00EC10EA" w:rsidP="5811C343">
      <w:pPr>
        <w:jc w:val="both"/>
        <w:rPr>
          <w:rFonts w:ascii="Arial" w:eastAsia="Arial" w:hAnsi="Arial" w:cs="Arial"/>
          <w:sz w:val="24"/>
          <w:szCs w:val="24"/>
          <w:u w:val="single"/>
        </w:rPr>
      </w:pPr>
    </w:p>
    <w:p w14:paraId="3A6058BB" w14:textId="7A31F16B" w:rsidR="05204883" w:rsidRPr="00204234" w:rsidRDefault="19259AD2" w:rsidP="00611144">
      <w:pPr>
        <w:pStyle w:val="ListParagraph"/>
        <w:spacing w:after="0"/>
        <w:ind w:left="0"/>
        <w:jc w:val="both"/>
        <w:rPr>
          <w:rFonts w:ascii="Arial" w:eastAsia="Arial" w:hAnsi="Arial" w:cs="Arial"/>
          <w:sz w:val="24"/>
          <w:szCs w:val="24"/>
        </w:rPr>
      </w:pPr>
      <w:r w:rsidRPr="2FFF1CB9">
        <w:rPr>
          <w:rFonts w:ascii="Arial" w:eastAsia="Arial" w:hAnsi="Arial" w:cs="Arial"/>
          <w:sz w:val="24"/>
          <w:szCs w:val="24"/>
        </w:rPr>
        <w:t>In line with the goal of improving community-level access to justice, Activit</w:t>
      </w:r>
      <w:r w:rsidR="18DBFF90" w:rsidRPr="2FFF1CB9">
        <w:rPr>
          <w:rFonts w:ascii="Arial" w:eastAsia="Arial" w:hAnsi="Arial" w:cs="Arial"/>
          <w:sz w:val="24"/>
          <w:szCs w:val="24"/>
        </w:rPr>
        <w:t>y</w:t>
      </w:r>
      <w:r w:rsidRPr="2FFF1CB9">
        <w:rPr>
          <w:rFonts w:ascii="Arial" w:eastAsia="Arial" w:hAnsi="Arial" w:cs="Arial"/>
          <w:sz w:val="24"/>
          <w:szCs w:val="24"/>
        </w:rPr>
        <w:t xml:space="preserve"> 1.1.3 </w:t>
      </w:r>
      <w:r w:rsidR="6F0A4B0B" w:rsidRPr="2FFF1CB9">
        <w:rPr>
          <w:rFonts w:ascii="Arial" w:eastAsia="Arial" w:hAnsi="Arial" w:cs="Arial"/>
          <w:sz w:val="24"/>
          <w:szCs w:val="24"/>
        </w:rPr>
        <w:t>is</w:t>
      </w:r>
      <w:r w:rsidR="00ED1D4C" w:rsidRPr="2FFF1CB9">
        <w:rPr>
          <w:rFonts w:ascii="Arial" w:eastAsia="Arial" w:hAnsi="Arial" w:cs="Arial"/>
          <w:sz w:val="24"/>
          <w:szCs w:val="24"/>
        </w:rPr>
        <w:t xml:space="preserve"> </w:t>
      </w:r>
      <w:r w:rsidRPr="2FFF1CB9">
        <w:rPr>
          <w:rFonts w:ascii="Arial" w:eastAsia="Arial" w:hAnsi="Arial" w:cs="Arial"/>
          <w:sz w:val="24"/>
          <w:szCs w:val="24"/>
        </w:rPr>
        <w:t>focus</w:t>
      </w:r>
      <w:r w:rsidR="00ED1D4C" w:rsidRPr="2FFF1CB9">
        <w:rPr>
          <w:rFonts w:ascii="Arial" w:eastAsia="Arial" w:hAnsi="Arial" w:cs="Arial"/>
          <w:sz w:val="24"/>
          <w:szCs w:val="24"/>
        </w:rPr>
        <w:t>ing</w:t>
      </w:r>
      <w:r w:rsidRPr="2FFF1CB9">
        <w:rPr>
          <w:rFonts w:ascii="Arial" w:eastAsia="Arial" w:hAnsi="Arial" w:cs="Arial"/>
          <w:sz w:val="24"/>
          <w:szCs w:val="24"/>
        </w:rPr>
        <w:t xml:space="preserve"> on creating a national network for paralegals and legal aid providers. This includes structured capacity development efforts. Key deliverables for both activities, </w:t>
      </w:r>
      <w:r w:rsidR="00ED1D4C" w:rsidRPr="2FFF1CB9">
        <w:rPr>
          <w:rFonts w:ascii="Arial" w:eastAsia="Arial" w:hAnsi="Arial" w:cs="Arial"/>
          <w:sz w:val="24"/>
          <w:szCs w:val="24"/>
        </w:rPr>
        <w:t xml:space="preserve">such as </w:t>
      </w:r>
      <w:r w:rsidRPr="2FFF1CB9">
        <w:rPr>
          <w:rFonts w:ascii="Arial" w:eastAsia="Arial" w:hAnsi="Arial" w:cs="Arial"/>
          <w:sz w:val="24"/>
          <w:szCs w:val="24"/>
        </w:rPr>
        <w:t xml:space="preserve">the </w:t>
      </w:r>
      <w:r w:rsidR="5B708A4C" w:rsidRPr="2FFF1CB9">
        <w:rPr>
          <w:rFonts w:ascii="Arial" w:eastAsia="Arial" w:hAnsi="Arial" w:cs="Arial"/>
          <w:sz w:val="24"/>
          <w:szCs w:val="24"/>
        </w:rPr>
        <w:t>operational</w:t>
      </w:r>
      <w:r w:rsidRPr="2FFF1CB9">
        <w:rPr>
          <w:rFonts w:ascii="Arial" w:eastAsia="Arial" w:hAnsi="Arial" w:cs="Arial"/>
          <w:sz w:val="24"/>
          <w:szCs w:val="24"/>
        </w:rPr>
        <w:t xml:space="preserve"> </w:t>
      </w:r>
      <w:r w:rsidR="00ED1D4C" w:rsidRPr="2FFF1CB9">
        <w:rPr>
          <w:rFonts w:ascii="Arial" w:eastAsia="Arial" w:hAnsi="Arial" w:cs="Arial"/>
          <w:sz w:val="24"/>
          <w:szCs w:val="24"/>
        </w:rPr>
        <w:t>business plan</w:t>
      </w:r>
      <w:r w:rsidR="20CAE419" w:rsidRPr="2FFF1CB9">
        <w:rPr>
          <w:rFonts w:ascii="Arial" w:eastAsia="Arial" w:hAnsi="Arial" w:cs="Arial"/>
          <w:sz w:val="24"/>
          <w:szCs w:val="24"/>
        </w:rPr>
        <w:t xml:space="preserve"> </w:t>
      </w:r>
      <w:r w:rsidRPr="2FFF1CB9">
        <w:rPr>
          <w:rFonts w:ascii="Arial" w:eastAsia="Arial" w:hAnsi="Arial" w:cs="Arial"/>
          <w:sz w:val="24"/>
          <w:szCs w:val="24"/>
        </w:rPr>
        <w:t xml:space="preserve">for the </w:t>
      </w:r>
      <w:r w:rsidR="00ED1D4C" w:rsidRPr="2FFF1CB9">
        <w:rPr>
          <w:rFonts w:ascii="Arial" w:eastAsia="Arial" w:hAnsi="Arial" w:cs="Arial"/>
          <w:sz w:val="24"/>
          <w:szCs w:val="24"/>
        </w:rPr>
        <w:t xml:space="preserve">legal aid </w:t>
      </w:r>
      <w:r w:rsidRPr="2FFF1CB9">
        <w:rPr>
          <w:rFonts w:ascii="Arial" w:eastAsia="Arial" w:hAnsi="Arial" w:cs="Arial"/>
          <w:sz w:val="24"/>
          <w:szCs w:val="24"/>
        </w:rPr>
        <w:t>network, a legal aid training manual, and a design for an attachment</w:t>
      </w:r>
      <w:r w:rsidR="4D9BF91B" w:rsidRPr="2FFF1CB9">
        <w:rPr>
          <w:rFonts w:ascii="Arial" w:eastAsia="Arial" w:hAnsi="Arial" w:cs="Arial"/>
          <w:sz w:val="24"/>
          <w:szCs w:val="24"/>
        </w:rPr>
        <w:t>/internship</w:t>
      </w:r>
      <w:r w:rsidRPr="2FFF1CB9">
        <w:rPr>
          <w:rFonts w:ascii="Arial" w:eastAsia="Arial" w:hAnsi="Arial" w:cs="Arial"/>
          <w:sz w:val="24"/>
          <w:szCs w:val="24"/>
        </w:rPr>
        <w:t xml:space="preserve"> program, are in the preparatory stages.</w:t>
      </w:r>
    </w:p>
    <w:p w14:paraId="31F0E438" w14:textId="347797C8" w:rsidR="05204883" w:rsidRPr="00204234" w:rsidRDefault="19259AD2" w:rsidP="00611144">
      <w:pPr>
        <w:pStyle w:val="ListParagraph"/>
        <w:spacing w:after="0"/>
        <w:ind w:left="0"/>
        <w:jc w:val="both"/>
        <w:rPr>
          <w:rFonts w:ascii="Arial" w:eastAsia="Arial" w:hAnsi="Arial" w:cs="Arial"/>
          <w:sz w:val="24"/>
          <w:szCs w:val="24"/>
        </w:rPr>
      </w:pPr>
      <w:r w:rsidRPr="00204234">
        <w:rPr>
          <w:rFonts w:ascii="Arial" w:eastAsia="Arial" w:hAnsi="Arial" w:cs="Arial"/>
          <w:sz w:val="24"/>
          <w:szCs w:val="24"/>
        </w:rPr>
        <w:t xml:space="preserve"> </w:t>
      </w:r>
    </w:p>
    <w:p w14:paraId="6C44BCAE" w14:textId="37F8BE52" w:rsidR="05204883" w:rsidRPr="00204234" w:rsidRDefault="610D396E" w:rsidP="00611144">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T</w:t>
      </w:r>
      <w:r w:rsidR="52F51B5B" w:rsidRPr="40D7032E">
        <w:rPr>
          <w:rFonts w:ascii="Arial" w:eastAsia="Arial" w:hAnsi="Arial" w:cs="Arial"/>
          <w:sz w:val="24"/>
          <w:szCs w:val="24"/>
        </w:rPr>
        <w:t xml:space="preserve">he </w:t>
      </w:r>
      <w:r w:rsidR="0534FDDB" w:rsidRPr="40D7032E">
        <w:rPr>
          <w:rFonts w:ascii="Arial" w:eastAsia="Arial" w:hAnsi="Arial" w:cs="Arial"/>
          <w:sz w:val="24"/>
          <w:szCs w:val="24"/>
        </w:rPr>
        <w:t xml:space="preserve">project has </w:t>
      </w:r>
      <w:r w:rsidR="52F51B5B" w:rsidRPr="40D7032E">
        <w:rPr>
          <w:rFonts w:ascii="Arial" w:eastAsia="Arial" w:hAnsi="Arial" w:cs="Arial"/>
          <w:sz w:val="24"/>
          <w:szCs w:val="24"/>
        </w:rPr>
        <w:t>commenced</w:t>
      </w:r>
      <w:r w:rsidR="675DD633" w:rsidRPr="40D7032E">
        <w:rPr>
          <w:rFonts w:ascii="Arial" w:eastAsia="Arial" w:hAnsi="Arial" w:cs="Arial"/>
          <w:sz w:val="24"/>
          <w:szCs w:val="24"/>
        </w:rPr>
        <w:t xml:space="preserve"> </w:t>
      </w:r>
      <w:r w:rsidR="52F51B5B" w:rsidRPr="40D7032E">
        <w:rPr>
          <w:rFonts w:ascii="Arial" w:eastAsia="Arial" w:hAnsi="Arial" w:cs="Arial"/>
          <w:sz w:val="24"/>
          <w:szCs w:val="24"/>
        </w:rPr>
        <w:t xml:space="preserve">onboarding </w:t>
      </w:r>
      <w:r w:rsidR="78BB647B" w:rsidRPr="40D7032E">
        <w:rPr>
          <w:rFonts w:ascii="Arial" w:eastAsia="Arial" w:hAnsi="Arial" w:cs="Arial"/>
          <w:sz w:val="24"/>
          <w:szCs w:val="24"/>
        </w:rPr>
        <w:t xml:space="preserve">a team of </w:t>
      </w:r>
      <w:r w:rsidR="308C9785" w:rsidRPr="40D7032E">
        <w:rPr>
          <w:rFonts w:ascii="Arial" w:eastAsia="Arial" w:hAnsi="Arial" w:cs="Arial"/>
          <w:sz w:val="24"/>
          <w:szCs w:val="24"/>
        </w:rPr>
        <w:t>experts</w:t>
      </w:r>
      <w:r w:rsidR="16D6CF37" w:rsidRPr="40D7032E">
        <w:rPr>
          <w:rFonts w:ascii="Arial" w:eastAsia="Arial" w:hAnsi="Arial" w:cs="Arial"/>
          <w:sz w:val="24"/>
          <w:szCs w:val="24"/>
        </w:rPr>
        <w:t xml:space="preserve"> to </w:t>
      </w:r>
      <w:r w:rsidR="4C0D99D8" w:rsidRPr="40D7032E">
        <w:rPr>
          <w:rFonts w:ascii="Arial" w:eastAsia="Arial" w:hAnsi="Arial" w:cs="Arial"/>
          <w:sz w:val="24"/>
          <w:szCs w:val="24"/>
        </w:rPr>
        <w:t>develop</w:t>
      </w:r>
      <w:r w:rsidR="16D6CF37" w:rsidRPr="40D7032E">
        <w:rPr>
          <w:rFonts w:ascii="Arial" w:eastAsia="Arial" w:hAnsi="Arial" w:cs="Arial"/>
          <w:sz w:val="24"/>
          <w:szCs w:val="24"/>
        </w:rPr>
        <w:t xml:space="preserve"> </w:t>
      </w:r>
      <w:r w:rsidR="52F51B5B" w:rsidRPr="40D7032E">
        <w:rPr>
          <w:rFonts w:ascii="Arial" w:eastAsia="Arial" w:hAnsi="Arial" w:cs="Arial"/>
          <w:sz w:val="24"/>
          <w:szCs w:val="24"/>
        </w:rPr>
        <w:t>a</w:t>
      </w:r>
      <w:r w:rsidR="292B89E4" w:rsidRPr="40D7032E">
        <w:rPr>
          <w:rFonts w:ascii="Arial" w:eastAsia="Arial" w:hAnsi="Arial" w:cs="Arial"/>
          <w:sz w:val="24"/>
          <w:szCs w:val="24"/>
        </w:rPr>
        <w:t xml:space="preserve"> </w:t>
      </w:r>
      <w:r w:rsidR="52F51B5B" w:rsidRPr="40D7032E">
        <w:rPr>
          <w:rFonts w:ascii="Arial" w:eastAsia="Arial" w:hAnsi="Arial" w:cs="Arial"/>
          <w:sz w:val="24"/>
          <w:szCs w:val="24"/>
        </w:rPr>
        <w:t>business model</w:t>
      </w:r>
      <w:r w:rsidR="292B89E4" w:rsidRPr="40D7032E">
        <w:rPr>
          <w:rFonts w:ascii="Arial" w:eastAsia="Arial" w:hAnsi="Arial" w:cs="Arial"/>
          <w:sz w:val="24"/>
          <w:szCs w:val="24"/>
        </w:rPr>
        <w:t xml:space="preserve"> </w:t>
      </w:r>
      <w:r w:rsidR="16D6CF37" w:rsidRPr="40D7032E">
        <w:rPr>
          <w:rFonts w:ascii="Arial" w:eastAsia="Arial" w:hAnsi="Arial" w:cs="Arial"/>
          <w:sz w:val="24"/>
          <w:szCs w:val="24"/>
        </w:rPr>
        <w:t xml:space="preserve">for the national paralegal/legal aid network and </w:t>
      </w:r>
      <w:r w:rsidR="399D77F7" w:rsidRPr="40D7032E">
        <w:rPr>
          <w:rFonts w:ascii="Arial" w:eastAsia="Arial" w:hAnsi="Arial" w:cs="Arial"/>
          <w:sz w:val="24"/>
          <w:szCs w:val="24"/>
        </w:rPr>
        <w:t>a</w:t>
      </w:r>
      <w:r w:rsidR="16D6CF37" w:rsidRPr="40D7032E">
        <w:rPr>
          <w:rFonts w:ascii="Arial" w:eastAsia="Arial" w:hAnsi="Arial" w:cs="Arial"/>
          <w:sz w:val="24"/>
          <w:szCs w:val="24"/>
        </w:rPr>
        <w:t xml:space="preserve"> recognition system for legal aid champions (1.1.3.1). Th</w:t>
      </w:r>
      <w:r w:rsidR="291ED007" w:rsidRPr="40D7032E">
        <w:rPr>
          <w:rFonts w:ascii="Arial" w:eastAsia="Arial" w:hAnsi="Arial" w:cs="Arial"/>
          <w:sz w:val="24"/>
          <w:szCs w:val="24"/>
        </w:rPr>
        <w:t>is</w:t>
      </w:r>
      <w:r w:rsidR="16D6CF37" w:rsidRPr="40D7032E">
        <w:rPr>
          <w:rFonts w:ascii="Arial" w:eastAsia="Arial" w:hAnsi="Arial" w:cs="Arial"/>
          <w:sz w:val="24"/>
          <w:szCs w:val="24"/>
        </w:rPr>
        <w:t xml:space="preserve"> team </w:t>
      </w:r>
      <w:r w:rsidR="17714719" w:rsidRPr="40D7032E">
        <w:rPr>
          <w:rFonts w:ascii="Arial" w:eastAsia="Arial" w:hAnsi="Arial" w:cs="Arial"/>
          <w:sz w:val="24"/>
          <w:szCs w:val="24"/>
        </w:rPr>
        <w:t xml:space="preserve">of experts </w:t>
      </w:r>
      <w:r w:rsidR="16D6CF37" w:rsidRPr="40D7032E">
        <w:rPr>
          <w:rFonts w:ascii="Arial" w:eastAsia="Arial" w:hAnsi="Arial" w:cs="Arial"/>
          <w:sz w:val="24"/>
          <w:szCs w:val="24"/>
        </w:rPr>
        <w:t xml:space="preserve">will </w:t>
      </w:r>
      <w:r w:rsidR="734692CC" w:rsidRPr="40D7032E">
        <w:rPr>
          <w:rFonts w:ascii="Arial" w:eastAsia="Arial" w:hAnsi="Arial" w:cs="Arial"/>
          <w:sz w:val="24"/>
          <w:szCs w:val="24"/>
        </w:rPr>
        <w:t xml:space="preserve">also </w:t>
      </w:r>
      <w:r w:rsidR="20E638E9" w:rsidRPr="40D7032E">
        <w:rPr>
          <w:rFonts w:ascii="Arial" w:eastAsia="Arial" w:hAnsi="Arial" w:cs="Arial"/>
          <w:sz w:val="24"/>
          <w:szCs w:val="24"/>
        </w:rPr>
        <w:t>develop</w:t>
      </w:r>
      <w:r w:rsidR="16D6CF37" w:rsidRPr="40D7032E">
        <w:rPr>
          <w:rFonts w:ascii="Arial" w:eastAsia="Arial" w:hAnsi="Arial" w:cs="Arial"/>
          <w:sz w:val="24"/>
          <w:szCs w:val="24"/>
        </w:rPr>
        <w:t xml:space="preserve"> a training manual</w:t>
      </w:r>
      <w:r w:rsidR="08DEEAEB" w:rsidRPr="40D7032E">
        <w:rPr>
          <w:rFonts w:ascii="Arial" w:eastAsia="Arial" w:hAnsi="Arial" w:cs="Arial"/>
          <w:sz w:val="24"/>
          <w:szCs w:val="24"/>
        </w:rPr>
        <w:t xml:space="preserve"> for legal aid providers</w:t>
      </w:r>
      <w:r w:rsidR="16D6CF37" w:rsidRPr="40D7032E">
        <w:rPr>
          <w:rFonts w:ascii="Arial" w:eastAsia="Arial" w:hAnsi="Arial" w:cs="Arial"/>
          <w:sz w:val="24"/>
          <w:szCs w:val="24"/>
        </w:rPr>
        <w:t xml:space="preserve"> (1.1.4.1), conduct Training of Trainers (</w:t>
      </w:r>
      <w:proofErr w:type="spellStart"/>
      <w:r w:rsidR="16D6CF37" w:rsidRPr="40D7032E">
        <w:rPr>
          <w:rFonts w:ascii="Arial" w:eastAsia="Arial" w:hAnsi="Arial" w:cs="Arial"/>
          <w:sz w:val="24"/>
          <w:szCs w:val="24"/>
        </w:rPr>
        <w:t>ToT</w:t>
      </w:r>
      <w:proofErr w:type="spellEnd"/>
      <w:r w:rsidR="16D6CF37" w:rsidRPr="40D7032E">
        <w:rPr>
          <w:rFonts w:ascii="Arial" w:eastAsia="Arial" w:hAnsi="Arial" w:cs="Arial"/>
          <w:sz w:val="24"/>
          <w:szCs w:val="24"/>
        </w:rPr>
        <w:t xml:space="preserve">), roll </w:t>
      </w:r>
      <w:r w:rsidR="0592774E" w:rsidRPr="40D7032E">
        <w:rPr>
          <w:rFonts w:ascii="Arial" w:eastAsia="Arial" w:hAnsi="Arial" w:cs="Arial"/>
          <w:sz w:val="24"/>
          <w:szCs w:val="24"/>
        </w:rPr>
        <w:t>out training</w:t>
      </w:r>
      <w:r w:rsidR="16D6CF37" w:rsidRPr="40D7032E">
        <w:rPr>
          <w:rFonts w:ascii="Arial" w:eastAsia="Arial" w:hAnsi="Arial" w:cs="Arial"/>
          <w:sz w:val="24"/>
          <w:szCs w:val="24"/>
        </w:rPr>
        <w:t xml:space="preserve"> (1.1.4.2), and design and pilot the attachment</w:t>
      </w:r>
      <w:r w:rsidR="2F8E099C" w:rsidRPr="40D7032E">
        <w:rPr>
          <w:rFonts w:ascii="Arial" w:eastAsia="Arial" w:hAnsi="Arial" w:cs="Arial"/>
          <w:sz w:val="24"/>
          <w:szCs w:val="24"/>
        </w:rPr>
        <w:t>/internship</w:t>
      </w:r>
      <w:r w:rsidR="16D6CF37" w:rsidRPr="40D7032E">
        <w:rPr>
          <w:rFonts w:ascii="Arial" w:eastAsia="Arial" w:hAnsi="Arial" w:cs="Arial"/>
          <w:sz w:val="24"/>
          <w:szCs w:val="24"/>
        </w:rPr>
        <w:t xml:space="preserve"> program for </w:t>
      </w:r>
      <w:r w:rsidR="3526D987" w:rsidRPr="40D7032E">
        <w:rPr>
          <w:rFonts w:ascii="Arial" w:eastAsia="Arial" w:hAnsi="Arial" w:cs="Arial"/>
          <w:sz w:val="24"/>
          <w:szCs w:val="24"/>
        </w:rPr>
        <w:t xml:space="preserve">the </w:t>
      </w:r>
      <w:r w:rsidR="16D6CF37" w:rsidRPr="40D7032E">
        <w:rPr>
          <w:rFonts w:ascii="Arial" w:eastAsia="Arial" w:hAnsi="Arial" w:cs="Arial"/>
          <w:sz w:val="24"/>
          <w:szCs w:val="24"/>
        </w:rPr>
        <w:t>law students and paralegals (1.1.4.3 &amp; 1.1.4.4).</w:t>
      </w:r>
    </w:p>
    <w:p w14:paraId="63CB3ABA" w14:textId="30B00E6E" w:rsidR="05204883" w:rsidRPr="00204234" w:rsidRDefault="19259AD2" w:rsidP="00611144">
      <w:pPr>
        <w:pStyle w:val="ListParagraph"/>
        <w:spacing w:after="0"/>
        <w:ind w:left="0"/>
        <w:jc w:val="both"/>
        <w:rPr>
          <w:rFonts w:ascii="Arial" w:eastAsia="Arial" w:hAnsi="Arial" w:cs="Arial"/>
          <w:sz w:val="24"/>
          <w:szCs w:val="24"/>
        </w:rPr>
      </w:pPr>
      <w:r w:rsidRPr="00204234">
        <w:rPr>
          <w:rFonts w:ascii="Arial" w:eastAsia="Arial" w:hAnsi="Arial" w:cs="Arial"/>
          <w:sz w:val="24"/>
          <w:szCs w:val="24"/>
        </w:rPr>
        <w:t xml:space="preserve"> </w:t>
      </w:r>
    </w:p>
    <w:p w14:paraId="4A437DB6" w14:textId="5E6C8B47" w:rsidR="05204883" w:rsidRPr="00204234" w:rsidRDefault="16D6CF37" w:rsidP="00611144">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 xml:space="preserve">Field-level implementation, which includes </w:t>
      </w:r>
      <w:r w:rsidR="62CFF2EB" w:rsidRPr="40D7032E">
        <w:rPr>
          <w:rFonts w:ascii="Arial" w:eastAsia="Arial" w:hAnsi="Arial" w:cs="Arial"/>
          <w:sz w:val="24"/>
          <w:szCs w:val="24"/>
        </w:rPr>
        <w:t xml:space="preserve">law </w:t>
      </w:r>
      <w:r w:rsidRPr="40D7032E">
        <w:rPr>
          <w:rFonts w:ascii="Arial" w:eastAsia="Arial" w:hAnsi="Arial" w:cs="Arial"/>
          <w:sz w:val="24"/>
          <w:szCs w:val="24"/>
        </w:rPr>
        <w:t>intern</w:t>
      </w:r>
      <w:r w:rsidR="03252785" w:rsidRPr="40D7032E">
        <w:rPr>
          <w:rFonts w:ascii="Arial" w:eastAsia="Arial" w:hAnsi="Arial" w:cs="Arial"/>
          <w:sz w:val="24"/>
          <w:szCs w:val="24"/>
        </w:rPr>
        <w:t>s’</w:t>
      </w:r>
      <w:r w:rsidRPr="40D7032E">
        <w:rPr>
          <w:rFonts w:ascii="Arial" w:eastAsia="Arial" w:hAnsi="Arial" w:cs="Arial"/>
          <w:sz w:val="24"/>
          <w:szCs w:val="24"/>
        </w:rPr>
        <w:t xml:space="preserve"> placement and legal aid clinics, </w:t>
      </w:r>
      <w:r w:rsidR="53787FE8" w:rsidRPr="40D7032E">
        <w:rPr>
          <w:rFonts w:ascii="Arial" w:eastAsia="Arial" w:hAnsi="Arial" w:cs="Arial"/>
          <w:sz w:val="24"/>
          <w:szCs w:val="24"/>
        </w:rPr>
        <w:t>will follow</w:t>
      </w:r>
      <w:r w:rsidRPr="40D7032E">
        <w:rPr>
          <w:rFonts w:ascii="Arial" w:eastAsia="Arial" w:hAnsi="Arial" w:cs="Arial"/>
          <w:sz w:val="24"/>
          <w:szCs w:val="24"/>
        </w:rPr>
        <w:t xml:space="preserve"> the </w:t>
      </w:r>
      <w:r w:rsidR="53787FE8" w:rsidRPr="40D7032E">
        <w:rPr>
          <w:rFonts w:ascii="Arial" w:eastAsia="Arial" w:hAnsi="Arial" w:cs="Arial"/>
          <w:sz w:val="24"/>
          <w:szCs w:val="24"/>
        </w:rPr>
        <w:t xml:space="preserve">development and launch of paralegal network, completion of </w:t>
      </w:r>
      <w:proofErr w:type="spellStart"/>
      <w:r w:rsidR="53787FE8" w:rsidRPr="40D7032E">
        <w:rPr>
          <w:rFonts w:ascii="Arial" w:eastAsia="Arial" w:hAnsi="Arial" w:cs="Arial"/>
          <w:sz w:val="24"/>
          <w:szCs w:val="24"/>
        </w:rPr>
        <w:t>ToT</w:t>
      </w:r>
      <w:proofErr w:type="spellEnd"/>
      <w:r w:rsidR="6B701A73" w:rsidRPr="40D7032E">
        <w:rPr>
          <w:rFonts w:ascii="Arial" w:eastAsia="Arial" w:hAnsi="Arial" w:cs="Arial"/>
          <w:sz w:val="24"/>
          <w:szCs w:val="24"/>
        </w:rPr>
        <w:t xml:space="preserve"> and development of recognition system to acknowledge </w:t>
      </w:r>
      <w:r w:rsidR="2E0C00C9" w:rsidRPr="40D7032E">
        <w:rPr>
          <w:rFonts w:ascii="Arial" w:eastAsia="Arial" w:hAnsi="Arial" w:cs="Arial"/>
          <w:sz w:val="24"/>
          <w:szCs w:val="24"/>
        </w:rPr>
        <w:t xml:space="preserve">for the </w:t>
      </w:r>
      <w:r w:rsidR="65E8E8A1" w:rsidRPr="40D7032E">
        <w:rPr>
          <w:rFonts w:ascii="Arial" w:eastAsia="Arial" w:hAnsi="Arial" w:cs="Arial"/>
          <w:sz w:val="24"/>
          <w:szCs w:val="24"/>
        </w:rPr>
        <w:t xml:space="preserve">legal aid </w:t>
      </w:r>
      <w:r w:rsidR="0E853568" w:rsidRPr="40D7032E">
        <w:rPr>
          <w:rFonts w:ascii="Arial" w:eastAsia="Arial" w:hAnsi="Arial" w:cs="Arial"/>
          <w:sz w:val="24"/>
          <w:szCs w:val="24"/>
        </w:rPr>
        <w:t>providers</w:t>
      </w:r>
      <w:r w:rsidR="58A3ECCD" w:rsidRPr="40D7032E">
        <w:rPr>
          <w:rFonts w:ascii="Arial" w:eastAsia="Arial" w:hAnsi="Arial" w:cs="Arial"/>
          <w:sz w:val="24"/>
          <w:szCs w:val="24"/>
        </w:rPr>
        <w:t>.</w:t>
      </w:r>
      <w:r w:rsidRPr="40D7032E">
        <w:rPr>
          <w:rFonts w:ascii="Arial" w:eastAsia="Arial" w:hAnsi="Arial" w:cs="Arial"/>
          <w:sz w:val="24"/>
          <w:szCs w:val="24"/>
        </w:rPr>
        <w:t xml:space="preserve"> This will </w:t>
      </w:r>
      <w:r w:rsidR="0D0F47F8" w:rsidRPr="40D7032E">
        <w:rPr>
          <w:rFonts w:ascii="Arial" w:eastAsia="Arial" w:hAnsi="Arial" w:cs="Arial"/>
          <w:sz w:val="24"/>
          <w:szCs w:val="24"/>
        </w:rPr>
        <w:t xml:space="preserve">commence </w:t>
      </w:r>
      <w:r w:rsidRPr="40D7032E">
        <w:rPr>
          <w:rFonts w:ascii="Arial" w:eastAsia="Arial" w:hAnsi="Arial" w:cs="Arial"/>
          <w:sz w:val="24"/>
          <w:szCs w:val="24"/>
        </w:rPr>
        <w:t>after finalizing the training and attachment</w:t>
      </w:r>
      <w:r w:rsidR="3DD02E61" w:rsidRPr="40D7032E">
        <w:rPr>
          <w:rFonts w:ascii="Arial" w:eastAsia="Arial" w:hAnsi="Arial" w:cs="Arial"/>
          <w:sz w:val="24"/>
          <w:szCs w:val="24"/>
        </w:rPr>
        <w:t>/internship</w:t>
      </w:r>
      <w:r w:rsidRPr="40D7032E">
        <w:rPr>
          <w:rFonts w:ascii="Arial" w:eastAsia="Arial" w:hAnsi="Arial" w:cs="Arial"/>
          <w:sz w:val="24"/>
          <w:szCs w:val="24"/>
        </w:rPr>
        <w:t xml:space="preserve"> </w:t>
      </w:r>
      <w:r w:rsidR="1644FB41" w:rsidRPr="40D7032E">
        <w:rPr>
          <w:rFonts w:ascii="Arial" w:eastAsia="Arial" w:hAnsi="Arial" w:cs="Arial"/>
          <w:sz w:val="24"/>
          <w:szCs w:val="24"/>
        </w:rPr>
        <w:t>program</w:t>
      </w:r>
      <w:r w:rsidRPr="40D7032E">
        <w:rPr>
          <w:rFonts w:ascii="Arial" w:eastAsia="Arial" w:hAnsi="Arial" w:cs="Arial"/>
          <w:sz w:val="24"/>
          <w:szCs w:val="24"/>
        </w:rPr>
        <w:t>. Monitoring and evaluation visits (1.1.4.5) will be conducted using a toolkit developed by UNDP, along with refresher training for institutional staff.</w:t>
      </w:r>
    </w:p>
    <w:p w14:paraId="6BEA92B6" w14:textId="6F1D1768" w:rsidR="0905F981" w:rsidRPr="00204234" w:rsidRDefault="6F1A5F0E" w:rsidP="00317F73">
      <w:pPr>
        <w:rPr>
          <w:rFonts w:ascii="Arial" w:eastAsia="Arial" w:hAnsi="Arial" w:cs="Arial"/>
          <w:sz w:val="24"/>
          <w:szCs w:val="24"/>
          <w:u w:val="single"/>
        </w:rPr>
      </w:pPr>
      <w:r w:rsidRPr="00204234">
        <w:rPr>
          <w:rFonts w:ascii="Arial" w:eastAsia="Arial" w:hAnsi="Arial" w:cs="Arial"/>
          <w:b/>
          <w:bCs/>
          <w:i/>
          <w:iCs/>
          <w:sz w:val="24"/>
          <w:szCs w:val="24"/>
        </w:rPr>
        <w:t xml:space="preserve">Sub-activity 1.1.3.1 </w:t>
      </w:r>
      <w:r w:rsidR="00317F73" w:rsidRPr="00204234">
        <w:rPr>
          <w:rFonts w:ascii="Arial" w:eastAsia="Arial" w:hAnsi="Arial" w:cs="Arial"/>
          <w:i/>
          <w:iCs/>
          <w:sz w:val="24"/>
          <w:szCs w:val="24"/>
        </w:rPr>
        <w:t xml:space="preserve">Develop terms of reference for the national paralegal/legal aid network and design a recognition system to encourage legal aid champions in collaboration with the LAC and MOJ. </w:t>
      </w:r>
      <w:r w:rsidR="68F1E569" w:rsidRPr="00204234">
        <w:rPr>
          <w:rFonts w:ascii="Arial" w:eastAsia="Arial" w:hAnsi="Arial" w:cs="Arial"/>
          <w:sz w:val="24"/>
          <w:szCs w:val="24"/>
          <w:u w:val="single"/>
        </w:rPr>
        <w:t>(UNDP)</w:t>
      </w:r>
    </w:p>
    <w:p w14:paraId="1B429491" w14:textId="77777777" w:rsidR="00317F73" w:rsidRPr="00204234" w:rsidRDefault="00317F73" w:rsidP="40D7032E">
      <w:pPr>
        <w:rPr>
          <w:rFonts w:ascii="Arial" w:eastAsia="Arial" w:hAnsi="Arial" w:cs="Arial"/>
          <w:i/>
          <w:iCs/>
          <w:sz w:val="12"/>
          <w:szCs w:val="12"/>
        </w:rPr>
      </w:pPr>
    </w:p>
    <w:p w14:paraId="125740A5" w14:textId="25442CC4" w:rsidR="146947C8" w:rsidRPr="00204234" w:rsidRDefault="52F51B5B" w:rsidP="52678C69">
      <w:pPr>
        <w:spacing w:line="259" w:lineRule="auto"/>
        <w:jc w:val="both"/>
        <w:rPr>
          <w:rFonts w:ascii="Arial" w:eastAsia="Arial" w:hAnsi="Arial" w:cs="Arial"/>
          <w:sz w:val="24"/>
          <w:szCs w:val="24"/>
        </w:rPr>
      </w:pPr>
      <w:r w:rsidRPr="40D7032E">
        <w:rPr>
          <w:rFonts w:ascii="Arial" w:eastAsia="Arial" w:hAnsi="Arial" w:cs="Arial"/>
          <w:sz w:val="24"/>
          <w:szCs w:val="24"/>
        </w:rPr>
        <w:t>As mentioned above t</w:t>
      </w:r>
      <w:r w:rsidR="73B7D5D9" w:rsidRPr="40D7032E">
        <w:rPr>
          <w:rFonts w:ascii="Arial" w:eastAsia="Arial" w:hAnsi="Arial" w:cs="Arial"/>
          <w:sz w:val="24"/>
          <w:szCs w:val="24"/>
        </w:rPr>
        <w:t>he project is in the process of getting onboard</w:t>
      </w:r>
      <w:r w:rsidR="7ACFFD9C" w:rsidRPr="40D7032E">
        <w:rPr>
          <w:rFonts w:ascii="Arial" w:eastAsia="Arial" w:hAnsi="Arial" w:cs="Arial"/>
          <w:sz w:val="24"/>
          <w:szCs w:val="24"/>
        </w:rPr>
        <w:t xml:space="preserve"> </w:t>
      </w:r>
      <w:r w:rsidR="470093AE" w:rsidRPr="40D7032E">
        <w:rPr>
          <w:rFonts w:ascii="Arial" w:eastAsia="Arial" w:hAnsi="Arial" w:cs="Arial"/>
          <w:sz w:val="24"/>
          <w:szCs w:val="24"/>
        </w:rPr>
        <w:t xml:space="preserve">experts </w:t>
      </w:r>
      <w:r w:rsidR="4613CC25" w:rsidRPr="40D7032E">
        <w:rPr>
          <w:rFonts w:ascii="Arial" w:eastAsia="Arial" w:hAnsi="Arial" w:cs="Arial"/>
          <w:sz w:val="24"/>
          <w:szCs w:val="24"/>
        </w:rPr>
        <w:t xml:space="preserve">to </w:t>
      </w:r>
      <w:r w:rsidR="53C217C2" w:rsidRPr="40D7032E">
        <w:rPr>
          <w:rFonts w:ascii="Arial" w:eastAsia="Arial" w:hAnsi="Arial" w:cs="Arial"/>
          <w:sz w:val="24"/>
          <w:szCs w:val="24"/>
        </w:rPr>
        <w:t>work closely with the LAC, MOJ, BASL, Law College and CSOs on the selection criteria for the national paralegals / legal aid network</w:t>
      </w:r>
      <w:r w:rsidR="49DA29BD" w:rsidRPr="40D7032E">
        <w:rPr>
          <w:rFonts w:ascii="Arial" w:eastAsia="Arial" w:hAnsi="Arial" w:cs="Arial"/>
          <w:sz w:val="24"/>
          <w:szCs w:val="24"/>
        </w:rPr>
        <w:t xml:space="preserve"> and designing of the recognition system.</w:t>
      </w:r>
      <w:r w:rsidR="2A04F51F" w:rsidRPr="40D7032E">
        <w:rPr>
          <w:rFonts w:ascii="Arial" w:eastAsia="Arial" w:hAnsi="Arial" w:cs="Arial"/>
          <w:sz w:val="24"/>
          <w:szCs w:val="24"/>
        </w:rPr>
        <w:t xml:space="preserve"> The activity faced delay due to the Chairman transition in the LAC.</w:t>
      </w:r>
    </w:p>
    <w:p w14:paraId="67B415EC" w14:textId="77777777" w:rsidR="00ED1D4C" w:rsidRPr="00204234" w:rsidRDefault="00ED1D4C" w:rsidP="52678C69">
      <w:pPr>
        <w:spacing w:line="259" w:lineRule="auto"/>
        <w:jc w:val="both"/>
        <w:rPr>
          <w:rFonts w:ascii="Arial" w:eastAsia="Arial" w:hAnsi="Arial" w:cs="Arial"/>
          <w:sz w:val="24"/>
          <w:szCs w:val="24"/>
        </w:rPr>
      </w:pPr>
    </w:p>
    <w:tbl>
      <w:tblPr>
        <w:tblW w:w="9881" w:type="dxa"/>
        <w:tblLayout w:type="fixed"/>
        <w:tblLook w:val="06A0" w:firstRow="1" w:lastRow="0" w:firstColumn="1" w:lastColumn="0" w:noHBand="1" w:noVBand="1"/>
      </w:tblPr>
      <w:tblGrid>
        <w:gridCol w:w="2784"/>
        <w:gridCol w:w="1298"/>
        <w:gridCol w:w="1313"/>
        <w:gridCol w:w="4486"/>
      </w:tblGrid>
      <w:tr w:rsidR="0E032645" w:rsidRPr="00204234" w14:paraId="22FFC4BC" w14:textId="77777777" w:rsidTr="40D7032E">
        <w:trPr>
          <w:trHeight w:val="300"/>
        </w:trPr>
        <w:tc>
          <w:tcPr>
            <w:tcW w:w="9881"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1BE2EC" w14:textId="5E80667F"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540C4D13" w:rsidRPr="00204234">
              <w:rPr>
                <w:rFonts w:ascii="Arial" w:eastAsia="Arial" w:hAnsi="Arial" w:cs="Arial"/>
                <w:color w:val="000000" w:themeColor="text1"/>
                <w:sz w:val="22"/>
                <w:szCs w:val="22"/>
              </w:rPr>
              <w:t>7</w:t>
            </w:r>
            <w:r w:rsidRPr="00204234">
              <w:rPr>
                <w:rFonts w:ascii="Arial" w:eastAsia="Arial" w:hAnsi="Arial" w:cs="Arial"/>
                <w:color w:val="000000" w:themeColor="text1"/>
                <w:sz w:val="22"/>
                <w:szCs w:val="22"/>
              </w:rPr>
              <w:t xml:space="preserve"> – Sub-Activity 1.1.3.1</w:t>
            </w:r>
          </w:p>
        </w:tc>
      </w:tr>
      <w:tr w:rsidR="0E032645" w:rsidRPr="00204234" w14:paraId="468A1261" w14:textId="77777777" w:rsidTr="40D7032E">
        <w:trPr>
          <w:trHeight w:val="570"/>
        </w:trPr>
        <w:tc>
          <w:tcPr>
            <w:tcW w:w="27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ED17CD" w14:textId="55ED2506" w:rsidR="0E032645" w:rsidRPr="00204234" w:rsidRDefault="0E0FFEDC"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12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F502385" w14:textId="36AEAFBF"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313"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3600F75" w14:textId="61A77D5C"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448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214967B" w14:textId="6D753310"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E032645" w:rsidRPr="00204234" w14:paraId="53726E6E" w14:textId="77777777" w:rsidTr="40D7032E">
        <w:trPr>
          <w:trHeight w:val="641"/>
        </w:trPr>
        <w:tc>
          <w:tcPr>
            <w:tcW w:w="27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3C49D1" w14:textId="30672506"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1 set of </w:t>
            </w:r>
            <w:proofErr w:type="spellStart"/>
            <w:r w:rsidRPr="40D7032E">
              <w:rPr>
                <w:rFonts w:ascii="Arial" w:eastAsia="Arial" w:hAnsi="Arial" w:cs="Arial"/>
                <w:color w:val="000000" w:themeColor="text1"/>
                <w:sz w:val="22"/>
                <w:szCs w:val="22"/>
              </w:rPr>
              <w:t>ToR</w:t>
            </w:r>
            <w:proofErr w:type="spellEnd"/>
            <w:r w:rsidRPr="40D7032E">
              <w:rPr>
                <w:rFonts w:ascii="Arial" w:eastAsia="Arial" w:hAnsi="Arial" w:cs="Arial"/>
                <w:color w:val="000000" w:themeColor="text1"/>
                <w:sz w:val="22"/>
                <w:szCs w:val="22"/>
              </w:rPr>
              <w:t xml:space="preserve"> and 1 set of selection criteria</w:t>
            </w:r>
          </w:p>
        </w:tc>
        <w:tc>
          <w:tcPr>
            <w:tcW w:w="12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EFD400" w14:textId="755A5E9C" w:rsidR="0E032645" w:rsidRPr="00204234" w:rsidRDefault="1AB631C4"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In progress</w:t>
            </w:r>
          </w:p>
        </w:tc>
        <w:tc>
          <w:tcPr>
            <w:tcW w:w="13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7105CA" w14:textId="0A528F74" w:rsidR="0E032645" w:rsidRPr="00204234" w:rsidRDefault="2F05D004"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1</w:t>
            </w:r>
            <w:r w:rsidR="0E0FFEDC" w:rsidRPr="40D7032E">
              <w:rPr>
                <w:rFonts w:ascii="Arial" w:eastAsia="Arial" w:hAnsi="Arial" w:cs="Arial"/>
                <w:color w:val="000000" w:themeColor="text1"/>
                <w:sz w:val="22"/>
                <w:szCs w:val="22"/>
              </w:rPr>
              <w:t>0</w:t>
            </w:r>
            <w:r w:rsidR="6091B887" w:rsidRPr="40D7032E">
              <w:rPr>
                <w:rFonts w:ascii="Arial" w:eastAsia="Arial" w:hAnsi="Arial" w:cs="Arial"/>
                <w:color w:val="000000" w:themeColor="text1"/>
                <w:sz w:val="22"/>
                <w:szCs w:val="22"/>
              </w:rPr>
              <w:t>%</w:t>
            </w:r>
          </w:p>
        </w:tc>
        <w:tc>
          <w:tcPr>
            <w:tcW w:w="44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844F45" w14:textId="59C401FD" w:rsidR="0E032645" w:rsidRPr="00204234" w:rsidRDefault="26BA4D53"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Stakeholders' consultations will commence in October </w:t>
            </w:r>
            <w:r w:rsidR="3B3D893C" w:rsidRPr="40D7032E">
              <w:rPr>
                <w:rFonts w:ascii="Arial" w:eastAsia="Arial" w:hAnsi="Arial" w:cs="Arial"/>
                <w:color w:val="000000" w:themeColor="text1"/>
                <w:sz w:val="22"/>
                <w:szCs w:val="22"/>
              </w:rPr>
              <w:t>2025</w:t>
            </w:r>
          </w:p>
        </w:tc>
      </w:tr>
    </w:tbl>
    <w:p w14:paraId="2AAA0FFA" w14:textId="78CF9A78" w:rsidR="0E032645" w:rsidRPr="00204234" w:rsidRDefault="0E032645" w:rsidP="0E032645">
      <w:pPr>
        <w:spacing w:line="259" w:lineRule="auto"/>
        <w:jc w:val="both"/>
        <w:rPr>
          <w:rFonts w:ascii="Arial" w:eastAsia="Arial" w:hAnsi="Arial" w:cs="Arial"/>
          <w:i/>
          <w:iCs/>
          <w:sz w:val="24"/>
          <w:szCs w:val="24"/>
        </w:rPr>
      </w:pPr>
    </w:p>
    <w:p w14:paraId="68A9C292" w14:textId="2D5BC3F4" w:rsidR="008E7E75" w:rsidRPr="00204234" w:rsidRDefault="5179DA61" w:rsidP="3298BEB7">
      <w:pPr>
        <w:spacing w:line="259" w:lineRule="auto"/>
        <w:jc w:val="both"/>
        <w:rPr>
          <w:rFonts w:ascii="Arial" w:eastAsia="Arial" w:hAnsi="Arial" w:cs="Arial"/>
          <w:color w:val="4472C4" w:themeColor="accent1"/>
          <w:sz w:val="24"/>
          <w:szCs w:val="24"/>
        </w:rPr>
      </w:pPr>
      <w:r w:rsidRPr="00204234">
        <w:rPr>
          <w:rFonts w:ascii="Arial" w:eastAsia="Arial" w:hAnsi="Arial" w:cs="Arial"/>
          <w:b/>
          <w:bCs/>
          <w:color w:val="4472C4" w:themeColor="accent1"/>
          <w:sz w:val="24"/>
          <w:szCs w:val="24"/>
          <w:u w:val="single"/>
        </w:rPr>
        <w:t>Activity 1.1.4</w:t>
      </w:r>
      <w:r w:rsidRPr="00204234">
        <w:rPr>
          <w:rFonts w:ascii="Arial" w:eastAsia="Arial" w:hAnsi="Arial" w:cs="Arial"/>
          <w:color w:val="4472C4" w:themeColor="accent1"/>
          <w:sz w:val="24"/>
          <w:szCs w:val="24"/>
          <w:u w:val="single"/>
        </w:rPr>
        <w:t xml:space="preserve"> </w:t>
      </w:r>
      <w:r w:rsidR="00317F73" w:rsidRPr="00204234">
        <w:rPr>
          <w:rFonts w:ascii="Arial" w:eastAsia="Arial" w:hAnsi="Arial" w:cs="Arial"/>
          <w:color w:val="4472C4" w:themeColor="accent1"/>
          <w:sz w:val="24"/>
          <w:szCs w:val="24"/>
          <w:u w:val="single"/>
        </w:rPr>
        <w:t xml:space="preserve">Build capacity of legal aid providers through a training manual, training of trainers, roll out trainings and attachment with the legal aid </w:t>
      </w:r>
      <w:proofErr w:type="spellStart"/>
      <w:r w:rsidR="00317F73" w:rsidRPr="00204234">
        <w:rPr>
          <w:rFonts w:ascii="Arial" w:eastAsia="Arial" w:hAnsi="Arial" w:cs="Arial"/>
          <w:color w:val="4472C4" w:themeColor="accent1"/>
          <w:sz w:val="24"/>
          <w:szCs w:val="24"/>
          <w:u w:val="single"/>
        </w:rPr>
        <w:t>centres</w:t>
      </w:r>
      <w:proofErr w:type="spellEnd"/>
      <w:r w:rsidR="00317F73" w:rsidRPr="00204234">
        <w:rPr>
          <w:rFonts w:ascii="Arial" w:eastAsia="Arial" w:hAnsi="Arial" w:cs="Arial"/>
          <w:color w:val="4472C4" w:themeColor="accent1"/>
          <w:sz w:val="24"/>
          <w:szCs w:val="24"/>
          <w:u w:val="single"/>
        </w:rPr>
        <w:t>. (UNDP)</w:t>
      </w:r>
    </w:p>
    <w:p w14:paraId="1632ABC4" w14:textId="77777777" w:rsidR="001B70AC" w:rsidRPr="00204234" w:rsidRDefault="001B70AC" w:rsidP="52678C69">
      <w:pPr>
        <w:spacing w:line="259" w:lineRule="auto"/>
        <w:jc w:val="both"/>
        <w:rPr>
          <w:rFonts w:ascii="Arial" w:eastAsia="Arial" w:hAnsi="Arial" w:cs="Arial"/>
          <w:i/>
          <w:iCs/>
          <w:sz w:val="24"/>
          <w:szCs w:val="24"/>
        </w:rPr>
      </w:pPr>
    </w:p>
    <w:p w14:paraId="014D2246" w14:textId="3173B35C" w:rsidR="2FFF1CB9" w:rsidRDefault="04CA9E29" w:rsidP="40D7032E">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 xml:space="preserve">This activity aims to improve the </w:t>
      </w:r>
      <w:r w:rsidR="2A9F8F5B" w:rsidRPr="40D7032E">
        <w:rPr>
          <w:rFonts w:ascii="Arial" w:eastAsia="Arial" w:hAnsi="Arial" w:cs="Arial"/>
          <w:sz w:val="24"/>
          <w:szCs w:val="24"/>
        </w:rPr>
        <w:t xml:space="preserve">knowledge and </w:t>
      </w:r>
      <w:r w:rsidRPr="40D7032E">
        <w:rPr>
          <w:rFonts w:ascii="Arial" w:eastAsia="Arial" w:hAnsi="Arial" w:cs="Arial"/>
          <w:sz w:val="24"/>
          <w:szCs w:val="24"/>
        </w:rPr>
        <w:t xml:space="preserve">skills of </w:t>
      </w:r>
      <w:r w:rsidR="2A9F8F5B" w:rsidRPr="40D7032E">
        <w:rPr>
          <w:rFonts w:ascii="Arial" w:eastAsia="Arial" w:hAnsi="Arial" w:cs="Arial"/>
          <w:sz w:val="24"/>
          <w:szCs w:val="24"/>
        </w:rPr>
        <w:t xml:space="preserve">the </w:t>
      </w:r>
      <w:r w:rsidRPr="40D7032E">
        <w:rPr>
          <w:rFonts w:ascii="Arial" w:eastAsia="Arial" w:hAnsi="Arial" w:cs="Arial"/>
          <w:sz w:val="24"/>
          <w:szCs w:val="24"/>
        </w:rPr>
        <w:t xml:space="preserve">legal aid providers through a capacity-building </w:t>
      </w:r>
      <w:r w:rsidR="2097988A" w:rsidRPr="40D7032E">
        <w:rPr>
          <w:rFonts w:ascii="Arial" w:eastAsia="Arial" w:hAnsi="Arial" w:cs="Arial"/>
          <w:sz w:val="24"/>
          <w:szCs w:val="24"/>
        </w:rPr>
        <w:t>program</w:t>
      </w:r>
      <w:r w:rsidRPr="40D7032E">
        <w:rPr>
          <w:rFonts w:ascii="Arial" w:eastAsia="Arial" w:hAnsi="Arial" w:cs="Arial"/>
          <w:sz w:val="24"/>
          <w:szCs w:val="24"/>
        </w:rPr>
        <w:t xml:space="preserve">. </w:t>
      </w:r>
      <w:r w:rsidR="693225E8" w:rsidRPr="40D7032E">
        <w:rPr>
          <w:rFonts w:ascii="Arial" w:eastAsia="Arial" w:hAnsi="Arial" w:cs="Arial"/>
          <w:sz w:val="24"/>
          <w:szCs w:val="24"/>
        </w:rPr>
        <w:t>The sub activities are foc</w:t>
      </w:r>
      <w:r w:rsidR="5B8C59A6" w:rsidRPr="40D7032E">
        <w:rPr>
          <w:rFonts w:ascii="Arial" w:eastAsia="Arial" w:hAnsi="Arial" w:cs="Arial"/>
          <w:sz w:val="24"/>
          <w:szCs w:val="24"/>
        </w:rPr>
        <w:t xml:space="preserve">using on development of a training manual for the legal aid providers, </w:t>
      </w:r>
      <w:r w:rsidR="396E2874" w:rsidRPr="40D7032E">
        <w:rPr>
          <w:rFonts w:ascii="Arial" w:eastAsia="Arial" w:hAnsi="Arial" w:cs="Arial"/>
          <w:sz w:val="24"/>
          <w:szCs w:val="24"/>
        </w:rPr>
        <w:t xml:space="preserve">creation of a pool of master trainers </w:t>
      </w:r>
      <w:r w:rsidR="5B8C59A6" w:rsidRPr="40D7032E">
        <w:rPr>
          <w:rFonts w:ascii="Arial" w:eastAsia="Arial" w:hAnsi="Arial" w:cs="Arial"/>
          <w:sz w:val="24"/>
          <w:szCs w:val="24"/>
        </w:rPr>
        <w:t>(1.1.4.1)</w:t>
      </w:r>
      <w:r w:rsidR="1FE18D93" w:rsidRPr="40D7032E">
        <w:rPr>
          <w:rFonts w:ascii="Arial" w:eastAsia="Arial" w:hAnsi="Arial" w:cs="Arial"/>
          <w:sz w:val="24"/>
          <w:szCs w:val="24"/>
        </w:rPr>
        <w:t xml:space="preserve"> and training of the legal aid providers through the pool of master trainers (1.1.4.2), dev</w:t>
      </w:r>
      <w:r w:rsidR="45504D64" w:rsidRPr="40D7032E">
        <w:rPr>
          <w:rFonts w:ascii="Arial" w:eastAsia="Arial" w:hAnsi="Arial" w:cs="Arial"/>
          <w:sz w:val="24"/>
          <w:szCs w:val="24"/>
        </w:rPr>
        <w:t xml:space="preserve">elopment </w:t>
      </w:r>
      <w:r w:rsidR="53468014" w:rsidRPr="40D7032E">
        <w:rPr>
          <w:rFonts w:ascii="Arial" w:eastAsia="Arial" w:hAnsi="Arial" w:cs="Arial"/>
          <w:sz w:val="24"/>
          <w:szCs w:val="24"/>
        </w:rPr>
        <w:t xml:space="preserve">and </w:t>
      </w:r>
      <w:r w:rsidR="53468014" w:rsidRPr="40D7032E">
        <w:rPr>
          <w:rFonts w:ascii="Arial" w:eastAsia="Arial" w:hAnsi="Arial" w:cs="Arial"/>
          <w:sz w:val="24"/>
          <w:szCs w:val="24"/>
        </w:rPr>
        <w:lastRenderedPageBreak/>
        <w:t xml:space="preserve">implementation of </w:t>
      </w:r>
      <w:r w:rsidR="45504D64" w:rsidRPr="40D7032E">
        <w:rPr>
          <w:rFonts w:ascii="Arial" w:eastAsia="Arial" w:hAnsi="Arial" w:cs="Arial"/>
          <w:sz w:val="24"/>
          <w:szCs w:val="24"/>
        </w:rPr>
        <w:t>an internship/attachment and paralegals program (1.1.4.3</w:t>
      </w:r>
      <w:r w:rsidR="1DCD2926" w:rsidRPr="40D7032E">
        <w:rPr>
          <w:rFonts w:ascii="Arial" w:eastAsia="Arial" w:hAnsi="Arial" w:cs="Arial"/>
          <w:sz w:val="24"/>
          <w:szCs w:val="24"/>
        </w:rPr>
        <w:t xml:space="preserve"> and 1.1.4.4</w:t>
      </w:r>
      <w:r w:rsidR="45504D64" w:rsidRPr="40D7032E">
        <w:rPr>
          <w:rFonts w:ascii="Arial" w:eastAsia="Arial" w:hAnsi="Arial" w:cs="Arial"/>
          <w:sz w:val="24"/>
          <w:szCs w:val="24"/>
        </w:rPr>
        <w:t>)</w:t>
      </w:r>
      <w:r w:rsidR="7C28706D" w:rsidRPr="40D7032E">
        <w:rPr>
          <w:rFonts w:ascii="Arial" w:eastAsia="Arial" w:hAnsi="Arial" w:cs="Arial"/>
          <w:sz w:val="24"/>
          <w:szCs w:val="24"/>
        </w:rPr>
        <w:t xml:space="preserve"> and </w:t>
      </w:r>
      <w:r w:rsidR="00922376" w:rsidRPr="40D7032E">
        <w:rPr>
          <w:rFonts w:ascii="Arial" w:eastAsia="Arial" w:hAnsi="Arial" w:cs="Arial"/>
          <w:sz w:val="24"/>
          <w:szCs w:val="24"/>
        </w:rPr>
        <w:t xml:space="preserve">field monitoring (1.1.4.5.) </w:t>
      </w:r>
    </w:p>
    <w:p w14:paraId="2E135DD9" w14:textId="130A91F5" w:rsidR="2FFF1CB9" w:rsidRDefault="1FE18D93" w:rsidP="2FFF1CB9">
      <w:pPr>
        <w:pStyle w:val="ListParagraph"/>
        <w:spacing w:after="0"/>
        <w:ind w:left="0"/>
        <w:jc w:val="both"/>
        <w:rPr>
          <w:rFonts w:ascii="Arial" w:eastAsia="Arial" w:hAnsi="Arial" w:cs="Arial"/>
          <w:sz w:val="24"/>
          <w:szCs w:val="24"/>
        </w:rPr>
      </w:pPr>
      <w:r w:rsidRPr="40D7032E">
        <w:rPr>
          <w:rFonts w:ascii="Arial" w:eastAsia="Arial" w:hAnsi="Arial" w:cs="Arial"/>
          <w:sz w:val="24"/>
          <w:szCs w:val="24"/>
        </w:rPr>
        <w:t xml:space="preserve"> </w:t>
      </w:r>
    </w:p>
    <w:p w14:paraId="014AF9F7" w14:textId="59B30D2D" w:rsidR="00D714D9" w:rsidRPr="00204234" w:rsidRDefault="3DFD9408" w:rsidP="00317F73">
      <w:pPr>
        <w:jc w:val="both"/>
        <w:rPr>
          <w:rFonts w:ascii="Arial" w:eastAsia="Arial" w:hAnsi="Arial" w:cs="Arial"/>
          <w:sz w:val="24"/>
          <w:szCs w:val="24"/>
          <w:u w:val="single"/>
        </w:rPr>
      </w:pPr>
      <w:r w:rsidRPr="40D7032E">
        <w:rPr>
          <w:rFonts w:ascii="Arial" w:eastAsia="Arial" w:hAnsi="Arial" w:cs="Arial"/>
          <w:b/>
          <w:bCs/>
          <w:i/>
          <w:iCs/>
          <w:sz w:val="24"/>
          <w:szCs w:val="24"/>
        </w:rPr>
        <w:t xml:space="preserve">Sub-activity </w:t>
      </w:r>
      <w:r w:rsidR="670066E8" w:rsidRPr="40D7032E">
        <w:rPr>
          <w:rFonts w:ascii="Arial" w:eastAsia="Arial" w:hAnsi="Arial" w:cs="Arial"/>
          <w:b/>
          <w:bCs/>
          <w:i/>
          <w:iCs/>
          <w:sz w:val="24"/>
          <w:szCs w:val="24"/>
        </w:rPr>
        <w:t xml:space="preserve">1.1.4.1 </w:t>
      </w:r>
      <w:r w:rsidR="670066E8" w:rsidRPr="40D7032E">
        <w:rPr>
          <w:rFonts w:ascii="Arial" w:eastAsia="Arial" w:hAnsi="Arial" w:cs="Arial"/>
          <w:i/>
          <w:iCs/>
          <w:sz w:val="24"/>
          <w:szCs w:val="24"/>
        </w:rPr>
        <w:t>Develop</w:t>
      </w:r>
      <w:r w:rsidR="1E851949" w:rsidRPr="40D7032E">
        <w:rPr>
          <w:rFonts w:ascii="Arial" w:eastAsia="Arial" w:hAnsi="Arial" w:cs="Arial"/>
          <w:i/>
          <w:iCs/>
          <w:sz w:val="24"/>
          <w:szCs w:val="24"/>
        </w:rPr>
        <w:t xml:space="preserve"> a skill-based training manual for the legal aid providers and develop a pool of 20 master </w:t>
      </w:r>
      <w:r w:rsidR="6956A066" w:rsidRPr="40D7032E">
        <w:rPr>
          <w:rFonts w:ascii="Arial" w:eastAsia="Arial" w:hAnsi="Arial" w:cs="Arial"/>
          <w:i/>
          <w:iCs/>
          <w:sz w:val="24"/>
          <w:szCs w:val="24"/>
        </w:rPr>
        <w:t>trainers.</w:t>
      </w:r>
      <w:r w:rsidR="6956A066" w:rsidRPr="40D7032E">
        <w:rPr>
          <w:rFonts w:ascii="Arial" w:eastAsia="Arial" w:hAnsi="Arial" w:cs="Arial"/>
          <w:sz w:val="24"/>
          <w:szCs w:val="24"/>
          <w:u w:val="single"/>
        </w:rPr>
        <w:t xml:space="preserve"> (</w:t>
      </w:r>
      <w:r w:rsidR="35DC55CD" w:rsidRPr="40D7032E">
        <w:rPr>
          <w:rFonts w:ascii="Arial" w:eastAsia="Arial" w:hAnsi="Arial" w:cs="Arial"/>
          <w:sz w:val="24"/>
          <w:szCs w:val="24"/>
          <w:u w:val="single"/>
        </w:rPr>
        <w:t>UNDP)</w:t>
      </w:r>
    </w:p>
    <w:p w14:paraId="054ADEA1" w14:textId="77777777" w:rsidR="00317F73" w:rsidRPr="00204234" w:rsidRDefault="00317F73" w:rsidP="00317F73">
      <w:pPr>
        <w:pStyle w:val="ListParagraph"/>
        <w:spacing w:after="0"/>
        <w:ind w:left="0"/>
        <w:jc w:val="both"/>
        <w:rPr>
          <w:rFonts w:ascii="Arial" w:eastAsia="Arial" w:hAnsi="Arial" w:cs="Arial"/>
          <w:b/>
          <w:bCs/>
          <w:i/>
          <w:iCs/>
          <w:sz w:val="24"/>
          <w:szCs w:val="24"/>
        </w:rPr>
      </w:pPr>
    </w:p>
    <w:p w14:paraId="27DBF702" w14:textId="3485ACF2" w:rsidR="00203F76" w:rsidRPr="00204234" w:rsidRDefault="00D37632" w:rsidP="00611144">
      <w:pPr>
        <w:pStyle w:val="ListParagraph"/>
        <w:spacing w:after="0"/>
        <w:ind w:left="0"/>
        <w:jc w:val="both"/>
        <w:rPr>
          <w:rFonts w:ascii="Arial" w:eastAsia="Arial" w:hAnsi="Arial" w:cs="Arial"/>
          <w:sz w:val="24"/>
          <w:szCs w:val="24"/>
        </w:rPr>
      </w:pPr>
      <w:r w:rsidRPr="2FFF1CB9">
        <w:rPr>
          <w:rFonts w:ascii="Arial" w:eastAsia="Arial" w:hAnsi="Arial" w:cs="Arial"/>
          <w:sz w:val="24"/>
          <w:szCs w:val="24"/>
        </w:rPr>
        <w:t xml:space="preserve">As mentioned above, </w:t>
      </w:r>
      <w:r w:rsidR="316AE492" w:rsidRPr="2FFF1CB9">
        <w:rPr>
          <w:rFonts w:ascii="Arial" w:eastAsia="Arial" w:hAnsi="Arial" w:cs="Arial"/>
          <w:sz w:val="24"/>
          <w:szCs w:val="24"/>
        </w:rPr>
        <w:t>the project</w:t>
      </w:r>
      <w:r w:rsidRPr="2FFF1CB9">
        <w:rPr>
          <w:rFonts w:ascii="Arial" w:eastAsia="Arial" w:hAnsi="Arial" w:cs="Arial"/>
          <w:sz w:val="24"/>
          <w:szCs w:val="24"/>
        </w:rPr>
        <w:t xml:space="preserve"> is in </w:t>
      </w:r>
      <w:r w:rsidR="7A95F12D" w:rsidRPr="2FFF1CB9">
        <w:rPr>
          <w:rFonts w:ascii="Arial" w:eastAsia="Arial" w:hAnsi="Arial" w:cs="Arial"/>
          <w:sz w:val="24"/>
          <w:szCs w:val="24"/>
        </w:rPr>
        <w:t>the process</w:t>
      </w:r>
      <w:r w:rsidRPr="2FFF1CB9">
        <w:rPr>
          <w:rFonts w:ascii="Arial" w:eastAsia="Arial" w:hAnsi="Arial" w:cs="Arial"/>
          <w:sz w:val="24"/>
          <w:szCs w:val="24"/>
        </w:rPr>
        <w:t xml:space="preserve"> of onboarding national and international expertise who will closely work with LAC and other partners to </w:t>
      </w:r>
      <w:r w:rsidR="4A97D5A4" w:rsidRPr="2FFF1CB9">
        <w:rPr>
          <w:rFonts w:ascii="Arial" w:eastAsia="Arial" w:hAnsi="Arial" w:cs="Arial"/>
          <w:sz w:val="24"/>
          <w:szCs w:val="24"/>
        </w:rPr>
        <w:t xml:space="preserve">develop </w:t>
      </w:r>
      <w:r w:rsidR="590B0548" w:rsidRPr="2FFF1CB9">
        <w:rPr>
          <w:rFonts w:ascii="Arial" w:eastAsia="Arial" w:hAnsi="Arial" w:cs="Arial"/>
          <w:sz w:val="24"/>
          <w:szCs w:val="24"/>
        </w:rPr>
        <w:t xml:space="preserve">a </w:t>
      </w:r>
      <w:r w:rsidR="4A97D5A4" w:rsidRPr="2FFF1CB9">
        <w:rPr>
          <w:rFonts w:ascii="Arial" w:eastAsia="Arial" w:hAnsi="Arial" w:cs="Arial"/>
          <w:sz w:val="24"/>
          <w:szCs w:val="24"/>
        </w:rPr>
        <w:t xml:space="preserve">training </w:t>
      </w:r>
      <w:r w:rsidR="590078E4" w:rsidRPr="2FFF1CB9">
        <w:rPr>
          <w:rFonts w:ascii="Arial" w:eastAsia="Arial" w:hAnsi="Arial" w:cs="Arial"/>
          <w:sz w:val="24"/>
          <w:szCs w:val="24"/>
        </w:rPr>
        <w:t>manual and</w:t>
      </w:r>
      <w:r w:rsidR="4A97D5A4" w:rsidRPr="2FFF1CB9">
        <w:rPr>
          <w:rFonts w:ascii="Arial" w:eastAsia="Arial" w:hAnsi="Arial" w:cs="Arial"/>
          <w:sz w:val="24"/>
          <w:szCs w:val="24"/>
        </w:rPr>
        <w:t xml:space="preserve"> organize </w:t>
      </w:r>
      <w:r w:rsidRPr="2FFF1CB9">
        <w:rPr>
          <w:rFonts w:ascii="Arial" w:eastAsia="Arial" w:hAnsi="Arial" w:cs="Arial"/>
          <w:sz w:val="24"/>
          <w:szCs w:val="24"/>
        </w:rPr>
        <w:t>TOT</w:t>
      </w:r>
      <w:r w:rsidR="0091842C" w:rsidRPr="2FFF1CB9">
        <w:rPr>
          <w:rFonts w:ascii="Arial" w:eastAsia="Arial" w:hAnsi="Arial" w:cs="Arial"/>
          <w:sz w:val="24"/>
          <w:szCs w:val="24"/>
        </w:rPr>
        <w:t xml:space="preserve">. </w:t>
      </w:r>
      <w:r w:rsidR="3B927218" w:rsidRPr="2FFF1CB9">
        <w:rPr>
          <w:rFonts w:ascii="Arial" w:eastAsia="Arial" w:hAnsi="Arial" w:cs="Arial"/>
          <w:sz w:val="24"/>
          <w:szCs w:val="24"/>
        </w:rPr>
        <w:t>The activity was delayed due to a change in the LAC leadership.</w:t>
      </w:r>
    </w:p>
    <w:p w14:paraId="75CB813A" w14:textId="7FB07BD7" w:rsidR="0E032645" w:rsidRPr="00204234" w:rsidRDefault="0E032645" w:rsidP="0E032645">
      <w:pPr>
        <w:jc w:val="both"/>
        <w:rPr>
          <w:rFonts w:ascii="Arial" w:eastAsia="Arial" w:hAnsi="Arial" w:cs="Arial"/>
          <w:sz w:val="24"/>
          <w:szCs w:val="24"/>
        </w:rPr>
      </w:pPr>
    </w:p>
    <w:tbl>
      <w:tblPr>
        <w:tblW w:w="0" w:type="auto"/>
        <w:tblLayout w:type="fixed"/>
        <w:tblLook w:val="06A0" w:firstRow="1" w:lastRow="0" w:firstColumn="1" w:lastColumn="0" w:noHBand="1" w:noVBand="1"/>
      </w:tblPr>
      <w:tblGrid>
        <w:gridCol w:w="2784"/>
        <w:gridCol w:w="1298"/>
        <w:gridCol w:w="1641"/>
        <w:gridCol w:w="4159"/>
      </w:tblGrid>
      <w:tr w:rsidR="0E032645" w:rsidRPr="00204234" w14:paraId="6721BF98" w14:textId="77777777" w:rsidTr="2FFF1CB9">
        <w:trPr>
          <w:trHeight w:val="300"/>
        </w:trPr>
        <w:tc>
          <w:tcPr>
            <w:tcW w:w="9882"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6F568F" w14:textId="5A3B8F52"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5BCEB251" w:rsidRPr="00204234">
              <w:rPr>
                <w:rFonts w:ascii="Arial" w:eastAsia="Arial" w:hAnsi="Arial" w:cs="Arial"/>
                <w:color w:val="000000" w:themeColor="text1"/>
                <w:sz w:val="22"/>
                <w:szCs w:val="22"/>
              </w:rPr>
              <w:t>8</w:t>
            </w:r>
            <w:r w:rsidRPr="00204234">
              <w:rPr>
                <w:rFonts w:ascii="Arial" w:eastAsia="Arial" w:hAnsi="Arial" w:cs="Arial"/>
                <w:color w:val="000000" w:themeColor="text1"/>
                <w:sz w:val="22"/>
                <w:szCs w:val="22"/>
              </w:rPr>
              <w:t xml:space="preserve"> – Sub-Activity 1.1.4.1.</w:t>
            </w:r>
          </w:p>
        </w:tc>
      </w:tr>
      <w:tr w:rsidR="0E032645" w:rsidRPr="00204234" w14:paraId="1D023433" w14:textId="77777777" w:rsidTr="2FFF1CB9">
        <w:trPr>
          <w:trHeight w:val="353"/>
        </w:trPr>
        <w:tc>
          <w:tcPr>
            <w:tcW w:w="27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CC5007" w14:textId="0CF31604" w:rsidR="0E032645" w:rsidRPr="00204234" w:rsidRDefault="520884C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29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6AC6C74" w14:textId="7AFBFC19"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64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0457F79" w14:textId="4BA68F13"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15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277D131" w14:textId="4B137B0C"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E032645" w:rsidRPr="00204234" w14:paraId="35A8ED9F" w14:textId="77777777" w:rsidTr="2FFF1CB9">
        <w:trPr>
          <w:trHeight w:val="623"/>
        </w:trPr>
        <w:tc>
          <w:tcPr>
            <w:tcW w:w="27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8E3D40" w14:textId="2D8147B8"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1 training manual and 1 </w:t>
            </w:r>
            <w:proofErr w:type="spellStart"/>
            <w:r w:rsidRPr="2FFF1CB9">
              <w:rPr>
                <w:rFonts w:ascii="Arial" w:eastAsia="Arial" w:hAnsi="Arial" w:cs="Arial"/>
                <w:color w:val="000000" w:themeColor="text1"/>
                <w:sz w:val="22"/>
                <w:szCs w:val="22"/>
              </w:rPr>
              <w:t>ToT</w:t>
            </w:r>
            <w:proofErr w:type="spellEnd"/>
            <w:r w:rsidRPr="2FFF1CB9">
              <w:rPr>
                <w:rFonts w:ascii="Arial" w:eastAsia="Arial" w:hAnsi="Arial" w:cs="Arial"/>
                <w:color w:val="000000" w:themeColor="text1"/>
                <w:sz w:val="22"/>
                <w:szCs w:val="22"/>
              </w:rPr>
              <w:t xml:space="preserve"> for 20 master trainers</w:t>
            </w:r>
          </w:p>
        </w:tc>
        <w:tc>
          <w:tcPr>
            <w:tcW w:w="12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810706" w14:textId="51FBC656" w:rsidR="0E032645" w:rsidRPr="00204234" w:rsidRDefault="31F6F15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64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5F9ED8" w14:textId="50F3E853" w:rsidR="0E032645" w:rsidRPr="00204234" w:rsidRDefault="0619C822"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w:t>
            </w:r>
            <w:r w:rsidR="520884CC" w:rsidRPr="2FFF1CB9">
              <w:rPr>
                <w:rFonts w:ascii="Arial" w:eastAsia="Arial" w:hAnsi="Arial" w:cs="Arial"/>
                <w:color w:val="000000" w:themeColor="text1"/>
                <w:sz w:val="22"/>
                <w:szCs w:val="22"/>
              </w:rPr>
              <w:t>0</w:t>
            </w:r>
            <w:r w:rsidR="3AAA0581" w:rsidRPr="2FFF1CB9">
              <w:rPr>
                <w:rFonts w:ascii="Arial" w:eastAsia="Arial" w:hAnsi="Arial" w:cs="Arial"/>
                <w:color w:val="000000" w:themeColor="text1"/>
                <w:sz w:val="22"/>
                <w:szCs w:val="22"/>
              </w:rPr>
              <w:t>%</w:t>
            </w:r>
          </w:p>
        </w:tc>
        <w:tc>
          <w:tcPr>
            <w:tcW w:w="41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62FEC1" w14:textId="0912C58A" w:rsidR="0E032645" w:rsidRPr="00204234" w:rsidRDefault="3249874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Needs assessment exercise</w:t>
            </w:r>
            <w:r w:rsidR="1E9150E9" w:rsidRPr="2FFF1CB9">
              <w:rPr>
                <w:rFonts w:ascii="Arial" w:eastAsia="Arial" w:hAnsi="Arial" w:cs="Arial"/>
                <w:color w:val="000000" w:themeColor="text1"/>
                <w:sz w:val="22"/>
                <w:szCs w:val="22"/>
              </w:rPr>
              <w:t xml:space="preserve"> and Training m</w:t>
            </w:r>
            <w:r w:rsidRPr="2FFF1CB9">
              <w:rPr>
                <w:rFonts w:ascii="Arial" w:eastAsia="Arial" w:hAnsi="Arial" w:cs="Arial"/>
                <w:color w:val="000000" w:themeColor="text1"/>
                <w:sz w:val="22"/>
                <w:szCs w:val="22"/>
              </w:rPr>
              <w:t>anual development commence in October</w:t>
            </w:r>
            <w:r w:rsidR="00DE4E81" w:rsidRPr="2FFF1CB9">
              <w:rPr>
                <w:rFonts w:ascii="Arial" w:eastAsia="Arial" w:hAnsi="Arial" w:cs="Arial"/>
                <w:color w:val="000000" w:themeColor="text1"/>
                <w:sz w:val="22"/>
                <w:szCs w:val="22"/>
              </w:rPr>
              <w:t xml:space="preserve"> 2025</w:t>
            </w:r>
          </w:p>
        </w:tc>
      </w:tr>
    </w:tbl>
    <w:p w14:paraId="17D08DAA" w14:textId="4C6F657B" w:rsidR="0E032645" w:rsidRPr="00204234" w:rsidRDefault="0E032645" w:rsidP="009D33DF">
      <w:pPr>
        <w:spacing w:line="259" w:lineRule="auto"/>
        <w:jc w:val="both"/>
        <w:rPr>
          <w:rFonts w:ascii="Arial" w:eastAsia="Arial" w:hAnsi="Arial" w:cs="Arial"/>
          <w:i/>
          <w:iCs/>
          <w:sz w:val="24"/>
          <w:szCs w:val="24"/>
        </w:rPr>
      </w:pPr>
    </w:p>
    <w:p w14:paraId="5242451C" w14:textId="57B9BE25" w:rsidR="00D714D9" w:rsidRPr="00204234" w:rsidRDefault="6F1A5F0E" w:rsidP="00317F73">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1.1.4.2 </w:t>
      </w:r>
      <w:r w:rsidR="00317F73" w:rsidRPr="00204234">
        <w:rPr>
          <w:rFonts w:ascii="Arial" w:eastAsia="Arial" w:hAnsi="Arial" w:cs="Arial"/>
          <w:i/>
          <w:iCs/>
          <w:sz w:val="24"/>
          <w:szCs w:val="24"/>
        </w:rPr>
        <w:t xml:space="preserve">Organize district level trainings for the legal aid providers on the newly developed training manual under 1.1.5.1. </w:t>
      </w:r>
      <w:r w:rsidR="0923BCF4" w:rsidRPr="00204234">
        <w:rPr>
          <w:rFonts w:ascii="Arial" w:eastAsia="Arial" w:hAnsi="Arial" w:cs="Arial"/>
          <w:sz w:val="24"/>
          <w:szCs w:val="24"/>
          <w:u w:val="single"/>
        </w:rPr>
        <w:t>(UNDP)</w:t>
      </w:r>
    </w:p>
    <w:p w14:paraId="31946879" w14:textId="77777777" w:rsidR="00E642C9" w:rsidRPr="00204234" w:rsidRDefault="00E642C9" w:rsidP="3C65FB0B">
      <w:pPr>
        <w:spacing w:line="259" w:lineRule="auto"/>
        <w:jc w:val="both"/>
        <w:rPr>
          <w:rFonts w:ascii="Arial" w:eastAsia="Arial" w:hAnsi="Arial" w:cs="Arial"/>
          <w:color w:val="333333"/>
          <w:sz w:val="10"/>
          <w:szCs w:val="10"/>
        </w:rPr>
      </w:pPr>
    </w:p>
    <w:p w14:paraId="2812F3D3" w14:textId="6719795B" w:rsidR="0E032645" w:rsidRPr="00204234" w:rsidRDefault="15480FF7" w:rsidP="0E032645">
      <w:pPr>
        <w:spacing w:line="259" w:lineRule="auto"/>
        <w:jc w:val="both"/>
        <w:rPr>
          <w:rFonts w:ascii="Arial" w:eastAsia="Arial" w:hAnsi="Arial" w:cs="Arial"/>
          <w:sz w:val="24"/>
          <w:szCs w:val="24"/>
        </w:rPr>
      </w:pPr>
      <w:r w:rsidRPr="40D7032E">
        <w:rPr>
          <w:rFonts w:ascii="Arial" w:eastAsia="Arial" w:hAnsi="Arial" w:cs="Arial"/>
          <w:sz w:val="24"/>
          <w:szCs w:val="24"/>
        </w:rPr>
        <w:t xml:space="preserve">This </w:t>
      </w:r>
      <w:r w:rsidR="127EF548" w:rsidRPr="40D7032E">
        <w:rPr>
          <w:rFonts w:ascii="Arial" w:eastAsia="Arial" w:hAnsi="Arial" w:cs="Arial"/>
          <w:sz w:val="24"/>
          <w:szCs w:val="24"/>
        </w:rPr>
        <w:t xml:space="preserve">sub </w:t>
      </w:r>
      <w:r w:rsidRPr="40D7032E">
        <w:rPr>
          <w:rFonts w:ascii="Arial" w:eastAsia="Arial" w:hAnsi="Arial" w:cs="Arial"/>
          <w:sz w:val="24"/>
          <w:szCs w:val="24"/>
        </w:rPr>
        <w:t xml:space="preserve">activity is linked with </w:t>
      </w:r>
      <w:r w:rsidR="02D4C6DE" w:rsidRPr="40D7032E">
        <w:rPr>
          <w:rFonts w:ascii="Arial" w:eastAsia="Arial" w:hAnsi="Arial" w:cs="Arial"/>
          <w:sz w:val="24"/>
          <w:szCs w:val="24"/>
        </w:rPr>
        <w:t xml:space="preserve">sub </w:t>
      </w:r>
      <w:r w:rsidRPr="40D7032E">
        <w:rPr>
          <w:rFonts w:ascii="Arial" w:eastAsia="Arial" w:hAnsi="Arial" w:cs="Arial"/>
          <w:sz w:val="24"/>
          <w:szCs w:val="24"/>
        </w:rPr>
        <w:t>activities 1.1.3.1 and 1.1.4.1</w:t>
      </w:r>
      <w:r w:rsidR="7DA7129B" w:rsidRPr="40D7032E">
        <w:rPr>
          <w:rFonts w:ascii="Arial" w:eastAsia="Arial" w:hAnsi="Arial" w:cs="Arial"/>
          <w:sz w:val="24"/>
          <w:szCs w:val="24"/>
        </w:rPr>
        <w:t>. Training</w:t>
      </w:r>
      <w:r w:rsidRPr="40D7032E">
        <w:rPr>
          <w:rFonts w:ascii="Arial" w:eastAsia="Arial" w:hAnsi="Arial" w:cs="Arial"/>
          <w:sz w:val="24"/>
          <w:szCs w:val="24"/>
        </w:rPr>
        <w:t xml:space="preserve"> will co</w:t>
      </w:r>
      <w:r w:rsidR="682ED49D" w:rsidRPr="40D7032E">
        <w:rPr>
          <w:rFonts w:ascii="Arial" w:eastAsia="Arial" w:hAnsi="Arial" w:cs="Arial"/>
          <w:sz w:val="24"/>
          <w:szCs w:val="24"/>
        </w:rPr>
        <w:t xml:space="preserve">mmence after the development of </w:t>
      </w:r>
      <w:r w:rsidR="122C1DE8" w:rsidRPr="40D7032E">
        <w:rPr>
          <w:rFonts w:ascii="Arial" w:eastAsia="Arial" w:hAnsi="Arial" w:cs="Arial"/>
          <w:sz w:val="24"/>
          <w:szCs w:val="24"/>
        </w:rPr>
        <w:t>the training</w:t>
      </w:r>
      <w:r w:rsidR="682ED49D" w:rsidRPr="40D7032E">
        <w:rPr>
          <w:rFonts w:ascii="Arial" w:eastAsia="Arial" w:hAnsi="Arial" w:cs="Arial"/>
          <w:sz w:val="24"/>
          <w:szCs w:val="24"/>
        </w:rPr>
        <w:t xml:space="preserve"> manual and TOT. </w:t>
      </w:r>
    </w:p>
    <w:tbl>
      <w:tblPr>
        <w:tblW w:w="9876" w:type="dxa"/>
        <w:tblLayout w:type="fixed"/>
        <w:tblLook w:val="06A0" w:firstRow="1" w:lastRow="0" w:firstColumn="1" w:lastColumn="0" w:noHBand="1" w:noVBand="1"/>
      </w:tblPr>
      <w:tblGrid>
        <w:gridCol w:w="3274"/>
        <w:gridCol w:w="1187"/>
        <w:gridCol w:w="2135"/>
        <w:gridCol w:w="3280"/>
      </w:tblGrid>
      <w:tr w:rsidR="0E032645" w:rsidRPr="00204234" w14:paraId="2921D75C" w14:textId="77777777" w:rsidTr="40D7032E">
        <w:trPr>
          <w:trHeight w:val="300"/>
        </w:trPr>
        <w:tc>
          <w:tcPr>
            <w:tcW w:w="987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6EA9DB" w14:textId="0984F1B0"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253D7A82" w:rsidRPr="00204234">
              <w:rPr>
                <w:rFonts w:ascii="Arial" w:eastAsia="Arial" w:hAnsi="Arial" w:cs="Arial"/>
                <w:color w:val="000000" w:themeColor="text1"/>
                <w:sz w:val="22"/>
                <w:szCs w:val="22"/>
              </w:rPr>
              <w:t>9</w:t>
            </w:r>
            <w:r w:rsidRPr="00204234">
              <w:rPr>
                <w:rFonts w:ascii="Arial" w:eastAsia="Arial" w:hAnsi="Arial" w:cs="Arial"/>
                <w:color w:val="000000" w:themeColor="text1"/>
                <w:sz w:val="22"/>
                <w:szCs w:val="22"/>
              </w:rPr>
              <w:t xml:space="preserve"> – Sub-Activity 1.1.4.2.</w:t>
            </w:r>
          </w:p>
        </w:tc>
      </w:tr>
      <w:tr w:rsidR="0E032645" w:rsidRPr="00204234" w14:paraId="57B3033D" w14:textId="77777777" w:rsidTr="40D7032E">
        <w:trPr>
          <w:trHeight w:val="407"/>
        </w:trPr>
        <w:tc>
          <w:tcPr>
            <w:tcW w:w="32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545BB3" w14:textId="366BF7FA" w:rsidR="0E032645" w:rsidRPr="00204234" w:rsidRDefault="520884C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18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53528AA" w14:textId="7C613B29"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213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0B92853" w14:textId="491C8558"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2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0BCC0DC" w14:textId="13552348"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E032645" w:rsidRPr="00204234" w14:paraId="217D43C0" w14:textId="77777777" w:rsidTr="40D7032E">
        <w:trPr>
          <w:trHeight w:val="452"/>
        </w:trPr>
        <w:tc>
          <w:tcPr>
            <w:tcW w:w="32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56E131" w14:textId="03118EC6" w:rsidR="0E032645" w:rsidRPr="00204234" w:rsidRDefault="69AE5F92"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12 trainings </w:t>
            </w:r>
          </w:p>
        </w:tc>
        <w:tc>
          <w:tcPr>
            <w:tcW w:w="118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FF0D09" w14:textId="369457D4" w:rsidR="0E032645" w:rsidRPr="00204234" w:rsidRDefault="66D9B14F"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21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E35892" w14:textId="6EEFC137" w:rsidR="0E032645" w:rsidRPr="00204234" w:rsidRDefault="587D0589"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w:t>
            </w:r>
            <w:r w:rsidR="520884CC" w:rsidRPr="2FFF1CB9">
              <w:rPr>
                <w:rFonts w:ascii="Arial" w:eastAsia="Arial" w:hAnsi="Arial" w:cs="Arial"/>
                <w:color w:val="000000" w:themeColor="text1"/>
                <w:sz w:val="22"/>
                <w:szCs w:val="22"/>
              </w:rPr>
              <w:t>0</w:t>
            </w:r>
            <w:r w:rsidR="3AAA0581" w:rsidRPr="2FFF1CB9">
              <w:rPr>
                <w:rFonts w:ascii="Arial" w:eastAsia="Arial" w:hAnsi="Arial" w:cs="Arial"/>
                <w:color w:val="000000" w:themeColor="text1"/>
                <w:sz w:val="22"/>
                <w:szCs w:val="22"/>
              </w:rPr>
              <w:t>%</w:t>
            </w:r>
          </w:p>
        </w:tc>
        <w:tc>
          <w:tcPr>
            <w:tcW w:w="32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D3DB13" w14:textId="683A5C69" w:rsidR="0E032645" w:rsidRPr="00204234" w:rsidRDefault="62E1B51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Roll out training will follow </w:t>
            </w:r>
            <w:r w:rsidR="3AAA0581" w:rsidRPr="2FFF1CB9">
              <w:rPr>
                <w:rFonts w:ascii="Arial" w:eastAsia="Arial" w:hAnsi="Arial" w:cs="Arial"/>
                <w:color w:val="000000" w:themeColor="text1"/>
                <w:sz w:val="22"/>
                <w:szCs w:val="22"/>
              </w:rPr>
              <w:t xml:space="preserve">Sub-Activity 1.1.4.1; </w:t>
            </w:r>
            <w:proofErr w:type="spellStart"/>
            <w:r w:rsidR="3AAA0581" w:rsidRPr="2FFF1CB9">
              <w:rPr>
                <w:rFonts w:ascii="Arial" w:eastAsia="Arial" w:hAnsi="Arial" w:cs="Arial"/>
                <w:color w:val="000000" w:themeColor="text1"/>
                <w:sz w:val="22"/>
                <w:szCs w:val="22"/>
              </w:rPr>
              <w:t>ToT</w:t>
            </w:r>
            <w:proofErr w:type="spellEnd"/>
            <w:r w:rsidR="3AAA0581" w:rsidRPr="2FFF1CB9">
              <w:rPr>
                <w:rFonts w:ascii="Arial" w:eastAsia="Arial" w:hAnsi="Arial" w:cs="Arial"/>
                <w:color w:val="000000" w:themeColor="text1"/>
                <w:sz w:val="22"/>
                <w:szCs w:val="22"/>
              </w:rPr>
              <w:t xml:space="preserve"> </w:t>
            </w:r>
          </w:p>
        </w:tc>
      </w:tr>
    </w:tbl>
    <w:p w14:paraId="5A380B11" w14:textId="390EDAB3" w:rsidR="0E032645" w:rsidRPr="00204234" w:rsidRDefault="0E032645" w:rsidP="0E032645">
      <w:pPr>
        <w:spacing w:line="259" w:lineRule="auto"/>
        <w:jc w:val="both"/>
        <w:rPr>
          <w:rFonts w:ascii="Arial" w:eastAsia="Arial" w:hAnsi="Arial" w:cs="Arial"/>
          <w:i/>
          <w:iCs/>
          <w:sz w:val="24"/>
          <w:szCs w:val="24"/>
        </w:rPr>
      </w:pPr>
    </w:p>
    <w:p w14:paraId="4BAC6B58" w14:textId="048C55A3" w:rsidR="00D56ACE" w:rsidRPr="00204234" w:rsidRDefault="00D56ACE" w:rsidP="00D56ACE">
      <w:pPr>
        <w:jc w:val="both"/>
        <w:rPr>
          <w:rFonts w:ascii="Arial" w:eastAsia="Arial" w:hAnsi="Arial" w:cs="Arial"/>
          <w:sz w:val="24"/>
          <w:szCs w:val="24"/>
          <w:u w:val="single"/>
        </w:rPr>
      </w:pPr>
      <w:r w:rsidRPr="00204234">
        <w:rPr>
          <w:rFonts w:ascii="Arial" w:eastAsia="Arial" w:hAnsi="Arial" w:cs="Arial"/>
          <w:b/>
          <w:bCs/>
          <w:i/>
          <w:iCs/>
          <w:sz w:val="24"/>
          <w:szCs w:val="24"/>
        </w:rPr>
        <w:t>Sub-activity 1.1.4.3.</w:t>
      </w:r>
      <w:r w:rsidRPr="00204234">
        <w:rPr>
          <w:rFonts w:ascii="Arial" w:eastAsia="Arial" w:hAnsi="Arial" w:cs="Arial"/>
        </w:rPr>
        <w:t xml:space="preserve"> </w:t>
      </w:r>
      <w:r w:rsidRPr="00204234">
        <w:rPr>
          <w:rFonts w:ascii="Arial" w:eastAsia="Arial" w:hAnsi="Arial" w:cs="Arial"/>
          <w:i/>
          <w:iCs/>
          <w:sz w:val="24"/>
          <w:szCs w:val="24"/>
        </w:rPr>
        <w:t xml:space="preserve">Design an attachment </w:t>
      </w:r>
      <w:proofErr w:type="spellStart"/>
      <w:r w:rsidRPr="00204234">
        <w:rPr>
          <w:rFonts w:ascii="Arial" w:eastAsia="Arial" w:hAnsi="Arial" w:cs="Arial"/>
          <w:i/>
          <w:iCs/>
          <w:sz w:val="24"/>
          <w:szCs w:val="24"/>
        </w:rPr>
        <w:t>programme</w:t>
      </w:r>
      <w:proofErr w:type="spellEnd"/>
      <w:r w:rsidRPr="00204234">
        <w:rPr>
          <w:rFonts w:ascii="Arial" w:eastAsia="Arial" w:hAnsi="Arial" w:cs="Arial"/>
          <w:i/>
          <w:iCs/>
          <w:sz w:val="24"/>
          <w:szCs w:val="24"/>
        </w:rPr>
        <w:t xml:space="preserve"> for the paralegals and law students with the LAC and pilot it in selected 6 districts.</w:t>
      </w:r>
      <w:r w:rsidR="00C23132" w:rsidRPr="00204234">
        <w:rPr>
          <w:rFonts w:ascii="Arial" w:eastAsia="Arial" w:hAnsi="Arial" w:cs="Arial"/>
          <w:i/>
          <w:iCs/>
          <w:sz w:val="24"/>
          <w:szCs w:val="24"/>
        </w:rPr>
        <w:t xml:space="preserve"> </w:t>
      </w:r>
      <w:r w:rsidR="545A381B" w:rsidRPr="00204234">
        <w:rPr>
          <w:rFonts w:ascii="Arial" w:eastAsia="Arial" w:hAnsi="Arial" w:cs="Arial"/>
          <w:sz w:val="24"/>
          <w:szCs w:val="24"/>
          <w:u w:val="single"/>
        </w:rPr>
        <w:t>(UNDP)</w:t>
      </w:r>
    </w:p>
    <w:p w14:paraId="364CECFE" w14:textId="77777777" w:rsidR="00D56ACE" w:rsidRPr="00204234" w:rsidRDefault="00D56ACE" w:rsidP="00D56ACE">
      <w:pPr>
        <w:jc w:val="both"/>
        <w:rPr>
          <w:rFonts w:ascii="Arial" w:eastAsia="Arial" w:hAnsi="Arial" w:cs="Arial"/>
          <w:b/>
          <w:bCs/>
          <w:i/>
          <w:iCs/>
          <w:sz w:val="24"/>
          <w:szCs w:val="24"/>
        </w:rPr>
      </w:pPr>
    </w:p>
    <w:p w14:paraId="6CF64279" w14:textId="41026FC2" w:rsidR="09CF6D7F" w:rsidRPr="00204234" w:rsidRDefault="73DBBC7B" w:rsidP="40D7032E">
      <w:pPr>
        <w:spacing w:line="259" w:lineRule="auto"/>
        <w:jc w:val="both"/>
        <w:rPr>
          <w:rFonts w:ascii="Arial" w:eastAsia="Arial" w:hAnsi="Arial" w:cs="Arial"/>
          <w:i/>
          <w:iCs/>
          <w:sz w:val="24"/>
          <w:szCs w:val="24"/>
        </w:rPr>
      </w:pPr>
      <w:r w:rsidRPr="40D7032E">
        <w:rPr>
          <w:rFonts w:ascii="Arial" w:eastAsia="Arial" w:hAnsi="Arial" w:cs="Arial"/>
          <w:sz w:val="24"/>
          <w:szCs w:val="24"/>
        </w:rPr>
        <w:t xml:space="preserve">As mentioned, the project timely developed TOR and scope of work and shared with the LAC for review and approval. However, </w:t>
      </w:r>
      <w:r w:rsidR="40854298" w:rsidRPr="40D7032E">
        <w:rPr>
          <w:rFonts w:ascii="Arial" w:eastAsia="Arial" w:hAnsi="Arial" w:cs="Arial"/>
          <w:sz w:val="24"/>
          <w:szCs w:val="24"/>
        </w:rPr>
        <w:t>due to a</w:t>
      </w:r>
      <w:r w:rsidRPr="40D7032E">
        <w:rPr>
          <w:rFonts w:ascii="Arial" w:eastAsia="Arial" w:hAnsi="Arial" w:cs="Arial"/>
          <w:sz w:val="24"/>
          <w:szCs w:val="24"/>
        </w:rPr>
        <w:t xml:space="preserve"> change of leadership in the </w:t>
      </w:r>
      <w:r w:rsidR="79C8D8F4" w:rsidRPr="40D7032E">
        <w:rPr>
          <w:rFonts w:ascii="Arial" w:eastAsia="Arial" w:hAnsi="Arial" w:cs="Arial"/>
          <w:sz w:val="24"/>
          <w:szCs w:val="24"/>
        </w:rPr>
        <w:t>LAC,</w:t>
      </w:r>
      <w:r w:rsidRPr="40D7032E">
        <w:rPr>
          <w:rFonts w:ascii="Arial" w:eastAsia="Arial" w:hAnsi="Arial" w:cs="Arial"/>
          <w:sz w:val="24"/>
          <w:szCs w:val="24"/>
        </w:rPr>
        <w:t xml:space="preserve"> the </w:t>
      </w:r>
      <w:r w:rsidR="57182FBC" w:rsidRPr="40D7032E">
        <w:rPr>
          <w:rFonts w:ascii="Arial" w:eastAsia="Arial" w:hAnsi="Arial" w:cs="Arial"/>
          <w:sz w:val="24"/>
          <w:szCs w:val="24"/>
        </w:rPr>
        <w:t xml:space="preserve">go ahead from the LAC got delayed. With the appointment of the new </w:t>
      </w:r>
      <w:r w:rsidR="1C74B81E" w:rsidRPr="40D7032E">
        <w:rPr>
          <w:rFonts w:ascii="Arial" w:eastAsia="Arial" w:hAnsi="Arial" w:cs="Arial"/>
          <w:sz w:val="24"/>
          <w:szCs w:val="24"/>
        </w:rPr>
        <w:t>C</w:t>
      </w:r>
      <w:r w:rsidR="57182FBC" w:rsidRPr="40D7032E">
        <w:rPr>
          <w:rFonts w:ascii="Arial" w:eastAsia="Arial" w:hAnsi="Arial" w:cs="Arial"/>
          <w:sz w:val="24"/>
          <w:szCs w:val="24"/>
        </w:rPr>
        <w:t>hairman</w:t>
      </w:r>
      <w:r w:rsidR="17B46CDA" w:rsidRPr="40D7032E">
        <w:rPr>
          <w:rFonts w:ascii="Arial" w:eastAsia="Arial" w:hAnsi="Arial" w:cs="Arial"/>
          <w:sz w:val="24"/>
          <w:szCs w:val="24"/>
        </w:rPr>
        <w:t xml:space="preserve">, </w:t>
      </w:r>
      <w:r w:rsidR="6B26884D" w:rsidRPr="40D7032E">
        <w:rPr>
          <w:rFonts w:ascii="Arial" w:eastAsia="Arial" w:hAnsi="Arial" w:cs="Arial"/>
          <w:sz w:val="24"/>
          <w:szCs w:val="24"/>
        </w:rPr>
        <w:t xml:space="preserve">JURE </w:t>
      </w:r>
      <w:r w:rsidR="17B46CDA" w:rsidRPr="40D7032E">
        <w:rPr>
          <w:rFonts w:ascii="Arial" w:eastAsia="Arial" w:hAnsi="Arial" w:cs="Arial"/>
          <w:sz w:val="24"/>
          <w:szCs w:val="24"/>
        </w:rPr>
        <w:t>has received approval from LAC and has started engaging national and international expert</w:t>
      </w:r>
      <w:r w:rsidR="58B2AFE0" w:rsidRPr="40D7032E">
        <w:rPr>
          <w:rFonts w:ascii="Arial" w:eastAsia="Arial" w:hAnsi="Arial" w:cs="Arial"/>
          <w:sz w:val="24"/>
          <w:szCs w:val="24"/>
        </w:rPr>
        <w:t>i</w:t>
      </w:r>
      <w:r w:rsidR="17B46CDA" w:rsidRPr="40D7032E">
        <w:rPr>
          <w:rFonts w:ascii="Arial" w:eastAsia="Arial" w:hAnsi="Arial" w:cs="Arial"/>
          <w:sz w:val="24"/>
          <w:szCs w:val="24"/>
        </w:rPr>
        <w:t>s</w:t>
      </w:r>
      <w:r w:rsidR="58B2AFE0" w:rsidRPr="40D7032E">
        <w:rPr>
          <w:rFonts w:ascii="Arial" w:eastAsia="Arial" w:hAnsi="Arial" w:cs="Arial"/>
          <w:sz w:val="24"/>
          <w:szCs w:val="24"/>
        </w:rPr>
        <w:t>e</w:t>
      </w:r>
      <w:r w:rsidR="17B46CDA" w:rsidRPr="40D7032E">
        <w:rPr>
          <w:rFonts w:ascii="Arial" w:eastAsia="Arial" w:hAnsi="Arial" w:cs="Arial"/>
          <w:sz w:val="24"/>
          <w:szCs w:val="24"/>
        </w:rPr>
        <w:t xml:space="preserve"> (the same team mentioned above). The experts will commence </w:t>
      </w:r>
      <w:r w:rsidR="16BF5358" w:rsidRPr="40D7032E">
        <w:rPr>
          <w:rFonts w:ascii="Arial" w:eastAsia="Arial" w:hAnsi="Arial" w:cs="Arial"/>
          <w:sz w:val="24"/>
          <w:szCs w:val="24"/>
        </w:rPr>
        <w:t xml:space="preserve">working on their assignments in early October 2025 and </w:t>
      </w:r>
      <w:r w:rsidR="17D79EFB" w:rsidRPr="40D7032E">
        <w:rPr>
          <w:rFonts w:ascii="Arial" w:eastAsia="Arial" w:hAnsi="Arial" w:cs="Arial"/>
          <w:sz w:val="24"/>
          <w:szCs w:val="24"/>
        </w:rPr>
        <w:t>complete them</w:t>
      </w:r>
      <w:r w:rsidR="16BF5358" w:rsidRPr="40D7032E">
        <w:rPr>
          <w:rFonts w:ascii="Arial" w:eastAsia="Arial" w:hAnsi="Arial" w:cs="Arial"/>
          <w:sz w:val="24"/>
          <w:szCs w:val="24"/>
        </w:rPr>
        <w:t xml:space="preserve"> during </w:t>
      </w:r>
      <w:r w:rsidR="5FC38C9F" w:rsidRPr="40D7032E">
        <w:rPr>
          <w:rFonts w:ascii="Arial" w:eastAsia="Arial" w:hAnsi="Arial" w:cs="Arial"/>
          <w:sz w:val="24"/>
          <w:szCs w:val="24"/>
        </w:rPr>
        <w:t>the first quarter of 2026</w:t>
      </w:r>
      <w:r w:rsidR="7341D925" w:rsidRPr="40D7032E">
        <w:rPr>
          <w:rFonts w:ascii="Arial" w:eastAsia="Arial" w:hAnsi="Arial" w:cs="Arial"/>
          <w:sz w:val="24"/>
          <w:szCs w:val="24"/>
        </w:rPr>
        <w:t>.</w:t>
      </w:r>
      <w:r w:rsidR="16BF5358" w:rsidRPr="40D7032E">
        <w:rPr>
          <w:rFonts w:ascii="Arial" w:eastAsia="Arial" w:hAnsi="Arial" w:cs="Arial"/>
          <w:i/>
          <w:iCs/>
          <w:color w:val="FFFFFF" w:themeColor="background1"/>
          <w:sz w:val="24"/>
          <w:szCs w:val="24"/>
        </w:rPr>
        <w:t xml:space="preserve"> of 2026.</w:t>
      </w:r>
    </w:p>
    <w:tbl>
      <w:tblPr>
        <w:tblW w:w="9814" w:type="dxa"/>
        <w:tblLayout w:type="fixed"/>
        <w:tblLook w:val="06A0" w:firstRow="1" w:lastRow="0" w:firstColumn="1" w:lastColumn="0" w:noHBand="1" w:noVBand="1"/>
      </w:tblPr>
      <w:tblGrid>
        <w:gridCol w:w="2778"/>
        <w:gridCol w:w="1288"/>
        <w:gridCol w:w="1628"/>
        <w:gridCol w:w="4120"/>
      </w:tblGrid>
      <w:tr w:rsidR="00D17DBB" w:rsidRPr="00204234" w14:paraId="164D1853" w14:textId="77777777" w:rsidTr="2FFF1CB9">
        <w:trPr>
          <w:trHeight w:val="254"/>
        </w:trPr>
        <w:tc>
          <w:tcPr>
            <w:tcW w:w="9814"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DA71D0" w14:textId="27166D18" w:rsidR="00D17DBB" w:rsidRPr="00204234" w:rsidRDefault="4C7DAC72" w:rsidP="00D17DBB">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3EB12AA7" w:rsidRPr="00204234">
              <w:rPr>
                <w:rFonts w:ascii="Arial" w:eastAsia="Arial" w:hAnsi="Arial" w:cs="Arial"/>
                <w:color w:val="000000" w:themeColor="text1"/>
                <w:sz w:val="22"/>
                <w:szCs w:val="22"/>
              </w:rPr>
              <w:t>10</w:t>
            </w:r>
            <w:r w:rsidRPr="00204234">
              <w:rPr>
                <w:rFonts w:ascii="Arial" w:eastAsia="Arial" w:hAnsi="Arial" w:cs="Arial"/>
                <w:color w:val="000000" w:themeColor="text1"/>
                <w:sz w:val="22"/>
                <w:szCs w:val="22"/>
              </w:rPr>
              <w:t xml:space="preserve"> – Sub-Activity 1.1.4.3.</w:t>
            </w:r>
          </w:p>
        </w:tc>
      </w:tr>
      <w:tr w:rsidR="00D17DBB" w:rsidRPr="00204234" w14:paraId="1CCA481F" w14:textId="77777777" w:rsidTr="2FFF1CB9">
        <w:trPr>
          <w:trHeight w:val="317"/>
        </w:trPr>
        <w:tc>
          <w:tcPr>
            <w:tcW w:w="27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AE0E0" w14:textId="77777777"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28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481B81C" w14:textId="77777777"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62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F80CFA0" w14:textId="77777777"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11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BAA3BF1" w14:textId="77777777"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D17DBB" w:rsidRPr="00204234" w14:paraId="62849961" w14:textId="77777777" w:rsidTr="2FFF1CB9">
        <w:trPr>
          <w:trHeight w:val="596"/>
        </w:trPr>
        <w:tc>
          <w:tcPr>
            <w:tcW w:w="27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3D9040" w14:textId="53745CA1"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attachment program designed and piloted in 6 districts</w:t>
            </w:r>
          </w:p>
        </w:tc>
        <w:tc>
          <w:tcPr>
            <w:tcW w:w="12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D3A990" w14:textId="3A3B3024" w:rsidR="00D17DBB" w:rsidRPr="00204234" w:rsidRDefault="69421FA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6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1CC9A2" w14:textId="77777777"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10%</w:t>
            </w:r>
          </w:p>
        </w:tc>
        <w:tc>
          <w:tcPr>
            <w:tcW w:w="41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704143" w14:textId="0967B99C"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Linked to Sub-Activities 1.1.3.1 and 1.1.4.1; consultants to be onboarded for program design.</w:t>
            </w:r>
          </w:p>
        </w:tc>
      </w:tr>
    </w:tbl>
    <w:p w14:paraId="35848B64" w14:textId="6F4301AD" w:rsidR="011B886D" w:rsidRPr="00204234" w:rsidRDefault="011B886D" w:rsidP="011B886D">
      <w:pPr>
        <w:spacing w:line="259" w:lineRule="auto"/>
        <w:jc w:val="both"/>
        <w:rPr>
          <w:rFonts w:ascii="Arial" w:eastAsia="Arial" w:hAnsi="Arial" w:cs="Arial"/>
          <w:i/>
          <w:iCs/>
          <w:color w:val="FFFFFF" w:themeColor="background1"/>
          <w:sz w:val="24"/>
          <w:szCs w:val="24"/>
        </w:rPr>
      </w:pPr>
    </w:p>
    <w:p w14:paraId="1D6EF674" w14:textId="3151E563" w:rsidR="00D56ACE" w:rsidRPr="00204234" w:rsidRDefault="00D56ACE" w:rsidP="00D56ACE">
      <w:pPr>
        <w:jc w:val="both"/>
        <w:rPr>
          <w:rFonts w:ascii="Arial" w:eastAsia="Arial" w:hAnsi="Arial" w:cs="Arial"/>
          <w:sz w:val="24"/>
          <w:szCs w:val="24"/>
          <w:u w:val="single"/>
        </w:rPr>
      </w:pPr>
      <w:r w:rsidRPr="00204234">
        <w:rPr>
          <w:rFonts w:ascii="Arial" w:eastAsia="Arial" w:hAnsi="Arial" w:cs="Arial"/>
          <w:b/>
          <w:bCs/>
          <w:i/>
          <w:iCs/>
          <w:sz w:val="24"/>
          <w:szCs w:val="24"/>
        </w:rPr>
        <w:t>Sub-activity 1.1.4.4.</w:t>
      </w:r>
      <w:r w:rsidRPr="00204234">
        <w:rPr>
          <w:rFonts w:ascii="Arial" w:eastAsia="Arial" w:hAnsi="Arial" w:cs="Arial"/>
        </w:rPr>
        <w:t xml:space="preserve"> </w:t>
      </w:r>
      <w:r w:rsidRPr="00204234">
        <w:rPr>
          <w:rFonts w:ascii="Arial" w:eastAsia="Arial" w:hAnsi="Arial" w:cs="Arial"/>
          <w:i/>
          <w:iCs/>
          <w:sz w:val="24"/>
          <w:szCs w:val="24"/>
        </w:rPr>
        <w:t xml:space="preserve">Attach trained paralegals and law students with the legal aid </w:t>
      </w:r>
      <w:proofErr w:type="spellStart"/>
      <w:r w:rsidRPr="00204234">
        <w:rPr>
          <w:rFonts w:ascii="Arial" w:eastAsia="Arial" w:hAnsi="Arial" w:cs="Arial"/>
          <w:i/>
          <w:iCs/>
          <w:sz w:val="24"/>
          <w:szCs w:val="24"/>
        </w:rPr>
        <w:t>centres</w:t>
      </w:r>
      <w:proofErr w:type="spellEnd"/>
      <w:r w:rsidRPr="00204234">
        <w:rPr>
          <w:rFonts w:ascii="Arial" w:eastAsia="Arial" w:hAnsi="Arial" w:cs="Arial"/>
          <w:i/>
          <w:iCs/>
          <w:sz w:val="24"/>
          <w:szCs w:val="24"/>
        </w:rPr>
        <w:t xml:space="preserve"> under LAC in 6 selected districts of Sri Lanka. </w:t>
      </w:r>
      <w:r w:rsidR="3A99A14A" w:rsidRPr="00204234">
        <w:rPr>
          <w:rFonts w:ascii="Arial" w:eastAsia="Arial" w:hAnsi="Arial" w:cs="Arial"/>
          <w:sz w:val="24"/>
          <w:szCs w:val="24"/>
          <w:u w:val="single"/>
        </w:rPr>
        <w:t>(UNDP)</w:t>
      </w:r>
    </w:p>
    <w:p w14:paraId="3B1145AC" w14:textId="77777777" w:rsidR="004279A6" w:rsidRPr="00204234" w:rsidRDefault="004279A6" w:rsidP="00D56ACE">
      <w:pPr>
        <w:jc w:val="both"/>
        <w:rPr>
          <w:rFonts w:ascii="Arial" w:eastAsia="Arial" w:hAnsi="Arial" w:cs="Arial"/>
          <w:sz w:val="24"/>
          <w:szCs w:val="24"/>
          <w:u w:val="single"/>
        </w:rPr>
      </w:pPr>
    </w:p>
    <w:p w14:paraId="412557C6" w14:textId="6B2F8EE6" w:rsidR="00D56ACE" w:rsidRPr="00204234" w:rsidRDefault="7C17CA0C" w:rsidP="00D56ACE">
      <w:pPr>
        <w:jc w:val="both"/>
        <w:rPr>
          <w:rFonts w:ascii="Arial" w:eastAsia="Arial" w:hAnsi="Arial" w:cs="Arial"/>
          <w:sz w:val="24"/>
          <w:szCs w:val="24"/>
        </w:rPr>
      </w:pPr>
      <w:r w:rsidRPr="40D7032E">
        <w:rPr>
          <w:rFonts w:ascii="Arial" w:eastAsia="Arial" w:hAnsi="Arial" w:cs="Arial"/>
          <w:sz w:val="24"/>
          <w:szCs w:val="24"/>
        </w:rPr>
        <w:t xml:space="preserve">This </w:t>
      </w:r>
      <w:r w:rsidR="50D2F93A" w:rsidRPr="40D7032E">
        <w:rPr>
          <w:rFonts w:ascii="Arial" w:eastAsia="Arial" w:hAnsi="Arial" w:cs="Arial"/>
          <w:sz w:val="24"/>
          <w:szCs w:val="24"/>
        </w:rPr>
        <w:t xml:space="preserve">sub </w:t>
      </w:r>
      <w:r w:rsidRPr="40D7032E">
        <w:rPr>
          <w:rFonts w:ascii="Arial" w:eastAsia="Arial" w:hAnsi="Arial" w:cs="Arial"/>
          <w:sz w:val="24"/>
          <w:szCs w:val="24"/>
        </w:rPr>
        <w:t xml:space="preserve">activity is linked with the previous activity. </w:t>
      </w:r>
      <w:r w:rsidR="0A94B367" w:rsidRPr="40D7032E">
        <w:rPr>
          <w:rFonts w:ascii="Arial" w:eastAsia="Arial" w:hAnsi="Arial" w:cs="Arial"/>
          <w:sz w:val="24"/>
          <w:szCs w:val="24"/>
        </w:rPr>
        <w:t xml:space="preserve">JURE </w:t>
      </w:r>
      <w:r w:rsidRPr="40D7032E">
        <w:rPr>
          <w:rFonts w:ascii="Arial" w:eastAsia="Arial" w:hAnsi="Arial" w:cs="Arial"/>
          <w:sz w:val="24"/>
          <w:szCs w:val="24"/>
        </w:rPr>
        <w:t>developed a scope of work</w:t>
      </w:r>
      <w:r w:rsidR="0B7E2029" w:rsidRPr="40D7032E">
        <w:rPr>
          <w:rFonts w:ascii="Arial" w:eastAsia="Arial" w:hAnsi="Arial" w:cs="Arial"/>
          <w:sz w:val="24"/>
          <w:szCs w:val="24"/>
        </w:rPr>
        <w:t xml:space="preserve"> early this year</w:t>
      </w:r>
      <w:r w:rsidRPr="40D7032E">
        <w:rPr>
          <w:rFonts w:ascii="Arial" w:eastAsia="Arial" w:hAnsi="Arial" w:cs="Arial"/>
          <w:sz w:val="24"/>
          <w:szCs w:val="24"/>
        </w:rPr>
        <w:t xml:space="preserve"> and had a series of consultations with the LAC. </w:t>
      </w:r>
      <w:r w:rsidR="1186AB91" w:rsidRPr="40D7032E">
        <w:rPr>
          <w:rFonts w:ascii="Arial" w:eastAsia="Arial" w:hAnsi="Arial" w:cs="Arial"/>
          <w:sz w:val="24"/>
          <w:szCs w:val="24"/>
        </w:rPr>
        <w:t xml:space="preserve">As mentioned above, </w:t>
      </w:r>
      <w:r w:rsidRPr="40D7032E">
        <w:rPr>
          <w:rFonts w:ascii="Arial" w:eastAsia="Arial" w:hAnsi="Arial" w:cs="Arial"/>
          <w:sz w:val="24"/>
          <w:szCs w:val="24"/>
        </w:rPr>
        <w:t xml:space="preserve">progress </w:t>
      </w:r>
      <w:r w:rsidR="7E81EC4E" w:rsidRPr="40D7032E">
        <w:rPr>
          <w:rFonts w:ascii="Arial" w:eastAsia="Arial" w:hAnsi="Arial" w:cs="Arial"/>
          <w:sz w:val="24"/>
          <w:szCs w:val="24"/>
        </w:rPr>
        <w:t xml:space="preserve">remained </w:t>
      </w:r>
      <w:r w:rsidRPr="40D7032E">
        <w:rPr>
          <w:rFonts w:ascii="Arial" w:eastAsia="Arial" w:hAnsi="Arial" w:cs="Arial"/>
          <w:sz w:val="24"/>
          <w:szCs w:val="24"/>
        </w:rPr>
        <w:t xml:space="preserve">slow due to </w:t>
      </w:r>
      <w:r w:rsidR="0F883FFD" w:rsidRPr="40D7032E">
        <w:rPr>
          <w:rFonts w:ascii="Arial" w:eastAsia="Arial" w:hAnsi="Arial" w:cs="Arial"/>
          <w:sz w:val="24"/>
          <w:szCs w:val="24"/>
        </w:rPr>
        <w:t xml:space="preserve">the LAC </w:t>
      </w:r>
      <w:r w:rsidRPr="40D7032E">
        <w:rPr>
          <w:rFonts w:ascii="Arial" w:eastAsia="Arial" w:hAnsi="Arial" w:cs="Arial"/>
          <w:sz w:val="24"/>
          <w:szCs w:val="24"/>
        </w:rPr>
        <w:t xml:space="preserve">management transition. </w:t>
      </w:r>
      <w:r w:rsidR="3F132576" w:rsidRPr="40D7032E">
        <w:rPr>
          <w:rFonts w:ascii="Arial" w:eastAsia="Arial" w:hAnsi="Arial" w:cs="Arial"/>
          <w:sz w:val="24"/>
          <w:szCs w:val="24"/>
        </w:rPr>
        <w:t>Soon after the completion of</w:t>
      </w:r>
      <w:r w:rsidRPr="40D7032E">
        <w:rPr>
          <w:rFonts w:ascii="Arial" w:eastAsia="Arial" w:hAnsi="Arial" w:cs="Arial"/>
          <w:sz w:val="24"/>
          <w:szCs w:val="24"/>
        </w:rPr>
        <w:t xml:space="preserve"> </w:t>
      </w:r>
      <w:r w:rsidRPr="40D7032E">
        <w:rPr>
          <w:rFonts w:ascii="Arial" w:eastAsia="Arial" w:hAnsi="Arial" w:cs="Arial"/>
          <w:sz w:val="24"/>
          <w:szCs w:val="24"/>
        </w:rPr>
        <w:lastRenderedPageBreak/>
        <w:t xml:space="preserve">attachment/internship program </w:t>
      </w:r>
      <w:r w:rsidR="7B1F6B5F" w:rsidRPr="40D7032E">
        <w:rPr>
          <w:rFonts w:ascii="Arial" w:eastAsia="Arial" w:hAnsi="Arial" w:cs="Arial"/>
          <w:sz w:val="24"/>
          <w:szCs w:val="24"/>
        </w:rPr>
        <w:t>d</w:t>
      </w:r>
      <w:r w:rsidRPr="40D7032E">
        <w:rPr>
          <w:rFonts w:ascii="Arial" w:eastAsia="Arial" w:hAnsi="Arial" w:cs="Arial"/>
          <w:sz w:val="24"/>
          <w:szCs w:val="24"/>
        </w:rPr>
        <w:t>e</w:t>
      </w:r>
      <w:r w:rsidR="7B1F6B5F" w:rsidRPr="40D7032E">
        <w:rPr>
          <w:rFonts w:ascii="Arial" w:eastAsia="Arial" w:hAnsi="Arial" w:cs="Arial"/>
          <w:sz w:val="24"/>
          <w:szCs w:val="24"/>
        </w:rPr>
        <w:t>ployment of the law students and paralegals will commence in</w:t>
      </w:r>
      <w:r w:rsidR="7341D925" w:rsidRPr="40D7032E">
        <w:rPr>
          <w:rFonts w:ascii="Arial" w:eastAsia="Arial" w:hAnsi="Arial" w:cs="Arial"/>
          <w:sz w:val="24"/>
          <w:szCs w:val="24"/>
        </w:rPr>
        <w:t xml:space="preserve"> </w:t>
      </w:r>
      <w:r w:rsidRPr="40D7032E">
        <w:rPr>
          <w:rFonts w:ascii="Arial" w:eastAsia="Arial" w:hAnsi="Arial" w:cs="Arial"/>
          <w:sz w:val="24"/>
          <w:szCs w:val="24"/>
        </w:rPr>
        <w:t>selected districts.</w:t>
      </w:r>
    </w:p>
    <w:p w14:paraId="2055B9A5" w14:textId="77777777" w:rsidR="004279A6" w:rsidRPr="00204234" w:rsidRDefault="004279A6" w:rsidP="00D56ACE">
      <w:pPr>
        <w:jc w:val="both"/>
        <w:rPr>
          <w:rFonts w:ascii="Arial" w:eastAsia="Arial" w:hAnsi="Arial" w:cs="Arial"/>
        </w:rPr>
      </w:pPr>
    </w:p>
    <w:tbl>
      <w:tblPr>
        <w:tblW w:w="9876" w:type="dxa"/>
        <w:tblLayout w:type="fixed"/>
        <w:tblLook w:val="06A0" w:firstRow="1" w:lastRow="0" w:firstColumn="1" w:lastColumn="0" w:noHBand="1" w:noVBand="1"/>
      </w:tblPr>
      <w:tblGrid>
        <w:gridCol w:w="3244"/>
        <w:gridCol w:w="1284"/>
        <w:gridCol w:w="1952"/>
        <w:gridCol w:w="3396"/>
      </w:tblGrid>
      <w:tr w:rsidR="00D17DBB" w:rsidRPr="00204234" w14:paraId="66E045C2" w14:textId="77777777" w:rsidTr="40D7032E">
        <w:trPr>
          <w:trHeight w:val="300"/>
        </w:trPr>
        <w:tc>
          <w:tcPr>
            <w:tcW w:w="987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58AC8B" w14:textId="3F8505BD" w:rsidR="00D17DBB" w:rsidRPr="00204234" w:rsidRDefault="004279A6"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w:t>
            </w:r>
            <w:r w:rsidR="4C7DAC72" w:rsidRPr="00204234">
              <w:rPr>
                <w:rFonts w:ascii="Arial" w:eastAsia="Arial" w:hAnsi="Arial" w:cs="Arial"/>
                <w:color w:val="000000" w:themeColor="text1"/>
                <w:sz w:val="22"/>
                <w:szCs w:val="22"/>
              </w:rPr>
              <w:t xml:space="preserve"> </w:t>
            </w:r>
            <w:r w:rsidR="5CA85014" w:rsidRPr="00204234">
              <w:rPr>
                <w:rFonts w:ascii="Arial" w:eastAsia="Arial" w:hAnsi="Arial" w:cs="Arial"/>
                <w:color w:val="000000" w:themeColor="text1"/>
                <w:sz w:val="22"/>
                <w:szCs w:val="22"/>
              </w:rPr>
              <w:t>1</w:t>
            </w:r>
            <w:r w:rsidR="57882D3D" w:rsidRPr="00204234">
              <w:rPr>
                <w:rFonts w:ascii="Arial" w:eastAsia="Arial" w:hAnsi="Arial" w:cs="Arial"/>
                <w:color w:val="000000" w:themeColor="text1"/>
                <w:sz w:val="22"/>
                <w:szCs w:val="22"/>
              </w:rPr>
              <w:t>1</w:t>
            </w:r>
            <w:r w:rsidR="4C7DAC72" w:rsidRPr="00204234">
              <w:rPr>
                <w:rFonts w:ascii="Arial" w:eastAsia="Arial" w:hAnsi="Arial" w:cs="Arial"/>
                <w:color w:val="000000" w:themeColor="text1"/>
                <w:sz w:val="22"/>
                <w:szCs w:val="22"/>
              </w:rPr>
              <w:t xml:space="preserve"> – Sub-Activity 1.1.4.4</w:t>
            </w:r>
          </w:p>
        </w:tc>
      </w:tr>
      <w:tr w:rsidR="00D17DBB" w:rsidRPr="00204234" w14:paraId="58A1F661" w14:textId="77777777" w:rsidTr="40D7032E">
        <w:trPr>
          <w:trHeight w:val="515"/>
        </w:trPr>
        <w:tc>
          <w:tcPr>
            <w:tcW w:w="32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E10795" w14:textId="77777777" w:rsidR="00D17DBB" w:rsidRPr="00204234" w:rsidRDefault="529A08C0"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128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7ECAC62" w14:textId="77777777" w:rsidR="00D17DBB" w:rsidRPr="00204234" w:rsidRDefault="529A08C0"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95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D9DE97F" w14:textId="77777777" w:rsidR="00D17DBB" w:rsidRPr="00204234" w:rsidRDefault="529A08C0"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3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E1361F6" w14:textId="77777777" w:rsidR="00D17DBB" w:rsidRPr="00204234" w:rsidRDefault="529A08C0"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0D17DBB" w:rsidRPr="00204234" w14:paraId="7F3D8A5B" w14:textId="77777777" w:rsidTr="40D7032E">
        <w:trPr>
          <w:trHeight w:val="515"/>
        </w:trPr>
        <w:tc>
          <w:tcPr>
            <w:tcW w:w="32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75C32D" w14:textId="5402B68E" w:rsidR="00D17DBB" w:rsidRPr="00204234" w:rsidRDefault="529A08C0"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144 paralegals/law students attached in 6 districts</w:t>
            </w:r>
          </w:p>
        </w:tc>
        <w:tc>
          <w:tcPr>
            <w:tcW w:w="12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CD6A51" w14:textId="20AAA350" w:rsidR="00D17DBB" w:rsidRPr="00204234" w:rsidRDefault="57041843"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In progress</w:t>
            </w:r>
          </w:p>
        </w:tc>
        <w:tc>
          <w:tcPr>
            <w:tcW w:w="195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747E84" w14:textId="77777777" w:rsidR="00D17DBB" w:rsidRPr="00204234" w:rsidRDefault="529A08C0"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10%</w:t>
            </w:r>
          </w:p>
        </w:tc>
        <w:tc>
          <w:tcPr>
            <w:tcW w:w="33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2666AA" w14:textId="3C5BF487" w:rsidR="00D17DBB" w:rsidRPr="00204234" w:rsidRDefault="4BFCCB9F"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Linked with </w:t>
            </w:r>
            <w:r w:rsidR="529A08C0" w:rsidRPr="40D7032E">
              <w:rPr>
                <w:rFonts w:ascii="Arial" w:eastAsia="Arial" w:hAnsi="Arial" w:cs="Arial"/>
                <w:color w:val="000000" w:themeColor="text1"/>
                <w:sz w:val="22"/>
                <w:szCs w:val="22"/>
              </w:rPr>
              <w:t xml:space="preserve">Sub-Activity 1.1.4.3 </w:t>
            </w:r>
          </w:p>
        </w:tc>
      </w:tr>
    </w:tbl>
    <w:p w14:paraId="17177D58" w14:textId="77777777" w:rsidR="00D17DBB" w:rsidRPr="00204234" w:rsidRDefault="00D17DBB" w:rsidP="0E032645">
      <w:pPr>
        <w:spacing w:line="259" w:lineRule="auto"/>
        <w:jc w:val="both"/>
        <w:rPr>
          <w:rFonts w:ascii="Arial" w:eastAsia="Arial" w:hAnsi="Arial" w:cs="Arial"/>
          <w:sz w:val="24"/>
          <w:szCs w:val="24"/>
        </w:rPr>
      </w:pPr>
    </w:p>
    <w:p w14:paraId="0B8C12E3" w14:textId="2DD9E227" w:rsidR="007B3871" w:rsidRPr="00204234" w:rsidRDefault="007B3871" w:rsidP="007B3871">
      <w:pPr>
        <w:jc w:val="both"/>
        <w:rPr>
          <w:rFonts w:ascii="Arial" w:eastAsia="Arial" w:hAnsi="Arial" w:cs="Arial"/>
          <w:sz w:val="24"/>
          <w:szCs w:val="24"/>
          <w:u w:val="single"/>
        </w:rPr>
      </w:pPr>
      <w:r w:rsidRPr="00204234">
        <w:rPr>
          <w:rFonts w:ascii="Arial" w:eastAsia="Arial" w:hAnsi="Arial" w:cs="Arial"/>
          <w:b/>
          <w:bCs/>
          <w:i/>
          <w:iCs/>
          <w:sz w:val="24"/>
          <w:szCs w:val="24"/>
        </w:rPr>
        <w:t>Sub-activity 1.1.4.5.</w:t>
      </w:r>
      <w:r w:rsidRPr="00204234">
        <w:rPr>
          <w:rFonts w:ascii="Arial" w:eastAsia="Arial" w:hAnsi="Arial" w:cs="Arial"/>
        </w:rPr>
        <w:t xml:space="preserve"> </w:t>
      </w:r>
      <w:r w:rsidRPr="00204234">
        <w:rPr>
          <w:rFonts w:ascii="Arial" w:eastAsia="Arial" w:hAnsi="Arial" w:cs="Arial"/>
          <w:i/>
          <w:iCs/>
          <w:sz w:val="24"/>
          <w:szCs w:val="24"/>
        </w:rPr>
        <w:t xml:space="preserve">Conduct regular field monitoring visits of the activities under activity 1.1.5. </w:t>
      </w:r>
      <w:r w:rsidR="71B1A610" w:rsidRPr="00204234">
        <w:rPr>
          <w:rFonts w:ascii="Arial" w:eastAsia="Arial" w:hAnsi="Arial" w:cs="Arial"/>
          <w:sz w:val="24"/>
          <w:szCs w:val="24"/>
          <w:u w:val="single"/>
        </w:rPr>
        <w:t>(UNDP)</w:t>
      </w:r>
    </w:p>
    <w:p w14:paraId="5A71F666" w14:textId="77777777" w:rsidR="007B3871" w:rsidRPr="00204234" w:rsidRDefault="007B3871" w:rsidP="007B3871">
      <w:pPr>
        <w:spacing w:line="259" w:lineRule="auto"/>
        <w:jc w:val="both"/>
        <w:rPr>
          <w:rFonts w:ascii="Arial" w:eastAsia="Arial" w:hAnsi="Arial" w:cs="Arial"/>
          <w:i/>
          <w:iCs/>
          <w:sz w:val="24"/>
          <w:szCs w:val="24"/>
        </w:rPr>
      </w:pPr>
    </w:p>
    <w:p w14:paraId="62EC5D09" w14:textId="64E16E78" w:rsidR="682D5E88" w:rsidRPr="00204234" w:rsidRDefault="7D3997AC" w:rsidP="3298BEB7">
      <w:pPr>
        <w:spacing w:line="259" w:lineRule="auto"/>
        <w:jc w:val="both"/>
        <w:rPr>
          <w:rFonts w:ascii="Arial" w:eastAsia="Arial" w:hAnsi="Arial" w:cs="Arial"/>
          <w:sz w:val="24"/>
          <w:szCs w:val="24"/>
        </w:rPr>
      </w:pPr>
      <w:r w:rsidRPr="00204234">
        <w:rPr>
          <w:rFonts w:ascii="Arial" w:eastAsia="Arial" w:hAnsi="Arial" w:cs="Arial"/>
          <w:sz w:val="24"/>
          <w:szCs w:val="24"/>
        </w:rPr>
        <w:t>During the reporting period, preparatory steps were undertaken to initiate systematic field monitoring of legal aid activities, including legal aid clinics and the placement of interns. UNDP developed dedicated M&amp;E toolkits to support this process, and the first training and refresher session was conducted for L</w:t>
      </w:r>
      <w:r w:rsidR="25EE747E" w:rsidRPr="00204234">
        <w:rPr>
          <w:rFonts w:ascii="Arial" w:eastAsia="Arial" w:hAnsi="Arial" w:cs="Arial"/>
          <w:sz w:val="24"/>
          <w:szCs w:val="24"/>
        </w:rPr>
        <w:t xml:space="preserve">AC </w:t>
      </w:r>
      <w:r w:rsidRPr="00204234">
        <w:rPr>
          <w:rFonts w:ascii="Arial" w:eastAsia="Arial" w:hAnsi="Arial" w:cs="Arial"/>
          <w:sz w:val="24"/>
          <w:szCs w:val="24"/>
        </w:rPr>
        <w:t>staff to strengthen their monitoring skills. Locations for the initial field visits have been finalized, and monitoring missions will be carried out as per the agreed schedule in the upcoming quarters.</w:t>
      </w:r>
      <w:r w:rsidR="1A31A4BE" w:rsidRPr="00204234">
        <w:rPr>
          <w:rFonts w:ascii="Arial" w:eastAsia="Arial" w:hAnsi="Arial" w:cs="Arial"/>
          <w:sz w:val="24"/>
          <w:szCs w:val="24"/>
        </w:rPr>
        <w:t xml:space="preserve"> LAC case management system </w:t>
      </w:r>
      <w:r w:rsidR="6925CD71" w:rsidRPr="00204234">
        <w:rPr>
          <w:rFonts w:ascii="Arial" w:eastAsia="Arial" w:hAnsi="Arial" w:cs="Arial"/>
          <w:sz w:val="24"/>
          <w:szCs w:val="24"/>
        </w:rPr>
        <w:t xml:space="preserve">(activity 1.1.5) </w:t>
      </w:r>
      <w:r w:rsidR="1A31A4BE" w:rsidRPr="00204234">
        <w:rPr>
          <w:rFonts w:ascii="Arial" w:eastAsia="Arial" w:hAnsi="Arial" w:cs="Arial"/>
          <w:sz w:val="24"/>
          <w:szCs w:val="24"/>
        </w:rPr>
        <w:t>will also include features of monitoring and client satisfaction feedback system, which will enhance quality control mechanisms</w:t>
      </w:r>
      <w:r w:rsidR="55A07D41" w:rsidRPr="00204234">
        <w:rPr>
          <w:rFonts w:ascii="Arial" w:eastAsia="Arial" w:hAnsi="Arial" w:cs="Arial"/>
          <w:sz w:val="24"/>
          <w:szCs w:val="24"/>
        </w:rPr>
        <w:t xml:space="preserve"> at the LAC service delivery.</w:t>
      </w:r>
    </w:p>
    <w:p w14:paraId="4A3A701C" w14:textId="348AA0BF" w:rsidR="007B3871" w:rsidRPr="00204234" w:rsidRDefault="007B3871" w:rsidP="0E032645">
      <w:pPr>
        <w:spacing w:line="259" w:lineRule="auto"/>
        <w:jc w:val="both"/>
        <w:rPr>
          <w:rFonts w:ascii="Arial" w:eastAsia="Arial" w:hAnsi="Arial" w:cs="Arial"/>
          <w:i/>
          <w:iCs/>
          <w:sz w:val="24"/>
          <w:szCs w:val="24"/>
        </w:rPr>
      </w:pPr>
    </w:p>
    <w:tbl>
      <w:tblPr>
        <w:tblW w:w="9664" w:type="dxa"/>
        <w:tblLayout w:type="fixed"/>
        <w:tblLook w:val="06A0" w:firstRow="1" w:lastRow="0" w:firstColumn="1" w:lastColumn="0" w:noHBand="1" w:noVBand="1"/>
      </w:tblPr>
      <w:tblGrid>
        <w:gridCol w:w="1885"/>
        <w:gridCol w:w="1980"/>
        <w:gridCol w:w="1260"/>
        <w:gridCol w:w="4539"/>
      </w:tblGrid>
      <w:tr w:rsidR="0E032645" w:rsidRPr="00204234" w14:paraId="44337A50" w14:textId="77777777" w:rsidTr="40D7032E">
        <w:trPr>
          <w:trHeight w:val="301"/>
        </w:trPr>
        <w:tc>
          <w:tcPr>
            <w:tcW w:w="9664"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3E27A0" w14:textId="1AD533BA"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44F36022" w:rsidRPr="00204234">
              <w:rPr>
                <w:rFonts w:ascii="Arial" w:eastAsia="Arial" w:hAnsi="Arial" w:cs="Arial"/>
                <w:color w:val="000000" w:themeColor="text1"/>
                <w:sz w:val="22"/>
                <w:szCs w:val="22"/>
              </w:rPr>
              <w:t>1</w:t>
            </w:r>
            <w:r w:rsidR="04E6E9F3" w:rsidRPr="00204234">
              <w:rPr>
                <w:rFonts w:ascii="Arial" w:eastAsia="Arial" w:hAnsi="Arial" w:cs="Arial"/>
                <w:color w:val="000000" w:themeColor="text1"/>
                <w:sz w:val="22"/>
                <w:szCs w:val="22"/>
              </w:rPr>
              <w:t>2</w:t>
            </w:r>
            <w:r w:rsidRPr="00204234">
              <w:rPr>
                <w:rFonts w:ascii="Arial" w:eastAsia="Arial" w:hAnsi="Arial" w:cs="Arial"/>
                <w:color w:val="000000" w:themeColor="text1"/>
                <w:sz w:val="22"/>
                <w:szCs w:val="22"/>
              </w:rPr>
              <w:t xml:space="preserve"> – Sub-Activity 1.1.4.5</w:t>
            </w:r>
          </w:p>
        </w:tc>
      </w:tr>
      <w:tr w:rsidR="0E032645" w:rsidRPr="00204234" w14:paraId="46B02DB9" w14:textId="77777777" w:rsidTr="40D7032E">
        <w:trPr>
          <w:trHeight w:val="301"/>
        </w:trPr>
        <w:tc>
          <w:tcPr>
            <w:tcW w:w="1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99705F" w14:textId="366BF7FA" w:rsidR="3298BEB7" w:rsidRPr="00204234" w:rsidRDefault="41D03C5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19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4B5D8C3" w14:textId="7C613B29" w:rsidR="3298BEB7" w:rsidRPr="00204234" w:rsidRDefault="41D03C5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26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1C69432" w14:textId="491C8558" w:rsidR="3298BEB7" w:rsidRPr="00204234" w:rsidRDefault="41D03C5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453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90AFEE3" w14:textId="13552348" w:rsidR="3298BEB7" w:rsidRPr="00204234" w:rsidRDefault="41D03C5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E032645" w:rsidRPr="00204234" w14:paraId="2D4AF360" w14:textId="77777777" w:rsidTr="40D7032E">
        <w:trPr>
          <w:trHeight w:val="603"/>
        </w:trPr>
        <w:tc>
          <w:tcPr>
            <w:tcW w:w="1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8FDB21" w14:textId="7B520119" w:rsidR="5968EDA6" w:rsidRPr="00204234" w:rsidRDefault="78C7CE60"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6 monitoring visits</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1C57D3" w14:textId="40759AB2" w:rsidR="5968EDA6" w:rsidRPr="00204234" w:rsidRDefault="49A323BF"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In progress</w:t>
            </w:r>
          </w:p>
        </w:tc>
        <w:tc>
          <w:tcPr>
            <w:tcW w:w="1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C9B557" w14:textId="20299677" w:rsidR="5968EDA6" w:rsidRPr="00204234" w:rsidRDefault="78C7CE60"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20%</w:t>
            </w:r>
          </w:p>
        </w:tc>
        <w:tc>
          <w:tcPr>
            <w:tcW w:w="45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464593" w14:textId="4EB23FFD" w:rsidR="785DB037" w:rsidRPr="00204234" w:rsidRDefault="13013AB3"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monitoring </w:t>
            </w:r>
            <w:r w:rsidR="4E87CCD3" w:rsidRPr="40D7032E">
              <w:rPr>
                <w:rFonts w:ascii="Arial" w:eastAsia="Arial" w:hAnsi="Arial" w:cs="Arial"/>
                <w:color w:val="000000" w:themeColor="text1"/>
                <w:sz w:val="22"/>
                <w:szCs w:val="22"/>
              </w:rPr>
              <w:t>visits will</w:t>
            </w:r>
            <w:r w:rsidR="6D96E0E5" w:rsidRPr="40D7032E">
              <w:rPr>
                <w:rFonts w:ascii="Arial" w:eastAsia="Arial" w:hAnsi="Arial" w:cs="Arial"/>
                <w:color w:val="000000" w:themeColor="text1"/>
                <w:sz w:val="22"/>
                <w:szCs w:val="22"/>
              </w:rPr>
              <w:t xml:space="preserve"> commence in </w:t>
            </w:r>
            <w:r w:rsidR="635DE0A1" w:rsidRPr="40D7032E">
              <w:rPr>
                <w:rFonts w:ascii="Arial" w:eastAsia="Arial" w:hAnsi="Arial" w:cs="Arial"/>
                <w:color w:val="000000" w:themeColor="text1"/>
                <w:sz w:val="22"/>
                <w:szCs w:val="22"/>
              </w:rPr>
              <w:t>the upcoming</w:t>
            </w:r>
            <w:r w:rsidR="6D96E0E5" w:rsidRPr="40D7032E">
              <w:rPr>
                <w:rFonts w:ascii="Arial" w:eastAsia="Arial" w:hAnsi="Arial" w:cs="Arial"/>
                <w:color w:val="000000" w:themeColor="text1"/>
                <w:sz w:val="22"/>
                <w:szCs w:val="22"/>
              </w:rPr>
              <w:t xml:space="preserve"> quarter</w:t>
            </w:r>
            <w:r w:rsidR="42D31099" w:rsidRPr="40D7032E">
              <w:rPr>
                <w:rFonts w:ascii="Arial" w:eastAsia="Arial" w:hAnsi="Arial" w:cs="Arial"/>
                <w:color w:val="000000" w:themeColor="text1"/>
                <w:sz w:val="22"/>
                <w:szCs w:val="22"/>
              </w:rPr>
              <w:t xml:space="preserve"> once the legal aid camps are underway.</w:t>
            </w:r>
          </w:p>
        </w:tc>
      </w:tr>
    </w:tbl>
    <w:p w14:paraId="4A0878C6" w14:textId="77777777" w:rsidR="00317F73" w:rsidRPr="00204234" w:rsidRDefault="00317F73" w:rsidP="3C65FB0B">
      <w:pPr>
        <w:spacing w:line="259" w:lineRule="auto"/>
        <w:jc w:val="both"/>
        <w:rPr>
          <w:rFonts w:ascii="Arial" w:eastAsia="Arial" w:hAnsi="Arial" w:cs="Arial"/>
          <w:color w:val="333333"/>
          <w:sz w:val="10"/>
          <w:szCs w:val="10"/>
        </w:rPr>
      </w:pPr>
    </w:p>
    <w:p w14:paraId="765D32E8" w14:textId="253BB2E1" w:rsidR="00FB35C6" w:rsidRPr="00204234" w:rsidRDefault="792EFAA0" w:rsidP="007B3871">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1.1.5.</w:t>
      </w:r>
      <w:r w:rsidRPr="00204234">
        <w:rPr>
          <w:rFonts w:ascii="Arial" w:eastAsia="Arial" w:hAnsi="Arial" w:cs="Arial"/>
          <w:color w:val="4472C4" w:themeColor="accent1"/>
          <w:sz w:val="24"/>
          <w:szCs w:val="24"/>
          <w:u w:val="single"/>
        </w:rPr>
        <w:t xml:space="preserve"> </w:t>
      </w:r>
      <w:r w:rsidR="3D7D124B" w:rsidRPr="00204234">
        <w:rPr>
          <w:rFonts w:ascii="Arial" w:eastAsia="Arial" w:hAnsi="Arial" w:cs="Arial"/>
          <w:color w:val="4472C4" w:themeColor="accent1"/>
          <w:sz w:val="24"/>
          <w:szCs w:val="24"/>
          <w:u w:val="single"/>
        </w:rPr>
        <w:t xml:space="preserve">Enhance efficiency and quality of legal aid services by standardized gender, age and disability disaggregated data collection through development of an app for the legal aid providers and link the data coming out of this app with the digital data platform under Ministry of Justice feeding into decision making and budgeting. (UNDP) </w:t>
      </w:r>
    </w:p>
    <w:p w14:paraId="03CF21B2" w14:textId="1DCD3AFA" w:rsidR="52678C69" w:rsidRPr="00204234" w:rsidRDefault="52678C69" w:rsidP="52678C69">
      <w:pPr>
        <w:jc w:val="both"/>
        <w:rPr>
          <w:rFonts w:ascii="Arial" w:eastAsia="Arial" w:hAnsi="Arial" w:cs="Arial"/>
          <w:sz w:val="24"/>
          <w:szCs w:val="24"/>
          <w:u w:val="single"/>
        </w:rPr>
      </w:pPr>
    </w:p>
    <w:p w14:paraId="334AF5F5" w14:textId="47434448" w:rsidR="77D3802A" w:rsidRPr="00204234" w:rsidRDefault="77D3802A" w:rsidP="52678C69">
      <w:pPr>
        <w:spacing w:line="259" w:lineRule="auto"/>
        <w:jc w:val="both"/>
        <w:rPr>
          <w:rFonts w:ascii="Arial" w:eastAsia="Arial" w:hAnsi="Arial" w:cs="Arial"/>
          <w:sz w:val="24"/>
          <w:szCs w:val="24"/>
        </w:rPr>
      </w:pPr>
      <w:r w:rsidRPr="2FFF1CB9">
        <w:rPr>
          <w:rFonts w:ascii="Arial" w:eastAsia="Arial" w:hAnsi="Arial" w:cs="Arial"/>
          <w:sz w:val="24"/>
          <w:szCs w:val="24"/>
        </w:rPr>
        <w:t xml:space="preserve">This activity aims to strengthen the efficiency, quality, and data-informed planning of legal aid delivery by standardizing the collection of gender, age, and disability disaggregated data through a dedicated digital system. Discussions </w:t>
      </w:r>
      <w:r w:rsidR="1626A055" w:rsidRPr="2FFF1CB9">
        <w:rPr>
          <w:rFonts w:ascii="Arial" w:eastAsia="Arial" w:hAnsi="Arial" w:cs="Arial"/>
          <w:sz w:val="24"/>
          <w:szCs w:val="24"/>
        </w:rPr>
        <w:t xml:space="preserve">were </w:t>
      </w:r>
      <w:r w:rsidRPr="2FFF1CB9">
        <w:rPr>
          <w:rFonts w:ascii="Arial" w:eastAsia="Arial" w:hAnsi="Arial" w:cs="Arial"/>
          <w:sz w:val="24"/>
          <w:szCs w:val="24"/>
        </w:rPr>
        <w:t xml:space="preserve">held </w:t>
      </w:r>
      <w:r w:rsidR="020DE251" w:rsidRPr="2FFF1CB9">
        <w:rPr>
          <w:rFonts w:ascii="Arial" w:eastAsia="Arial" w:hAnsi="Arial" w:cs="Arial"/>
          <w:sz w:val="24"/>
          <w:szCs w:val="24"/>
        </w:rPr>
        <w:t>with</w:t>
      </w:r>
      <w:r w:rsidRPr="2FFF1CB9">
        <w:rPr>
          <w:rFonts w:ascii="Arial" w:eastAsia="Arial" w:hAnsi="Arial" w:cs="Arial"/>
          <w:sz w:val="24"/>
          <w:szCs w:val="24"/>
        </w:rPr>
        <w:t xml:space="preserve"> </w:t>
      </w:r>
      <w:r w:rsidR="3D3F3413" w:rsidRPr="2FFF1CB9">
        <w:rPr>
          <w:rFonts w:ascii="Arial" w:eastAsia="Arial" w:hAnsi="Arial" w:cs="Arial"/>
          <w:sz w:val="24"/>
          <w:szCs w:val="24"/>
        </w:rPr>
        <w:t xml:space="preserve">previous and new </w:t>
      </w:r>
      <w:r w:rsidRPr="2FFF1CB9">
        <w:rPr>
          <w:rFonts w:ascii="Arial" w:eastAsia="Arial" w:hAnsi="Arial" w:cs="Arial"/>
          <w:sz w:val="24"/>
          <w:szCs w:val="24"/>
        </w:rPr>
        <w:t xml:space="preserve">LAC </w:t>
      </w:r>
      <w:r w:rsidR="367B07CF" w:rsidRPr="2FFF1CB9">
        <w:rPr>
          <w:rFonts w:ascii="Arial" w:eastAsia="Arial" w:hAnsi="Arial" w:cs="Arial"/>
          <w:sz w:val="24"/>
          <w:szCs w:val="24"/>
        </w:rPr>
        <w:t>managem</w:t>
      </w:r>
      <w:r w:rsidR="7B321B42" w:rsidRPr="2FFF1CB9">
        <w:rPr>
          <w:rFonts w:ascii="Arial" w:eastAsia="Arial" w:hAnsi="Arial" w:cs="Arial"/>
          <w:sz w:val="24"/>
          <w:szCs w:val="24"/>
        </w:rPr>
        <w:t>e</w:t>
      </w:r>
      <w:r w:rsidR="367B07CF" w:rsidRPr="2FFF1CB9">
        <w:rPr>
          <w:rFonts w:ascii="Arial" w:eastAsia="Arial" w:hAnsi="Arial" w:cs="Arial"/>
          <w:sz w:val="24"/>
          <w:szCs w:val="24"/>
        </w:rPr>
        <w:t xml:space="preserve">nt </w:t>
      </w:r>
      <w:r w:rsidRPr="2FFF1CB9">
        <w:rPr>
          <w:rFonts w:ascii="Arial" w:eastAsia="Arial" w:hAnsi="Arial" w:cs="Arial"/>
          <w:sz w:val="24"/>
          <w:szCs w:val="24"/>
        </w:rPr>
        <w:t xml:space="preserve">and </w:t>
      </w:r>
      <w:r w:rsidR="171A9123" w:rsidRPr="2FFF1CB9">
        <w:rPr>
          <w:rFonts w:ascii="Arial" w:eastAsia="Arial" w:hAnsi="Arial" w:cs="Arial"/>
          <w:sz w:val="24"/>
          <w:szCs w:val="24"/>
        </w:rPr>
        <w:t>M</w:t>
      </w:r>
      <w:r w:rsidR="0F58E816" w:rsidRPr="2FFF1CB9">
        <w:rPr>
          <w:rFonts w:ascii="Arial" w:eastAsia="Arial" w:hAnsi="Arial" w:cs="Arial"/>
          <w:sz w:val="24"/>
          <w:szCs w:val="24"/>
        </w:rPr>
        <w:t>OJ</w:t>
      </w:r>
      <w:r w:rsidRPr="2FFF1CB9">
        <w:rPr>
          <w:rFonts w:ascii="Arial" w:eastAsia="Arial" w:hAnsi="Arial" w:cs="Arial"/>
          <w:sz w:val="24"/>
          <w:szCs w:val="24"/>
        </w:rPr>
        <w:t xml:space="preserve"> regarding the development of a </w:t>
      </w:r>
      <w:r w:rsidR="3EC34BBE" w:rsidRPr="2FFF1CB9">
        <w:rPr>
          <w:rFonts w:ascii="Arial" w:eastAsia="Arial" w:hAnsi="Arial" w:cs="Arial"/>
          <w:sz w:val="24"/>
          <w:szCs w:val="24"/>
        </w:rPr>
        <w:t>c</w:t>
      </w:r>
      <w:r w:rsidRPr="2FFF1CB9">
        <w:rPr>
          <w:rFonts w:ascii="Arial" w:eastAsia="Arial" w:hAnsi="Arial" w:cs="Arial"/>
          <w:sz w:val="24"/>
          <w:szCs w:val="24"/>
        </w:rPr>
        <w:t xml:space="preserve">ase </w:t>
      </w:r>
      <w:r w:rsidR="1C382E94" w:rsidRPr="2FFF1CB9">
        <w:rPr>
          <w:rFonts w:ascii="Arial" w:eastAsia="Arial" w:hAnsi="Arial" w:cs="Arial"/>
          <w:sz w:val="24"/>
          <w:szCs w:val="24"/>
        </w:rPr>
        <w:t>m</w:t>
      </w:r>
      <w:r w:rsidRPr="2FFF1CB9">
        <w:rPr>
          <w:rFonts w:ascii="Arial" w:eastAsia="Arial" w:hAnsi="Arial" w:cs="Arial"/>
          <w:sz w:val="24"/>
          <w:szCs w:val="24"/>
        </w:rPr>
        <w:t xml:space="preserve">anagement </w:t>
      </w:r>
      <w:r w:rsidR="2E325354" w:rsidRPr="2FFF1CB9">
        <w:rPr>
          <w:rFonts w:ascii="Arial" w:eastAsia="Arial" w:hAnsi="Arial" w:cs="Arial"/>
          <w:sz w:val="24"/>
          <w:szCs w:val="24"/>
        </w:rPr>
        <w:t>s</w:t>
      </w:r>
      <w:r w:rsidRPr="2FFF1CB9">
        <w:rPr>
          <w:rFonts w:ascii="Arial" w:eastAsia="Arial" w:hAnsi="Arial" w:cs="Arial"/>
          <w:sz w:val="24"/>
          <w:szCs w:val="24"/>
        </w:rPr>
        <w:t>ystem</w:t>
      </w:r>
      <w:r w:rsidR="0026577C" w:rsidRPr="2FFF1CB9">
        <w:rPr>
          <w:rFonts w:ascii="Arial" w:eastAsia="Arial" w:hAnsi="Arial" w:cs="Arial"/>
          <w:sz w:val="24"/>
          <w:szCs w:val="24"/>
        </w:rPr>
        <w:t xml:space="preserve"> for LAC</w:t>
      </w:r>
      <w:r w:rsidR="171A9123" w:rsidRPr="2FFF1CB9">
        <w:rPr>
          <w:rFonts w:ascii="Arial" w:eastAsia="Arial" w:hAnsi="Arial" w:cs="Arial"/>
          <w:sz w:val="24"/>
          <w:szCs w:val="24"/>
        </w:rPr>
        <w:t>.</w:t>
      </w:r>
      <w:r w:rsidRPr="2FFF1CB9">
        <w:rPr>
          <w:rFonts w:ascii="Arial" w:eastAsia="Arial" w:hAnsi="Arial" w:cs="Arial"/>
          <w:sz w:val="24"/>
          <w:szCs w:val="24"/>
        </w:rPr>
        <w:t xml:space="preserve"> </w:t>
      </w:r>
      <w:r w:rsidR="322D59FD" w:rsidRPr="2FFF1CB9">
        <w:rPr>
          <w:rFonts w:ascii="Arial" w:eastAsia="Arial" w:hAnsi="Arial" w:cs="Arial"/>
          <w:sz w:val="24"/>
          <w:szCs w:val="24"/>
        </w:rPr>
        <w:t xml:space="preserve">UNDP has received </w:t>
      </w:r>
      <w:r w:rsidR="6ABC598B" w:rsidRPr="2FFF1CB9">
        <w:rPr>
          <w:rFonts w:ascii="Arial" w:eastAsia="Arial" w:hAnsi="Arial" w:cs="Arial"/>
          <w:sz w:val="24"/>
          <w:szCs w:val="24"/>
        </w:rPr>
        <w:t xml:space="preserve">a green signal from the new LAC leadership and currently the hiring of IT firm is in progress. </w:t>
      </w:r>
      <w:r w:rsidRPr="2FFF1CB9">
        <w:rPr>
          <w:rFonts w:ascii="Arial" w:eastAsia="Arial" w:hAnsi="Arial" w:cs="Arial"/>
          <w:sz w:val="24"/>
          <w:szCs w:val="24"/>
        </w:rPr>
        <w:t>The</w:t>
      </w:r>
      <w:r w:rsidR="3464FD36" w:rsidRPr="2FFF1CB9">
        <w:rPr>
          <w:rFonts w:ascii="Arial" w:eastAsia="Arial" w:hAnsi="Arial" w:cs="Arial"/>
          <w:sz w:val="24"/>
          <w:szCs w:val="24"/>
        </w:rPr>
        <w:t xml:space="preserve"> system</w:t>
      </w:r>
      <w:r w:rsidRPr="2FFF1CB9">
        <w:rPr>
          <w:rFonts w:ascii="Arial" w:eastAsia="Arial" w:hAnsi="Arial" w:cs="Arial"/>
          <w:sz w:val="24"/>
          <w:szCs w:val="24"/>
        </w:rPr>
        <w:t xml:space="preserve"> will contribute to more efficient service delivery, systematic case tracking, and informed decision-making across the legal aid system.</w:t>
      </w:r>
    </w:p>
    <w:p w14:paraId="1538AE8C" w14:textId="45F54FDD" w:rsidR="52678C69" w:rsidRPr="00204234" w:rsidRDefault="52678C69" w:rsidP="52678C69">
      <w:pPr>
        <w:jc w:val="both"/>
        <w:rPr>
          <w:rFonts w:ascii="Arial" w:eastAsia="Arial" w:hAnsi="Arial" w:cs="Arial"/>
          <w:sz w:val="24"/>
          <w:szCs w:val="24"/>
          <w:u w:val="single"/>
        </w:rPr>
      </w:pPr>
    </w:p>
    <w:p w14:paraId="022CE069" w14:textId="20373347" w:rsidR="00CD23AC" w:rsidRPr="00204234" w:rsidRDefault="261E80B3" w:rsidP="007B3871">
      <w:pPr>
        <w:pStyle w:val="NormalWeb"/>
        <w:spacing w:before="0" w:beforeAutospacing="0" w:after="0" w:afterAutospacing="0"/>
        <w:jc w:val="both"/>
        <w:rPr>
          <w:rFonts w:ascii="Arial" w:eastAsia="Arial" w:hAnsi="Arial" w:cs="Arial"/>
          <w:i/>
          <w:iCs/>
        </w:rPr>
      </w:pPr>
      <w:r w:rsidRPr="00204234">
        <w:rPr>
          <w:rFonts w:ascii="Arial" w:eastAsia="Arial" w:hAnsi="Arial" w:cs="Arial"/>
          <w:b/>
          <w:bCs/>
          <w:i/>
          <w:iCs/>
        </w:rPr>
        <w:t>Sub-activity 1.1.5.1</w:t>
      </w:r>
      <w:r w:rsidRPr="00204234">
        <w:rPr>
          <w:rFonts w:ascii="Arial" w:eastAsia="Arial" w:hAnsi="Arial" w:cs="Arial"/>
          <w:i/>
          <w:iCs/>
        </w:rPr>
        <w:t xml:space="preserve"> </w:t>
      </w:r>
      <w:r w:rsidR="007B3871" w:rsidRPr="00204234">
        <w:rPr>
          <w:rFonts w:ascii="Arial" w:eastAsia="Arial" w:hAnsi="Arial" w:cs="Arial"/>
          <w:i/>
          <w:iCs/>
        </w:rPr>
        <w:t xml:space="preserve">Conduct an analysis of the existing cases of LAC in Sri Lanka. </w:t>
      </w:r>
      <w:r w:rsidR="4BFC3255" w:rsidRPr="00204234">
        <w:rPr>
          <w:rFonts w:ascii="Arial" w:eastAsia="Arial" w:hAnsi="Arial" w:cs="Arial"/>
          <w:u w:val="single"/>
        </w:rPr>
        <w:t>(UNDP)</w:t>
      </w:r>
    </w:p>
    <w:p w14:paraId="4E9C7BA3" w14:textId="77777777" w:rsidR="007B3871" w:rsidRPr="00204234" w:rsidRDefault="007B3871" w:rsidP="007B3871">
      <w:pPr>
        <w:pStyle w:val="NormalWeb"/>
        <w:spacing w:before="0" w:beforeAutospacing="0" w:after="0" w:afterAutospacing="0"/>
        <w:jc w:val="both"/>
        <w:rPr>
          <w:rFonts w:ascii="Arial" w:eastAsia="Arial" w:hAnsi="Arial" w:cs="Arial"/>
          <w:i/>
          <w:iCs/>
        </w:rPr>
      </w:pPr>
    </w:p>
    <w:p w14:paraId="19CB36E1" w14:textId="367E7885" w:rsidR="64D0FA25" w:rsidRPr="00204234" w:rsidRDefault="6BC2BF54" w:rsidP="004279A6">
      <w:pPr>
        <w:spacing w:line="259" w:lineRule="auto"/>
        <w:jc w:val="both"/>
        <w:rPr>
          <w:rFonts w:ascii="Arial" w:eastAsia="Arial" w:hAnsi="Arial" w:cs="Arial"/>
          <w:sz w:val="24"/>
          <w:szCs w:val="24"/>
        </w:rPr>
      </w:pPr>
      <w:r w:rsidRPr="00204234">
        <w:rPr>
          <w:rFonts w:ascii="Arial" w:eastAsia="Arial" w:hAnsi="Arial" w:cs="Arial"/>
          <w:sz w:val="24"/>
          <w:szCs w:val="24"/>
        </w:rPr>
        <w:t xml:space="preserve">LAC </w:t>
      </w:r>
      <w:r w:rsidR="667D3806" w:rsidRPr="00204234">
        <w:rPr>
          <w:rFonts w:ascii="Arial" w:eastAsia="Arial" w:hAnsi="Arial" w:cs="Arial"/>
          <w:sz w:val="24"/>
          <w:szCs w:val="24"/>
        </w:rPr>
        <w:t xml:space="preserve">is </w:t>
      </w:r>
      <w:r w:rsidRPr="00204234">
        <w:rPr>
          <w:rFonts w:ascii="Arial" w:eastAsia="Arial" w:hAnsi="Arial" w:cs="Arial"/>
          <w:sz w:val="24"/>
          <w:szCs w:val="24"/>
        </w:rPr>
        <w:t>en</w:t>
      </w:r>
      <w:r w:rsidR="44A87CB8" w:rsidRPr="00204234">
        <w:rPr>
          <w:rFonts w:ascii="Arial" w:eastAsia="Arial" w:hAnsi="Arial" w:cs="Arial"/>
          <w:sz w:val="24"/>
          <w:szCs w:val="24"/>
        </w:rPr>
        <w:t>gaged</w:t>
      </w:r>
      <w:r w:rsidRPr="00204234">
        <w:rPr>
          <w:rFonts w:ascii="Arial" w:eastAsia="Arial" w:hAnsi="Arial" w:cs="Arial"/>
          <w:sz w:val="24"/>
          <w:szCs w:val="24"/>
        </w:rPr>
        <w:t xml:space="preserve"> in discussions </w:t>
      </w:r>
      <w:r w:rsidR="3B573544" w:rsidRPr="00204234">
        <w:rPr>
          <w:rFonts w:ascii="Arial" w:eastAsia="Arial" w:hAnsi="Arial" w:cs="Arial"/>
          <w:sz w:val="24"/>
          <w:szCs w:val="24"/>
        </w:rPr>
        <w:t xml:space="preserve">with </w:t>
      </w:r>
      <w:r w:rsidR="004279A6" w:rsidRPr="00204234">
        <w:rPr>
          <w:rFonts w:ascii="Arial" w:eastAsia="Arial" w:hAnsi="Arial" w:cs="Arial"/>
          <w:sz w:val="24"/>
          <w:szCs w:val="24"/>
        </w:rPr>
        <w:t>UNDP in</w:t>
      </w:r>
      <w:r w:rsidR="251407A5" w:rsidRPr="00204234">
        <w:rPr>
          <w:rFonts w:ascii="Arial" w:eastAsia="Arial" w:hAnsi="Arial" w:cs="Arial"/>
          <w:sz w:val="24"/>
          <w:szCs w:val="24"/>
        </w:rPr>
        <w:t xml:space="preserve"> </w:t>
      </w:r>
      <w:r w:rsidR="06C7AA4A" w:rsidRPr="00204234">
        <w:rPr>
          <w:rFonts w:ascii="Arial" w:eastAsia="Arial" w:hAnsi="Arial" w:cs="Arial"/>
          <w:sz w:val="24"/>
          <w:szCs w:val="24"/>
        </w:rPr>
        <w:t>conducting</w:t>
      </w:r>
      <w:r w:rsidR="65D760E9" w:rsidRPr="00204234">
        <w:rPr>
          <w:rFonts w:ascii="Arial" w:eastAsia="Arial" w:hAnsi="Arial" w:cs="Arial"/>
          <w:sz w:val="24"/>
          <w:szCs w:val="24"/>
        </w:rPr>
        <w:t xml:space="preserve"> </w:t>
      </w:r>
      <w:r w:rsidR="16DD8171" w:rsidRPr="00204234">
        <w:rPr>
          <w:rFonts w:ascii="Arial" w:eastAsia="Arial" w:hAnsi="Arial" w:cs="Arial"/>
          <w:sz w:val="24"/>
          <w:szCs w:val="24"/>
        </w:rPr>
        <w:t>case analysis</w:t>
      </w:r>
      <w:r w:rsidRPr="00204234">
        <w:rPr>
          <w:rFonts w:ascii="Arial" w:eastAsia="Arial" w:hAnsi="Arial" w:cs="Arial"/>
          <w:sz w:val="24"/>
          <w:szCs w:val="24"/>
        </w:rPr>
        <w:t xml:space="preserve"> </w:t>
      </w:r>
      <w:r w:rsidR="3896FDEE" w:rsidRPr="00204234">
        <w:rPr>
          <w:rFonts w:ascii="Arial" w:eastAsia="Arial" w:hAnsi="Arial" w:cs="Arial"/>
          <w:sz w:val="24"/>
          <w:szCs w:val="24"/>
        </w:rPr>
        <w:t xml:space="preserve">and an infrastructure analysis </w:t>
      </w:r>
      <w:r w:rsidR="35C7C56F" w:rsidRPr="00204234">
        <w:rPr>
          <w:rFonts w:ascii="Arial" w:eastAsia="Arial" w:hAnsi="Arial" w:cs="Arial"/>
          <w:sz w:val="24"/>
          <w:szCs w:val="24"/>
        </w:rPr>
        <w:t xml:space="preserve">to get a clear picture of the on-ground situation. </w:t>
      </w:r>
      <w:r w:rsidR="42C35374" w:rsidRPr="00204234">
        <w:rPr>
          <w:rFonts w:ascii="Arial" w:eastAsia="Arial" w:hAnsi="Arial" w:cs="Arial"/>
          <w:sz w:val="24"/>
          <w:szCs w:val="24"/>
        </w:rPr>
        <w:t xml:space="preserve">A qualified </w:t>
      </w:r>
      <w:r w:rsidR="35C7C56F" w:rsidRPr="00204234">
        <w:rPr>
          <w:rFonts w:ascii="Arial" w:eastAsia="Arial" w:hAnsi="Arial" w:cs="Arial"/>
          <w:sz w:val="24"/>
          <w:szCs w:val="24"/>
        </w:rPr>
        <w:t>company</w:t>
      </w:r>
      <w:r w:rsidR="5CA080BF" w:rsidRPr="00204234">
        <w:rPr>
          <w:rFonts w:ascii="Arial" w:eastAsia="Arial" w:hAnsi="Arial" w:cs="Arial"/>
          <w:sz w:val="24"/>
          <w:szCs w:val="24"/>
        </w:rPr>
        <w:t>/firm</w:t>
      </w:r>
      <w:r w:rsidR="35C7C56F" w:rsidRPr="00204234">
        <w:rPr>
          <w:rFonts w:ascii="Arial" w:eastAsia="Arial" w:hAnsi="Arial" w:cs="Arial"/>
          <w:sz w:val="24"/>
          <w:szCs w:val="24"/>
        </w:rPr>
        <w:t xml:space="preserve"> will be engaged </w:t>
      </w:r>
      <w:r w:rsidR="7FD298DF" w:rsidRPr="00204234">
        <w:rPr>
          <w:rFonts w:ascii="Arial" w:eastAsia="Arial" w:hAnsi="Arial" w:cs="Arial"/>
          <w:sz w:val="24"/>
          <w:szCs w:val="24"/>
        </w:rPr>
        <w:t xml:space="preserve">to support the </w:t>
      </w:r>
      <w:r w:rsidR="004279A6" w:rsidRPr="00204234">
        <w:rPr>
          <w:rFonts w:ascii="Arial" w:eastAsia="Arial" w:hAnsi="Arial" w:cs="Arial"/>
          <w:sz w:val="24"/>
          <w:szCs w:val="24"/>
        </w:rPr>
        <w:t>deployment</w:t>
      </w:r>
      <w:r w:rsidR="7FD298DF" w:rsidRPr="00204234">
        <w:rPr>
          <w:rFonts w:ascii="Arial" w:eastAsia="Arial" w:hAnsi="Arial" w:cs="Arial"/>
          <w:sz w:val="24"/>
          <w:szCs w:val="24"/>
        </w:rPr>
        <w:t xml:space="preserve"> </w:t>
      </w:r>
      <w:r w:rsidR="004279A6" w:rsidRPr="00204234">
        <w:rPr>
          <w:rFonts w:ascii="Arial" w:eastAsia="Arial" w:hAnsi="Arial" w:cs="Arial"/>
          <w:sz w:val="24"/>
          <w:szCs w:val="24"/>
        </w:rPr>
        <w:t>of case</w:t>
      </w:r>
      <w:r w:rsidR="7ED00FF4" w:rsidRPr="00204234">
        <w:rPr>
          <w:rFonts w:ascii="Arial" w:eastAsia="Arial" w:hAnsi="Arial" w:cs="Arial"/>
          <w:sz w:val="24"/>
          <w:szCs w:val="24"/>
        </w:rPr>
        <w:t xml:space="preserve"> </w:t>
      </w:r>
      <w:r w:rsidR="06CB4B95" w:rsidRPr="00204234">
        <w:rPr>
          <w:rFonts w:ascii="Arial" w:eastAsia="Arial" w:hAnsi="Arial" w:cs="Arial"/>
          <w:sz w:val="24"/>
          <w:szCs w:val="24"/>
        </w:rPr>
        <w:t>m</w:t>
      </w:r>
      <w:r w:rsidR="7ED00FF4" w:rsidRPr="00204234">
        <w:rPr>
          <w:rFonts w:ascii="Arial" w:eastAsia="Arial" w:hAnsi="Arial" w:cs="Arial"/>
          <w:sz w:val="24"/>
          <w:szCs w:val="24"/>
        </w:rPr>
        <w:t xml:space="preserve">anagement </w:t>
      </w:r>
      <w:r w:rsidR="0E9C5252" w:rsidRPr="00204234">
        <w:rPr>
          <w:rFonts w:ascii="Arial" w:eastAsia="Arial" w:hAnsi="Arial" w:cs="Arial"/>
          <w:sz w:val="24"/>
          <w:szCs w:val="24"/>
        </w:rPr>
        <w:t>s</w:t>
      </w:r>
      <w:r w:rsidR="7ED00FF4" w:rsidRPr="00204234">
        <w:rPr>
          <w:rFonts w:ascii="Arial" w:eastAsia="Arial" w:hAnsi="Arial" w:cs="Arial"/>
          <w:sz w:val="24"/>
          <w:szCs w:val="24"/>
        </w:rPr>
        <w:t xml:space="preserve">ystem </w:t>
      </w:r>
      <w:r w:rsidR="7DA605FB" w:rsidRPr="00204234">
        <w:rPr>
          <w:rFonts w:ascii="Arial" w:eastAsia="Arial" w:hAnsi="Arial" w:cs="Arial"/>
          <w:sz w:val="24"/>
          <w:szCs w:val="24"/>
        </w:rPr>
        <w:t xml:space="preserve">upon </w:t>
      </w:r>
      <w:r w:rsidR="7ED00FF4" w:rsidRPr="00204234">
        <w:rPr>
          <w:rFonts w:ascii="Arial" w:eastAsia="Arial" w:hAnsi="Arial" w:cs="Arial"/>
          <w:sz w:val="24"/>
          <w:szCs w:val="24"/>
        </w:rPr>
        <w:t>undertak</w:t>
      </w:r>
      <w:r w:rsidR="6B5FE269" w:rsidRPr="00204234">
        <w:rPr>
          <w:rFonts w:ascii="Arial" w:eastAsia="Arial" w:hAnsi="Arial" w:cs="Arial"/>
          <w:sz w:val="24"/>
          <w:szCs w:val="24"/>
        </w:rPr>
        <w:t>ing</w:t>
      </w:r>
      <w:r w:rsidR="7ED00FF4" w:rsidRPr="00204234">
        <w:rPr>
          <w:rFonts w:ascii="Arial" w:eastAsia="Arial" w:hAnsi="Arial" w:cs="Arial"/>
          <w:sz w:val="24"/>
          <w:szCs w:val="24"/>
        </w:rPr>
        <w:t xml:space="preserve"> an analysis of the existing cases and data collection system of LAC</w:t>
      </w:r>
      <w:r w:rsidR="6DE2D8B1" w:rsidRPr="00204234">
        <w:rPr>
          <w:rFonts w:ascii="Arial" w:eastAsia="Arial" w:hAnsi="Arial" w:cs="Arial"/>
          <w:sz w:val="24"/>
          <w:szCs w:val="24"/>
        </w:rPr>
        <w:t xml:space="preserve"> as well as in conduct</w:t>
      </w:r>
      <w:r w:rsidR="5148EEB7" w:rsidRPr="00204234">
        <w:rPr>
          <w:rFonts w:ascii="Arial" w:eastAsia="Arial" w:hAnsi="Arial" w:cs="Arial"/>
          <w:sz w:val="24"/>
          <w:szCs w:val="24"/>
        </w:rPr>
        <w:t>i</w:t>
      </w:r>
      <w:r w:rsidR="6DE2D8B1" w:rsidRPr="00204234">
        <w:rPr>
          <w:rFonts w:ascii="Arial" w:eastAsia="Arial" w:hAnsi="Arial" w:cs="Arial"/>
          <w:sz w:val="24"/>
          <w:szCs w:val="24"/>
        </w:rPr>
        <w:t xml:space="preserve">ng an infrastructure assessment (including furniture and digital assets) </w:t>
      </w:r>
      <w:r w:rsidR="6346FFE4" w:rsidRPr="00204234">
        <w:rPr>
          <w:rFonts w:ascii="Arial" w:eastAsia="Arial" w:hAnsi="Arial" w:cs="Arial"/>
          <w:sz w:val="24"/>
          <w:szCs w:val="24"/>
        </w:rPr>
        <w:t xml:space="preserve">of the </w:t>
      </w:r>
      <w:r w:rsidR="0026577C" w:rsidRPr="00204234">
        <w:rPr>
          <w:rFonts w:ascii="Arial" w:eastAsia="Arial" w:hAnsi="Arial" w:cs="Arial"/>
          <w:sz w:val="24"/>
          <w:szCs w:val="24"/>
        </w:rPr>
        <w:t xml:space="preserve">district </w:t>
      </w:r>
      <w:r w:rsidR="6DE2D8B1" w:rsidRPr="00204234">
        <w:rPr>
          <w:rFonts w:ascii="Arial" w:eastAsia="Arial" w:hAnsi="Arial" w:cs="Arial"/>
          <w:sz w:val="24"/>
          <w:szCs w:val="24"/>
        </w:rPr>
        <w:t>legal aid centers</w:t>
      </w:r>
      <w:r w:rsidR="546702C7" w:rsidRPr="00204234">
        <w:rPr>
          <w:rFonts w:ascii="Arial" w:eastAsia="Arial" w:hAnsi="Arial" w:cs="Arial"/>
          <w:sz w:val="24"/>
          <w:szCs w:val="24"/>
        </w:rPr>
        <w:t xml:space="preserve"> including the head</w:t>
      </w:r>
      <w:r w:rsidR="0F8B6264" w:rsidRPr="00204234">
        <w:rPr>
          <w:rFonts w:ascii="Arial" w:eastAsia="Arial" w:hAnsi="Arial" w:cs="Arial"/>
          <w:sz w:val="24"/>
          <w:szCs w:val="24"/>
        </w:rPr>
        <w:t xml:space="preserve"> </w:t>
      </w:r>
      <w:r w:rsidR="546702C7" w:rsidRPr="00204234">
        <w:rPr>
          <w:rFonts w:ascii="Arial" w:eastAsia="Arial" w:hAnsi="Arial" w:cs="Arial"/>
          <w:sz w:val="24"/>
          <w:szCs w:val="24"/>
        </w:rPr>
        <w:t>office in Colombo</w:t>
      </w:r>
      <w:r w:rsidR="7ED00FF4" w:rsidRPr="00204234">
        <w:rPr>
          <w:rFonts w:ascii="Arial" w:eastAsia="Arial" w:hAnsi="Arial" w:cs="Arial"/>
          <w:sz w:val="24"/>
          <w:szCs w:val="24"/>
        </w:rPr>
        <w:t xml:space="preserve">. </w:t>
      </w:r>
    </w:p>
    <w:p w14:paraId="76765D7A" w14:textId="77777777" w:rsidR="004279A6" w:rsidRPr="00204234" w:rsidRDefault="004279A6" w:rsidP="40D7032E">
      <w:pPr>
        <w:spacing w:line="259" w:lineRule="auto"/>
        <w:jc w:val="both"/>
        <w:rPr>
          <w:rFonts w:ascii="Arial" w:eastAsia="Arial" w:hAnsi="Arial" w:cs="Arial"/>
          <w:sz w:val="12"/>
          <w:szCs w:val="12"/>
        </w:rPr>
      </w:pPr>
    </w:p>
    <w:tbl>
      <w:tblPr>
        <w:tblW w:w="9398" w:type="dxa"/>
        <w:tblLayout w:type="fixed"/>
        <w:tblLook w:val="06A0" w:firstRow="1" w:lastRow="0" w:firstColumn="1" w:lastColumn="0" w:noHBand="1" w:noVBand="1"/>
      </w:tblPr>
      <w:tblGrid>
        <w:gridCol w:w="2784"/>
        <w:gridCol w:w="1531"/>
        <w:gridCol w:w="1620"/>
        <w:gridCol w:w="3463"/>
      </w:tblGrid>
      <w:tr w:rsidR="00D17DBB" w:rsidRPr="00204234" w14:paraId="0AFCE484" w14:textId="77777777" w:rsidTr="2FFF1CB9">
        <w:trPr>
          <w:trHeight w:val="300"/>
        </w:trPr>
        <w:tc>
          <w:tcPr>
            <w:tcW w:w="9398"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A52803" w14:textId="5DEF75B2" w:rsidR="00D17DBB" w:rsidRPr="00204234" w:rsidRDefault="4C7DAC72"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1</w:t>
            </w:r>
            <w:r w:rsidR="7AC98B72" w:rsidRPr="00204234">
              <w:rPr>
                <w:rFonts w:ascii="Arial" w:eastAsia="Arial" w:hAnsi="Arial" w:cs="Arial"/>
                <w:color w:val="000000" w:themeColor="text1"/>
                <w:sz w:val="22"/>
                <w:szCs w:val="22"/>
              </w:rPr>
              <w:t>3</w:t>
            </w:r>
            <w:r w:rsidRPr="00204234">
              <w:rPr>
                <w:rFonts w:ascii="Arial" w:eastAsia="Arial" w:hAnsi="Arial" w:cs="Arial"/>
                <w:color w:val="000000" w:themeColor="text1"/>
                <w:sz w:val="22"/>
                <w:szCs w:val="22"/>
              </w:rPr>
              <w:t xml:space="preserve"> – Sub-Activity 1.1.5.1</w:t>
            </w:r>
          </w:p>
        </w:tc>
      </w:tr>
      <w:tr w:rsidR="00D17DBB" w:rsidRPr="00204234" w14:paraId="37471140" w14:textId="77777777" w:rsidTr="2FFF1CB9">
        <w:trPr>
          <w:trHeight w:val="300"/>
        </w:trPr>
        <w:tc>
          <w:tcPr>
            <w:tcW w:w="27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D7654F" w14:textId="77777777"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53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C565ADF" w14:textId="77777777"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62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7E8E850" w14:textId="77777777"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463"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D2533F5" w14:textId="77777777" w:rsidR="00D17DBB" w:rsidRPr="00204234" w:rsidRDefault="1745019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D17DBB" w:rsidRPr="00204234" w14:paraId="6958A834" w14:textId="77777777" w:rsidTr="2FFF1CB9">
        <w:trPr>
          <w:trHeight w:val="300"/>
        </w:trPr>
        <w:tc>
          <w:tcPr>
            <w:tcW w:w="27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6D9686" w14:textId="6F516DAC" w:rsidR="00D17DBB" w:rsidRPr="00204234" w:rsidRDefault="17450194"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assessment of existing LAC cases</w:t>
            </w:r>
          </w:p>
        </w:tc>
        <w:tc>
          <w:tcPr>
            <w:tcW w:w="15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345717" w14:textId="35ED0144" w:rsidR="00D17DBB" w:rsidRPr="00204234" w:rsidRDefault="1867EBCD"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FDE0FA" w14:textId="77777777" w:rsidR="00D17DBB" w:rsidRPr="00204234" w:rsidRDefault="17450194"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20%</w:t>
            </w:r>
          </w:p>
        </w:tc>
        <w:tc>
          <w:tcPr>
            <w:tcW w:w="34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ACA592" w14:textId="6A373A8D" w:rsidR="00D17DBB" w:rsidRPr="00204234" w:rsidRDefault="17450194"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Linked to development of </w:t>
            </w:r>
            <w:r w:rsidR="3950505B" w:rsidRPr="2FFF1CB9">
              <w:rPr>
                <w:rFonts w:ascii="Arial" w:eastAsia="Arial" w:hAnsi="Arial" w:cs="Arial"/>
                <w:color w:val="000000" w:themeColor="text1"/>
                <w:sz w:val="22"/>
                <w:szCs w:val="22"/>
              </w:rPr>
              <w:t xml:space="preserve">case management </w:t>
            </w:r>
            <w:r w:rsidR="004279A6" w:rsidRPr="2FFF1CB9">
              <w:rPr>
                <w:rFonts w:ascii="Arial" w:eastAsia="Arial" w:hAnsi="Arial" w:cs="Arial"/>
                <w:color w:val="000000" w:themeColor="text1"/>
                <w:sz w:val="22"/>
                <w:szCs w:val="22"/>
              </w:rPr>
              <w:t>system</w:t>
            </w:r>
            <w:r w:rsidRPr="2FFF1CB9">
              <w:rPr>
                <w:rFonts w:ascii="Arial" w:eastAsia="Arial" w:hAnsi="Arial" w:cs="Arial"/>
                <w:color w:val="000000" w:themeColor="text1"/>
                <w:sz w:val="22"/>
                <w:szCs w:val="22"/>
              </w:rPr>
              <w:t xml:space="preserve"> </w:t>
            </w:r>
          </w:p>
        </w:tc>
      </w:tr>
    </w:tbl>
    <w:p w14:paraId="5FF86C0E" w14:textId="1E2A4ABC" w:rsidR="2FFF1CB9" w:rsidRDefault="2FFF1CB9" w:rsidP="2FFF1CB9">
      <w:pPr>
        <w:pStyle w:val="NormalWeb"/>
        <w:jc w:val="both"/>
        <w:rPr>
          <w:rFonts w:ascii="Arial" w:eastAsia="Arial" w:hAnsi="Arial" w:cs="Arial"/>
          <w:b/>
          <w:bCs/>
          <w:i/>
          <w:iCs/>
        </w:rPr>
      </w:pPr>
    </w:p>
    <w:p w14:paraId="344AF53A" w14:textId="43EC1999" w:rsidR="00AE25C8" w:rsidRPr="00204234" w:rsidRDefault="47C805AA" w:rsidP="40D7032E">
      <w:pPr>
        <w:pStyle w:val="NormalWeb"/>
        <w:jc w:val="both"/>
        <w:rPr>
          <w:rFonts w:ascii="Arial" w:eastAsia="Arial" w:hAnsi="Arial" w:cs="Arial"/>
          <w:i/>
          <w:iCs/>
          <w:u w:val="single"/>
        </w:rPr>
      </w:pPr>
      <w:r w:rsidRPr="40D7032E">
        <w:rPr>
          <w:rFonts w:ascii="Arial" w:eastAsia="Arial" w:hAnsi="Arial" w:cs="Arial"/>
          <w:b/>
          <w:bCs/>
          <w:i/>
          <w:iCs/>
        </w:rPr>
        <w:t xml:space="preserve">Sub-activity 1.1.5.2 </w:t>
      </w:r>
      <w:r w:rsidR="3F9744C8" w:rsidRPr="40D7032E">
        <w:rPr>
          <w:rFonts w:ascii="Arial" w:eastAsia="Arial" w:hAnsi="Arial" w:cs="Arial"/>
          <w:i/>
          <w:iCs/>
        </w:rPr>
        <w:t>Engage IT experts to develop a dat</w:t>
      </w:r>
      <w:r w:rsidR="52CE1FC2" w:rsidRPr="40D7032E">
        <w:rPr>
          <w:rFonts w:ascii="Arial" w:eastAsia="Arial" w:hAnsi="Arial" w:cs="Arial"/>
          <w:i/>
          <w:iCs/>
        </w:rPr>
        <w:t>a</w:t>
      </w:r>
      <w:r w:rsidR="3F9744C8" w:rsidRPr="40D7032E">
        <w:rPr>
          <w:rFonts w:ascii="Arial" w:eastAsia="Arial" w:hAnsi="Arial" w:cs="Arial"/>
          <w:i/>
          <w:iCs/>
        </w:rPr>
        <w:t xml:space="preserve"> management system and legal aid app for the legal aid providers to enhance quality of legal aid services through standardize gender, age and disability data collection and reporting and develop an orientation booklet for the legal aid providers.</w:t>
      </w:r>
      <w:r w:rsidR="491B426E" w:rsidRPr="40D7032E">
        <w:rPr>
          <w:rFonts w:ascii="Arial" w:eastAsia="Arial" w:hAnsi="Arial" w:cs="Arial"/>
          <w:i/>
          <w:iCs/>
        </w:rPr>
        <w:t xml:space="preserve"> </w:t>
      </w:r>
      <w:r w:rsidR="4CCB9BB6" w:rsidRPr="40D7032E">
        <w:rPr>
          <w:rFonts w:ascii="Arial" w:eastAsia="Arial" w:hAnsi="Arial" w:cs="Arial"/>
          <w:i/>
          <w:iCs/>
          <w:u w:val="single"/>
        </w:rPr>
        <w:t>(UNDP)</w:t>
      </w:r>
    </w:p>
    <w:p w14:paraId="30496274" w14:textId="4A038BFA" w:rsidR="007B3871" w:rsidRPr="00204234" w:rsidRDefault="04BEC285" w:rsidP="40D7032E">
      <w:pPr>
        <w:spacing w:line="259" w:lineRule="auto"/>
        <w:jc w:val="both"/>
        <w:rPr>
          <w:rFonts w:ascii="Arial" w:eastAsia="Arial" w:hAnsi="Arial" w:cs="Arial"/>
          <w:sz w:val="24"/>
          <w:szCs w:val="24"/>
        </w:rPr>
      </w:pPr>
      <w:r w:rsidRPr="40D7032E">
        <w:rPr>
          <w:rFonts w:ascii="Arial" w:eastAsia="Arial" w:hAnsi="Arial" w:cs="Arial"/>
          <w:sz w:val="24"/>
          <w:szCs w:val="24"/>
        </w:rPr>
        <w:t xml:space="preserve">The project developed scope of work for the case management system. A national IT </w:t>
      </w:r>
      <w:r w:rsidR="224B0342" w:rsidRPr="40D7032E">
        <w:rPr>
          <w:rFonts w:ascii="Arial" w:eastAsia="Arial" w:hAnsi="Arial" w:cs="Arial"/>
          <w:sz w:val="24"/>
          <w:szCs w:val="24"/>
        </w:rPr>
        <w:t>firm onboarding is in progress</w:t>
      </w:r>
      <w:r w:rsidRPr="40D7032E">
        <w:rPr>
          <w:rFonts w:ascii="Arial" w:eastAsia="Arial" w:hAnsi="Arial" w:cs="Arial"/>
          <w:sz w:val="24"/>
          <w:szCs w:val="24"/>
        </w:rPr>
        <w:t xml:space="preserve"> </w:t>
      </w:r>
      <w:r w:rsidR="224B0342" w:rsidRPr="40D7032E">
        <w:rPr>
          <w:rFonts w:ascii="Arial" w:eastAsia="Arial" w:hAnsi="Arial" w:cs="Arial"/>
          <w:sz w:val="24"/>
          <w:szCs w:val="24"/>
        </w:rPr>
        <w:t xml:space="preserve">to work on the </w:t>
      </w:r>
      <w:r w:rsidRPr="40D7032E">
        <w:rPr>
          <w:rFonts w:ascii="Arial" w:eastAsia="Arial" w:hAnsi="Arial" w:cs="Arial"/>
          <w:sz w:val="24"/>
          <w:szCs w:val="24"/>
        </w:rPr>
        <w:t xml:space="preserve">assignment. The project has shared TOR and scope of work with the LAC, followed by series of discussions and customization of the scope of work. A formal approval has been granted </w:t>
      </w:r>
      <w:r w:rsidR="7C17CA0C" w:rsidRPr="40D7032E">
        <w:rPr>
          <w:rFonts w:ascii="Arial" w:eastAsia="Arial" w:hAnsi="Arial" w:cs="Arial"/>
          <w:sz w:val="24"/>
          <w:szCs w:val="24"/>
        </w:rPr>
        <w:t>by the</w:t>
      </w:r>
      <w:r w:rsidRPr="40D7032E">
        <w:rPr>
          <w:rFonts w:ascii="Arial" w:eastAsia="Arial" w:hAnsi="Arial" w:cs="Arial"/>
          <w:sz w:val="24"/>
          <w:szCs w:val="24"/>
        </w:rPr>
        <w:t xml:space="preserve"> new </w:t>
      </w:r>
      <w:r w:rsidR="6C362127" w:rsidRPr="40D7032E">
        <w:rPr>
          <w:rFonts w:ascii="Arial" w:eastAsia="Arial" w:hAnsi="Arial" w:cs="Arial"/>
          <w:sz w:val="24"/>
          <w:szCs w:val="24"/>
        </w:rPr>
        <w:t>C</w:t>
      </w:r>
      <w:r w:rsidRPr="40D7032E">
        <w:rPr>
          <w:rFonts w:ascii="Arial" w:eastAsia="Arial" w:hAnsi="Arial" w:cs="Arial"/>
          <w:sz w:val="24"/>
          <w:szCs w:val="24"/>
        </w:rPr>
        <w:t xml:space="preserve">hairman LAC. Delay was </w:t>
      </w:r>
      <w:r w:rsidR="22E27603" w:rsidRPr="40D7032E">
        <w:rPr>
          <w:rFonts w:ascii="Arial" w:eastAsia="Arial" w:hAnsi="Arial" w:cs="Arial"/>
          <w:sz w:val="24"/>
          <w:szCs w:val="24"/>
        </w:rPr>
        <w:t>caused by</w:t>
      </w:r>
      <w:r w:rsidR="07A26201" w:rsidRPr="40D7032E">
        <w:rPr>
          <w:rFonts w:ascii="Arial" w:eastAsia="Arial" w:hAnsi="Arial" w:cs="Arial"/>
          <w:sz w:val="24"/>
          <w:szCs w:val="24"/>
        </w:rPr>
        <w:t xml:space="preserve"> </w:t>
      </w:r>
      <w:r w:rsidR="22E27603" w:rsidRPr="40D7032E">
        <w:rPr>
          <w:rFonts w:ascii="Arial" w:eastAsia="Arial" w:hAnsi="Arial" w:cs="Arial"/>
          <w:sz w:val="24"/>
          <w:szCs w:val="24"/>
        </w:rPr>
        <w:t>the</w:t>
      </w:r>
      <w:r w:rsidRPr="40D7032E">
        <w:rPr>
          <w:rFonts w:ascii="Arial" w:eastAsia="Arial" w:hAnsi="Arial" w:cs="Arial"/>
          <w:sz w:val="24"/>
          <w:szCs w:val="24"/>
        </w:rPr>
        <w:t xml:space="preserve"> change of </w:t>
      </w:r>
      <w:r w:rsidR="76166410" w:rsidRPr="40D7032E">
        <w:rPr>
          <w:rFonts w:ascii="Arial" w:eastAsia="Arial" w:hAnsi="Arial" w:cs="Arial"/>
          <w:sz w:val="24"/>
          <w:szCs w:val="24"/>
        </w:rPr>
        <w:t>C</w:t>
      </w:r>
      <w:r w:rsidRPr="40D7032E">
        <w:rPr>
          <w:rFonts w:ascii="Arial" w:eastAsia="Arial" w:hAnsi="Arial" w:cs="Arial"/>
          <w:sz w:val="24"/>
          <w:szCs w:val="24"/>
        </w:rPr>
        <w:t xml:space="preserve">hairman LAC. </w:t>
      </w:r>
    </w:p>
    <w:p w14:paraId="3B04C791" w14:textId="77777777" w:rsidR="00611144" w:rsidRPr="00204234" w:rsidRDefault="00611144" w:rsidP="00611144">
      <w:pPr>
        <w:spacing w:line="259" w:lineRule="auto"/>
        <w:jc w:val="both"/>
        <w:rPr>
          <w:rFonts w:ascii="Arial" w:eastAsia="Arial" w:hAnsi="Arial" w:cs="Arial"/>
          <w:sz w:val="24"/>
          <w:szCs w:val="24"/>
        </w:rPr>
      </w:pPr>
    </w:p>
    <w:p w14:paraId="002F92DE" w14:textId="297AD3AF" w:rsidR="007B3871" w:rsidRPr="00204234" w:rsidRDefault="00100092" w:rsidP="52678C69">
      <w:pPr>
        <w:spacing w:line="259" w:lineRule="auto"/>
        <w:jc w:val="both"/>
        <w:rPr>
          <w:rFonts w:ascii="Arial" w:eastAsia="Arial" w:hAnsi="Arial" w:cs="Arial"/>
          <w:sz w:val="24"/>
          <w:szCs w:val="24"/>
        </w:rPr>
      </w:pPr>
      <w:r w:rsidRPr="78437E4D">
        <w:rPr>
          <w:rFonts w:ascii="Arial" w:eastAsia="Arial" w:hAnsi="Arial" w:cs="Arial"/>
          <w:sz w:val="24"/>
          <w:szCs w:val="24"/>
        </w:rPr>
        <w:t>To ensure sustainability and put in place an exit plan, a</w:t>
      </w:r>
      <w:r w:rsidR="38BE312D" w:rsidRPr="78437E4D">
        <w:rPr>
          <w:rFonts w:ascii="Arial" w:eastAsia="Arial" w:hAnsi="Arial" w:cs="Arial"/>
          <w:sz w:val="24"/>
          <w:szCs w:val="24"/>
        </w:rPr>
        <w:t xml:space="preserve"> request has been made to the </w:t>
      </w:r>
      <w:r w:rsidR="056F4DB0" w:rsidRPr="78437E4D">
        <w:rPr>
          <w:rFonts w:ascii="Arial" w:eastAsia="Arial" w:hAnsi="Arial" w:cs="Arial"/>
          <w:sz w:val="24"/>
          <w:szCs w:val="24"/>
        </w:rPr>
        <w:t>M</w:t>
      </w:r>
      <w:r w:rsidR="35FCABF9" w:rsidRPr="78437E4D">
        <w:rPr>
          <w:rFonts w:ascii="Arial" w:eastAsia="Arial" w:hAnsi="Arial" w:cs="Arial"/>
          <w:sz w:val="24"/>
          <w:szCs w:val="24"/>
        </w:rPr>
        <w:t>OJ</w:t>
      </w:r>
      <w:r w:rsidR="38BE312D" w:rsidRPr="78437E4D">
        <w:rPr>
          <w:rFonts w:ascii="Arial" w:eastAsia="Arial" w:hAnsi="Arial" w:cs="Arial"/>
          <w:sz w:val="24"/>
          <w:szCs w:val="24"/>
        </w:rPr>
        <w:t xml:space="preserve"> to ensure sustainability of this initiative to secure free hosting on the Lanka Government Cloud (LGC) and bear annual software maintenance cost.</w:t>
      </w:r>
    </w:p>
    <w:p w14:paraId="3C8EBCDA" w14:textId="77777777" w:rsidR="00D17DBB" w:rsidRPr="00204234" w:rsidRDefault="00D17DBB" w:rsidP="52678C69">
      <w:pPr>
        <w:spacing w:line="259" w:lineRule="auto"/>
        <w:jc w:val="both"/>
        <w:rPr>
          <w:rFonts w:ascii="Arial" w:eastAsia="Arial" w:hAnsi="Arial" w:cs="Arial"/>
          <w:sz w:val="24"/>
          <w:szCs w:val="24"/>
        </w:rPr>
      </w:pPr>
    </w:p>
    <w:tbl>
      <w:tblPr>
        <w:tblW w:w="9805" w:type="dxa"/>
        <w:tblLayout w:type="fixed"/>
        <w:tblLook w:val="06A0" w:firstRow="1" w:lastRow="0" w:firstColumn="1" w:lastColumn="0" w:noHBand="1" w:noVBand="1"/>
      </w:tblPr>
      <w:tblGrid>
        <w:gridCol w:w="2784"/>
        <w:gridCol w:w="2235"/>
        <w:gridCol w:w="1515"/>
        <w:gridCol w:w="3271"/>
      </w:tblGrid>
      <w:tr w:rsidR="00D17DBB" w:rsidRPr="00204234" w14:paraId="39AEAEB7" w14:textId="77777777" w:rsidTr="40D7032E">
        <w:trPr>
          <w:trHeight w:val="300"/>
        </w:trPr>
        <w:tc>
          <w:tcPr>
            <w:tcW w:w="9805"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69A368" w14:textId="43159634" w:rsidR="00D17DBB" w:rsidRPr="00204234" w:rsidRDefault="34926E94"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Table 1</w:t>
            </w:r>
            <w:r w:rsidR="0B170846" w:rsidRPr="40D7032E">
              <w:rPr>
                <w:rFonts w:ascii="Arial" w:eastAsia="Arial" w:hAnsi="Arial" w:cs="Arial"/>
                <w:color w:val="000000" w:themeColor="text1"/>
                <w:sz w:val="24"/>
                <w:szCs w:val="24"/>
              </w:rPr>
              <w:t>4</w:t>
            </w:r>
            <w:r w:rsidRPr="40D7032E">
              <w:rPr>
                <w:rFonts w:ascii="Arial" w:eastAsia="Arial" w:hAnsi="Arial" w:cs="Arial"/>
                <w:color w:val="000000" w:themeColor="text1"/>
                <w:sz w:val="24"/>
                <w:szCs w:val="24"/>
              </w:rPr>
              <w:t xml:space="preserve"> – Sub-Activity 1.1.5.2</w:t>
            </w:r>
          </w:p>
        </w:tc>
      </w:tr>
      <w:tr w:rsidR="00D17DBB" w:rsidRPr="00204234" w14:paraId="1EE5B4FF" w14:textId="77777777" w:rsidTr="40D7032E">
        <w:trPr>
          <w:trHeight w:val="300"/>
        </w:trPr>
        <w:tc>
          <w:tcPr>
            <w:tcW w:w="27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716577" w14:textId="77777777" w:rsidR="00D17DBB" w:rsidRPr="00204234" w:rsidRDefault="3578BF9F"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Target</w:t>
            </w:r>
          </w:p>
        </w:tc>
        <w:tc>
          <w:tcPr>
            <w:tcW w:w="223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24E6EE9" w14:textId="77777777" w:rsidR="00D17DBB" w:rsidRPr="00204234" w:rsidRDefault="3578BF9F"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Progress</w:t>
            </w:r>
          </w:p>
        </w:tc>
        <w:tc>
          <w:tcPr>
            <w:tcW w:w="151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6018AAF" w14:textId="77777777" w:rsidR="00D17DBB" w:rsidRPr="00204234" w:rsidRDefault="3578BF9F"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Percent of Progress</w:t>
            </w:r>
          </w:p>
        </w:tc>
        <w:tc>
          <w:tcPr>
            <w:tcW w:w="327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4320B3B" w14:textId="77777777" w:rsidR="00D17DBB" w:rsidRPr="00204234" w:rsidRDefault="3578BF9F"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Remarks</w:t>
            </w:r>
          </w:p>
        </w:tc>
      </w:tr>
      <w:tr w:rsidR="00D17DBB" w:rsidRPr="00204234" w14:paraId="0C3204EB" w14:textId="77777777" w:rsidTr="40D7032E">
        <w:trPr>
          <w:trHeight w:val="600"/>
        </w:trPr>
        <w:tc>
          <w:tcPr>
            <w:tcW w:w="27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5D56F4" w14:textId="4963847D" w:rsidR="00D17DBB" w:rsidRPr="00204234" w:rsidRDefault="62A16059" w:rsidP="40D7032E">
            <w:pPr>
              <w:spacing w:line="259" w:lineRule="auto"/>
              <w:rPr>
                <w:rFonts w:ascii="Arial" w:eastAsia="Arial" w:hAnsi="Arial" w:cs="Arial"/>
                <w:color w:val="000000" w:themeColor="text1"/>
                <w:sz w:val="24"/>
                <w:szCs w:val="24"/>
              </w:rPr>
            </w:pPr>
            <w:r w:rsidRPr="40D7032E">
              <w:rPr>
                <w:rFonts w:ascii="Arial" w:eastAsia="Arial" w:hAnsi="Arial" w:cs="Arial"/>
                <w:color w:val="000000" w:themeColor="text1"/>
                <w:sz w:val="24"/>
                <w:szCs w:val="24"/>
              </w:rPr>
              <w:t>1 App and 1 orientation booklet</w:t>
            </w:r>
          </w:p>
        </w:tc>
        <w:tc>
          <w:tcPr>
            <w:tcW w:w="22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DDB0F3" w14:textId="7AC8925C" w:rsidR="00D17DBB" w:rsidRPr="00204234" w:rsidRDefault="6078D130" w:rsidP="40D7032E">
            <w:pPr>
              <w:spacing w:line="259" w:lineRule="auto"/>
              <w:rPr>
                <w:rFonts w:ascii="Arial" w:eastAsia="Arial" w:hAnsi="Arial" w:cs="Arial"/>
                <w:color w:val="000000" w:themeColor="text1"/>
                <w:sz w:val="24"/>
                <w:szCs w:val="24"/>
              </w:rPr>
            </w:pPr>
            <w:r w:rsidRPr="40D7032E">
              <w:rPr>
                <w:rFonts w:ascii="Arial" w:eastAsia="Arial" w:hAnsi="Arial" w:cs="Arial"/>
                <w:color w:val="000000" w:themeColor="text1"/>
                <w:sz w:val="24"/>
                <w:szCs w:val="24"/>
              </w:rPr>
              <w:t>In progress</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DA19BE" w14:textId="77777777" w:rsidR="00D17DBB" w:rsidRPr="00204234" w:rsidRDefault="3578BF9F" w:rsidP="40D7032E">
            <w:pPr>
              <w:spacing w:line="259" w:lineRule="auto"/>
              <w:rPr>
                <w:rFonts w:ascii="Arial" w:eastAsia="Arial" w:hAnsi="Arial" w:cs="Arial"/>
                <w:color w:val="000000" w:themeColor="text1"/>
                <w:sz w:val="24"/>
                <w:szCs w:val="24"/>
              </w:rPr>
            </w:pPr>
            <w:r w:rsidRPr="40D7032E">
              <w:rPr>
                <w:rFonts w:ascii="Arial" w:eastAsia="Arial" w:hAnsi="Arial" w:cs="Arial"/>
                <w:color w:val="000000" w:themeColor="text1"/>
                <w:sz w:val="24"/>
                <w:szCs w:val="24"/>
              </w:rPr>
              <w:t>20%</w:t>
            </w:r>
          </w:p>
        </w:tc>
        <w:tc>
          <w:tcPr>
            <w:tcW w:w="327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1A6218" w14:textId="12B9E8A7" w:rsidR="00D17DBB" w:rsidRPr="00204234" w:rsidRDefault="0FACAA35" w:rsidP="40D7032E">
            <w:pPr>
              <w:spacing w:line="259" w:lineRule="auto"/>
              <w:rPr>
                <w:rFonts w:ascii="Arial" w:eastAsia="Arial" w:hAnsi="Arial" w:cs="Arial"/>
                <w:color w:val="000000" w:themeColor="text1"/>
                <w:sz w:val="24"/>
                <w:szCs w:val="24"/>
              </w:rPr>
            </w:pPr>
            <w:r w:rsidRPr="40D7032E">
              <w:rPr>
                <w:rFonts w:ascii="Arial" w:eastAsia="Arial" w:hAnsi="Arial" w:cs="Arial"/>
                <w:color w:val="000000" w:themeColor="text1"/>
                <w:sz w:val="24"/>
                <w:szCs w:val="24"/>
              </w:rPr>
              <w:t xml:space="preserve">LAC approval awaiting </w:t>
            </w:r>
          </w:p>
        </w:tc>
      </w:tr>
    </w:tbl>
    <w:p w14:paraId="0A7187FF" w14:textId="4D6C548A" w:rsidR="0E032645" w:rsidRPr="00204234" w:rsidRDefault="0E032645" w:rsidP="0E032645">
      <w:pPr>
        <w:spacing w:line="259" w:lineRule="auto"/>
        <w:jc w:val="both"/>
        <w:rPr>
          <w:rFonts w:ascii="Arial" w:eastAsia="Arial" w:hAnsi="Arial" w:cs="Arial"/>
          <w:i/>
          <w:iCs/>
          <w:sz w:val="24"/>
          <w:szCs w:val="24"/>
        </w:rPr>
      </w:pPr>
    </w:p>
    <w:p w14:paraId="7F9E7875" w14:textId="5F00EFB2" w:rsidR="007B3871" w:rsidRPr="00204234" w:rsidRDefault="007B3871" w:rsidP="007B3871">
      <w:pPr>
        <w:jc w:val="both"/>
        <w:rPr>
          <w:rFonts w:ascii="Arial" w:eastAsia="Arial" w:hAnsi="Arial" w:cs="Arial"/>
          <w:sz w:val="24"/>
          <w:szCs w:val="24"/>
          <w:u w:val="single"/>
          <w:lang w:val="en-GB" w:eastAsia="en-GB"/>
        </w:rPr>
      </w:pPr>
      <w:r w:rsidRPr="00204234">
        <w:rPr>
          <w:rFonts w:ascii="Arial" w:eastAsia="Arial" w:hAnsi="Arial" w:cs="Arial"/>
          <w:b/>
          <w:bCs/>
          <w:i/>
          <w:iCs/>
          <w:sz w:val="24"/>
          <w:szCs w:val="24"/>
          <w:lang w:val="en-GB" w:eastAsia="en-GB"/>
        </w:rPr>
        <w:t>Sub-activity 1.1.5.3:</w:t>
      </w:r>
      <w:r w:rsidRPr="00204234">
        <w:rPr>
          <w:rFonts w:ascii="Arial" w:eastAsia="Arial" w:hAnsi="Arial" w:cs="Arial"/>
        </w:rPr>
        <w:t xml:space="preserve"> </w:t>
      </w:r>
      <w:r w:rsidRPr="00204234">
        <w:rPr>
          <w:rFonts w:ascii="Arial" w:eastAsia="Arial" w:hAnsi="Arial" w:cs="Arial"/>
          <w:i/>
          <w:iCs/>
          <w:sz w:val="24"/>
          <w:szCs w:val="24"/>
          <w:lang w:val="en-GB" w:eastAsia="en-GB"/>
        </w:rPr>
        <w:t>Organize orientation sessions for the legal aid providers on the legal aid App in collaboration with LAC.</w:t>
      </w:r>
      <w:r w:rsidR="00C23132" w:rsidRPr="00204234">
        <w:rPr>
          <w:rFonts w:ascii="Arial" w:eastAsia="Arial" w:hAnsi="Arial" w:cs="Arial"/>
          <w:i/>
          <w:iCs/>
          <w:sz w:val="24"/>
          <w:szCs w:val="24"/>
          <w:lang w:val="en-GB" w:eastAsia="en-GB"/>
        </w:rPr>
        <w:t xml:space="preserve"> </w:t>
      </w:r>
      <w:r w:rsidR="377471A8" w:rsidRPr="00204234">
        <w:rPr>
          <w:rFonts w:ascii="Arial" w:eastAsia="Arial" w:hAnsi="Arial" w:cs="Arial"/>
          <w:sz w:val="24"/>
          <w:szCs w:val="24"/>
          <w:u w:val="single"/>
        </w:rPr>
        <w:t>(UNDP)</w:t>
      </w:r>
    </w:p>
    <w:p w14:paraId="093745CF" w14:textId="77777777" w:rsidR="007B3871" w:rsidRPr="00204234" w:rsidRDefault="007B3871" w:rsidP="007B3871">
      <w:pPr>
        <w:jc w:val="both"/>
        <w:rPr>
          <w:rFonts w:ascii="Arial" w:eastAsia="Arial" w:hAnsi="Arial" w:cs="Arial"/>
          <w:i/>
          <w:iCs/>
          <w:sz w:val="24"/>
          <w:szCs w:val="24"/>
          <w:lang w:val="en-GB" w:eastAsia="en-GB"/>
        </w:rPr>
      </w:pPr>
    </w:p>
    <w:p w14:paraId="646C55EE" w14:textId="489C87ED" w:rsidR="002757FD" w:rsidRPr="00204234" w:rsidRDefault="3C5A0F21" w:rsidP="7DEFF664">
      <w:pPr>
        <w:spacing w:line="259" w:lineRule="auto"/>
        <w:jc w:val="both"/>
        <w:rPr>
          <w:rFonts w:ascii="Arial" w:eastAsia="Arial" w:hAnsi="Arial" w:cs="Arial"/>
          <w:sz w:val="24"/>
          <w:szCs w:val="24"/>
        </w:rPr>
      </w:pPr>
      <w:r w:rsidRPr="40D7032E">
        <w:rPr>
          <w:rFonts w:ascii="Arial" w:eastAsia="Arial" w:hAnsi="Arial" w:cs="Arial"/>
          <w:sz w:val="24"/>
          <w:szCs w:val="24"/>
        </w:rPr>
        <w:t xml:space="preserve">This </w:t>
      </w:r>
      <w:r w:rsidR="1AB4EB91" w:rsidRPr="40D7032E">
        <w:rPr>
          <w:rFonts w:ascii="Arial" w:eastAsia="Arial" w:hAnsi="Arial" w:cs="Arial"/>
          <w:sz w:val="24"/>
          <w:szCs w:val="24"/>
        </w:rPr>
        <w:t xml:space="preserve">sub </w:t>
      </w:r>
      <w:r w:rsidR="13FA7264" w:rsidRPr="40D7032E">
        <w:rPr>
          <w:rFonts w:ascii="Arial" w:eastAsia="Arial" w:hAnsi="Arial" w:cs="Arial"/>
          <w:sz w:val="24"/>
          <w:szCs w:val="24"/>
        </w:rPr>
        <w:t xml:space="preserve">activity is linked with </w:t>
      </w:r>
      <w:r w:rsidR="612A2CE3" w:rsidRPr="40D7032E">
        <w:rPr>
          <w:rFonts w:ascii="Arial" w:eastAsia="Arial" w:hAnsi="Arial" w:cs="Arial"/>
          <w:sz w:val="24"/>
          <w:szCs w:val="24"/>
        </w:rPr>
        <w:t xml:space="preserve">sub </w:t>
      </w:r>
      <w:r w:rsidR="13FA7264" w:rsidRPr="40D7032E">
        <w:rPr>
          <w:rFonts w:ascii="Arial" w:eastAsia="Arial" w:hAnsi="Arial" w:cs="Arial"/>
          <w:sz w:val="24"/>
          <w:szCs w:val="24"/>
        </w:rPr>
        <w:t xml:space="preserve">activity 1.1.5.2. </w:t>
      </w:r>
      <w:r w:rsidR="55023605" w:rsidRPr="40D7032E">
        <w:rPr>
          <w:rFonts w:ascii="Arial" w:eastAsia="Arial" w:hAnsi="Arial" w:cs="Arial"/>
          <w:sz w:val="24"/>
          <w:szCs w:val="24"/>
        </w:rPr>
        <w:t>The staff o</w:t>
      </w:r>
      <w:r w:rsidR="13FA7264" w:rsidRPr="40D7032E">
        <w:rPr>
          <w:rFonts w:ascii="Arial" w:eastAsia="Arial" w:hAnsi="Arial" w:cs="Arial"/>
          <w:sz w:val="24"/>
          <w:szCs w:val="24"/>
        </w:rPr>
        <w:t xml:space="preserve">rientation session </w:t>
      </w:r>
      <w:r w:rsidRPr="40D7032E">
        <w:rPr>
          <w:rFonts w:ascii="Arial" w:eastAsia="Arial" w:hAnsi="Arial" w:cs="Arial"/>
          <w:sz w:val="24"/>
          <w:szCs w:val="24"/>
        </w:rPr>
        <w:t xml:space="preserve">will follow the development of </w:t>
      </w:r>
      <w:r w:rsidR="09D87F7E" w:rsidRPr="40D7032E">
        <w:rPr>
          <w:rFonts w:ascii="Arial" w:eastAsia="Arial" w:hAnsi="Arial" w:cs="Arial"/>
          <w:sz w:val="24"/>
          <w:szCs w:val="24"/>
        </w:rPr>
        <w:t xml:space="preserve">the </w:t>
      </w:r>
      <w:r w:rsidR="6E3944EA" w:rsidRPr="40D7032E">
        <w:rPr>
          <w:rFonts w:ascii="Arial" w:eastAsia="Arial" w:hAnsi="Arial" w:cs="Arial"/>
          <w:sz w:val="24"/>
          <w:szCs w:val="24"/>
        </w:rPr>
        <w:t>c</w:t>
      </w:r>
      <w:r w:rsidR="5A4E461A" w:rsidRPr="40D7032E">
        <w:rPr>
          <w:rFonts w:ascii="Arial" w:eastAsia="Arial" w:hAnsi="Arial" w:cs="Arial"/>
          <w:sz w:val="24"/>
          <w:szCs w:val="24"/>
        </w:rPr>
        <w:t xml:space="preserve">ase </w:t>
      </w:r>
      <w:r w:rsidR="0FA318DE" w:rsidRPr="40D7032E">
        <w:rPr>
          <w:rFonts w:ascii="Arial" w:eastAsia="Arial" w:hAnsi="Arial" w:cs="Arial"/>
          <w:sz w:val="24"/>
          <w:szCs w:val="24"/>
        </w:rPr>
        <w:t>m</w:t>
      </w:r>
      <w:r w:rsidR="5A4E461A" w:rsidRPr="40D7032E">
        <w:rPr>
          <w:rFonts w:ascii="Arial" w:eastAsia="Arial" w:hAnsi="Arial" w:cs="Arial"/>
          <w:sz w:val="24"/>
          <w:szCs w:val="24"/>
        </w:rPr>
        <w:t xml:space="preserve">anagement </w:t>
      </w:r>
      <w:r w:rsidR="1C45CE9C" w:rsidRPr="40D7032E">
        <w:rPr>
          <w:rFonts w:ascii="Arial" w:eastAsia="Arial" w:hAnsi="Arial" w:cs="Arial"/>
          <w:sz w:val="24"/>
          <w:szCs w:val="24"/>
        </w:rPr>
        <w:t>s</w:t>
      </w:r>
      <w:r w:rsidR="5A4E461A" w:rsidRPr="40D7032E">
        <w:rPr>
          <w:rFonts w:ascii="Arial" w:eastAsia="Arial" w:hAnsi="Arial" w:cs="Arial"/>
          <w:sz w:val="24"/>
          <w:szCs w:val="24"/>
        </w:rPr>
        <w:t>ystem.</w:t>
      </w:r>
    </w:p>
    <w:p w14:paraId="585EE2D6" w14:textId="77777777" w:rsidR="00120C33" w:rsidRPr="00204234" w:rsidRDefault="00120C33" w:rsidP="7DEFF664">
      <w:pPr>
        <w:spacing w:line="259" w:lineRule="auto"/>
        <w:jc w:val="both"/>
        <w:rPr>
          <w:rFonts w:ascii="Arial" w:eastAsia="Arial" w:hAnsi="Arial" w:cs="Arial"/>
          <w:sz w:val="24"/>
          <w:szCs w:val="24"/>
          <w:lang w:val="en-GB" w:eastAsia="en-GB"/>
        </w:rPr>
      </w:pPr>
    </w:p>
    <w:tbl>
      <w:tblPr>
        <w:tblW w:w="9806" w:type="dxa"/>
        <w:tblLayout w:type="fixed"/>
        <w:tblLook w:val="06A0" w:firstRow="1" w:lastRow="0" w:firstColumn="1" w:lastColumn="0" w:noHBand="1" w:noVBand="1"/>
      </w:tblPr>
      <w:tblGrid>
        <w:gridCol w:w="4012"/>
        <w:gridCol w:w="1434"/>
        <w:gridCol w:w="1224"/>
        <w:gridCol w:w="3136"/>
      </w:tblGrid>
      <w:tr w:rsidR="009A325A" w:rsidRPr="00204234" w14:paraId="03CD9337" w14:textId="77777777" w:rsidTr="40D7032E">
        <w:trPr>
          <w:trHeight w:val="300"/>
        </w:trPr>
        <w:tc>
          <w:tcPr>
            <w:tcW w:w="980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111E8B" w14:textId="462A6D86" w:rsidR="009A325A" w:rsidRPr="00204234" w:rsidRDefault="7F8BADC4"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1</w:t>
            </w:r>
            <w:r w:rsidR="230BC69C" w:rsidRPr="00204234">
              <w:rPr>
                <w:rFonts w:ascii="Arial" w:eastAsia="Arial" w:hAnsi="Arial" w:cs="Arial"/>
                <w:color w:val="000000" w:themeColor="text1"/>
                <w:sz w:val="22"/>
                <w:szCs w:val="22"/>
              </w:rPr>
              <w:t>5</w:t>
            </w:r>
            <w:r w:rsidRPr="00204234">
              <w:rPr>
                <w:rFonts w:ascii="Arial" w:eastAsia="Arial" w:hAnsi="Arial" w:cs="Arial"/>
                <w:color w:val="000000" w:themeColor="text1"/>
                <w:sz w:val="22"/>
                <w:szCs w:val="22"/>
              </w:rPr>
              <w:t xml:space="preserve"> – Sub-Activity 1.1.5.3</w:t>
            </w:r>
          </w:p>
        </w:tc>
      </w:tr>
      <w:tr w:rsidR="009A325A" w:rsidRPr="00204234" w14:paraId="47D110FB" w14:textId="77777777" w:rsidTr="40D7032E">
        <w:trPr>
          <w:trHeight w:val="300"/>
        </w:trPr>
        <w:tc>
          <w:tcPr>
            <w:tcW w:w="40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955ADC" w14:textId="77777777" w:rsidR="009A325A" w:rsidRPr="00204234" w:rsidRDefault="57C2B83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43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CCB4E09" w14:textId="77777777" w:rsidR="009A325A" w:rsidRPr="00204234" w:rsidRDefault="57C2B83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22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E7D9E3E" w14:textId="77777777" w:rsidR="009A325A" w:rsidRPr="00204234" w:rsidRDefault="57C2B83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13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42C6FFD" w14:textId="77777777" w:rsidR="009A325A" w:rsidRPr="00204234" w:rsidRDefault="57C2B83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9A325A" w:rsidRPr="00204234" w14:paraId="5660E4F5" w14:textId="77777777" w:rsidTr="40D7032E">
        <w:trPr>
          <w:trHeight w:val="600"/>
        </w:trPr>
        <w:tc>
          <w:tcPr>
            <w:tcW w:w="40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853F61" w14:textId="588AF4BE" w:rsidR="009A325A" w:rsidRPr="00204234" w:rsidRDefault="57C2B83E"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12 sessions (2 per district in 6 districts)</w:t>
            </w:r>
          </w:p>
        </w:tc>
        <w:tc>
          <w:tcPr>
            <w:tcW w:w="14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002E56" w14:textId="2E4EDA1A" w:rsidR="009A325A" w:rsidRPr="00204234" w:rsidRDefault="2E9A06CD"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p w14:paraId="24DD500B" w14:textId="46014463" w:rsidR="009A325A" w:rsidRPr="00204234" w:rsidRDefault="009A325A" w:rsidP="2FFF1CB9">
            <w:pPr>
              <w:spacing w:line="259" w:lineRule="auto"/>
              <w:rPr>
                <w:rFonts w:ascii="Arial" w:eastAsia="Arial" w:hAnsi="Arial" w:cs="Arial"/>
                <w:color w:val="000000" w:themeColor="text1"/>
                <w:sz w:val="22"/>
                <w:szCs w:val="22"/>
              </w:rPr>
            </w:pPr>
          </w:p>
        </w:tc>
        <w:tc>
          <w:tcPr>
            <w:tcW w:w="12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548DBC" w14:textId="77777777" w:rsidR="009A325A" w:rsidRPr="00204234" w:rsidRDefault="57C2B83E"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20%</w:t>
            </w:r>
          </w:p>
        </w:tc>
        <w:tc>
          <w:tcPr>
            <w:tcW w:w="3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CE5A0A" w14:textId="10028F03" w:rsidR="009A325A" w:rsidRPr="00204234" w:rsidRDefault="6DFFDBDA"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Lined with </w:t>
            </w:r>
            <w:r w:rsidR="57C2B83E" w:rsidRPr="2FFF1CB9">
              <w:rPr>
                <w:rFonts w:ascii="Arial" w:eastAsia="Arial" w:hAnsi="Arial" w:cs="Arial"/>
                <w:color w:val="000000" w:themeColor="text1"/>
                <w:sz w:val="22"/>
                <w:szCs w:val="22"/>
              </w:rPr>
              <w:t>Sub-Activity 1.1.5.2.</w:t>
            </w:r>
          </w:p>
        </w:tc>
      </w:tr>
    </w:tbl>
    <w:p w14:paraId="0117C415" w14:textId="700CE4E1" w:rsidR="0E032645" w:rsidRPr="00204234" w:rsidRDefault="0E032645" w:rsidP="0E032645">
      <w:pPr>
        <w:spacing w:line="259" w:lineRule="auto"/>
        <w:jc w:val="both"/>
        <w:rPr>
          <w:rFonts w:ascii="Arial" w:eastAsia="Arial" w:hAnsi="Arial" w:cs="Arial"/>
          <w:i/>
          <w:iCs/>
          <w:sz w:val="24"/>
          <w:szCs w:val="24"/>
        </w:rPr>
      </w:pPr>
    </w:p>
    <w:p w14:paraId="3D008215" w14:textId="39B525C1" w:rsidR="00B4312A" w:rsidRPr="00204234" w:rsidRDefault="18B5CB06" w:rsidP="00B4312A">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 xml:space="preserve">Activity 1.1.6 </w:t>
      </w:r>
      <w:r w:rsidRPr="00204234">
        <w:rPr>
          <w:rFonts w:ascii="Arial" w:eastAsia="Arial" w:hAnsi="Arial" w:cs="Arial"/>
          <w:color w:val="4472C4" w:themeColor="accent1"/>
          <w:sz w:val="24"/>
          <w:szCs w:val="24"/>
          <w:u w:val="single"/>
        </w:rPr>
        <w:t>Enhance legal protection system and consistency of information and promote standardization of the quality and type of legal aid services across the country. The orientation booklet will be developed along with the training manual for the legal aid providers under 1.5.1.1.(UNDP)</w:t>
      </w:r>
    </w:p>
    <w:p w14:paraId="09A621A6" w14:textId="06EF3D7F" w:rsidR="52678C69" w:rsidRPr="00204234" w:rsidRDefault="52678C69" w:rsidP="52678C69">
      <w:pPr>
        <w:jc w:val="both"/>
        <w:rPr>
          <w:rFonts w:ascii="Arial" w:eastAsia="Arial" w:hAnsi="Arial" w:cs="Arial"/>
          <w:sz w:val="24"/>
          <w:szCs w:val="24"/>
          <w:u w:val="single"/>
        </w:rPr>
      </w:pPr>
    </w:p>
    <w:p w14:paraId="24B3B15E" w14:textId="1BC6FA05" w:rsidR="00B4312A" w:rsidRPr="00204234" w:rsidRDefault="4365B471" w:rsidP="40D7032E">
      <w:pPr>
        <w:spacing w:line="259" w:lineRule="auto"/>
        <w:jc w:val="both"/>
        <w:rPr>
          <w:rFonts w:ascii="Arial" w:eastAsia="Arial" w:hAnsi="Arial" w:cs="Arial"/>
          <w:sz w:val="24"/>
          <w:szCs w:val="24"/>
          <w:lang w:val="en-GB" w:eastAsia="en-GB"/>
        </w:rPr>
      </w:pPr>
      <w:r w:rsidRPr="40D7032E">
        <w:rPr>
          <w:rFonts w:ascii="Arial" w:eastAsia="Arial" w:hAnsi="Arial" w:cs="Arial"/>
          <w:sz w:val="24"/>
          <w:szCs w:val="24"/>
        </w:rPr>
        <w:lastRenderedPageBreak/>
        <w:t xml:space="preserve">This activity </w:t>
      </w:r>
      <w:r w:rsidR="2EA8FB17" w:rsidRPr="40D7032E">
        <w:rPr>
          <w:rFonts w:ascii="Arial" w:eastAsia="Arial" w:hAnsi="Arial" w:cs="Arial"/>
          <w:sz w:val="24"/>
          <w:szCs w:val="24"/>
        </w:rPr>
        <w:t>revolves</w:t>
      </w:r>
      <w:r w:rsidR="6C866E3D" w:rsidRPr="40D7032E">
        <w:rPr>
          <w:rFonts w:ascii="Arial" w:eastAsia="Arial" w:hAnsi="Arial" w:cs="Arial"/>
          <w:sz w:val="24"/>
          <w:szCs w:val="24"/>
        </w:rPr>
        <w:t xml:space="preserve"> around the principle of</w:t>
      </w:r>
      <w:r w:rsidRPr="40D7032E">
        <w:rPr>
          <w:rFonts w:ascii="Arial" w:eastAsia="Arial" w:hAnsi="Arial" w:cs="Arial"/>
          <w:sz w:val="24"/>
          <w:szCs w:val="24"/>
        </w:rPr>
        <w:t xml:space="preserve"> </w:t>
      </w:r>
      <w:r w:rsidR="2B4260A7" w:rsidRPr="40D7032E">
        <w:rPr>
          <w:rFonts w:ascii="Arial" w:eastAsia="Arial" w:hAnsi="Arial" w:cs="Arial"/>
          <w:sz w:val="24"/>
          <w:szCs w:val="24"/>
        </w:rPr>
        <w:t>‘</w:t>
      </w:r>
      <w:r w:rsidRPr="40D7032E">
        <w:rPr>
          <w:rFonts w:ascii="Arial" w:eastAsia="Arial" w:hAnsi="Arial" w:cs="Arial"/>
          <w:sz w:val="24"/>
          <w:szCs w:val="24"/>
        </w:rPr>
        <w:t>leaving no one behind</w:t>
      </w:r>
      <w:r w:rsidR="2672208D" w:rsidRPr="40D7032E">
        <w:rPr>
          <w:rFonts w:ascii="Arial" w:eastAsia="Arial" w:hAnsi="Arial" w:cs="Arial"/>
          <w:sz w:val="24"/>
          <w:szCs w:val="24"/>
        </w:rPr>
        <w:t>’</w:t>
      </w:r>
      <w:r w:rsidRPr="40D7032E">
        <w:rPr>
          <w:rFonts w:ascii="Arial" w:eastAsia="Arial" w:hAnsi="Arial" w:cs="Arial"/>
          <w:sz w:val="24"/>
          <w:szCs w:val="24"/>
        </w:rPr>
        <w:t xml:space="preserve"> </w:t>
      </w:r>
      <w:r w:rsidR="19825AE3" w:rsidRPr="40D7032E">
        <w:rPr>
          <w:rFonts w:ascii="Arial" w:eastAsia="Arial" w:hAnsi="Arial" w:cs="Arial"/>
          <w:sz w:val="24"/>
          <w:szCs w:val="24"/>
        </w:rPr>
        <w:t>and inclusive legal aid services.</w:t>
      </w:r>
      <w:r w:rsidRPr="40D7032E">
        <w:rPr>
          <w:rFonts w:ascii="Arial" w:eastAsia="Arial" w:hAnsi="Arial" w:cs="Arial"/>
          <w:sz w:val="24"/>
          <w:szCs w:val="24"/>
        </w:rPr>
        <w:t xml:space="preserve"> </w:t>
      </w:r>
      <w:r w:rsidR="4F03E34C" w:rsidRPr="40D7032E">
        <w:rPr>
          <w:rFonts w:ascii="Arial" w:eastAsia="Arial" w:hAnsi="Arial" w:cs="Arial"/>
          <w:sz w:val="24"/>
          <w:szCs w:val="24"/>
        </w:rPr>
        <w:t xml:space="preserve">Under the activity legal aid is to </w:t>
      </w:r>
      <w:r w:rsidR="59A85BAA" w:rsidRPr="40D7032E">
        <w:rPr>
          <w:rFonts w:ascii="Arial" w:eastAsia="Arial" w:hAnsi="Arial" w:cs="Arial"/>
          <w:sz w:val="24"/>
          <w:szCs w:val="24"/>
        </w:rPr>
        <w:t xml:space="preserve">be </w:t>
      </w:r>
      <w:r w:rsidR="4F03E34C" w:rsidRPr="40D7032E">
        <w:rPr>
          <w:rFonts w:ascii="Arial" w:eastAsia="Arial" w:hAnsi="Arial" w:cs="Arial"/>
          <w:sz w:val="24"/>
          <w:szCs w:val="24"/>
        </w:rPr>
        <w:t>provide</w:t>
      </w:r>
      <w:r w:rsidR="5CA1FA8D" w:rsidRPr="40D7032E">
        <w:rPr>
          <w:rFonts w:ascii="Arial" w:eastAsia="Arial" w:hAnsi="Arial" w:cs="Arial"/>
          <w:sz w:val="24"/>
          <w:szCs w:val="24"/>
        </w:rPr>
        <w:t>d</w:t>
      </w:r>
      <w:r w:rsidR="4F03E34C" w:rsidRPr="40D7032E">
        <w:rPr>
          <w:rFonts w:ascii="Arial" w:eastAsia="Arial" w:hAnsi="Arial" w:cs="Arial"/>
          <w:sz w:val="24"/>
          <w:szCs w:val="24"/>
        </w:rPr>
        <w:t xml:space="preserve"> to selected individuals who otherwise are unable to reach out to LAC</w:t>
      </w:r>
      <w:r w:rsidR="559B4C25" w:rsidRPr="40D7032E">
        <w:rPr>
          <w:rFonts w:ascii="Arial" w:eastAsia="Arial" w:hAnsi="Arial" w:cs="Arial"/>
          <w:sz w:val="24"/>
          <w:szCs w:val="24"/>
        </w:rPr>
        <w:t>, due to the types of cases LAC is dealing with.</w:t>
      </w:r>
      <w:r w:rsidR="4F03E34C" w:rsidRPr="40D7032E">
        <w:rPr>
          <w:rFonts w:ascii="Arial" w:eastAsia="Arial" w:hAnsi="Arial" w:cs="Arial"/>
          <w:sz w:val="24"/>
          <w:szCs w:val="24"/>
        </w:rPr>
        <w:t xml:space="preserve"> </w:t>
      </w:r>
      <w:r w:rsidR="25190B37" w:rsidRPr="40D7032E">
        <w:rPr>
          <w:rFonts w:ascii="Arial" w:eastAsia="Arial" w:hAnsi="Arial" w:cs="Arial"/>
          <w:sz w:val="24"/>
          <w:szCs w:val="24"/>
        </w:rPr>
        <w:t xml:space="preserve">These people include women, LGBTQ+ community, and persons with disability. JURE </w:t>
      </w:r>
      <w:r w:rsidR="3AA473EE" w:rsidRPr="40D7032E">
        <w:rPr>
          <w:rFonts w:ascii="Arial" w:eastAsia="Arial" w:hAnsi="Arial" w:cs="Arial"/>
          <w:sz w:val="24"/>
          <w:szCs w:val="24"/>
        </w:rPr>
        <w:t>also adopts innovative approaches by reaching out to the doorstep of such individuals who for various reasons are excluded from reaching out to the e</w:t>
      </w:r>
      <w:r w:rsidR="49097930" w:rsidRPr="40D7032E">
        <w:rPr>
          <w:rFonts w:ascii="Arial" w:eastAsia="Arial" w:hAnsi="Arial" w:cs="Arial"/>
          <w:sz w:val="24"/>
          <w:szCs w:val="24"/>
        </w:rPr>
        <w:t xml:space="preserve">xisting legal aid services. </w:t>
      </w:r>
    </w:p>
    <w:p w14:paraId="6904389F" w14:textId="22CC18D5" w:rsidR="00B4312A" w:rsidRPr="00204234" w:rsidRDefault="00B4312A" w:rsidP="2FFF1CB9">
      <w:pPr>
        <w:spacing w:line="259" w:lineRule="auto"/>
        <w:jc w:val="both"/>
        <w:rPr>
          <w:rFonts w:ascii="Arial" w:eastAsia="Arial" w:hAnsi="Arial" w:cs="Arial"/>
          <w:b/>
          <w:bCs/>
          <w:i/>
          <w:iCs/>
          <w:sz w:val="24"/>
          <w:szCs w:val="24"/>
          <w:lang w:val="en-GB" w:eastAsia="en-GB"/>
        </w:rPr>
      </w:pPr>
    </w:p>
    <w:p w14:paraId="4F5CADE3" w14:textId="12611F67" w:rsidR="00B4312A" w:rsidRPr="00204234" w:rsidRDefault="00B4312A" w:rsidP="2FFF1CB9">
      <w:pPr>
        <w:spacing w:line="259" w:lineRule="auto"/>
        <w:jc w:val="both"/>
        <w:rPr>
          <w:rFonts w:ascii="Arial" w:eastAsia="Arial" w:hAnsi="Arial" w:cs="Arial"/>
          <w:sz w:val="24"/>
          <w:szCs w:val="24"/>
          <w:u w:val="single"/>
          <w:lang w:val="en-GB" w:eastAsia="en-GB"/>
        </w:rPr>
      </w:pPr>
      <w:r w:rsidRPr="2FFF1CB9">
        <w:rPr>
          <w:rFonts w:ascii="Arial" w:eastAsia="Arial" w:hAnsi="Arial" w:cs="Arial"/>
          <w:b/>
          <w:bCs/>
          <w:i/>
          <w:iCs/>
          <w:sz w:val="24"/>
          <w:szCs w:val="24"/>
          <w:lang w:val="en-GB" w:eastAsia="en-GB"/>
        </w:rPr>
        <w:t>Sub-activity 1.1.6.1</w:t>
      </w:r>
      <w:r w:rsidRPr="2FFF1CB9">
        <w:rPr>
          <w:rFonts w:ascii="Arial" w:eastAsia="Arial" w:hAnsi="Arial" w:cs="Arial"/>
          <w:i/>
          <w:iCs/>
          <w:sz w:val="24"/>
          <w:szCs w:val="24"/>
          <w:lang w:val="en-GB" w:eastAsia="en-GB"/>
        </w:rPr>
        <w:t>. In collaboration with the legal aid providers provide legal aid to the most vulnerable persons in targeted cases</w:t>
      </w:r>
      <w:r w:rsidR="00C23132" w:rsidRPr="2FFF1CB9">
        <w:rPr>
          <w:rFonts w:ascii="Arial" w:eastAsia="Arial" w:hAnsi="Arial" w:cs="Arial"/>
          <w:i/>
          <w:iCs/>
          <w:sz w:val="24"/>
          <w:szCs w:val="24"/>
          <w:lang w:val="en-GB" w:eastAsia="en-GB"/>
        </w:rPr>
        <w:t xml:space="preserve">. </w:t>
      </w:r>
      <w:r w:rsidR="6A962220" w:rsidRPr="2FFF1CB9">
        <w:rPr>
          <w:rFonts w:ascii="Arial" w:eastAsia="Arial" w:hAnsi="Arial" w:cs="Arial"/>
          <w:sz w:val="24"/>
          <w:szCs w:val="24"/>
          <w:u w:val="single"/>
        </w:rPr>
        <w:t>(UNDP)</w:t>
      </w:r>
    </w:p>
    <w:p w14:paraId="6601756D" w14:textId="7C1A0222" w:rsidR="004279A6" w:rsidRPr="00204234" w:rsidRDefault="7C17CA0C" w:rsidP="3298BEB7">
      <w:pPr>
        <w:spacing w:line="259" w:lineRule="auto"/>
        <w:jc w:val="both"/>
        <w:rPr>
          <w:rFonts w:ascii="Arial" w:eastAsia="Arial" w:hAnsi="Arial" w:cs="Arial"/>
          <w:sz w:val="24"/>
          <w:szCs w:val="24"/>
        </w:rPr>
      </w:pPr>
      <w:r w:rsidRPr="40D7032E">
        <w:rPr>
          <w:rFonts w:ascii="Arial" w:eastAsia="Arial" w:hAnsi="Arial" w:cs="Arial"/>
          <w:sz w:val="24"/>
          <w:szCs w:val="24"/>
        </w:rPr>
        <w:t xml:space="preserve">In close collaboration with the LAC, CSO partner and BASL, </w:t>
      </w:r>
      <w:r w:rsidR="583970FF" w:rsidRPr="40D7032E">
        <w:rPr>
          <w:rFonts w:ascii="Arial" w:eastAsia="Arial" w:hAnsi="Arial" w:cs="Arial"/>
          <w:sz w:val="24"/>
          <w:szCs w:val="24"/>
        </w:rPr>
        <w:t>JURE</w:t>
      </w:r>
      <w:r w:rsidRPr="40D7032E">
        <w:rPr>
          <w:rFonts w:ascii="Arial" w:eastAsia="Arial" w:hAnsi="Arial" w:cs="Arial"/>
          <w:sz w:val="24"/>
          <w:szCs w:val="24"/>
        </w:rPr>
        <w:t xml:space="preserve"> has provided legal aid to 480 individuals (312 women</w:t>
      </w:r>
      <w:r w:rsidR="50060148" w:rsidRPr="40D7032E">
        <w:rPr>
          <w:rFonts w:ascii="Arial" w:eastAsia="Arial" w:hAnsi="Arial" w:cs="Arial"/>
          <w:sz w:val="24"/>
          <w:szCs w:val="24"/>
        </w:rPr>
        <w:t xml:space="preserve"> and</w:t>
      </w:r>
      <w:r w:rsidRPr="40D7032E">
        <w:rPr>
          <w:rFonts w:ascii="Arial" w:eastAsia="Arial" w:hAnsi="Arial" w:cs="Arial"/>
          <w:sz w:val="24"/>
          <w:szCs w:val="24"/>
        </w:rPr>
        <w:t xml:space="preserve"> 168 men), exceeding the annual target of 150 cases.</w:t>
      </w:r>
      <w:r w:rsidR="4A0EC8F1" w:rsidRPr="40D7032E">
        <w:rPr>
          <w:rFonts w:ascii="Arial" w:eastAsia="Arial" w:hAnsi="Arial" w:cs="Arial"/>
          <w:sz w:val="24"/>
          <w:szCs w:val="24"/>
        </w:rPr>
        <w:t xml:space="preserve">  Categorization of the</w:t>
      </w:r>
      <w:r w:rsidRPr="40D7032E">
        <w:rPr>
          <w:rFonts w:ascii="Arial" w:eastAsia="Arial" w:hAnsi="Arial" w:cs="Arial"/>
          <w:sz w:val="24"/>
          <w:szCs w:val="24"/>
        </w:rPr>
        <w:t xml:space="preserve"> </w:t>
      </w:r>
      <w:r w:rsidR="3FC124F1" w:rsidRPr="40D7032E">
        <w:rPr>
          <w:rFonts w:ascii="Arial" w:eastAsia="Arial" w:hAnsi="Arial" w:cs="Arial"/>
          <w:sz w:val="24"/>
          <w:szCs w:val="24"/>
        </w:rPr>
        <w:t>cases s</w:t>
      </w:r>
      <w:r w:rsidR="01303C96" w:rsidRPr="40D7032E">
        <w:rPr>
          <w:rFonts w:ascii="Arial" w:eastAsia="Arial" w:hAnsi="Arial" w:cs="Arial"/>
          <w:sz w:val="24"/>
          <w:szCs w:val="24"/>
        </w:rPr>
        <w:t xml:space="preserve">hows </w:t>
      </w:r>
      <w:r w:rsidRPr="40D7032E">
        <w:rPr>
          <w:rFonts w:ascii="Arial" w:eastAsia="Arial" w:hAnsi="Arial" w:cs="Arial"/>
          <w:sz w:val="24"/>
          <w:szCs w:val="24"/>
        </w:rPr>
        <w:t xml:space="preserve">land disputes (33%), general legal support (29%), and family disputes (16%), with additional issues relating to employment, </w:t>
      </w:r>
      <w:r w:rsidR="7E18292B" w:rsidRPr="40D7032E">
        <w:rPr>
          <w:rFonts w:ascii="Arial" w:eastAsia="Arial" w:hAnsi="Arial" w:cs="Arial"/>
          <w:sz w:val="24"/>
          <w:szCs w:val="24"/>
        </w:rPr>
        <w:t xml:space="preserve">civil </w:t>
      </w:r>
      <w:r w:rsidRPr="40D7032E">
        <w:rPr>
          <w:rFonts w:ascii="Arial" w:eastAsia="Arial" w:hAnsi="Arial" w:cs="Arial"/>
          <w:sz w:val="24"/>
          <w:szCs w:val="24"/>
        </w:rPr>
        <w:t>documentation, social protection, and child protection. Women accessed services in higher numbers than men, underscoring their strong demand for legal assistance.</w:t>
      </w:r>
    </w:p>
    <w:p w14:paraId="182D46B7" w14:textId="46389D07" w:rsidR="0024370D" w:rsidRPr="00204234" w:rsidRDefault="0024370D" w:rsidP="40D7032E">
      <w:pPr>
        <w:spacing w:line="259" w:lineRule="auto"/>
        <w:jc w:val="both"/>
        <w:rPr>
          <w:rFonts w:ascii="Arial" w:eastAsia="Arial" w:hAnsi="Arial" w:cs="Arial"/>
          <w:i/>
          <w:iCs/>
          <w:sz w:val="12"/>
          <w:szCs w:val="12"/>
        </w:rPr>
      </w:pPr>
    </w:p>
    <w:tbl>
      <w:tblPr>
        <w:tblW w:w="9856" w:type="dxa"/>
        <w:tblLayout w:type="fixed"/>
        <w:tblLook w:val="06A0" w:firstRow="1" w:lastRow="0" w:firstColumn="1" w:lastColumn="0" w:noHBand="1" w:noVBand="1"/>
      </w:tblPr>
      <w:tblGrid>
        <w:gridCol w:w="2065"/>
        <w:gridCol w:w="1620"/>
        <w:gridCol w:w="2430"/>
        <w:gridCol w:w="3741"/>
      </w:tblGrid>
      <w:tr w:rsidR="0E032645" w:rsidRPr="00204234" w14:paraId="6BE32915" w14:textId="77777777" w:rsidTr="40D7032E">
        <w:trPr>
          <w:trHeight w:val="300"/>
        </w:trPr>
        <w:tc>
          <w:tcPr>
            <w:tcW w:w="985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0FFFF" w14:textId="0AED5DE1"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413D899C" w:rsidRPr="00204234">
              <w:rPr>
                <w:rFonts w:ascii="Arial" w:eastAsia="Arial" w:hAnsi="Arial" w:cs="Arial"/>
                <w:color w:val="000000" w:themeColor="text1"/>
                <w:sz w:val="22"/>
                <w:szCs w:val="22"/>
              </w:rPr>
              <w:t>1</w:t>
            </w:r>
            <w:r w:rsidR="6DE56FD7" w:rsidRPr="00204234">
              <w:rPr>
                <w:rFonts w:ascii="Arial" w:eastAsia="Arial" w:hAnsi="Arial" w:cs="Arial"/>
                <w:color w:val="000000" w:themeColor="text1"/>
                <w:sz w:val="22"/>
                <w:szCs w:val="22"/>
              </w:rPr>
              <w:t>6</w:t>
            </w:r>
            <w:r w:rsidRPr="00204234">
              <w:rPr>
                <w:rFonts w:ascii="Arial" w:eastAsia="Arial" w:hAnsi="Arial" w:cs="Arial"/>
                <w:color w:val="000000" w:themeColor="text1"/>
                <w:sz w:val="22"/>
                <w:szCs w:val="22"/>
              </w:rPr>
              <w:t xml:space="preserve"> – Sub-Activity 1.1.6.1</w:t>
            </w:r>
          </w:p>
        </w:tc>
      </w:tr>
      <w:tr w:rsidR="0E032645" w:rsidRPr="00204234" w14:paraId="71B070A3" w14:textId="77777777" w:rsidTr="40D7032E">
        <w:trPr>
          <w:trHeight w:val="570"/>
        </w:trPr>
        <w:tc>
          <w:tcPr>
            <w:tcW w:w="2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6A0876" w14:textId="366BF7FA" w:rsidR="3298BEB7" w:rsidRPr="00204234" w:rsidRDefault="41D03C5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162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A821CCB" w14:textId="7C613B29" w:rsidR="3298BEB7" w:rsidRPr="00204234" w:rsidRDefault="41D03C5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243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C58EC91" w14:textId="491C8558" w:rsidR="3298BEB7" w:rsidRPr="00204234" w:rsidRDefault="41D03C5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74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2B79FDE" w14:textId="13552348" w:rsidR="3298BEB7" w:rsidRPr="00204234" w:rsidRDefault="41D03C5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E032645" w:rsidRPr="00204234" w14:paraId="6CEAC8ED" w14:textId="77777777" w:rsidTr="40D7032E">
        <w:trPr>
          <w:trHeight w:val="628"/>
        </w:trPr>
        <w:tc>
          <w:tcPr>
            <w:tcW w:w="2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DE2BD1" w14:textId="75A63BEE" w:rsidR="5968EDA6" w:rsidRPr="00204234" w:rsidRDefault="78C7CE60" w:rsidP="40D7032E">
            <w:pPr>
              <w:rPr>
                <w:rFonts w:ascii="Arial" w:eastAsia="Arial" w:hAnsi="Arial" w:cs="Arial"/>
                <w:sz w:val="22"/>
                <w:szCs w:val="22"/>
              </w:rPr>
            </w:pPr>
            <w:r w:rsidRPr="40D7032E">
              <w:rPr>
                <w:rFonts w:ascii="Arial" w:eastAsia="Arial" w:hAnsi="Arial" w:cs="Arial"/>
                <w:sz w:val="22"/>
                <w:szCs w:val="22"/>
              </w:rPr>
              <w:t>150 cases/persons</w:t>
            </w:r>
          </w:p>
        </w:tc>
        <w:tc>
          <w:tcPr>
            <w:tcW w:w="16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98E7D1" w14:textId="2757F4FB" w:rsidR="150576C2" w:rsidRPr="00204234" w:rsidRDefault="6C05EF6C" w:rsidP="40D7032E">
            <w:pPr>
              <w:spacing w:line="259" w:lineRule="auto"/>
              <w:rPr>
                <w:rFonts w:ascii="Arial" w:eastAsia="Arial" w:hAnsi="Arial" w:cs="Arial"/>
                <w:sz w:val="22"/>
                <w:szCs w:val="22"/>
              </w:rPr>
            </w:pPr>
            <w:r w:rsidRPr="40D7032E">
              <w:rPr>
                <w:rFonts w:ascii="Arial" w:eastAsia="Arial" w:hAnsi="Arial" w:cs="Arial"/>
                <w:sz w:val="22"/>
                <w:szCs w:val="22"/>
              </w:rPr>
              <w:t>Completed</w:t>
            </w:r>
          </w:p>
        </w:tc>
        <w:tc>
          <w:tcPr>
            <w:tcW w:w="24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B0D9CC" w14:textId="3C3E7958" w:rsidR="6AB66262" w:rsidRPr="00204234" w:rsidRDefault="13A61BEC" w:rsidP="40D7032E">
            <w:pPr>
              <w:rPr>
                <w:rFonts w:ascii="Arial" w:eastAsia="Arial" w:hAnsi="Arial" w:cs="Arial"/>
                <w:sz w:val="22"/>
                <w:szCs w:val="22"/>
              </w:rPr>
            </w:pPr>
            <w:r w:rsidRPr="40D7032E">
              <w:rPr>
                <w:rFonts w:ascii="Arial" w:eastAsia="Arial" w:hAnsi="Arial" w:cs="Arial"/>
                <w:sz w:val="22"/>
                <w:szCs w:val="22"/>
              </w:rPr>
              <w:t>100</w:t>
            </w:r>
            <w:r w:rsidR="78C7CE60" w:rsidRPr="40D7032E">
              <w:rPr>
                <w:rFonts w:ascii="Arial" w:eastAsia="Arial" w:hAnsi="Arial" w:cs="Arial"/>
                <w:sz w:val="22"/>
                <w:szCs w:val="22"/>
              </w:rPr>
              <w:t>%</w:t>
            </w:r>
          </w:p>
        </w:tc>
        <w:tc>
          <w:tcPr>
            <w:tcW w:w="374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4266A1" w14:textId="1BD3B882" w:rsidR="5968EDA6" w:rsidRPr="00204234" w:rsidRDefault="6FE2E995" w:rsidP="40D7032E">
            <w:pPr>
              <w:rPr>
                <w:rFonts w:ascii="Arial" w:eastAsia="Arial" w:hAnsi="Arial" w:cs="Arial"/>
                <w:sz w:val="22"/>
                <w:szCs w:val="22"/>
              </w:rPr>
            </w:pPr>
            <w:r w:rsidRPr="40D7032E">
              <w:rPr>
                <w:rFonts w:ascii="Arial" w:eastAsia="Arial" w:hAnsi="Arial" w:cs="Arial"/>
                <w:sz w:val="22"/>
                <w:szCs w:val="22"/>
              </w:rPr>
              <w:t xml:space="preserve">Activity will continue </w:t>
            </w:r>
          </w:p>
        </w:tc>
      </w:tr>
    </w:tbl>
    <w:p w14:paraId="1FF4602E" w14:textId="22721285" w:rsidR="0024370D" w:rsidRPr="00204234" w:rsidRDefault="0024370D" w:rsidP="0E032645">
      <w:pPr>
        <w:spacing w:line="259" w:lineRule="auto"/>
        <w:jc w:val="both"/>
        <w:rPr>
          <w:rFonts w:ascii="Arial" w:eastAsia="Arial" w:hAnsi="Arial" w:cs="Arial"/>
          <w:i/>
          <w:iCs/>
          <w:sz w:val="24"/>
          <w:szCs w:val="24"/>
        </w:rPr>
      </w:pPr>
    </w:p>
    <w:p w14:paraId="3AC2F71C" w14:textId="0EDB6688" w:rsidR="00B4312A" w:rsidRPr="00204234" w:rsidRDefault="00B4312A" w:rsidP="00B4312A">
      <w:pPr>
        <w:jc w:val="both"/>
        <w:rPr>
          <w:rFonts w:ascii="Arial" w:eastAsia="Arial" w:hAnsi="Arial" w:cs="Arial"/>
          <w:b/>
          <w:bCs/>
          <w:color w:val="4472C4" w:themeColor="accent1"/>
          <w:sz w:val="24"/>
          <w:szCs w:val="24"/>
          <w:u w:val="single"/>
        </w:rPr>
      </w:pPr>
      <w:r w:rsidRPr="00204234">
        <w:rPr>
          <w:rFonts w:ascii="Arial" w:eastAsia="Arial" w:hAnsi="Arial" w:cs="Arial"/>
          <w:b/>
          <w:bCs/>
          <w:color w:val="4472C4" w:themeColor="accent1"/>
          <w:sz w:val="24"/>
          <w:szCs w:val="24"/>
          <w:u w:val="single"/>
        </w:rPr>
        <w:t xml:space="preserve">Activity 1.1.7   </w:t>
      </w:r>
      <w:r w:rsidRPr="00204234">
        <w:rPr>
          <w:rFonts w:ascii="Arial" w:eastAsia="Arial" w:hAnsi="Arial" w:cs="Arial"/>
          <w:color w:val="4472C4" w:themeColor="accent1"/>
          <w:sz w:val="24"/>
          <w:szCs w:val="24"/>
          <w:u w:val="single"/>
        </w:rPr>
        <w:t>Organize national and regional dialogues on the A2J to provide a platform to legal aid providers and legal aid seekers from Sri Lanka and experts from other jurisdictions to discuss issues and find solutions of the national and international best practices and lesson learned on the subject and acknowledge the services of best performing legal aid providers both institutions and individuals. (UNDP)</w:t>
      </w:r>
      <w:r w:rsidRPr="00204234">
        <w:rPr>
          <w:rFonts w:ascii="Arial" w:eastAsia="Arial" w:hAnsi="Arial" w:cs="Arial"/>
          <w:b/>
          <w:bCs/>
          <w:color w:val="4472C4" w:themeColor="accent1"/>
          <w:sz w:val="24"/>
          <w:szCs w:val="24"/>
          <w:u w:val="single"/>
        </w:rPr>
        <w:t xml:space="preserve"> </w:t>
      </w:r>
    </w:p>
    <w:p w14:paraId="7BBFE55B" w14:textId="77777777" w:rsidR="00DE545E" w:rsidRPr="00204234" w:rsidRDefault="00DE545E" w:rsidP="3298BEB7">
      <w:pPr>
        <w:spacing w:line="259" w:lineRule="auto"/>
        <w:jc w:val="both"/>
        <w:rPr>
          <w:rFonts w:ascii="Arial" w:eastAsia="Arial" w:hAnsi="Arial" w:cs="Arial"/>
          <w:sz w:val="24"/>
          <w:szCs w:val="24"/>
        </w:rPr>
      </w:pPr>
    </w:p>
    <w:p w14:paraId="1B28CB13" w14:textId="5828A52A" w:rsidR="00DE558B" w:rsidRPr="00204234" w:rsidRDefault="76A6C60F" w:rsidP="00DE558B">
      <w:pPr>
        <w:spacing w:line="259" w:lineRule="auto"/>
        <w:jc w:val="both"/>
        <w:rPr>
          <w:rFonts w:ascii="Arial" w:eastAsia="Arial" w:hAnsi="Arial" w:cs="Arial"/>
          <w:sz w:val="24"/>
          <w:szCs w:val="24"/>
        </w:rPr>
      </w:pPr>
      <w:r w:rsidRPr="40D7032E">
        <w:rPr>
          <w:rFonts w:ascii="Arial" w:eastAsia="Arial" w:hAnsi="Arial" w:cs="Arial"/>
          <w:sz w:val="24"/>
          <w:szCs w:val="24"/>
        </w:rPr>
        <w:t>The national dialogues aim to bring together legal aid providers and policy makers to discuss the e</w:t>
      </w:r>
      <w:r w:rsidR="269485C8" w:rsidRPr="40D7032E">
        <w:rPr>
          <w:rFonts w:ascii="Arial" w:eastAsia="Arial" w:hAnsi="Arial" w:cs="Arial"/>
          <w:sz w:val="24"/>
          <w:szCs w:val="24"/>
        </w:rPr>
        <w:t xml:space="preserve">xisting challenges, </w:t>
      </w:r>
      <w:r w:rsidR="4A14F432" w:rsidRPr="40D7032E">
        <w:rPr>
          <w:rFonts w:ascii="Arial" w:eastAsia="Arial" w:hAnsi="Arial" w:cs="Arial"/>
          <w:sz w:val="24"/>
          <w:szCs w:val="24"/>
        </w:rPr>
        <w:t>find</w:t>
      </w:r>
      <w:r w:rsidR="269485C8" w:rsidRPr="40D7032E">
        <w:rPr>
          <w:rFonts w:ascii="Arial" w:eastAsia="Arial" w:hAnsi="Arial" w:cs="Arial"/>
          <w:sz w:val="24"/>
          <w:szCs w:val="24"/>
        </w:rPr>
        <w:t xml:space="preserve"> innovative solutions and transform legal aid services, currently limited to </w:t>
      </w:r>
      <w:r w:rsidR="63C262B6" w:rsidRPr="40D7032E">
        <w:rPr>
          <w:rFonts w:ascii="Arial" w:eastAsia="Arial" w:hAnsi="Arial" w:cs="Arial"/>
          <w:sz w:val="24"/>
          <w:szCs w:val="24"/>
        </w:rPr>
        <w:t>a few</w:t>
      </w:r>
      <w:r w:rsidR="269485C8" w:rsidRPr="40D7032E">
        <w:rPr>
          <w:rFonts w:ascii="Arial" w:eastAsia="Arial" w:hAnsi="Arial" w:cs="Arial"/>
          <w:sz w:val="24"/>
          <w:szCs w:val="24"/>
        </w:rPr>
        <w:t xml:space="preserve"> sel</w:t>
      </w:r>
      <w:r w:rsidR="2E50E4BE" w:rsidRPr="40D7032E">
        <w:rPr>
          <w:rFonts w:ascii="Arial" w:eastAsia="Arial" w:hAnsi="Arial" w:cs="Arial"/>
          <w:sz w:val="24"/>
          <w:szCs w:val="24"/>
        </w:rPr>
        <w:t>ec</w:t>
      </w:r>
      <w:r w:rsidR="269485C8" w:rsidRPr="40D7032E">
        <w:rPr>
          <w:rFonts w:ascii="Arial" w:eastAsia="Arial" w:hAnsi="Arial" w:cs="Arial"/>
          <w:sz w:val="24"/>
          <w:szCs w:val="24"/>
        </w:rPr>
        <w:t>ted areas,</w:t>
      </w:r>
      <w:r w:rsidR="482EDCEE" w:rsidRPr="40D7032E">
        <w:rPr>
          <w:rFonts w:ascii="Arial" w:eastAsia="Arial" w:hAnsi="Arial" w:cs="Arial"/>
          <w:sz w:val="24"/>
          <w:szCs w:val="24"/>
        </w:rPr>
        <w:t xml:space="preserve"> to a more inclusive system.</w:t>
      </w:r>
      <w:r w:rsidR="269485C8" w:rsidRPr="40D7032E">
        <w:rPr>
          <w:rFonts w:ascii="Arial" w:eastAsia="Arial" w:hAnsi="Arial" w:cs="Arial"/>
          <w:sz w:val="24"/>
          <w:szCs w:val="24"/>
        </w:rPr>
        <w:t xml:space="preserve"> </w:t>
      </w:r>
      <w:r w:rsidR="7549A65E" w:rsidRPr="40D7032E">
        <w:rPr>
          <w:rFonts w:ascii="Arial" w:eastAsia="Arial" w:hAnsi="Arial" w:cs="Arial"/>
          <w:sz w:val="24"/>
          <w:szCs w:val="24"/>
        </w:rPr>
        <w:t>The dialogues will serve as a platform to the legal aid provides</w:t>
      </w:r>
      <w:r w:rsidR="6C7DEDC5" w:rsidRPr="40D7032E">
        <w:rPr>
          <w:rFonts w:ascii="Arial" w:eastAsia="Arial" w:hAnsi="Arial" w:cs="Arial"/>
          <w:sz w:val="24"/>
          <w:szCs w:val="24"/>
        </w:rPr>
        <w:t xml:space="preserve"> and an opportunity to appreciate and acknowledge legal aid champions. </w:t>
      </w:r>
      <w:r w:rsidR="7549A65E" w:rsidRPr="40D7032E">
        <w:rPr>
          <w:rFonts w:ascii="Arial" w:eastAsia="Arial" w:hAnsi="Arial" w:cs="Arial"/>
          <w:sz w:val="24"/>
          <w:szCs w:val="24"/>
        </w:rPr>
        <w:t xml:space="preserve"> </w:t>
      </w:r>
      <w:r w:rsidR="7F786965" w:rsidRPr="40D7032E">
        <w:rPr>
          <w:rFonts w:ascii="Arial" w:eastAsia="Arial" w:hAnsi="Arial" w:cs="Arial"/>
          <w:sz w:val="24"/>
          <w:szCs w:val="24"/>
        </w:rPr>
        <w:t>Later t</w:t>
      </w:r>
      <w:r w:rsidR="6C1F539E" w:rsidRPr="40D7032E">
        <w:rPr>
          <w:rFonts w:ascii="Arial" w:eastAsia="Arial" w:hAnsi="Arial" w:cs="Arial"/>
          <w:sz w:val="24"/>
          <w:szCs w:val="24"/>
        </w:rPr>
        <w:t>h</w:t>
      </w:r>
      <w:r w:rsidR="4FDBEEAE" w:rsidRPr="40D7032E">
        <w:rPr>
          <w:rFonts w:ascii="Arial" w:eastAsia="Arial" w:hAnsi="Arial" w:cs="Arial"/>
          <w:sz w:val="24"/>
          <w:szCs w:val="24"/>
        </w:rPr>
        <w:t xml:space="preserve">is year </w:t>
      </w:r>
      <w:r w:rsidR="22A475D5" w:rsidRPr="40D7032E">
        <w:rPr>
          <w:rFonts w:ascii="Arial" w:eastAsia="Arial" w:hAnsi="Arial" w:cs="Arial"/>
          <w:sz w:val="24"/>
          <w:szCs w:val="24"/>
        </w:rPr>
        <w:t>(</w:t>
      </w:r>
      <w:r w:rsidR="4FDBEEAE" w:rsidRPr="40D7032E">
        <w:rPr>
          <w:rFonts w:ascii="Arial" w:eastAsia="Arial" w:hAnsi="Arial" w:cs="Arial"/>
          <w:sz w:val="24"/>
          <w:szCs w:val="24"/>
        </w:rPr>
        <w:t>in November</w:t>
      </w:r>
      <w:r w:rsidR="59787B11" w:rsidRPr="40D7032E">
        <w:rPr>
          <w:rFonts w:ascii="Arial" w:eastAsia="Arial" w:hAnsi="Arial" w:cs="Arial"/>
          <w:sz w:val="24"/>
          <w:szCs w:val="24"/>
        </w:rPr>
        <w:t>)</w:t>
      </w:r>
      <w:r w:rsidR="4FDBEEAE" w:rsidRPr="40D7032E">
        <w:rPr>
          <w:rFonts w:ascii="Arial" w:eastAsia="Arial" w:hAnsi="Arial" w:cs="Arial"/>
          <w:sz w:val="24"/>
          <w:szCs w:val="24"/>
        </w:rPr>
        <w:t xml:space="preserve"> UNDP </w:t>
      </w:r>
      <w:r w:rsidR="70EC4B0A" w:rsidRPr="40D7032E">
        <w:rPr>
          <w:rFonts w:ascii="Arial" w:eastAsia="Arial" w:hAnsi="Arial" w:cs="Arial"/>
          <w:sz w:val="24"/>
          <w:szCs w:val="24"/>
        </w:rPr>
        <w:t>plans to</w:t>
      </w:r>
      <w:r w:rsidR="4FDBEEAE" w:rsidRPr="40D7032E">
        <w:rPr>
          <w:rFonts w:ascii="Arial" w:eastAsia="Arial" w:hAnsi="Arial" w:cs="Arial"/>
          <w:sz w:val="24"/>
          <w:szCs w:val="24"/>
        </w:rPr>
        <w:t xml:space="preserve"> </w:t>
      </w:r>
      <w:r w:rsidR="6C1F539E" w:rsidRPr="40D7032E">
        <w:rPr>
          <w:rFonts w:ascii="Arial" w:eastAsia="Arial" w:hAnsi="Arial" w:cs="Arial"/>
          <w:sz w:val="24"/>
          <w:szCs w:val="24"/>
        </w:rPr>
        <w:t>organiz</w:t>
      </w:r>
      <w:r w:rsidR="371D97D7" w:rsidRPr="40D7032E">
        <w:rPr>
          <w:rFonts w:ascii="Arial" w:eastAsia="Arial" w:hAnsi="Arial" w:cs="Arial"/>
          <w:sz w:val="24"/>
          <w:szCs w:val="24"/>
        </w:rPr>
        <w:t>e</w:t>
      </w:r>
      <w:r w:rsidR="6C1F539E" w:rsidRPr="40D7032E">
        <w:rPr>
          <w:rFonts w:ascii="Arial" w:eastAsia="Arial" w:hAnsi="Arial" w:cs="Arial"/>
          <w:sz w:val="24"/>
          <w:szCs w:val="24"/>
        </w:rPr>
        <w:t xml:space="preserve"> </w:t>
      </w:r>
      <w:r w:rsidR="7DCB0386" w:rsidRPr="40D7032E">
        <w:rPr>
          <w:rFonts w:ascii="Arial" w:eastAsia="Arial" w:hAnsi="Arial" w:cs="Arial"/>
          <w:sz w:val="24"/>
          <w:szCs w:val="24"/>
        </w:rPr>
        <w:t>the event</w:t>
      </w:r>
      <w:r w:rsidR="796AA12B" w:rsidRPr="40D7032E">
        <w:rPr>
          <w:rFonts w:ascii="Arial" w:eastAsia="Arial" w:hAnsi="Arial" w:cs="Arial"/>
          <w:sz w:val="24"/>
          <w:szCs w:val="24"/>
        </w:rPr>
        <w:t xml:space="preserve">. The event was earlier </w:t>
      </w:r>
      <w:r w:rsidR="6C1F539E" w:rsidRPr="40D7032E">
        <w:rPr>
          <w:rFonts w:ascii="Arial" w:eastAsia="Arial" w:hAnsi="Arial" w:cs="Arial"/>
          <w:sz w:val="24"/>
          <w:szCs w:val="24"/>
        </w:rPr>
        <w:t xml:space="preserve">planned </w:t>
      </w:r>
      <w:r w:rsidR="636AD2AD" w:rsidRPr="40D7032E">
        <w:rPr>
          <w:rFonts w:ascii="Arial" w:eastAsia="Arial" w:hAnsi="Arial" w:cs="Arial"/>
          <w:sz w:val="24"/>
          <w:szCs w:val="24"/>
        </w:rPr>
        <w:t>for</w:t>
      </w:r>
      <w:r w:rsidR="6C1F539E" w:rsidRPr="40D7032E">
        <w:rPr>
          <w:rFonts w:ascii="Arial" w:eastAsia="Arial" w:hAnsi="Arial" w:cs="Arial"/>
          <w:sz w:val="24"/>
          <w:szCs w:val="24"/>
        </w:rPr>
        <w:t xml:space="preserve"> August</w:t>
      </w:r>
      <w:r w:rsidR="2D2FBB56" w:rsidRPr="40D7032E">
        <w:rPr>
          <w:rFonts w:ascii="Arial" w:eastAsia="Arial" w:hAnsi="Arial" w:cs="Arial"/>
          <w:sz w:val="24"/>
          <w:szCs w:val="24"/>
        </w:rPr>
        <w:t xml:space="preserve"> 2025</w:t>
      </w:r>
      <w:r w:rsidR="2CEA6636" w:rsidRPr="40D7032E">
        <w:rPr>
          <w:rFonts w:ascii="Arial" w:eastAsia="Arial" w:hAnsi="Arial" w:cs="Arial"/>
          <w:sz w:val="24"/>
          <w:szCs w:val="24"/>
        </w:rPr>
        <w:t xml:space="preserve"> but </w:t>
      </w:r>
      <w:r w:rsidR="6C1F539E" w:rsidRPr="40D7032E">
        <w:rPr>
          <w:rFonts w:ascii="Arial" w:eastAsia="Arial" w:hAnsi="Arial" w:cs="Arial"/>
          <w:sz w:val="24"/>
          <w:szCs w:val="24"/>
        </w:rPr>
        <w:t xml:space="preserve">due to </w:t>
      </w:r>
      <w:r w:rsidR="276AA909" w:rsidRPr="40D7032E">
        <w:rPr>
          <w:rFonts w:ascii="Arial" w:eastAsia="Arial" w:hAnsi="Arial" w:cs="Arial"/>
          <w:sz w:val="24"/>
          <w:szCs w:val="24"/>
        </w:rPr>
        <w:t xml:space="preserve">the </w:t>
      </w:r>
      <w:r w:rsidR="6C1F539E" w:rsidRPr="40D7032E">
        <w:rPr>
          <w:rFonts w:ascii="Arial" w:eastAsia="Arial" w:hAnsi="Arial" w:cs="Arial"/>
          <w:sz w:val="24"/>
          <w:szCs w:val="24"/>
        </w:rPr>
        <w:t xml:space="preserve">management transition </w:t>
      </w:r>
      <w:r w:rsidR="0E44D54B" w:rsidRPr="40D7032E">
        <w:rPr>
          <w:rFonts w:ascii="Arial" w:eastAsia="Arial" w:hAnsi="Arial" w:cs="Arial"/>
          <w:sz w:val="24"/>
          <w:szCs w:val="24"/>
        </w:rPr>
        <w:t>at</w:t>
      </w:r>
      <w:r w:rsidR="6C1F539E" w:rsidRPr="40D7032E">
        <w:rPr>
          <w:rFonts w:ascii="Arial" w:eastAsia="Arial" w:hAnsi="Arial" w:cs="Arial"/>
          <w:sz w:val="24"/>
          <w:szCs w:val="24"/>
        </w:rPr>
        <w:t xml:space="preserve"> the LAC the event </w:t>
      </w:r>
      <w:r w:rsidR="29F63A62" w:rsidRPr="40D7032E">
        <w:rPr>
          <w:rFonts w:ascii="Arial" w:eastAsia="Arial" w:hAnsi="Arial" w:cs="Arial"/>
          <w:sz w:val="24"/>
          <w:szCs w:val="24"/>
        </w:rPr>
        <w:t>got delayed.</w:t>
      </w:r>
    </w:p>
    <w:p w14:paraId="39CED5F0" w14:textId="6FF829E7" w:rsidR="2FFF1CB9" w:rsidRDefault="2FFF1CB9" w:rsidP="40D7032E">
      <w:pPr>
        <w:spacing w:line="259" w:lineRule="auto"/>
        <w:jc w:val="both"/>
        <w:rPr>
          <w:rFonts w:ascii="Arial" w:eastAsia="Arial" w:hAnsi="Arial" w:cs="Arial"/>
          <w:sz w:val="16"/>
          <w:szCs w:val="16"/>
        </w:rPr>
      </w:pPr>
    </w:p>
    <w:p w14:paraId="313611F7" w14:textId="0F429089" w:rsidR="009A0C1C" w:rsidRPr="00204234" w:rsidRDefault="009A0C1C" w:rsidP="3298BEB7">
      <w:pPr>
        <w:spacing w:line="259" w:lineRule="auto"/>
        <w:jc w:val="both"/>
        <w:rPr>
          <w:rFonts w:ascii="Arial" w:eastAsia="Arial" w:hAnsi="Arial" w:cs="Arial"/>
          <w:sz w:val="24"/>
          <w:szCs w:val="24"/>
          <w:u w:val="single"/>
          <w:lang w:val="en-GB" w:eastAsia="en-GB"/>
        </w:rPr>
      </w:pPr>
      <w:r w:rsidRPr="00204234">
        <w:rPr>
          <w:rFonts w:ascii="Arial" w:eastAsia="Arial" w:hAnsi="Arial" w:cs="Arial"/>
          <w:b/>
          <w:bCs/>
          <w:i/>
          <w:iCs/>
          <w:sz w:val="24"/>
          <w:szCs w:val="24"/>
          <w:lang w:val="en-GB" w:eastAsia="en-GB"/>
        </w:rPr>
        <w:t>Sub-activity 1.1.7.1.</w:t>
      </w:r>
      <w:r w:rsidRPr="00204234">
        <w:rPr>
          <w:rFonts w:ascii="Arial" w:eastAsia="Arial" w:hAnsi="Arial" w:cs="Arial"/>
          <w:i/>
          <w:iCs/>
          <w:sz w:val="24"/>
          <w:szCs w:val="24"/>
          <w:lang w:val="en-GB" w:eastAsia="en-GB"/>
        </w:rPr>
        <w:t xml:space="preserve"> Organize an annual dialogue on legal aid for planning and delivery on legal aid in Sri Lanka. </w:t>
      </w:r>
      <w:r w:rsidR="1F1B669B" w:rsidRPr="00204234">
        <w:rPr>
          <w:rFonts w:ascii="Arial" w:eastAsia="Arial" w:hAnsi="Arial" w:cs="Arial"/>
          <w:sz w:val="24"/>
          <w:szCs w:val="24"/>
          <w:u w:val="single"/>
        </w:rPr>
        <w:t>(UNDP)</w:t>
      </w:r>
    </w:p>
    <w:p w14:paraId="28B9D22D" w14:textId="77777777" w:rsidR="00DE6C01" w:rsidRPr="00204234" w:rsidRDefault="00DE6C01" w:rsidP="40D7032E">
      <w:pPr>
        <w:spacing w:line="259" w:lineRule="auto"/>
        <w:jc w:val="both"/>
        <w:rPr>
          <w:rFonts w:ascii="Arial" w:eastAsia="Arial" w:hAnsi="Arial" w:cs="Arial"/>
          <w:sz w:val="12"/>
          <w:szCs w:val="12"/>
        </w:rPr>
      </w:pPr>
    </w:p>
    <w:p w14:paraId="064B801B" w14:textId="68CA2E58" w:rsidR="00DE6C01" w:rsidRPr="00204234" w:rsidRDefault="1002A5FB" w:rsidP="00611144">
      <w:pPr>
        <w:spacing w:line="259" w:lineRule="auto"/>
        <w:jc w:val="both"/>
        <w:rPr>
          <w:rFonts w:ascii="Arial" w:eastAsia="Arial" w:hAnsi="Arial" w:cs="Arial"/>
          <w:sz w:val="24"/>
          <w:szCs w:val="24"/>
        </w:rPr>
      </w:pPr>
      <w:r w:rsidRPr="40D7032E">
        <w:rPr>
          <w:rFonts w:ascii="Arial" w:eastAsia="Arial" w:hAnsi="Arial" w:cs="Arial"/>
          <w:sz w:val="24"/>
          <w:szCs w:val="24"/>
        </w:rPr>
        <w:t>P</w:t>
      </w:r>
      <w:r w:rsidR="78BA11C1" w:rsidRPr="40D7032E">
        <w:rPr>
          <w:rFonts w:ascii="Arial" w:eastAsia="Arial" w:hAnsi="Arial" w:cs="Arial"/>
          <w:sz w:val="24"/>
          <w:szCs w:val="24"/>
        </w:rPr>
        <w:t>art of efforts to improve the planning and delivery of legal aid services in Sri Lanka, National Dialogue on Legal Aid w</w:t>
      </w:r>
      <w:r w:rsidR="582DC283" w:rsidRPr="40D7032E">
        <w:rPr>
          <w:rFonts w:ascii="Arial" w:eastAsia="Arial" w:hAnsi="Arial" w:cs="Arial"/>
          <w:sz w:val="24"/>
          <w:szCs w:val="24"/>
        </w:rPr>
        <w:t xml:space="preserve">ill be organized in Sri Lanka </w:t>
      </w:r>
      <w:r w:rsidR="6266E351" w:rsidRPr="40D7032E">
        <w:rPr>
          <w:rFonts w:ascii="Arial" w:eastAsia="Arial" w:hAnsi="Arial" w:cs="Arial"/>
          <w:sz w:val="24"/>
          <w:szCs w:val="24"/>
        </w:rPr>
        <w:t xml:space="preserve">in </w:t>
      </w:r>
      <w:r w:rsidR="582DC283" w:rsidRPr="40D7032E">
        <w:rPr>
          <w:rFonts w:ascii="Arial" w:eastAsia="Arial" w:hAnsi="Arial" w:cs="Arial"/>
          <w:sz w:val="24"/>
          <w:szCs w:val="24"/>
        </w:rPr>
        <w:t>November 2025</w:t>
      </w:r>
      <w:r w:rsidR="78BA11C1" w:rsidRPr="40D7032E">
        <w:rPr>
          <w:rFonts w:ascii="Arial" w:eastAsia="Arial" w:hAnsi="Arial" w:cs="Arial"/>
          <w:sz w:val="24"/>
          <w:szCs w:val="24"/>
        </w:rPr>
        <w:t xml:space="preserve">. </w:t>
      </w:r>
      <w:r w:rsidR="582DC283" w:rsidRPr="40D7032E">
        <w:rPr>
          <w:rFonts w:ascii="Arial" w:eastAsia="Arial" w:hAnsi="Arial" w:cs="Arial"/>
          <w:sz w:val="24"/>
          <w:szCs w:val="24"/>
        </w:rPr>
        <w:t xml:space="preserve">As mentioned, the event was planned </w:t>
      </w:r>
      <w:r w:rsidR="0D1E2825" w:rsidRPr="40D7032E">
        <w:rPr>
          <w:rFonts w:ascii="Arial" w:eastAsia="Arial" w:hAnsi="Arial" w:cs="Arial"/>
          <w:sz w:val="24"/>
          <w:szCs w:val="24"/>
        </w:rPr>
        <w:t>for</w:t>
      </w:r>
      <w:r w:rsidR="582DC283" w:rsidRPr="40D7032E">
        <w:rPr>
          <w:rFonts w:ascii="Arial" w:eastAsia="Arial" w:hAnsi="Arial" w:cs="Arial"/>
          <w:sz w:val="24"/>
          <w:szCs w:val="24"/>
        </w:rPr>
        <w:t xml:space="preserve"> early August 2025</w:t>
      </w:r>
      <w:r w:rsidRPr="40D7032E">
        <w:rPr>
          <w:rFonts w:ascii="Arial" w:eastAsia="Arial" w:hAnsi="Arial" w:cs="Arial"/>
          <w:sz w:val="24"/>
          <w:szCs w:val="24"/>
        </w:rPr>
        <w:t>,</w:t>
      </w:r>
      <w:r w:rsidR="582DC283" w:rsidRPr="40D7032E">
        <w:rPr>
          <w:rFonts w:ascii="Arial" w:eastAsia="Arial" w:hAnsi="Arial" w:cs="Arial"/>
          <w:sz w:val="24"/>
          <w:szCs w:val="24"/>
        </w:rPr>
        <w:t xml:space="preserve"> however due to management transition at the LAC</w:t>
      </w:r>
      <w:r w:rsidR="1EBE8E87" w:rsidRPr="40D7032E">
        <w:rPr>
          <w:rFonts w:ascii="Arial" w:eastAsia="Arial" w:hAnsi="Arial" w:cs="Arial"/>
          <w:sz w:val="24"/>
          <w:szCs w:val="24"/>
        </w:rPr>
        <w:t>,</w:t>
      </w:r>
      <w:r w:rsidRPr="40D7032E">
        <w:rPr>
          <w:rFonts w:ascii="Arial" w:eastAsia="Arial" w:hAnsi="Arial" w:cs="Arial"/>
          <w:sz w:val="24"/>
          <w:szCs w:val="24"/>
        </w:rPr>
        <w:t xml:space="preserve"> the event is now scheduled in November 2025</w:t>
      </w:r>
      <w:r w:rsidR="582DC283" w:rsidRPr="40D7032E">
        <w:rPr>
          <w:rFonts w:ascii="Arial" w:eastAsia="Arial" w:hAnsi="Arial" w:cs="Arial"/>
          <w:sz w:val="24"/>
          <w:szCs w:val="24"/>
        </w:rPr>
        <w:t xml:space="preserve">. The project has commenced discussions with the new </w:t>
      </w:r>
      <w:r w:rsidR="70F0F502" w:rsidRPr="40D7032E">
        <w:rPr>
          <w:rFonts w:ascii="Arial" w:eastAsia="Arial" w:hAnsi="Arial" w:cs="Arial"/>
          <w:sz w:val="24"/>
          <w:szCs w:val="24"/>
        </w:rPr>
        <w:t>C</w:t>
      </w:r>
      <w:r w:rsidR="582DC283" w:rsidRPr="40D7032E">
        <w:rPr>
          <w:rFonts w:ascii="Arial" w:eastAsia="Arial" w:hAnsi="Arial" w:cs="Arial"/>
          <w:sz w:val="24"/>
          <w:szCs w:val="24"/>
        </w:rPr>
        <w:t xml:space="preserve">hairman LAC to get maximum of this event. The event will be attended by national stakeholders to find ways to improve legal aid services, improve coordination among different legal aid providers and promote pro bono legal aid services in Sri Lanka. </w:t>
      </w:r>
    </w:p>
    <w:p w14:paraId="0A8CAB15" w14:textId="4E682488" w:rsidR="2FFF1CB9" w:rsidRDefault="2FFF1CB9" w:rsidP="2FFF1CB9">
      <w:pPr>
        <w:spacing w:line="259" w:lineRule="auto"/>
        <w:jc w:val="both"/>
        <w:rPr>
          <w:rFonts w:ascii="Arial" w:eastAsia="Arial" w:hAnsi="Arial" w:cs="Arial"/>
          <w:sz w:val="24"/>
          <w:szCs w:val="24"/>
        </w:rPr>
      </w:pPr>
    </w:p>
    <w:tbl>
      <w:tblPr>
        <w:tblW w:w="9895" w:type="dxa"/>
        <w:tblLayout w:type="fixed"/>
        <w:tblLook w:val="06A0" w:firstRow="1" w:lastRow="0" w:firstColumn="1" w:lastColumn="0" w:noHBand="1" w:noVBand="1"/>
      </w:tblPr>
      <w:tblGrid>
        <w:gridCol w:w="2875"/>
        <w:gridCol w:w="1305"/>
        <w:gridCol w:w="2055"/>
        <w:gridCol w:w="3660"/>
      </w:tblGrid>
      <w:tr w:rsidR="009A325A" w:rsidRPr="00204234" w14:paraId="5747CDDB" w14:textId="77777777" w:rsidTr="2FFF1CB9">
        <w:trPr>
          <w:trHeight w:val="300"/>
        </w:trPr>
        <w:tc>
          <w:tcPr>
            <w:tcW w:w="9895"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7428A2" w14:textId="7634122B" w:rsidR="009A325A" w:rsidRPr="00204234" w:rsidRDefault="754E559F"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1</w:t>
            </w:r>
            <w:r w:rsidR="241F5245" w:rsidRPr="00204234">
              <w:rPr>
                <w:rFonts w:ascii="Arial" w:eastAsia="Arial" w:hAnsi="Arial" w:cs="Arial"/>
                <w:color w:val="000000" w:themeColor="text1"/>
                <w:sz w:val="22"/>
                <w:szCs w:val="22"/>
              </w:rPr>
              <w:t>7</w:t>
            </w:r>
            <w:r w:rsidRPr="00204234">
              <w:rPr>
                <w:rFonts w:ascii="Arial" w:eastAsia="Arial" w:hAnsi="Arial" w:cs="Arial"/>
                <w:color w:val="000000" w:themeColor="text1"/>
                <w:sz w:val="22"/>
                <w:szCs w:val="22"/>
              </w:rPr>
              <w:t xml:space="preserve"> – Sub-Activity 1.1.7.1</w:t>
            </w:r>
          </w:p>
        </w:tc>
      </w:tr>
      <w:tr w:rsidR="009A325A" w:rsidRPr="00204234" w14:paraId="184B285B" w14:textId="77777777" w:rsidTr="2FFF1CB9">
        <w:trPr>
          <w:trHeight w:val="300"/>
        </w:trPr>
        <w:tc>
          <w:tcPr>
            <w:tcW w:w="28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B11FD3" w14:textId="77777777" w:rsidR="009A325A" w:rsidRPr="00204234" w:rsidRDefault="57C2B83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lastRenderedPageBreak/>
              <w:t>Target</w:t>
            </w:r>
          </w:p>
        </w:tc>
        <w:tc>
          <w:tcPr>
            <w:tcW w:w="130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E1ED69E" w14:textId="77777777" w:rsidR="009A325A" w:rsidRPr="00204234" w:rsidRDefault="57C2B83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205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01C33B4" w14:textId="77777777" w:rsidR="009A325A" w:rsidRPr="00204234" w:rsidRDefault="57C2B83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66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4F86519" w14:textId="77777777" w:rsidR="009A325A" w:rsidRPr="00204234" w:rsidRDefault="57C2B83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9A325A" w:rsidRPr="00204234" w14:paraId="7A8433F4" w14:textId="77777777" w:rsidTr="2FFF1CB9">
        <w:trPr>
          <w:trHeight w:val="628"/>
        </w:trPr>
        <w:tc>
          <w:tcPr>
            <w:tcW w:w="28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57EE59" w14:textId="79E3BEB4" w:rsidR="009A325A" w:rsidRPr="00204234" w:rsidRDefault="4275A880" w:rsidP="2FFF1CB9">
            <w:pPr>
              <w:rPr>
                <w:rFonts w:ascii="Arial" w:eastAsia="Arial" w:hAnsi="Arial" w:cs="Arial"/>
                <w:sz w:val="22"/>
                <w:szCs w:val="22"/>
              </w:rPr>
            </w:pPr>
            <w:r w:rsidRPr="2FFF1CB9">
              <w:rPr>
                <w:rFonts w:ascii="Arial" w:eastAsia="Arial" w:hAnsi="Arial" w:cs="Arial"/>
                <w:color w:val="000000" w:themeColor="text1"/>
                <w:sz w:val="22"/>
                <w:szCs w:val="22"/>
              </w:rPr>
              <w:t>One</w:t>
            </w:r>
            <w:r w:rsidR="071C7726" w:rsidRPr="2FFF1CB9">
              <w:rPr>
                <w:rFonts w:ascii="Arial" w:eastAsia="Arial" w:hAnsi="Arial" w:cs="Arial"/>
                <w:color w:val="000000" w:themeColor="text1"/>
                <w:sz w:val="22"/>
                <w:szCs w:val="22"/>
              </w:rPr>
              <w:t xml:space="preserve"> event</w:t>
            </w:r>
            <w:r w:rsidR="00C23132" w:rsidRPr="2FFF1CB9">
              <w:rPr>
                <w:rFonts w:ascii="Arial" w:eastAsia="Arial" w:hAnsi="Arial" w:cs="Arial"/>
                <w:color w:val="000000" w:themeColor="text1"/>
                <w:sz w:val="22"/>
                <w:szCs w:val="22"/>
              </w:rPr>
              <w:t xml:space="preserve"> approx. 60 participants</w:t>
            </w:r>
          </w:p>
        </w:tc>
        <w:tc>
          <w:tcPr>
            <w:tcW w:w="13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5F8427" w14:textId="3D4EB355" w:rsidR="009A325A" w:rsidRPr="00204234" w:rsidRDefault="00C23132" w:rsidP="2FFF1CB9">
            <w:pPr>
              <w:spacing w:line="259" w:lineRule="auto"/>
              <w:rPr>
                <w:rFonts w:ascii="Arial" w:eastAsia="Arial" w:hAnsi="Arial" w:cs="Arial"/>
                <w:sz w:val="22"/>
                <w:szCs w:val="22"/>
              </w:rPr>
            </w:pPr>
            <w:r w:rsidRPr="2FFF1CB9">
              <w:rPr>
                <w:rFonts w:ascii="Arial" w:eastAsia="Arial" w:hAnsi="Arial" w:cs="Arial"/>
                <w:sz w:val="22"/>
                <w:szCs w:val="22"/>
              </w:rPr>
              <w:t>In progress</w:t>
            </w:r>
          </w:p>
        </w:tc>
        <w:tc>
          <w:tcPr>
            <w:tcW w:w="20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5DB25E" w14:textId="1693509C" w:rsidR="009A325A" w:rsidRPr="00204234" w:rsidRDefault="4275A880" w:rsidP="2FFF1CB9">
            <w:pPr>
              <w:rPr>
                <w:rFonts w:ascii="Arial" w:eastAsia="Arial" w:hAnsi="Arial" w:cs="Arial"/>
                <w:sz w:val="22"/>
                <w:szCs w:val="22"/>
              </w:rPr>
            </w:pPr>
            <w:r w:rsidRPr="2FFF1CB9">
              <w:rPr>
                <w:rFonts w:ascii="Arial" w:eastAsia="Arial" w:hAnsi="Arial" w:cs="Arial"/>
                <w:sz w:val="22"/>
                <w:szCs w:val="22"/>
              </w:rPr>
              <w:t>20%</w:t>
            </w:r>
          </w:p>
        </w:tc>
        <w:tc>
          <w:tcPr>
            <w:tcW w:w="3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88BB3F" w14:textId="189F8163" w:rsidR="009A325A" w:rsidRPr="00204234" w:rsidRDefault="4275A880" w:rsidP="2FFF1CB9">
            <w:pPr>
              <w:rPr>
                <w:rFonts w:ascii="Arial" w:eastAsia="Arial" w:hAnsi="Arial" w:cs="Arial"/>
                <w:sz w:val="22"/>
                <w:szCs w:val="22"/>
              </w:rPr>
            </w:pPr>
            <w:r w:rsidRPr="2FFF1CB9">
              <w:rPr>
                <w:rFonts w:ascii="Arial" w:eastAsia="Arial" w:hAnsi="Arial" w:cs="Arial"/>
                <w:sz w:val="22"/>
                <w:szCs w:val="22"/>
              </w:rPr>
              <w:t xml:space="preserve"> Event is planned in November 2025</w:t>
            </w:r>
          </w:p>
        </w:tc>
      </w:tr>
    </w:tbl>
    <w:p w14:paraId="1D322078" w14:textId="77777777" w:rsidR="00FE232E" w:rsidRPr="00204234" w:rsidRDefault="00FE232E" w:rsidP="224DE461">
      <w:pPr>
        <w:jc w:val="both"/>
        <w:rPr>
          <w:rFonts w:ascii="Arial" w:eastAsia="Arial" w:hAnsi="Arial" w:cs="Arial"/>
          <w:i/>
          <w:iCs/>
          <w:sz w:val="24"/>
          <w:szCs w:val="24"/>
          <w:lang w:val="en-GB"/>
        </w:rPr>
      </w:pPr>
    </w:p>
    <w:p w14:paraId="58AA9F7F" w14:textId="0ABD59FE" w:rsidR="008E7E75" w:rsidRPr="00204234" w:rsidRDefault="7C36D816" w:rsidP="224DE461">
      <w:pPr>
        <w:jc w:val="both"/>
        <w:rPr>
          <w:rFonts w:ascii="Arial" w:eastAsia="Arial" w:hAnsi="Arial" w:cs="Arial"/>
          <w:b/>
          <w:bCs/>
          <w:color w:val="1F4E79" w:themeColor="accent5" w:themeShade="80"/>
          <w:sz w:val="24"/>
          <w:szCs w:val="24"/>
        </w:rPr>
      </w:pPr>
      <w:r w:rsidRPr="00204234">
        <w:rPr>
          <w:rFonts w:ascii="Arial" w:eastAsia="Arial" w:hAnsi="Arial" w:cs="Arial"/>
          <w:b/>
          <w:bCs/>
          <w:color w:val="1F4E79" w:themeColor="accent5" w:themeShade="80"/>
          <w:sz w:val="24"/>
          <w:szCs w:val="24"/>
        </w:rPr>
        <w:t>Output 1.</w:t>
      </w:r>
      <w:r w:rsidR="00E370E0" w:rsidRPr="00204234">
        <w:rPr>
          <w:rFonts w:ascii="Arial" w:eastAsia="Arial" w:hAnsi="Arial" w:cs="Arial"/>
          <w:b/>
          <w:bCs/>
          <w:color w:val="1F4E79" w:themeColor="accent5" w:themeShade="80"/>
          <w:sz w:val="24"/>
          <w:szCs w:val="24"/>
        </w:rPr>
        <w:t>3</w:t>
      </w:r>
      <w:r w:rsidRPr="00204234">
        <w:rPr>
          <w:rFonts w:ascii="Arial" w:eastAsia="Arial" w:hAnsi="Arial" w:cs="Arial"/>
          <w:b/>
          <w:bCs/>
          <w:color w:val="1F4E79" w:themeColor="accent5" w:themeShade="80"/>
          <w:sz w:val="24"/>
          <w:szCs w:val="24"/>
        </w:rPr>
        <w:t xml:space="preserve">. </w:t>
      </w:r>
      <w:r w:rsidR="00E370E0" w:rsidRPr="00204234">
        <w:rPr>
          <w:rFonts w:ascii="Arial" w:eastAsia="Arial" w:hAnsi="Arial" w:cs="Arial"/>
          <w:b/>
          <w:bCs/>
          <w:color w:val="1F4E79" w:themeColor="accent5" w:themeShade="80"/>
          <w:sz w:val="24"/>
          <w:szCs w:val="24"/>
        </w:rPr>
        <w:t>Improved legal awareness amongst the public (especially vulnerable communities)</w:t>
      </w:r>
    </w:p>
    <w:p w14:paraId="6C04906B" w14:textId="77777777" w:rsidR="009B6798" w:rsidRPr="00204234" w:rsidRDefault="009B6798" w:rsidP="2FFF1CB9">
      <w:pPr>
        <w:jc w:val="both"/>
        <w:rPr>
          <w:rFonts w:ascii="Arial" w:eastAsia="Arial" w:hAnsi="Arial" w:cs="Arial"/>
          <w:b/>
          <w:bCs/>
          <w:color w:val="1F4E79" w:themeColor="accent5" w:themeShade="80"/>
          <w:sz w:val="14"/>
          <w:szCs w:val="14"/>
        </w:rPr>
      </w:pPr>
    </w:p>
    <w:p w14:paraId="71AA8468" w14:textId="2EC6A402" w:rsidR="00611144" w:rsidRPr="00204234" w:rsidRDefault="0592774E" w:rsidP="00611144">
      <w:pPr>
        <w:spacing w:line="259" w:lineRule="auto"/>
        <w:jc w:val="both"/>
        <w:rPr>
          <w:rFonts w:ascii="Arial" w:eastAsia="Arial" w:hAnsi="Arial" w:cs="Arial"/>
          <w:sz w:val="24"/>
          <w:szCs w:val="24"/>
        </w:rPr>
      </w:pPr>
      <w:r w:rsidRPr="40D7032E">
        <w:rPr>
          <w:rFonts w:ascii="Arial" w:eastAsia="Arial" w:hAnsi="Arial" w:cs="Arial"/>
          <w:sz w:val="24"/>
          <w:szCs w:val="24"/>
        </w:rPr>
        <w:t xml:space="preserve">Under Output 1.3, </w:t>
      </w:r>
      <w:r w:rsidR="715BB5EC" w:rsidRPr="40D7032E">
        <w:rPr>
          <w:rFonts w:ascii="Arial" w:eastAsia="Arial" w:hAnsi="Arial" w:cs="Arial"/>
          <w:sz w:val="24"/>
          <w:szCs w:val="24"/>
        </w:rPr>
        <w:t xml:space="preserve">JURE </w:t>
      </w:r>
      <w:r w:rsidRPr="40D7032E">
        <w:rPr>
          <w:rFonts w:ascii="Arial" w:eastAsia="Arial" w:hAnsi="Arial" w:cs="Arial"/>
          <w:sz w:val="24"/>
          <w:szCs w:val="24"/>
        </w:rPr>
        <w:t xml:space="preserve">has made </w:t>
      </w:r>
      <w:r w:rsidR="2DC8D00B" w:rsidRPr="40D7032E">
        <w:rPr>
          <w:rFonts w:ascii="Arial" w:eastAsia="Arial" w:hAnsi="Arial" w:cs="Arial"/>
          <w:sz w:val="24"/>
          <w:szCs w:val="24"/>
        </w:rPr>
        <w:t xml:space="preserve">impressive </w:t>
      </w:r>
      <w:r w:rsidRPr="40D7032E">
        <w:rPr>
          <w:rFonts w:ascii="Arial" w:eastAsia="Arial" w:hAnsi="Arial" w:cs="Arial"/>
          <w:sz w:val="24"/>
          <w:szCs w:val="24"/>
        </w:rPr>
        <w:t>efforts to improve legal literacy and awareness across various target groups using structured</w:t>
      </w:r>
      <w:r w:rsidR="36EF3D2E" w:rsidRPr="40D7032E">
        <w:rPr>
          <w:rFonts w:ascii="Arial" w:eastAsia="Arial" w:hAnsi="Arial" w:cs="Arial"/>
          <w:sz w:val="24"/>
          <w:szCs w:val="24"/>
        </w:rPr>
        <w:t xml:space="preserve"> and</w:t>
      </w:r>
      <w:r w:rsidRPr="40D7032E">
        <w:rPr>
          <w:rFonts w:ascii="Arial" w:eastAsia="Arial" w:hAnsi="Arial" w:cs="Arial"/>
          <w:sz w:val="24"/>
          <w:szCs w:val="24"/>
        </w:rPr>
        <w:t xml:space="preserve"> multi-level approaches. The efforts focused on including everyone through curriculum changes and public outreach. Th</w:t>
      </w:r>
      <w:r w:rsidR="4EDD9EFF" w:rsidRPr="40D7032E">
        <w:rPr>
          <w:rFonts w:ascii="Arial" w:eastAsia="Arial" w:hAnsi="Arial" w:cs="Arial"/>
          <w:sz w:val="24"/>
          <w:szCs w:val="24"/>
        </w:rPr>
        <w:t>ese approaches</w:t>
      </w:r>
      <w:r w:rsidRPr="40D7032E">
        <w:rPr>
          <w:rFonts w:ascii="Arial" w:eastAsia="Arial" w:hAnsi="Arial" w:cs="Arial"/>
          <w:sz w:val="24"/>
          <w:szCs w:val="24"/>
        </w:rPr>
        <w:t xml:space="preserve"> ensured that vulnerable populations, such as women, children, people with disabilities</w:t>
      </w:r>
      <w:r w:rsidR="42DBBEE0" w:rsidRPr="40D7032E">
        <w:rPr>
          <w:rFonts w:ascii="Arial" w:eastAsia="Arial" w:hAnsi="Arial" w:cs="Arial"/>
          <w:sz w:val="24"/>
          <w:szCs w:val="24"/>
        </w:rPr>
        <w:t xml:space="preserve"> and LGBTQ+ communities</w:t>
      </w:r>
      <w:r w:rsidRPr="40D7032E">
        <w:rPr>
          <w:rFonts w:ascii="Arial" w:eastAsia="Arial" w:hAnsi="Arial" w:cs="Arial"/>
          <w:sz w:val="24"/>
          <w:szCs w:val="24"/>
        </w:rPr>
        <w:t xml:space="preserve"> know their rights and the legal options available to them.</w:t>
      </w:r>
    </w:p>
    <w:p w14:paraId="35A6827E" w14:textId="77777777" w:rsidR="00611144" w:rsidRPr="00204234" w:rsidRDefault="00611144" w:rsidP="00611144">
      <w:pPr>
        <w:spacing w:line="259" w:lineRule="auto"/>
        <w:jc w:val="both"/>
        <w:rPr>
          <w:rFonts w:ascii="Arial" w:eastAsia="Arial" w:hAnsi="Arial" w:cs="Arial"/>
          <w:sz w:val="24"/>
          <w:szCs w:val="24"/>
        </w:rPr>
      </w:pPr>
    </w:p>
    <w:p w14:paraId="4FE8E73A" w14:textId="4DA52EE2" w:rsidR="00611144" w:rsidRPr="00204234" w:rsidRDefault="7BDAA615" w:rsidP="00611144">
      <w:pPr>
        <w:spacing w:line="259" w:lineRule="auto"/>
        <w:jc w:val="both"/>
        <w:rPr>
          <w:rFonts w:ascii="Arial" w:eastAsia="Arial" w:hAnsi="Arial" w:cs="Arial"/>
          <w:sz w:val="24"/>
          <w:szCs w:val="24"/>
        </w:rPr>
      </w:pPr>
      <w:r w:rsidRPr="78437E4D">
        <w:rPr>
          <w:rFonts w:ascii="Arial" w:eastAsia="Arial" w:hAnsi="Arial" w:cs="Arial"/>
          <w:sz w:val="24"/>
          <w:szCs w:val="24"/>
        </w:rPr>
        <w:t xml:space="preserve">For Activity 1.3.1, the goal </w:t>
      </w:r>
      <w:r w:rsidR="125C7D24" w:rsidRPr="78437E4D">
        <w:rPr>
          <w:rFonts w:ascii="Arial" w:eastAsia="Arial" w:hAnsi="Arial" w:cs="Arial"/>
          <w:sz w:val="24"/>
          <w:szCs w:val="24"/>
        </w:rPr>
        <w:t>is</w:t>
      </w:r>
      <w:r w:rsidRPr="78437E4D">
        <w:rPr>
          <w:rFonts w:ascii="Arial" w:eastAsia="Arial" w:hAnsi="Arial" w:cs="Arial"/>
          <w:sz w:val="24"/>
          <w:szCs w:val="24"/>
        </w:rPr>
        <w:t xml:space="preserve"> to raise awareness of child rights and justice among educators, legal professionals, and the public. A human rights and child rights curriculum manual is being developed with the HRC, specifically for the National Institute of Education (NIE). Training sessions on human rights and child rights reached over </w:t>
      </w:r>
      <w:r w:rsidR="68372E8F" w:rsidRPr="78437E4D">
        <w:rPr>
          <w:rFonts w:ascii="Arial" w:eastAsia="Arial" w:hAnsi="Arial" w:cs="Arial"/>
          <w:sz w:val="24"/>
          <w:szCs w:val="24"/>
        </w:rPr>
        <w:t>625</w:t>
      </w:r>
      <w:r w:rsidRPr="78437E4D">
        <w:rPr>
          <w:rFonts w:ascii="Arial" w:eastAsia="Arial" w:hAnsi="Arial" w:cs="Arial"/>
          <w:sz w:val="24"/>
          <w:szCs w:val="24"/>
        </w:rPr>
        <w:t xml:space="preserve"> school principals (3</w:t>
      </w:r>
      <w:r w:rsidR="312774E7" w:rsidRPr="78437E4D">
        <w:rPr>
          <w:rFonts w:ascii="Arial" w:eastAsia="Arial" w:hAnsi="Arial" w:cs="Arial"/>
          <w:sz w:val="24"/>
          <w:szCs w:val="24"/>
        </w:rPr>
        <w:t>7</w:t>
      </w:r>
      <w:r w:rsidR="7CA88A03" w:rsidRPr="78437E4D">
        <w:rPr>
          <w:rFonts w:ascii="Arial" w:eastAsia="Arial" w:hAnsi="Arial" w:cs="Arial"/>
          <w:sz w:val="24"/>
          <w:szCs w:val="24"/>
        </w:rPr>
        <w:t>6</w:t>
      </w:r>
      <w:r w:rsidRPr="78437E4D">
        <w:rPr>
          <w:rFonts w:ascii="Arial" w:eastAsia="Arial" w:hAnsi="Arial" w:cs="Arial"/>
          <w:sz w:val="24"/>
          <w:szCs w:val="24"/>
        </w:rPr>
        <w:t xml:space="preserve"> women</w:t>
      </w:r>
      <w:r w:rsidR="56B69E9B" w:rsidRPr="78437E4D">
        <w:rPr>
          <w:rFonts w:ascii="Arial" w:eastAsia="Arial" w:hAnsi="Arial" w:cs="Arial"/>
          <w:sz w:val="24"/>
          <w:szCs w:val="24"/>
        </w:rPr>
        <w:t xml:space="preserve">, </w:t>
      </w:r>
      <w:r w:rsidR="51AB289D" w:rsidRPr="78437E4D">
        <w:rPr>
          <w:rFonts w:ascii="Arial" w:eastAsia="Arial" w:hAnsi="Arial" w:cs="Arial"/>
          <w:sz w:val="24"/>
          <w:szCs w:val="24"/>
        </w:rPr>
        <w:t>2</w:t>
      </w:r>
      <w:r w:rsidR="1C5DB8E3" w:rsidRPr="78437E4D">
        <w:rPr>
          <w:rFonts w:ascii="Arial" w:eastAsia="Arial" w:hAnsi="Arial" w:cs="Arial"/>
          <w:sz w:val="24"/>
          <w:szCs w:val="24"/>
        </w:rPr>
        <w:t>41</w:t>
      </w:r>
      <w:r w:rsidRPr="78437E4D">
        <w:rPr>
          <w:rFonts w:ascii="Arial" w:eastAsia="Arial" w:hAnsi="Arial" w:cs="Arial"/>
          <w:sz w:val="24"/>
          <w:szCs w:val="24"/>
        </w:rPr>
        <w:t xml:space="preserve"> men</w:t>
      </w:r>
      <w:r w:rsidR="52325827" w:rsidRPr="78437E4D">
        <w:rPr>
          <w:rFonts w:ascii="Arial" w:eastAsia="Arial" w:hAnsi="Arial" w:cs="Arial"/>
          <w:sz w:val="24"/>
          <w:szCs w:val="24"/>
        </w:rPr>
        <w:t xml:space="preserve"> and other</w:t>
      </w:r>
      <w:r w:rsidR="2799F089" w:rsidRPr="78437E4D">
        <w:rPr>
          <w:rFonts w:ascii="Arial" w:eastAsia="Arial" w:hAnsi="Arial" w:cs="Arial"/>
          <w:sz w:val="24"/>
          <w:szCs w:val="24"/>
        </w:rPr>
        <w:t xml:space="preserve"> </w:t>
      </w:r>
      <w:r w:rsidR="79386083" w:rsidRPr="78437E4D">
        <w:rPr>
          <w:rFonts w:ascii="Arial" w:eastAsia="Arial" w:hAnsi="Arial" w:cs="Arial"/>
          <w:sz w:val="24"/>
          <w:szCs w:val="24"/>
        </w:rPr>
        <w:t>8</w:t>
      </w:r>
      <w:r w:rsidRPr="78437E4D">
        <w:rPr>
          <w:rFonts w:ascii="Arial" w:eastAsia="Arial" w:hAnsi="Arial" w:cs="Arial"/>
          <w:sz w:val="24"/>
          <w:szCs w:val="24"/>
        </w:rPr>
        <w:t>), while technical support helped make the HRC’s programs more accessible for children with disabilities. UNICEF also contributed to reforming the curriculum at Sri Lanka Law College, adding child protection topics to legal education. In addition, a door-to-door awareness campaign on violence against children in April 2025 distributed more than 10,000 materials in the Kandy District, boosting public understanding of</w:t>
      </w:r>
      <w:r w:rsidR="226DEB44" w:rsidRPr="78437E4D">
        <w:rPr>
          <w:rFonts w:ascii="Arial" w:eastAsia="Arial" w:hAnsi="Arial" w:cs="Arial"/>
          <w:sz w:val="24"/>
          <w:szCs w:val="24"/>
        </w:rPr>
        <w:t xml:space="preserve"> child rights,</w:t>
      </w:r>
      <w:r w:rsidRPr="78437E4D">
        <w:rPr>
          <w:rFonts w:ascii="Arial" w:eastAsia="Arial" w:hAnsi="Arial" w:cs="Arial"/>
          <w:sz w:val="24"/>
          <w:szCs w:val="24"/>
        </w:rPr>
        <w:t xml:space="preserve"> child protection and non-violent discipline.</w:t>
      </w:r>
    </w:p>
    <w:p w14:paraId="34FB728A" w14:textId="77777777" w:rsidR="00611144" w:rsidRPr="00204234" w:rsidRDefault="00611144" w:rsidP="00611144">
      <w:pPr>
        <w:spacing w:line="259" w:lineRule="auto"/>
        <w:jc w:val="both"/>
        <w:rPr>
          <w:rFonts w:ascii="Arial" w:eastAsia="Arial" w:hAnsi="Arial" w:cs="Arial"/>
          <w:sz w:val="24"/>
          <w:szCs w:val="24"/>
        </w:rPr>
      </w:pPr>
    </w:p>
    <w:p w14:paraId="2D65E323" w14:textId="411EA2BA" w:rsidR="00611144" w:rsidRPr="00204234" w:rsidRDefault="0592774E" w:rsidP="00611144">
      <w:pPr>
        <w:spacing w:line="259" w:lineRule="auto"/>
        <w:jc w:val="both"/>
        <w:rPr>
          <w:rFonts w:ascii="Arial" w:eastAsia="Arial" w:hAnsi="Arial" w:cs="Arial"/>
          <w:sz w:val="24"/>
          <w:szCs w:val="24"/>
        </w:rPr>
      </w:pPr>
      <w:r w:rsidRPr="40D7032E">
        <w:rPr>
          <w:rFonts w:ascii="Arial" w:eastAsia="Arial" w:hAnsi="Arial" w:cs="Arial"/>
          <w:sz w:val="24"/>
          <w:szCs w:val="24"/>
        </w:rPr>
        <w:t xml:space="preserve">In Activity 1.3.2, </w:t>
      </w:r>
      <w:r w:rsidR="0BF28ECD" w:rsidRPr="40D7032E">
        <w:rPr>
          <w:rFonts w:ascii="Arial" w:eastAsia="Arial" w:hAnsi="Arial" w:cs="Arial"/>
          <w:sz w:val="24"/>
          <w:szCs w:val="24"/>
        </w:rPr>
        <w:t xml:space="preserve">UNDP </w:t>
      </w:r>
      <w:r w:rsidRPr="40D7032E">
        <w:rPr>
          <w:rFonts w:ascii="Arial" w:eastAsia="Arial" w:hAnsi="Arial" w:cs="Arial"/>
          <w:sz w:val="24"/>
          <w:szCs w:val="24"/>
        </w:rPr>
        <w:t xml:space="preserve">launched the Know Your Neethi campaign, a national legal awareness initiative backed by the MOJ and institutional leaders. The campaign shares information through online platforms and traditional media, making legal content easy to access. Community engagement expanded with local outreach sessions in four districts, reaching 240 women through peer-led legal education on sexual and gender-based violence. Preparatory steps were taken for legal aid mobile clinics in six districts and to promote awareness of commercial mediation among judicial, legal, and business professionals. </w:t>
      </w:r>
    </w:p>
    <w:p w14:paraId="5AC99F72" w14:textId="400DD359" w:rsidR="40D7032E" w:rsidRDefault="40D7032E" w:rsidP="40D7032E">
      <w:pPr>
        <w:spacing w:line="259" w:lineRule="auto"/>
        <w:jc w:val="both"/>
        <w:rPr>
          <w:rFonts w:ascii="Arial" w:eastAsia="Arial" w:hAnsi="Arial" w:cs="Arial"/>
          <w:sz w:val="24"/>
          <w:szCs w:val="24"/>
        </w:rPr>
      </w:pPr>
    </w:p>
    <w:p w14:paraId="5B0BE341" w14:textId="59D57806" w:rsidR="00466379" w:rsidRPr="00204234" w:rsidRDefault="00611144" w:rsidP="00611144">
      <w:pPr>
        <w:spacing w:line="259" w:lineRule="auto"/>
        <w:jc w:val="both"/>
        <w:rPr>
          <w:rFonts w:ascii="Arial" w:eastAsia="Arial" w:hAnsi="Arial" w:cs="Arial"/>
          <w:sz w:val="24"/>
          <w:szCs w:val="24"/>
        </w:rPr>
      </w:pPr>
      <w:r w:rsidRPr="00204234">
        <w:rPr>
          <w:rFonts w:ascii="Arial" w:eastAsia="Arial" w:hAnsi="Arial" w:cs="Arial"/>
          <w:sz w:val="24"/>
          <w:szCs w:val="24"/>
        </w:rPr>
        <w:t>Overall, activities under Output 1.3 helped create a more informed public, especially among vulnerable communities, and built a foundation for ongoing engagement with justice institutions through inclusive, participatory, and multimedia outreach.</w:t>
      </w:r>
    </w:p>
    <w:p w14:paraId="1C69CEC4" w14:textId="05E77ECE" w:rsidR="521DEA9A" w:rsidRPr="00204234" w:rsidRDefault="521DEA9A" w:rsidP="05204883">
      <w:pPr>
        <w:pStyle w:val="ListParagraph"/>
        <w:spacing w:after="0"/>
        <w:ind w:left="0"/>
        <w:jc w:val="both"/>
        <w:rPr>
          <w:rFonts w:ascii="Arial" w:eastAsia="Arial" w:hAnsi="Arial" w:cs="Arial"/>
          <w:sz w:val="24"/>
          <w:szCs w:val="24"/>
        </w:rPr>
      </w:pPr>
    </w:p>
    <w:p w14:paraId="419D151D" w14:textId="6A1A9746" w:rsidR="2E998F42" w:rsidRPr="00204234" w:rsidRDefault="792EFAA0" w:rsidP="00E370E0">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1.</w:t>
      </w:r>
      <w:r w:rsidR="02B3A9FA" w:rsidRPr="00204234">
        <w:rPr>
          <w:rFonts w:ascii="Arial" w:eastAsia="Arial" w:hAnsi="Arial" w:cs="Arial"/>
          <w:b/>
          <w:bCs/>
          <w:color w:val="4472C4" w:themeColor="accent1"/>
          <w:sz w:val="24"/>
          <w:szCs w:val="24"/>
          <w:u w:val="single"/>
        </w:rPr>
        <w:t>3</w:t>
      </w:r>
      <w:r w:rsidRPr="00204234">
        <w:rPr>
          <w:rFonts w:ascii="Arial" w:eastAsia="Arial" w:hAnsi="Arial" w:cs="Arial"/>
          <w:b/>
          <w:bCs/>
          <w:color w:val="4472C4" w:themeColor="accent1"/>
          <w:sz w:val="24"/>
          <w:szCs w:val="24"/>
          <w:u w:val="single"/>
        </w:rPr>
        <w:t>.1.</w:t>
      </w:r>
      <w:r w:rsidRPr="00204234">
        <w:rPr>
          <w:rFonts w:ascii="Arial" w:eastAsia="Arial" w:hAnsi="Arial" w:cs="Arial"/>
          <w:color w:val="4472C4" w:themeColor="accent1"/>
          <w:sz w:val="24"/>
          <w:szCs w:val="24"/>
          <w:u w:val="single"/>
        </w:rPr>
        <w:t xml:space="preserve"> </w:t>
      </w:r>
      <w:r w:rsidR="02B3A9FA" w:rsidRPr="00204234">
        <w:rPr>
          <w:rFonts w:ascii="Arial" w:eastAsia="Arial" w:hAnsi="Arial" w:cs="Arial"/>
          <w:color w:val="4472C4" w:themeColor="accent1"/>
          <w:sz w:val="24"/>
          <w:szCs w:val="24"/>
          <w:u w:val="single"/>
        </w:rPr>
        <w:t xml:space="preserve"> Conduct awareness</w:t>
      </w:r>
      <w:r w:rsidR="3291FFB1" w:rsidRPr="00204234">
        <w:rPr>
          <w:rFonts w:ascii="Arial" w:eastAsia="Arial" w:hAnsi="Arial" w:cs="Arial"/>
          <w:color w:val="4472C4" w:themeColor="accent1"/>
          <w:sz w:val="24"/>
          <w:szCs w:val="24"/>
          <w:u w:val="single"/>
        </w:rPr>
        <w:t>-</w:t>
      </w:r>
      <w:r w:rsidR="02B3A9FA" w:rsidRPr="00204234">
        <w:rPr>
          <w:rFonts w:ascii="Arial" w:eastAsia="Arial" w:hAnsi="Arial" w:cs="Arial"/>
          <w:color w:val="4472C4" w:themeColor="accent1"/>
          <w:sz w:val="24"/>
          <w:szCs w:val="24"/>
          <w:u w:val="single"/>
        </w:rPr>
        <w:t xml:space="preserve">raising </w:t>
      </w:r>
      <w:proofErr w:type="spellStart"/>
      <w:r w:rsidR="02B3A9FA" w:rsidRPr="00204234">
        <w:rPr>
          <w:rFonts w:ascii="Arial" w:eastAsia="Arial" w:hAnsi="Arial" w:cs="Arial"/>
          <w:color w:val="4472C4" w:themeColor="accent1"/>
          <w:sz w:val="24"/>
          <w:szCs w:val="24"/>
          <w:u w:val="single"/>
        </w:rPr>
        <w:t>programmes</w:t>
      </w:r>
      <w:proofErr w:type="spellEnd"/>
      <w:r w:rsidR="02B3A9FA" w:rsidRPr="00204234">
        <w:rPr>
          <w:rFonts w:ascii="Arial" w:eastAsia="Arial" w:hAnsi="Arial" w:cs="Arial"/>
          <w:color w:val="4472C4" w:themeColor="accent1"/>
          <w:sz w:val="24"/>
          <w:szCs w:val="24"/>
          <w:u w:val="single"/>
        </w:rPr>
        <w:t xml:space="preserve"> on Justice for Children and the law in relation to young people and ensure its inclusion in curriculum reform. (UNICEF)</w:t>
      </w:r>
    </w:p>
    <w:p w14:paraId="62EC7C7C" w14:textId="7842769F" w:rsidR="52678C69" w:rsidRPr="00204234" w:rsidRDefault="52678C69" w:rsidP="52678C69">
      <w:pPr>
        <w:jc w:val="both"/>
        <w:rPr>
          <w:rFonts w:ascii="Arial" w:eastAsia="Arial" w:hAnsi="Arial" w:cs="Arial"/>
          <w:sz w:val="24"/>
          <w:szCs w:val="24"/>
          <w:u w:val="single"/>
        </w:rPr>
      </w:pPr>
    </w:p>
    <w:p w14:paraId="4BB16DDB" w14:textId="595409F8" w:rsidR="3F0DE7D0" w:rsidRPr="00204234" w:rsidRDefault="5113025B" w:rsidP="52678C69">
      <w:pPr>
        <w:spacing w:line="259" w:lineRule="auto"/>
        <w:jc w:val="both"/>
        <w:rPr>
          <w:rFonts w:ascii="Arial" w:eastAsia="Arial" w:hAnsi="Arial" w:cs="Arial"/>
          <w:sz w:val="24"/>
          <w:szCs w:val="24"/>
        </w:rPr>
      </w:pPr>
      <w:r w:rsidRPr="78437E4D">
        <w:rPr>
          <w:rFonts w:ascii="Arial" w:eastAsia="Arial" w:hAnsi="Arial" w:cs="Arial"/>
          <w:sz w:val="24"/>
          <w:szCs w:val="24"/>
        </w:rPr>
        <w:t xml:space="preserve">During the reporting period, initiatives were undertaken to </w:t>
      </w:r>
      <w:r w:rsidR="6D6E6332" w:rsidRPr="78437E4D">
        <w:rPr>
          <w:rFonts w:ascii="Arial" w:eastAsia="Arial" w:hAnsi="Arial" w:cs="Arial"/>
          <w:sz w:val="24"/>
          <w:szCs w:val="24"/>
        </w:rPr>
        <w:t xml:space="preserve">raise </w:t>
      </w:r>
      <w:r w:rsidRPr="78437E4D">
        <w:rPr>
          <w:rFonts w:ascii="Arial" w:eastAsia="Arial" w:hAnsi="Arial" w:cs="Arial"/>
          <w:sz w:val="24"/>
          <w:szCs w:val="24"/>
        </w:rPr>
        <w:t>awareness of child rights and justice-related legal education, with a strong emphasis on curriculum integration and inclusive outreach. In partnership with the H</w:t>
      </w:r>
      <w:r w:rsidR="6D6E6332" w:rsidRPr="78437E4D">
        <w:rPr>
          <w:rFonts w:ascii="Arial" w:eastAsia="Arial" w:hAnsi="Arial" w:cs="Arial"/>
          <w:sz w:val="24"/>
          <w:szCs w:val="24"/>
        </w:rPr>
        <w:t>RC</w:t>
      </w:r>
      <w:r w:rsidRPr="78437E4D">
        <w:rPr>
          <w:rFonts w:ascii="Arial" w:eastAsia="Arial" w:hAnsi="Arial" w:cs="Arial"/>
          <w:sz w:val="24"/>
          <w:szCs w:val="24"/>
        </w:rPr>
        <w:t xml:space="preserve">, </w:t>
      </w:r>
      <w:r w:rsidR="2D889574" w:rsidRPr="78437E4D">
        <w:rPr>
          <w:rFonts w:ascii="Arial" w:eastAsia="Arial" w:hAnsi="Arial" w:cs="Arial"/>
          <w:sz w:val="24"/>
          <w:szCs w:val="24"/>
        </w:rPr>
        <w:t xml:space="preserve">the development of </w:t>
      </w:r>
      <w:r w:rsidRPr="78437E4D">
        <w:rPr>
          <w:rFonts w:ascii="Arial" w:eastAsia="Arial" w:hAnsi="Arial" w:cs="Arial"/>
          <w:sz w:val="24"/>
          <w:szCs w:val="24"/>
        </w:rPr>
        <w:t>a curriculum manual on human and child rights for the N</w:t>
      </w:r>
      <w:r w:rsidR="6D6E6332" w:rsidRPr="78437E4D">
        <w:rPr>
          <w:rFonts w:ascii="Arial" w:eastAsia="Arial" w:hAnsi="Arial" w:cs="Arial"/>
          <w:sz w:val="24"/>
          <w:szCs w:val="24"/>
        </w:rPr>
        <w:t xml:space="preserve">IE </w:t>
      </w:r>
      <w:r w:rsidRPr="78437E4D">
        <w:rPr>
          <w:rFonts w:ascii="Arial" w:eastAsia="Arial" w:hAnsi="Arial" w:cs="Arial"/>
          <w:sz w:val="24"/>
          <w:szCs w:val="24"/>
        </w:rPr>
        <w:t xml:space="preserve">is </w:t>
      </w:r>
      <w:r w:rsidR="6A36B77E" w:rsidRPr="78437E4D">
        <w:rPr>
          <w:rFonts w:ascii="Arial" w:eastAsia="Arial" w:hAnsi="Arial" w:cs="Arial"/>
          <w:sz w:val="24"/>
          <w:szCs w:val="24"/>
        </w:rPr>
        <w:t>underway.</w:t>
      </w:r>
      <w:r w:rsidRPr="78437E4D">
        <w:rPr>
          <w:rFonts w:ascii="Arial" w:eastAsia="Arial" w:hAnsi="Arial" w:cs="Arial"/>
          <w:sz w:val="24"/>
          <w:szCs w:val="24"/>
        </w:rPr>
        <w:t xml:space="preserve"> A desk review </w:t>
      </w:r>
      <w:r w:rsidR="009B546B" w:rsidRPr="78437E4D">
        <w:rPr>
          <w:rFonts w:ascii="Arial" w:eastAsia="Arial" w:hAnsi="Arial" w:cs="Arial"/>
          <w:sz w:val="24"/>
          <w:szCs w:val="24"/>
        </w:rPr>
        <w:t xml:space="preserve">has been completed and is currently </w:t>
      </w:r>
      <w:r w:rsidRPr="78437E4D">
        <w:rPr>
          <w:rFonts w:ascii="Arial" w:eastAsia="Arial" w:hAnsi="Arial" w:cs="Arial"/>
          <w:sz w:val="24"/>
          <w:szCs w:val="24"/>
        </w:rPr>
        <w:t>under review,</w:t>
      </w:r>
      <w:r w:rsidR="5F542659" w:rsidRPr="78437E4D">
        <w:rPr>
          <w:rFonts w:ascii="Arial" w:eastAsia="Arial" w:hAnsi="Arial" w:cs="Arial"/>
          <w:sz w:val="24"/>
          <w:szCs w:val="24"/>
        </w:rPr>
        <w:t xml:space="preserve"> to be followed by </w:t>
      </w:r>
      <w:r w:rsidR="002C4072" w:rsidRPr="78437E4D">
        <w:rPr>
          <w:rFonts w:ascii="Arial" w:eastAsia="Arial" w:hAnsi="Arial" w:cs="Arial"/>
          <w:sz w:val="24"/>
          <w:szCs w:val="24"/>
        </w:rPr>
        <w:t xml:space="preserve">the </w:t>
      </w:r>
      <w:r w:rsidR="5F542659" w:rsidRPr="78437E4D">
        <w:rPr>
          <w:rFonts w:ascii="Arial" w:eastAsia="Arial" w:hAnsi="Arial" w:cs="Arial"/>
          <w:sz w:val="24"/>
          <w:szCs w:val="24"/>
        </w:rPr>
        <w:t xml:space="preserve">drafting of the curricula. Reaching </w:t>
      </w:r>
      <w:r w:rsidR="0C9BF764" w:rsidRPr="78437E4D">
        <w:rPr>
          <w:rFonts w:ascii="Arial" w:eastAsia="Arial" w:hAnsi="Arial" w:cs="Arial"/>
          <w:sz w:val="24"/>
          <w:szCs w:val="24"/>
        </w:rPr>
        <w:t>schools with child rights education messages directly</w:t>
      </w:r>
      <w:r w:rsidR="5F542659" w:rsidRPr="78437E4D">
        <w:rPr>
          <w:rFonts w:ascii="Arial" w:eastAsia="Arial" w:hAnsi="Arial" w:cs="Arial"/>
          <w:sz w:val="24"/>
          <w:szCs w:val="24"/>
        </w:rPr>
        <w:t xml:space="preserve">, the HRC </w:t>
      </w:r>
      <w:proofErr w:type="spellStart"/>
      <w:r w:rsidR="5F542659" w:rsidRPr="78437E4D">
        <w:rPr>
          <w:rFonts w:ascii="Arial" w:eastAsia="Arial" w:hAnsi="Arial" w:cs="Arial"/>
          <w:sz w:val="24"/>
          <w:szCs w:val="24"/>
        </w:rPr>
        <w:t>organised</w:t>
      </w:r>
      <w:proofErr w:type="spellEnd"/>
      <w:r w:rsidR="5F542659" w:rsidRPr="78437E4D">
        <w:rPr>
          <w:rFonts w:ascii="Arial" w:eastAsia="Arial" w:hAnsi="Arial" w:cs="Arial"/>
          <w:sz w:val="24"/>
          <w:szCs w:val="24"/>
        </w:rPr>
        <w:t xml:space="preserve"> </w:t>
      </w:r>
      <w:r w:rsidRPr="78437E4D">
        <w:rPr>
          <w:rFonts w:ascii="Arial" w:eastAsia="Arial" w:hAnsi="Arial" w:cs="Arial"/>
          <w:sz w:val="24"/>
          <w:szCs w:val="24"/>
        </w:rPr>
        <w:t xml:space="preserve">targeted sessions </w:t>
      </w:r>
      <w:r w:rsidR="42F36A86" w:rsidRPr="78437E4D">
        <w:rPr>
          <w:rFonts w:ascii="Arial" w:eastAsia="Arial" w:hAnsi="Arial" w:cs="Arial"/>
          <w:sz w:val="24"/>
          <w:szCs w:val="24"/>
        </w:rPr>
        <w:t xml:space="preserve">for </w:t>
      </w:r>
      <w:r w:rsidRPr="78437E4D">
        <w:rPr>
          <w:rFonts w:ascii="Arial" w:eastAsia="Arial" w:hAnsi="Arial" w:cs="Arial"/>
          <w:sz w:val="24"/>
          <w:szCs w:val="24"/>
        </w:rPr>
        <w:t>over</w:t>
      </w:r>
      <w:r w:rsidR="6CBC24C6" w:rsidRPr="78437E4D">
        <w:rPr>
          <w:rFonts w:ascii="Arial" w:eastAsia="Arial" w:hAnsi="Arial" w:cs="Arial"/>
          <w:sz w:val="24"/>
          <w:szCs w:val="24"/>
        </w:rPr>
        <w:t xml:space="preserve"> 625</w:t>
      </w:r>
      <w:r w:rsidRPr="78437E4D">
        <w:rPr>
          <w:rFonts w:ascii="Arial" w:eastAsia="Arial" w:hAnsi="Arial" w:cs="Arial"/>
          <w:sz w:val="24"/>
          <w:szCs w:val="24"/>
        </w:rPr>
        <w:t xml:space="preserve"> school principals in both Sinhala and Tamil mediums. Further technical support was provided to HRC </w:t>
      </w:r>
      <w:r w:rsidRPr="78437E4D">
        <w:rPr>
          <w:rFonts w:ascii="Arial" w:eastAsia="Arial" w:hAnsi="Arial" w:cs="Arial"/>
          <w:sz w:val="24"/>
          <w:szCs w:val="24"/>
        </w:rPr>
        <w:lastRenderedPageBreak/>
        <w:t xml:space="preserve">to strengthen </w:t>
      </w:r>
      <w:r w:rsidR="00E4638F" w:rsidRPr="78437E4D">
        <w:rPr>
          <w:rFonts w:ascii="Arial" w:eastAsia="Arial" w:hAnsi="Arial" w:cs="Arial"/>
          <w:sz w:val="24"/>
          <w:szCs w:val="24"/>
        </w:rPr>
        <w:t xml:space="preserve">the </w:t>
      </w:r>
      <w:r w:rsidRPr="78437E4D">
        <w:rPr>
          <w:rFonts w:ascii="Arial" w:eastAsia="Arial" w:hAnsi="Arial" w:cs="Arial"/>
          <w:sz w:val="24"/>
          <w:szCs w:val="24"/>
        </w:rPr>
        <w:t>inclusion</w:t>
      </w:r>
      <w:r w:rsidR="39606315" w:rsidRPr="78437E4D">
        <w:rPr>
          <w:rFonts w:ascii="Arial" w:eastAsia="Arial" w:hAnsi="Arial" w:cs="Arial"/>
          <w:sz w:val="24"/>
          <w:szCs w:val="24"/>
        </w:rPr>
        <w:t xml:space="preserve"> of disability-sensitive</w:t>
      </w:r>
      <w:r w:rsidRPr="78437E4D">
        <w:rPr>
          <w:rFonts w:ascii="Arial" w:eastAsia="Arial" w:hAnsi="Arial" w:cs="Arial"/>
          <w:sz w:val="24"/>
          <w:szCs w:val="24"/>
        </w:rPr>
        <w:t xml:space="preserve"> </w:t>
      </w:r>
      <w:r w:rsidR="1C9633FE" w:rsidRPr="78437E4D">
        <w:rPr>
          <w:rFonts w:ascii="Arial" w:eastAsia="Arial" w:hAnsi="Arial" w:cs="Arial"/>
          <w:sz w:val="24"/>
          <w:szCs w:val="24"/>
        </w:rPr>
        <w:t xml:space="preserve">considerations </w:t>
      </w:r>
      <w:r w:rsidRPr="78437E4D">
        <w:rPr>
          <w:rFonts w:ascii="Arial" w:eastAsia="Arial" w:hAnsi="Arial" w:cs="Arial"/>
          <w:sz w:val="24"/>
          <w:szCs w:val="24"/>
        </w:rPr>
        <w:t xml:space="preserve">in its </w:t>
      </w:r>
      <w:r w:rsidR="77126FA7" w:rsidRPr="78437E4D">
        <w:rPr>
          <w:rFonts w:ascii="Arial" w:eastAsia="Arial" w:hAnsi="Arial" w:cs="Arial"/>
          <w:sz w:val="24"/>
          <w:szCs w:val="24"/>
        </w:rPr>
        <w:t xml:space="preserve">child rights </w:t>
      </w:r>
      <w:r w:rsidRPr="78437E4D">
        <w:rPr>
          <w:rFonts w:ascii="Arial" w:eastAsia="Arial" w:hAnsi="Arial" w:cs="Arial"/>
          <w:sz w:val="24"/>
          <w:szCs w:val="24"/>
        </w:rPr>
        <w:t>awareness programming.</w:t>
      </w:r>
    </w:p>
    <w:p w14:paraId="04A4F177" w14:textId="77777777" w:rsidR="007A0004" w:rsidRPr="00204234" w:rsidRDefault="007A0004" w:rsidP="52678C69">
      <w:pPr>
        <w:spacing w:line="259" w:lineRule="auto"/>
        <w:jc w:val="both"/>
        <w:rPr>
          <w:rFonts w:ascii="Arial" w:eastAsia="Arial" w:hAnsi="Arial" w:cs="Arial"/>
          <w:sz w:val="24"/>
          <w:szCs w:val="24"/>
        </w:rPr>
      </w:pPr>
    </w:p>
    <w:p w14:paraId="65C976E1" w14:textId="05347F05" w:rsidR="3F0DE7D0" w:rsidRPr="00204234" w:rsidRDefault="5113025B" w:rsidP="52678C69">
      <w:pPr>
        <w:spacing w:line="259" w:lineRule="auto"/>
        <w:jc w:val="both"/>
        <w:rPr>
          <w:rFonts w:ascii="Arial" w:eastAsia="Arial" w:hAnsi="Arial" w:cs="Arial"/>
          <w:sz w:val="24"/>
          <w:szCs w:val="24"/>
        </w:rPr>
      </w:pPr>
      <w:r w:rsidRPr="3B795156">
        <w:rPr>
          <w:rFonts w:ascii="Arial" w:eastAsia="Arial" w:hAnsi="Arial" w:cs="Arial"/>
          <w:sz w:val="24"/>
          <w:szCs w:val="24"/>
        </w:rPr>
        <w:t xml:space="preserve">The </w:t>
      </w:r>
      <w:r w:rsidR="6D6E6332" w:rsidRPr="3B795156">
        <w:rPr>
          <w:rFonts w:ascii="Arial" w:eastAsia="Arial" w:hAnsi="Arial" w:cs="Arial"/>
          <w:sz w:val="24"/>
          <w:szCs w:val="24"/>
        </w:rPr>
        <w:t>p</w:t>
      </w:r>
      <w:r w:rsidRPr="3B795156">
        <w:rPr>
          <w:rFonts w:ascii="Arial" w:eastAsia="Arial" w:hAnsi="Arial" w:cs="Arial"/>
          <w:sz w:val="24"/>
          <w:szCs w:val="24"/>
        </w:rPr>
        <w:t xml:space="preserve">roject also </w:t>
      </w:r>
      <w:r w:rsidR="7D72AD4F" w:rsidRPr="3B795156">
        <w:rPr>
          <w:rFonts w:ascii="Arial" w:eastAsia="Arial" w:hAnsi="Arial" w:cs="Arial"/>
          <w:sz w:val="24"/>
          <w:szCs w:val="24"/>
        </w:rPr>
        <w:t xml:space="preserve">initiated </w:t>
      </w:r>
      <w:r w:rsidR="12C89569" w:rsidRPr="3B795156">
        <w:rPr>
          <w:rFonts w:ascii="Arial" w:eastAsia="Arial" w:hAnsi="Arial" w:cs="Arial"/>
          <w:sz w:val="24"/>
          <w:szCs w:val="24"/>
        </w:rPr>
        <w:t xml:space="preserve">discussions with </w:t>
      </w:r>
      <w:r w:rsidRPr="3B795156">
        <w:rPr>
          <w:rFonts w:ascii="Arial" w:eastAsia="Arial" w:hAnsi="Arial" w:cs="Arial"/>
          <w:sz w:val="24"/>
          <w:szCs w:val="24"/>
        </w:rPr>
        <w:t xml:space="preserve">the </w:t>
      </w:r>
      <w:bookmarkStart w:id="6" w:name="_Hlk208306019"/>
      <w:r w:rsidRPr="3B795156">
        <w:rPr>
          <w:rFonts w:ascii="Arial" w:eastAsia="Arial" w:hAnsi="Arial" w:cs="Arial"/>
          <w:sz w:val="24"/>
          <w:szCs w:val="24"/>
        </w:rPr>
        <w:t>NCPA</w:t>
      </w:r>
      <w:bookmarkEnd w:id="6"/>
      <w:r w:rsidRPr="3B795156">
        <w:rPr>
          <w:rFonts w:ascii="Arial" w:eastAsia="Arial" w:hAnsi="Arial" w:cs="Arial"/>
          <w:sz w:val="24"/>
          <w:szCs w:val="24"/>
        </w:rPr>
        <w:t xml:space="preserve"> in </w:t>
      </w:r>
      <w:r w:rsidR="07D1445A" w:rsidRPr="3B795156">
        <w:rPr>
          <w:rFonts w:ascii="Arial" w:eastAsia="Arial" w:hAnsi="Arial" w:cs="Arial"/>
          <w:sz w:val="24"/>
          <w:szCs w:val="24"/>
        </w:rPr>
        <w:t xml:space="preserve">supporting and </w:t>
      </w:r>
      <w:r w:rsidRPr="3B795156">
        <w:rPr>
          <w:rFonts w:ascii="Arial" w:eastAsia="Arial" w:hAnsi="Arial" w:cs="Arial"/>
          <w:sz w:val="24"/>
          <w:szCs w:val="24"/>
        </w:rPr>
        <w:t xml:space="preserve">conceptualizing updated child-friendly awareness materials, ensuring inclusion of children with disabilities in educational efforts. Advocacy with the Sri Lanka Law College resulted in the successful </w:t>
      </w:r>
      <w:r w:rsidR="3A42A320" w:rsidRPr="3B795156">
        <w:rPr>
          <w:rFonts w:ascii="Arial" w:eastAsia="Arial" w:hAnsi="Arial" w:cs="Arial"/>
          <w:sz w:val="24"/>
          <w:szCs w:val="24"/>
        </w:rPr>
        <w:t xml:space="preserve">negotiation for the </w:t>
      </w:r>
      <w:r w:rsidRPr="3B795156">
        <w:rPr>
          <w:rFonts w:ascii="Arial" w:eastAsia="Arial" w:hAnsi="Arial" w:cs="Arial"/>
          <w:sz w:val="24"/>
          <w:szCs w:val="24"/>
        </w:rPr>
        <w:t>inclusion of child rights and protection themes in its curricular reforms, specifically within criminal law and jurisdiction modules. In February</w:t>
      </w:r>
      <w:r w:rsidR="464CD65A" w:rsidRPr="3B795156">
        <w:rPr>
          <w:rFonts w:ascii="Arial" w:eastAsia="Arial" w:hAnsi="Arial" w:cs="Arial"/>
          <w:sz w:val="24"/>
          <w:szCs w:val="24"/>
        </w:rPr>
        <w:t xml:space="preserve"> and July</w:t>
      </w:r>
      <w:r w:rsidR="6D6E6332" w:rsidRPr="3B795156">
        <w:rPr>
          <w:rFonts w:ascii="Arial" w:eastAsia="Arial" w:hAnsi="Arial" w:cs="Arial"/>
          <w:sz w:val="24"/>
          <w:szCs w:val="24"/>
        </w:rPr>
        <w:t xml:space="preserve"> 2025</w:t>
      </w:r>
      <w:r w:rsidRPr="3B795156">
        <w:rPr>
          <w:rFonts w:ascii="Arial" w:eastAsia="Arial" w:hAnsi="Arial" w:cs="Arial"/>
          <w:sz w:val="24"/>
          <w:szCs w:val="24"/>
        </w:rPr>
        <w:t xml:space="preserve">, </w:t>
      </w:r>
      <w:r w:rsidR="78559EC8" w:rsidRPr="3B795156">
        <w:rPr>
          <w:rFonts w:ascii="Arial" w:eastAsia="Arial" w:hAnsi="Arial" w:cs="Arial"/>
          <w:sz w:val="24"/>
          <w:szCs w:val="24"/>
        </w:rPr>
        <w:t>two</w:t>
      </w:r>
      <w:r w:rsidRPr="3B795156">
        <w:rPr>
          <w:rFonts w:ascii="Arial" w:eastAsia="Arial" w:hAnsi="Arial" w:cs="Arial"/>
          <w:sz w:val="24"/>
          <w:szCs w:val="24"/>
        </w:rPr>
        <w:t xml:space="preserve"> new </w:t>
      </w:r>
      <w:r w:rsidR="18C3F53E" w:rsidRPr="3B795156">
        <w:rPr>
          <w:rFonts w:ascii="Arial" w:eastAsia="Arial" w:hAnsi="Arial" w:cs="Arial"/>
          <w:sz w:val="24"/>
          <w:szCs w:val="24"/>
        </w:rPr>
        <w:t>batch</w:t>
      </w:r>
      <w:r w:rsidR="61984957" w:rsidRPr="3B795156">
        <w:rPr>
          <w:rFonts w:ascii="Arial" w:eastAsia="Arial" w:hAnsi="Arial" w:cs="Arial"/>
          <w:sz w:val="24"/>
          <w:szCs w:val="24"/>
        </w:rPr>
        <w:t>es</w:t>
      </w:r>
      <w:r w:rsidRPr="3B795156">
        <w:rPr>
          <w:rFonts w:ascii="Arial" w:eastAsia="Arial" w:hAnsi="Arial" w:cs="Arial"/>
          <w:sz w:val="24"/>
          <w:szCs w:val="24"/>
        </w:rPr>
        <w:t xml:space="preserve"> of legal apprentices received training on these issues.</w:t>
      </w:r>
    </w:p>
    <w:p w14:paraId="35037347" w14:textId="77777777" w:rsidR="007A0004" w:rsidRPr="00204234" w:rsidRDefault="007A0004" w:rsidP="52678C69">
      <w:pPr>
        <w:spacing w:line="259" w:lineRule="auto"/>
        <w:jc w:val="both"/>
        <w:rPr>
          <w:rFonts w:ascii="Arial" w:eastAsia="Arial" w:hAnsi="Arial" w:cs="Arial"/>
          <w:sz w:val="24"/>
          <w:szCs w:val="24"/>
        </w:rPr>
      </w:pPr>
    </w:p>
    <w:p w14:paraId="1FFA2743" w14:textId="5EA08DE1" w:rsidR="3F0DE7D0" w:rsidRPr="00204234" w:rsidRDefault="4EB7567F" w:rsidP="52678C69">
      <w:pPr>
        <w:spacing w:line="259" w:lineRule="auto"/>
        <w:jc w:val="both"/>
        <w:rPr>
          <w:rFonts w:ascii="Arial" w:eastAsia="Arial" w:hAnsi="Arial" w:cs="Arial"/>
          <w:sz w:val="24"/>
          <w:szCs w:val="24"/>
        </w:rPr>
      </w:pPr>
      <w:r w:rsidRPr="40D7032E">
        <w:rPr>
          <w:rFonts w:ascii="Arial" w:eastAsia="Arial" w:hAnsi="Arial" w:cs="Arial"/>
          <w:sz w:val="24"/>
          <w:szCs w:val="24"/>
        </w:rPr>
        <w:t>P</w:t>
      </w:r>
      <w:r w:rsidR="69B2FAA0" w:rsidRPr="40D7032E">
        <w:rPr>
          <w:rFonts w:ascii="Arial" w:eastAsia="Arial" w:hAnsi="Arial" w:cs="Arial"/>
          <w:sz w:val="24"/>
          <w:szCs w:val="24"/>
        </w:rPr>
        <w:t xml:space="preserve">art of </w:t>
      </w:r>
      <w:r w:rsidR="2A289551" w:rsidRPr="40D7032E">
        <w:rPr>
          <w:rFonts w:ascii="Arial" w:eastAsia="Arial" w:hAnsi="Arial" w:cs="Arial"/>
          <w:sz w:val="24"/>
          <w:szCs w:val="24"/>
        </w:rPr>
        <w:t>broader</w:t>
      </w:r>
      <w:r w:rsidR="69B2FAA0" w:rsidRPr="40D7032E">
        <w:rPr>
          <w:rFonts w:ascii="Arial" w:eastAsia="Arial" w:hAnsi="Arial" w:cs="Arial"/>
          <w:sz w:val="24"/>
          <w:szCs w:val="24"/>
        </w:rPr>
        <w:t xml:space="preserve"> public engagement, a legal awareness campaign was conducted </w:t>
      </w:r>
      <w:r w:rsidR="4986ACD9" w:rsidRPr="40D7032E">
        <w:rPr>
          <w:rFonts w:ascii="Arial" w:eastAsia="Arial" w:hAnsi="Arial" w:cs="Arial"/>
          <w:sz w:val="24"/>
          <w:szCs w:val="24"/>
        </w:rPr>
        <w:t xml:space="preserve">in </w:t>
      </w:r>
      <w:r w:rsidR="69B2FAA0" w:rsidRPr="40D7032E">
        <w:rPr>
          <w:rFonts w:ascii="Arial" w:eastAsia="Arial" w:hAnsi="Arial" w:cs="Arial"/>
          <w:sz w:val="24"/>
          <w:szCs w:val="24"/>
        </w:rPr>
        <w:t xml:space="preserve">April in recognition of the </w:t>
      </w:r>
      <w:r w:rsidR="53830D97" w:rsidRPr="40D7032E">
        <w:rPr>
          <w:rFonts w:ascii="Arial" w:eastAsia="Arial" w:hAnsi="Arial" w:cs="Arial"/>
          <w:sz w:val="24"/>
          <w:szCs w:val="24"/>
        </w:rPr>
        <w:t>‘</w:t>
      </w:r>
      <w:r w:rsidR="69B2FAA0" w:rsidRPr="40D7032E">
        <w:rPr>
          <w:rFonts w:ascii="Arial" w:eastAsia="Arial" w:hAnsi="Arial" w:cs="Arial"/>
          <w:sz w:val="24"/>
          <w:szCs w:val="24"/>
        </w:rPr>
        <w:t>International Day to Ban Corporal Punishment</w:t>
      </w:r>
      <w:r w:rsidR="53830D97" w:rsidRPr="40D7032E">
        <w:rPr>
          <w:rFonts w:ascii="Arial" w:eastAsia="Arial" w:hAnsi="Arial" w:cs="Arial"/>
          <w:sz w:val="24"/>
          <w:szCs w:val="24"/>
        </w:rPr>
        <w:t>’</w:t>
      </w:r>
      <w:r w:rsidR="69B2FAA0" w:rsidRPr="40D7032E">
        <w:rPr>
          <w:rFonts w:ascii="Arial" w:eastAsia="Arial" w:hAnsi="Arial" w:cs="Arial"/>
          <w:sz w:val="24"/>
          <w:szCs w:val="24"/>
        </w:rPr>
        <w:t>. Over 10,000 awareness materials on violence against children were distributed in the Kandy District through a door-to-door campaign</w:t>
      </w:r>
      <w:r w:rsidR="07F0A784" w:rsidRPr="40D7032E">
        <w:rPr>
          <w:rFonts w:ascii="Arial" w:eastAsia="Arial" w:hAnsi="Arial" w:cs="Arial"/>
          <w:sz w:val="24"/>
          <w:szCs w:val="24"/>
        </w:rPr>
        <w:t xml:space="preserve">, reaching </w:t>
      </w:r>
      <w:r w:rsidR="39AE5254" w:rsidRPr="40D7032E">
        <w:rPr>
          <w:rFonts w:ascii="Arial" w:eastAsia="Arial" w:hAnsi="Arial" w:cs="Arial"/>
          <w:sz w:val="24"/>
          <w:szCs w:val="24"/>
        </w:rPr>
        <w:t xml:space="preserve">approximately </w:t>
      </w:r>
      <w:r w:rsidR="1CA64951" w:rsidRPr="40D7032E">
        <w:rPr>
          <w:rFonts w:ascii="Arial" w:eastAsia="Arial" w:hAnsi="Arial" w:cs="Arial"/>
          <w:sz w:val="24"/>
          <w:szCs w:val="24"/>
        </w:rPr>
        <w:t>3</w:t>
      </w:r>
      <w:r w:rsidR="2F620D49" w:rsidRPr="40D7032E">
        <w:rPr>
          <w:rFonts w:ascii="Arial" w:eastAsia="Arial" w:hAnsi="Arial" w:cs="Arial"/>
          <w:sz w:val="24"/>
          <w:szCs w:val="24"/>
        </w:rPr>
        <w:t>,</w:t>
      </w:r>
      <w:r w:rsidR="1CA64951" w:rsidRPr="40D7032E">
        <w:rPr>
          <w:rFonts w:ascii="Arial" w:eastAsia="Arial" w:hAnsi="Arial" w:cs="Arial"/>
          <w:sz w:val="24"/>
          <w:szCs w:val="24"/>
        </w:rPr>
        <w:t xml:space="preserve">000 households </w:t>
      </w:r>
      <w:r w:rsidR="64046CBA" w:rsidRPr="40D7032E">
        <w:rPr>
          <w:rFonts w:ascii="Arial" w:eastAsia="Arial" w:hAnsi="Arial" w:cs="Arial"/>
          <w:sz w:val="24"/>
          <w:szCs w:val="24"/>
        </w:rPr>
        <w:t>and</w:t>
      </w:r>
      <w:r w:rsidR="69B2FAA0" w:rsidRPr="40D7032E">
        <w:rPr>
          <w:rFonts w:ascii="Arial" w:eastAsia="Arial" w:hAnsi="Arial" w:cs="Arial"/>
          <w:sz w:val="24"/>
          <w:szCs w:val="24"/>
        </w:rPr>
        <w:t xml:space="preserve"> enhancing public understanding of non-violent disciplinary practices. These multi-pronged efforts collectively advanced child rights education across legal and public domains.</w:t>
      </w:r>
    </w:p>
    <w:p w14:paraId="4150DBF3" w14:textId="6B11F7CD" w:rsidR="52678C69" w:rsidRPr="00204234" w:rsidRDefault="52678C69" w:rsidP="52678C69">
      <w:pPr>
        <w:jc w:val="both"/>
        <w:rPr>
          <w:rFonts w:ascii="Arial" w:eastAsia="Arial" w:hAnsi="Arial" w:cs="Arial"/>
          <w:sz w:val="24"/>
          <w:szCs w:val="24"/>
          <w:u w:val="single"/>
        </w:rPr>
      </w:pPr>
    </w:p>
    <w:p w14:paraId="51DA01FB" w14:textId="3117ED63" w:rsidR="2DE85D80" w:rsidRPr="00204234" w:rsidRDefault="231E4160" w:rsidP="00D779B6">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w:t>
      </w:r>
      <w:r w:rsidR="00D779B6" w:rsidRPr="00204234">
        <w:rPr>
          <w:rFonts w:ascii="Arial" w:eastAsia="Arial" w:hAnsi="Arial" w:cs="Arial"/>
          <w:b/>
          <w:bCs/>
          <w:i/>
          <w:iCs/>
          <w:sz w:val="24"/>
          <w:szCs w:val="24"/>
        </w:rPr>
        <w:t>1.3.1.1.</w:t>
      </w:r>
      <w:r w:rsidR="00D779B6" w:rsidRPr="00204234">
        <w:rPr>
          <w:rFonts w:ascii="Arial" w:eastAsia="Arial" w:hAnsi="Arial" w:cs="Arial"/>
          <w:i/>
          <w:iCs/>
          <w:sz w:val="24"/>
          <w:szCs w:val="24"/>
        </w:rPr>
        <w:t xml:space="preserve"> Support HRC to develop manual/curricula on human rights and child rights for curricula developers of the National Institute of Education </w:t>
      </w:r>
      <w:r w:rsidR="33622FB6" w:rsidRPr="00204234">
        <w:rPr>
          <w:rFonts w:ascii="Arial" w:eastAsia="Arial" w:hAnsi="Arial" w:cs="Arial"/>
          <w:sz w:val="24"/>
          <w:szCs w:val="24"/>
          <w:u w:val="single"/>
        </w:rPr>
        <w:t>(UNICEF)</w:t>
      </w:r>
    </w:p>
    <w:p w14:paraId="56211754" w14:textId="018C809F" w:rsidR="758862AE" w:rsidRPr="00204234" w:rsidRDefault="758862AE" w:rsidP="758862AE">
      <w:pPr>
        <w:spacing w:line="259" w:lineRule="auto"/>
        <w:jc w:val="both"/>
        <w:rPr>
          <w:rFonts w:ascii="Arial" w:eastAsia="Arial" w:hAnsi="Arial" w:cs="Arial"/>
          <w:sz w:val="24"/>
          <w:szCs w:val="24"/>
        </w:rPr>
      </w:pPr>
    </w:p>
    <w:p w14:paraId="7B110A23" w14:textId="28052859" w:rsidR="696DB4BB" w:rsidRPr="00204234" w:rsidRDefault="2CC72581" w:rsidP="40D7032E">
      <w:pPr>
        <w:spacing w:line="259" w:lineRule="auto"/>
        <w:jc w:val="both"/>
        <w:rPr>
          <w:rFonts w:ascii="Arial" w:eastAsia="Arial" w:hAnsi="Arial" w:cs="Arial"/>
          <w:sz w:val="24"/>
          <w:szCs w:val="24"/>
        </w:rPr>
      </w:pPr>
      <w:r w:rsidRPr="40D7032E">
        <w:rPr>
          <w:rFonts w:ascii="Arial" w:eastAsia="Arial" w:hAnsi="Arial" w:cs="Arial"/>
          <w:sz w:val="24"/>
          <w:szCs w:val="24"/>
        </w:rPr>
        <w:t xml:space="preserve">With </w:t>
      </w:r>
      <w:r w:rsidR="47909F91" w:rsidRPr="40D7032E">
        <w:rPr>
          <w:rFonts w:ascii="Arial" w:eastAsia="Arial" w:hAnsi="Arial" w:cs="Arial"/>
          <w:sz w:val="24"/>
          <w:szCs w:val="24"/>
        </w:rPr>
        <w:t xml:space="preserve">JURE </w:t>
      </w:r>
      <w:r w:rsidRPr="40D7032E">
        <w:rPr>
          <w:rFonts w:ascii="Arial" w:eastAsia="Arial" w:hAnsi="Arial" w:cs="Arial"/>
          <w:sz w:val="24"/>
          <w:szCs w:val="24"/>
        </w:rPr>
        <w:t>support, the H</w:t>
      </w:r>
      <w:r w:rsidR="7A5F5030" w:rsidRPr="40D7032E">
        <w:rPr>
          <w:rFonts w:ascii="Arial" w:eastAsia="Arial" w:hAnsi="Arial" w:cs="Arial"/>
          <w:sz w:val="24"/>
          <w:szCs w:val="24"/>
        </w:rPr>
        <w:t>RC</w:t>
      </w:r>
      <w:r w:rsidRPr="40D7032E">
        <w:rPr>
          <w:rFonts w:ascii="Arial" w:eastAsia="Arial" w:hAnsi="Arial" w:cs="Arial"/>
          <w:sz w:val="24"/>
          <w:szCs w:val="24"/>
        </w:rPr>
        <w:t>’s Child Rights Unit engaged a</w:t>
      </w:r>
      <w:r w:rsidR="5066B6EC" w:rsidRPr="40D7032E">
        <w:rPr>
          <w:rFonts w:ascii="Arial" w:eastAsia="Arial" w:hAnsi="Arial" w:cs="Arial"/>
          <w:sz w:val="24"/>
          <w:szCs w:val="24"/>
        </w:rPr>
        <w:t xml:space="preserve"> national</w:t>
      </w:r>
      <w:r w:rsidRPr="40D7032E">
        <w:rPr>
          <w:rFonts w:ascii="Arial" w:eastAsia="Arial" w:hAnsi="Arial" w:cs="Arial"/>
          <w:sz w:val="24"/>
          <w:szCs w:val="24"/>
        </w:rPr>
        <w:t xml:space="preserve"> consultant to develop a human- and child-rights curriculum. </w:t>
      </w:r>
      <w:r w:rsidR="26514551" w:rsidRPr="40D7032E">
        <w:rPr>
          <w:rFonts w:ascii="Arial" w:eastAsia="Arial" w:hAnsi="Arial" w:cs="Arial"/>
          <w:sz w:val="24"/>
          <w:szCs w:val="24"/>
        </w:rPr>
        <w:t xml:space="preserve">UNCIEF has </w:t>
      </w:r>
      <w:r w:rsidRPr="40D7032E">
        <w:rPr>
          <w:rFonts w:ascii="Arial" w:eastAsia="Arial" w:hAnsi="Arial" w:cs="Arial"/>
          <w:sz w:val="24"/>
          <w:szCs w:val="24"/>
        </w:rPr>
        <w:t xml:space="preserve">completed a desk review of </w:t>
      </w:r>
      <w:r w:rsidR="021C3E06" w:rsidRPr="40D7032E">
        <w:rPr>
          <w:rFonts w:ascii="Arial" w:eastAsia="Arial" w:hAnsi="Arial" w:cs="Arial"/>
          <w:sz w:val="24"/>
          <w:szCs w:val="24"/>
        </w:rPr>
        <w:t xml:space="preserve">how </w:t>
      </w:r>
      <w:r w:rsidRPr="40D7032E">
        <w:rPr>
          <w:rFonts w:ascii="Arial" w:eastAsia="Arial" w:hAnsi="Arial" w:cs="Arial"/>
          <w:sz w:val="24"/>
          <w:szCs w:val="24"/>
        </w:rPr>
        <w:t>these topics are reflected in the school curriculum</w:t>
      </w:r>
      <w:r w:rsidR="065EC5FE" w:rsidRPr="40D7032E">
        <w:rPr>
          <w:rFonts w:ascii="Arial" w:eastAsia="Arial" w:hAnsi="Arial" w:cs="Arial"/>
          <w:sz w:val="24"/>
          <w:szCs w:val="24"/>
        </w:rPr>
        <w:t>. The</w:t>
      </w:r>
      <w:r w:rsidRPr="40D7032E">
        <w:rPr>
          <w:rFonts w:ascii="Arial" w:eastAsia="Arial" w:hAnsi="Arial" w:cs="Arial"/>
          <w:sz w:val="24"/>
          <w:szCs w:val="24"/>
        </w:rPr>
        <w:t xml:space="preserve"> </w:t>
      </w:r>
      <w:r w:rsidR="51213604" w:rsidRPr="40D7032E">
        <w:rPr>
          <w:rFonts w:ascii="Arial" w:eastAsia="Arial" w:hAnsi="Arial" w:cs="Arial"/>
          <w:sz w:val="24"/>
          <w:szCs w:val="24"/>
        </w:rPr>
        <w:t>draft</w:t>
      </w:r>
      <w:r w:rsidRPr="40D7032E">
        <w:rPr>
          <w:rFonts w:ascii="Arial" w:eastAsia="Arial" w:hAnsi="Arial" w:cs="Arial"/>
          <w:sz w:val="24"/>
          <w:szCs w:val="24"/>
        </w:rPr>
        <w:t xml:space="preserve"> report is now under HRC review. </w:t>
      </w:r>
      <w:r w:rsidR="3CC41A22" w:rsidRPr="40D7032E">
        <w:rPr>
          <w:rFonts w:ascii="Arial" w:eastAsia="Arial" w:hAnsi="Arial" w:cs="Arial"/>
          <w:sz w:val="24"/>
          <w:szCs w:val="24"/>
        </w:rPr>
        <w:t xml:space="preserve">The Unit also delivered child- and human-rights awareness sessions for </w:t>
      </w:r>
      <w:r w:rsidR="72ABF0F2" w:rsidRPr="40D7032E">
        <w:rPr>
          <w:rFonts w:ascii="Arial" w:eastAsia="Arial" w:hAnsi="Arial" w:cs="Arial"/>
          <w:sz w:val="24"/>
          <w:szCs w:val="24"/>
        </w:rPr>
        <w:t xml:space="preserve">336 school principals </w:t>
      </w:r>
      <w:r w:rsidR="3CC41A22" w:rsidRPr="40D7032E">
        <w:rPr>
          <w:rFonts w:ascii="Arial" w:eastAsia="Arial" w:hAnsi="Arial" w:cs="Arial"/>
          <w:sz w:val="24"/>
          <w:szCs w:val="24"/>
        </w:rPr>
        <w:t>(</w:t>
      </w:r>
      <w:r w:rsidR="22293248" w:rsidRPr="40D7032E">
        <w:rPr>
          <w:rFonts w:ascii="Arial" w:eastAsia="Arial" w:hAnsi="Arial" w:cs="Arial"/>
          <w:sz w:val="24"/>
          <w:szCs w:val="24"/>
        </w:rPr>
        <w:t>201</w:t>
      </w:r>
      <w:r w:rsidR="3CC41A22" w:rsidRPr="40D7032E">
        <w:rPr>
          <w:rFonts w:ascii="Arial" w:eastAsia="Arial" w:hAnsi="Arial" w:cs="Arial"/>
          <w:sz w:val="24"/>
          <w:szCs w:val="24"/>
        </w:rPr>
        <w:t xml:space="preserve"> women, 1</w:t>
      </w:r>
      <w:r w:rsidR="053BFD18" w:rsidRPr="40D7032E">
        <w:rPr>
          <w:rFonts w:ascii="Arial" w:eastAsia="Arial" w:hAnsi="Arial" w:cs="Arial"/>
          <w:sz w:val="24"/>
          <w:szCs w:val="24"/>
        </w:rPr>
        <w:t>31</w:t>
      </w:r>
      <w:r w:rsidR="3CC41A22" w:rsidRPr="40D7032E">
        <w:rPr>
          <w:rFonts w:ascii="Arial" w:eastAsia="Arial" w:hAnsi="Arial" w:cs="Arial"/>
          <w:sz w:val="24"/>
          <w:szCs w:val="24"/>
        </w:rPr>
        <w:t xml:space="preserve"> men and other </w:t>
      </w:r>
      <w:r w:rsidR="54397416" w:rsidRPr="40D7032E">
        <w:rPr>
          <w:rFonts w:ascii="Arial" w:eastAsia="Arial" w:hAnsi="Arial" w:cs="Arial"/>
          <w:sz w:val="24"/>
          <w:szCs w:val="24"/>
        </w:rPr>
        <w:t>4</w:t>
      </w:r>
      <w:r w:rsidR="3CC41A22" w:rsidRPr="40D7032E">
        <w:rPr>
          <w:rFonts w:ascii="Arial" w:eastAsia="Arial" w:hAnsi="Arial" w:cs="Arial"/>
          <w:sz w:val="24"/>
          <w:szCs w:val="24"/>
        </w:rPr>
        <w:t xml:space="preserve">) </w:t>
      </w:r>
      <w:r w:rsidR="609DFC32" w:rsidRPr="40D7032E">
        <w:rPr>
          <w:rFonts w:ascii="Arial" w:eastAsia="Arial" w:hAnsi="Arial" w:cs="Arial"/>
          <w:sz w:val="24"/>
          <w:szCs w:val="24"/>
        </w:rPr>
        <w:t xml:space="preserve">in the Colombo District </w:t>
      </w:r>
      <w:r w:rsidR="3CC41A22" w:rsidRPr="40D7032E">
        <w:rPr>
          <w:rFonts w:ascii="Arial" w:eastAsia="Arial" w:hAnsi="Arial" w:cs="Arial"/>
          <w:sz w:val="24"/>
          <w:szCs w:val="24"/>
        </w:rPr>
        <w:t>in Sinhala and Tamil, and a similar program for</w:t>
      </w:r>
      <w:r w:rsidR="643BFB7E" w:rsidRPr="40D7032E">
        <w:rPr>
          <w:rFonts w:ascii="Arial" w:eastAsia="Arial" w:hAnsi="Arial" w:cs="Arial"/>
          <w:sz w:val="24"/>
          <w:szCs w:val="24"/>
        </w:rPr>
        <w:t xml:space="preserve"> </w:t>
      </w:r>
      <w:r w:rsidR="3CC41A22" w:rsidRPr="40D7032E">
        <w:rPr>
          <w:rFonts w:ascii="Arial" w:eastAsia="Arial" w:hAnsi="Arial" w:cs="Arial"/>
          <w:sz w:val="24"/>
          <w:szCs w:val="24"/>
        </w:rPr>
        <w:t>289</w:t>
      </w:r>
      <w:r w:rsidR="41DED9D2" w:rsidRPr="40D7032E">
        <w:rPr>
          <w:rFonts w:ascii="Arial" w:eastAsia="Arial" w:hAnsi="Arial" w:cs="Arial"/>
          <w:sz w:val="24"/>
          <w:szCs w:val="24"/>
        </w:rPr>
        <w:t xml:space="preserve"> (</w:t>
      </w:r>
      <w:r w:rsidR="3CC41A22" w:rsidRPr="40D7032E">
        <w:rPr>
          <w:rFonts w:ascii="Arial" w:eastAsia="Arial" w:hAnsi="Arial" w:cs="Arial"/>
          <w:sz w:val="24"/>
          <w:szCs w:val="24"/>
        </w:rPr>
        <w:t>75 women, 110 men and other 4)</w:t>
      </w:r>
      <w:r w:rsidR="5D295762" w:rsidRPr="40D7032E">
        <w:rPr>
          <w:rFonts w:ascii="Arial" w:eastAsia="Arial" w:hAnsi="Arial" w:cs="Arial"/>
          <w:sz w:val="24"/>
          <w:szCs w:val="24"/>
        </w:rPr>
        <w:t xml:space="preserve"> principals in the Kalutara District</w:t>
      </w:r>
      <w:r w:rsidR="3CC41A22" w:rsidRPr="40D7032E">
        <w:rPr>
          <w:rFonts w:ascii="Arial" w:eastAsia="Arial" w:hAnsi="Arial" w:cs="Arial"/>
          <w:sz w:val="24"/>
          <w:szCs w:val="24"/>
        </w:rPr>
        <w:t>.</w:t>
      </w:r>
      <w:r w:rsidRPr="40D7032E">
        <w:rPr>
          <w:rFonts w:ascii="Arial" w:eastAsia="Arial" w:hAnsi="Arial" w:cs="Arial"/>
          <w:sz w:val="24"/>
          <w:szCs w:val="24"/>
        </w:rPr>
        <w:t xml:space="preserve"> To strengthen accessibility for children with disabilities in HRC’s awareness efforts, </w:t>
      </w:r>
      <w:r w:rsidR="65EC1B84" w:rsidRPr="40D7032E">
        <w:rPr>
          <w:rFonts w:ascii="Arial" w:eastAsia="Arial" w:hAnsi="Arial" w:cs="Arial"/>
          <w:sz w:val="24"/>
          <w:szCs w:val="24"/>
        </w:rPr>
        <w:t>UNICEF</w:t>
      </w:r>
      <w:r w:rsidRPr="40D7032E">
        <w:rPr>
          <w:rFonts w:ascii="Arial" w:eastAsia="Arial" w:hAnsi="Arial" w:cs="Arial"/>
          <w:sz w:val="24"/>
          <w:szCs w:val="24"/>
        </w:rPr>
        <w:t xml:space="preserve"> engaged an international expert to provide technical guidance. A diagnostic consultative workshop with 15 officials identified practical, feasible strategies for disability inclusion, which will be implemented in the coming months.</w:t>
      </w:r>
      <w:r w:rsidR="11578BC9" w:rsidRPr="40D7032E">
        <w:rPr>
          <w:rFonts w:ascii="Arial" w:eastAsia="Arial" w:hAnsi="Arial" w:cs="Arial"/>
          <w:sz w:val="24"/>
          <w:szCs w:val="24"/>
        </w:rPr>
        <w:t xml:space="preserve"> </w:t>
      </w:r>
    </w:p>
    <w:p w14:paraId="033EA71C" w14:textId="77777777" w:rsidR="009F7696" w:rsidRPr="00204234" w:rsidRDefault="009F7696" w:rsidP="40D7032E">
      <w:pPr>
        <w:jc w:val="both"/>
        <w:rPr>
          <w:rFonts w:ascii="Arial" w:eastAsia="Arial" w:hAnsi="Arial" w:cs="Arial"/>
          <w:sz w:val="16"/>
          <w:szCs w:val="16"/>
        </w:rPr>
      </w:pPr>
    </w:p>
    <w:tbl>
      <w:tblPr>
        <w:tblW w:w="9856" w:type="dxa"/>
        <w:tblLayout w:type="fixed"/>
        <w:tblLook w:val="06A0" w:firstRow="1" w:lastRow="0" w:firstColumn="1" w:lastColumn="0" w:noHBand="1" w:noVBand="1"/>
      </w:tblPr>
      <w:tblGrid>
        <w:gridCol w:w="1477"/>
        <w:gridCol w:w="1606"/>
        <w:gridCol w:w="2126"/>
        <w:gridCol w:w="4647"/>
      </w:tblGrid>
      <w:tr w:rsidR="009F7696" w:rsidRPr="00204234" w14:paraId="16581AC6" w14:textId="77777777" w:rsidTr="40D7032E">
        <w:trPr>
          <w:trHeight w:val="300"/>
        </w:trPr>
        <w:tc>
          <w:tcPr>
            <w:tcW w:w="985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6888E3" w14:textId="3B484D44" w:rsidR="009F7696" w:rsidRPr="00204234" w:rsidRDefault="0D2D96A9"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1</w:t>
            </w:r>
            <w:r w:rsidR="152C4C52" w:rsidRPr="00204234">
              <w:rPr>
                <w:rFonts w:ascii="Arial" w:eastAsia="Arial" w:hAnsi="Arial" w:cs="Arial"/>
                <w:color w:val="000000" w:themeColor="text1"/>
                <w:sz w:val="22"/>
                <w:szCs w:val="22"/>
              </w:rPr>
              <w:t>8</w:t>
            </w:r>
            <w:r w:rsidRPr="00204234">
              <w:rPr>
                <w:rFonts w:ascii="Arial" w:eastAsia="Arial" w:hAnsi="Arial" w:cs="Arial"/>
                <w:color w:val="000000" w:themeColor="text1"/>
                <w:sz w:val="22"/>
                <w:szCs w:val="22"/>
              </w:rPr>
              <w:t xml:space="preserve"> – Sub-Activity 1.3.1.1</w:t>
            </w:r>
          </w:p>
        </w:tc>
      </w:tr>
      <w:tr w:rsidR="009F7696" w:rsidRPr="00204234" w14:paraId="27A47A93" w14:textId="77777777" w:rsidTr="40D7032E">
        <w:trPr>
          <w:trHeight w:val="570"/>
        </w:trPr>
        <w:tc>
          <w:tcPr>
            <w:tcW w:w="147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07DB25"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60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16F03A4"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212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AEB8551"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64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8664CFE"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9F7696" w:rsidRPr="00204234" w14:paraId="48A19427" w14:textId="77777777" w:rsidTr="40D7032E">
        <w:trPr>
          <w:trHeight w:val="628"/>
        </w:trPr>
        <w:tc>
          <w:tcPr>
            <w:tcW w:w="147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FF2C1F" w14:textId="22CE1391" w:rsidR="009F7696" w:rsidRPr="00204234" w:rsidRDefault="4AC4159A" w:rsidP="2FFF1CB9">
            <w:pPr>
              <w:rPr>
                <w:rFonts w:ascii="Arial" w:eastAsia="Arial" w:hAnsi="Arial" w:cs="Arial"/>
                <w:i/>
                <w:iCs/>
                <w:sz w:val="24"/>
                <w:szCs w:val="24"/>
              </w:rPr>
            </w:pPr>
            <w:r w:rsidRPr="2FFF1CB9">
              <w:rPr>
                <w:rFonts w:ascii="Arial" w:eastAsia="Arial" w:hAnsi="Arial" w:cs="Arial"/>
                <w:color w:val="000000" w:themeColor="text1"/>
                <w:sz w:val="22"/>
                <w:szCs w:val="22"/>
              </w:rPr>
              <w:t>1 manual/</w:t>
            </w:r>
            <w:r w:rsidR="6A0B9DA2" w:rsidRPr="2FFF1CB9">
              <w:rPr>
                <w:rFonts w:ascii="Arial" w:eastAsia="Arial" w:hAnsi="Arial" w:cs="Arial"/>
                <w:color w:val="000000" w:themeColor="text1"/>
                <w:sz w:val="22"/>
                <w:szCs w:val="22"/>
              </w:rPr>
              <w:t xml:space="preserve"> </w:t>
            </w:r>
            <w:r w:rsidRPr="2FFF1CB9">
              <w:rPr>
                <w:rFonts w:ascii="Arial" w:eastAsia="Arial" w:hAnsi="Arial" w:cs="Arial"/>
                <w:color w:val="000000" w:themeColor="text1"/>
                <w:sz w:val="22"/>
                <w:szCs w:val="22"/>
              </w:rPr>
              <w:t>curriculum</w:t>
            </w:r>
          </w:p>
        </w:tc>
        <w:tc>
          <w:tcPr>
            <w:tcW w:w="16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4C8F7B" w14:textId="3B0B7353" w:rsidR="009F7696" w:rsidRPr="00204234" w:rsidRDefault="3BEBEE5D" w:rsidP="2FFF1CB9">
            <w:pPr>
              <w:spacing w:line="259" w:lineRule="auto"/>
              <w:rPr>
                <w:rFonts w:ascii="Arial" w:eastAsia="Arial" w:hAnsi="Arial" w:cs="Arial"/>
                <w:i/>
                <w:iCs/>
                <w:sz w:val="24"/>
                <w:szCs w:val="24"/>
              </w:rPr>
            </w:pPr>
            <w:r w:rsidRPr="2FFF1CB9">
              <w:rPr>
                <w:rFonts w:ascii="Arial" w:eastAsia="Arial" w:hAnsi="Arial" w:cs="Arial"/>
                <w:color w:val="000000" w:themeColor="text1"/>
                <w:sz w:val="22"/>
                <w:szCs w:val="22"/>
              </w:rPr>
              <w:t xml:space="preserve">In progress </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294305" w14:textId="26CBE686" w:rsidR="009F7696" w:rsidRPr="00204234" w:rsidRDefault="3BEBEE5D" w:rsidP="2FFF1CB9">
            <w:pPr>
              <w:spacing w:line="259" w:lineRule="auto"/>
              <w:rPr>
                <w:rFonts w:ascii="Arial" w:eastAsia="Arial" w:hAnsi="Arial" w:cs="Arial"/>
                <w:i/>
                <w:iCs/>
                <w:sz w:val="24"/>
                <w:szCs w:val="24"/>
              </w:rPr>
            </w:pPr>
            <w:r w:rsidRPr="2FFF1CB9">
              <w:rPr>
                <w:rFonts w:ascii="Arial" w:eastAsia="Arial" w:hAnsi="Arial" w:cs="Arial"/>
                <w:color w:val="000000" w:themeColor="text1"/>
                <w:sz w:val="22"/>
                <w:szCs w:val="22"/>
              </w:rPr>
              <w:t>3</w:t>
            </w:r>
            <w:r w:rsidR="4E45AC1C" w:rsidRPr="2FFF1CB9">
              <w:rPr>
                <w:rFonts w:ascii="Arial" w:eastAsia="Arial" w:hAnsi="Arial" w:cs="Arial"/>
                <w:color w:val="000000" w:themeColor="text1"/>
                <w:sz w:val="22"/>
                <w:szCs w:val="22"/>
              </w:rPr>
              <w:t>0</w:t>
            </w:r>
            <w:r w:rsidR="4AC4159A" w:rsidRPr="2FFF1CB9">
              <w:rPr>
                <w:rFonts w:ascii="Arial" w:eastAsia="Arial" w:hAnsi="Arial" w:cs="Arial"/>
                <w:color w:val="000000" w:themeColor="text1"/>
                <w:sz w:val="22"/>
                <w:szCs w:val="22"/>
              </w:rPr>
              <w:t>%</w:t>
            </w:r>
          </w:p>
        </w:tc>
        <w:tc>
          <w:tcPr>
            <w:tcW w:w="46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FCC86B" w14:textId="27D8310D" w:rsidR="009F7696" w:rsidRPr="00204234" w:rsidRDefault="7E55869E"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Desk review report is with HRC for review. Curriculum development will commence after HRC response.</w:t>
            </w:r>
          </w:p>
        </w:tc>
      </w:tr>
    </w:tbl>
    <w:p w14:paraId="5813A9DE" w14:textId="77777777" w:rsidR="009F7696" w:rsidRPr="00204234" w:rsidRDefault="009F7696" w:rsidP="0E032645">
      <w:pPr>
        <w:jc w:val="both"/>
        <w:rPr>
          <w:rFonts w:ascii="Arial" w:eastAsia="Arial" w:hAnsi="Arial" w:cs="Arial"/>
          <w:i/>
          <w:iCs/>
          <w:sz w:val="24"/>
          <w:szCs w:val="24"/>
        </w:rPr>
      </w:pPr>
    </w:p>
    <w:p w14:paraId="0CA696E3" w14:textId="5CCADB51" w:rsidR="0E032645" w:rsidRPr="00204234" w:rsidRDefault="3BD1B7CC" w:rsidP="2FFF1CB9">
      <w:pPr>
        <w:spacing w:line="259" w:lineRule="auto"/>
        <w:jc w:val="both"/>
        <w:rPr>
          <w:rFonts w:ascii="Arial" w:eastAsia="Arial" w:hAnsi="Arial" w:cs="Arial"/>
          <w:sz w:val="24"/>
          <w:szCs w:val="24"/>
        </w:rPr>
      </w:pPr>
      <w:r w:rsidRPr="2FFF1CB9">
        <w:rPr>
          <w:rFonts w:ascii="Arial" w:eastAsia="Arial" w:hAnsi="Arial" w:cs="Arial"/>
          <w:b/>
          <w:bCs/>
          <w:i/>
          <w:iCs/>
          <w:sz w:val="24"/>
          <w:szCs w:val="24"/>
        </w:rPr>
        <w:t xml:space="preserve">Sub-activity </w:t>
      </w:r>
      <w:r w:rsidR="08E4AC98" w:rsidRPr="2FFF1CB9">
        <w:rPr>
          <w:rFonts w:ascii="Arial" w:eastAsia="Arial" w:hAnsi="Arial" w:cs="Arial"/>
          <w:b/>
          <w:bCs/>
          <w:i/>
          <w:iCs/>
          <w:sz w:val="24"/>
          <w:szCs w:val="24"/>
        </w:rPr>
        <w:t>1.3.1.2.</w:t>
      </w:r>
      <w:r w:rsidR="08E4AC98" w:rsidRPr="2FFF1CB9">
        <w:rPr>
          <w:rFonts w:ascii="Arial" w:eastAsia="Arial" w:hAnsi="Arial" w:cs="Arial"/>
          <w:i/>
          <w:iCs/>
          <w:sz w:val="24"/>
          <w:szCs w:val="24"/>
        </w:rPr>
        <w:t xml:space="preserve"> Support NCPA on child rights and the law education initiatives including printing of child-friendly child rights booklet.</w:t>
      </w:r>
      <w:r w:rsidR="2C478080" w:rsidRPr="2FFF1CB9">
        <w:rPr>
          <w:rFonts w:ascii="Arial" w:eastAsia="Arial" w:hAnsi="Arial" w:cs="Arial"/>
          <w:i/>
          <w:iCs/>
          <w:sz w:val="24"/>
          <w:szCs w:val="24"/>
        </w:rPr>
        <w:t xml:space="preserve"> </w:t>
      </w:r>
      <w:r w:rsidR="7C237417" w:rsidRPr="2FFF1CB9">
        <w:rPr>
          <w:rFonts w:ascii="Arial" w:eastAsia="Arial" w:hAnsi="Arial" w:cs="Arial"/>
          <w:sz w:val="24"/>
          <w:szCs w:val="24"/>
          <w:u w:val="single"/>
        </w:rPr>
        <w:t>(UNICEF)</w:t>
      </w:r>
    </w:p>
    <w:p w14:paraId="273A1267" w14:textId="0E3EDAEB" w:rsidR="0E032645" w:rsidRPr="00204234" w:rsidRDefault="0E032645" w:rsidP="2FFF1CB9">
      <w:pPr>
        <w:spacing w:line="259" w:lineRule="auto"/>
        <w:jc w:val="both"/>
        <w:rPr>
          <w:rFonts w:ascii="Arial" w:eastAsia="Arial" w:hAnsi="Arial" w:cs="Arial"/>
          <w:sz w:val="24"/>
          <w:szCs w:val="24"/>
        </w:rPr>
      </w:pPr>
    </w:p>
    <w:p w14:paraId="12F758A0" w14:textId="4AB58BA6" w:rsidR="0E032645" w:rsidRPr="00204234" w:rsidRDefault="218A65D1" w:rsidP="00611144">
      <w:pPr>
        <w:spacing w:line="259" w:lineRule="auto"/>
        <w:jc w:val="both"/>
        <w:rPr>
          <w:rFonts w:ascii="Arial" w:eastAsia="Arial" w:hAnsi="Arial" w:cs="Arial"/>
          <w:sz w:val="24"/>
          <w:szCs w:val="24"/>
        </w:rPr>
      </w:pPr>
      <w:r w:rsidRPr="40D7032E">
        <w:rPr>
          <w:rFonts w:ascii="Arial" w:eastAsia="Arial" w:hAnsi="Arial" w:cs="Arial"/>
          <w:sz w:val="24"/>
          <w:szCs w:val="24"/>
        </w:rPr>
        <w:t xml:space="preserve">UNICEF has commenced </w:t>
      </w:r>
      <w:r w:rsidR="2FB6E57A" w:rsidRPr="40D7032E">
        <w:rPr>
          <w:rFonts w:ascii="Arial" w:eastAsia="Arial" w:hAnsi="Arial" w:cs="Arial"/>
          <w:sz w:val="24"/>
          <w:szCs w:val="24"/>
        </w:rPr>
        <w:t>discussion</w:t>
      </w:r>
      <w:r w:rsidR="62EC50F0" w:rsidRPr="40D7032E">
        <w:rPr>
          <w:rFonts w:ascii="Arial" w:eastAsia="Arial" w:hAnsi="Arial" w:cs="Arial"/>
          <w:sz w:val="24"/>
          <w:szCs w:val="24"/>
        </w:rPr>
        <w:t>s</w:t>
      </w:r>
      <w:r w:rsidR="2FB6E57A" w:rsidRPr="40D7032E">
        <w:rPr>
          <w:rFonts w:ascii="Arial" w:eastAsia="Arial" w:hAnsi="Arial" w:cs="Arial"/>
          <w:sz w:val="24"/>
          <w:szCs w:val="24"/>
        </w:rPr>
        <w:t xml:space="preserve"> with </w:t>
      </w:r>
      <w:r w:rsidR="1F80C496" w:rsidRPr="40D7032E">
        <w:rPr>
          <w:rFonts w:ascii="Arial" w:eastAsia="Arial" w:hAnsi="Arial" w:cs="Arial"/>
          <w:sz w:val="24"/>
          <w:szCs w:val="24"/>
        </w:rPr>
        <w:t xml:space="preserve">the </w:t>
      </w:r>
      <w:r w:rsidR="2FB6E57A" w:rsidRPr="40D7032E">
        <w:rPr>
          <w:rFonts w:ascii="Arial" w:eastAsia="Arial" w:hAnsi="Arial" w:cs="Arial"/>
          <w:sz w:val="24"/>
          <w:szCs w:val="24"/>
        </w:rPr>
        <w:t>NCPA on a series of awareness-raising on child rights and legal education. These efforts include designing and upgrading existing awareness materials, as well as conceptualizing child participation, with a particular focus on children</w:t>
      </w:r>
      <w:r w:rsidR="3EAAD8D2" w:rsidRPr="40D7032E">
        <w:rPr>
          <w:rFonts w:ascii="Arial" w:eastAsia="Arial" w:hAnsi="Arial" w:cs="Arial"/>
          <w:sz w:val="24"/>
          <w:szCs w:val="24"/>
        </w:rPr>
        <w:t xml:space="preserve"> with disabilities</w:t>
      </w:r>
      <w:r w:rsidR="01A0CCF2" w:rsidRPr="40D7032E">
        <w:rPr>
          <w:rFonts w:ascii="Arial" w:eastAsia="Arial" w:hAnsi="Arial" w:cs="Arial"/>
          <w:sz w:val="24"/>
          <w:szCs w:val="24"/>
        </w:rPr>
        <w:t>.</w:t>
      </w:r>
      <w:r w:rsidR="0EFFA128" w:rsidRPr="40D7032E">
        <w:rPr>
          <w:rFonts w:ascii="Arial" w:eastAsia="Arial" w:hAnsi="Arial" w:cs="Arial"/>
          <w:sz w:val="24"/>
          <w:szCs w:val="24"/>
        </w:rPr>
        <w:t xml:space="preserve"> </w:t>
      </w:r>
      <w:r w:rsidR="591338BB" w:rsidRPr="40D7032E">
        <w:rPr>
          <w:rFonts w:ascii="Arial" w:eastAsia="Arial" w:hAnsi="Arial" w:cs="Arial"/>
          <w:sz w:val="24"/>
          <w:szCs w:val="24"/>
        </w:rPr>
        <w:t xml:space="preserve">UNICEF also </w:t>
      </w:r>
      <w:r w:rsidR="7B5222F1" w:rsidRPr="40D7032E">
        <w:rPr>
          <w:rFonts w:ascii="Arial" w:eastAsia="Arial" w:hAnsi="Arial" w:cs="Arial"/>
          <w:sz w:val="24"/>
          <w:szCs w:val="24"/>
        </w:rPr>
        <w:t>established</w:t>
      </w:r>
      <w:r w:rsidR="591338BB" w:rsidRPr="40D7032E">
        <w:rPr>
          <w:rFonts w:ascii="Arial" w:eastAsia="Arial" w:hAnsi="Arial" w:cs="Arial"/>
          <w:sz w:val="24"/>
          <w:szCs w:val="24"/>
        </w:rPr>
        <w:t xml:space="preserve"> a </w:t>
      </w:r>
      <w:r w:rsidR="23528807" w:rsidRPr="40D7032E">
        <w:rPr>
          <w:rFonts w:ascii="Arial" w:eastAsia="Arial" w:hAnsi="Arial" w:cs="Arial"/>
          <w:sz w:val="24"/>
          <w:szCs w:val="24"/>
        </w:rPr>
        <w:t>partnership</w:t>
      </w:r>
      <w:r w:rsidR="591338BB" w:rsidRPr="40D7032E">
        <w:rPr>
          <w:rFonts w:ascii="Arial" w:eastAsia="Arial" w:hAnsi="Arial" w:cs="Arial"/>
          <w:sz w:val="24"/>
          <w:szCs w:val="24"/>
        </w:rPr>
        <w:t xml:space="preserve"> with </w:t>
      </w:r>
      <w:r w:rsidR="0DE6C020" w:rsidRPr="40D7032E">
        <w:rPr>
          <w:rFonts w:ascii="Arial" w:eastAsia="Arial" w:hAnsi="Arial" w:cs="Arial"/>
          <w:sz w:val="24"/>
          <w:szCs w:val="24"/>
        </w:rPr>
        <w:t xml:space="preserve">an international expert </w:t>
      </w:r>
      <w:proofErr w:type="spellStart"/>
      <w:r w:rsidR="0DE6C020" w:rsidRPr="40D7032E">
        <w:rPr>
          <w:rFonts w:ascii="Arial" w:eastAsia="Arial" w:hAnsi="Arial" w:cs="Arial"/>
          <w:sz w:val="24"/>
          <w:szCs w:val="24"/>
        </w:rPr>
        <w:t>organi</w:t>
      </w:r>
      <w:r w:rsidR="5175054B" w:rsidRPr="40D7032E">
        <w:rPr>
          <w:rFonts w:ascii="Arial" w:eastAsia="Arial" w:hAnsi="Arial" w:cs="Arial"/>
          <w:sz w:val="24"/>
          <w:szCs w:val="24"/>
        </w:rPr>
        <w:t>s</w:t>
      </w:r>
      <w:r w:rsidR="0DE6C020" w:rsidRPr="40D7032E">
        <w:rPr>
          <w:rFonts w:ascii="Arial" w:eastAsia="Arial" w:hAnsi="Arial" w:cs="Arial"/>
          <w:sz w:val="24"/>
          <w:szCs w:val="24"/>
        </w:rPr>
        <w:t>ation</w:t>
      </w:r>
      <w:proofErr w:type="spellEnd"/>
      <w:r w:rsidR="0DE6C020" w:rsidRPr="40D7032E">
        <w:rPr>
          <w:rFonts w:ascii="Arial" w:eastAsia="Arial" w:hAnsi="Arial" w:cs="Arial"/>
          <w:sz w:val="24"/>
          <w:szCs w:val="24"/>
        </w:rPr>
        <w:t xml:space="preserve"> </w:t>
      </w:r>
      <w:r w:rsidR="591338BB" w:rsidRPr="40D7032E">
        <w:rPr>
          <w:rFonts w:ascii="Arial" w:eastAsia="Arial" w:hAnsi="Arial" w:cs="Arial"/>
          <w:sz w:val="24"/>
          <w:szCs w:val="24"/>
        </w:rPr>
        <w:t>Child Helpline International</w:t>
      </w:r>
      <w:r w:rsidR="7769DEAD" w:rsidRPr="40D7032E">
        <w:rPr>
          <w:rFonts w:ascii="Arial" w:eastAsia="Arial" w:hAnsi="Arial" w:cs="Arial"/>
          <w:sz w:val="24"/>
          <w:szCs w:val="24"/>
        </w:rPr>
        <w:t xml:space="preserve">, </w:t>
      </w:r>
      <w:r w:rsidR="591338BB" w:rsidRPr="40D7032E">
        <w:rPr>
          <w:rFonts w:ascii="Arial" w:eastAsia="Arial" w:hAnsi="Arial" w:cs="Arial"/>
          <w:sz w:val="24"/>
          <w:szCs w:val="24"/>
        </w:rPr>
        <w:t xml:space="preserve">that will </w:t>
      </w:r>
      <w:r w:rsidR="7D120FF2" w:rsidRPr="40D7032E">
        <w:rPr>
          <w:rFonts w:ascii="Arial" w:eastAsia="Arial" w:hAnsi="Arial" w:cs="Arial"/>
          <w:sz w:val="24"/>
          <w:szCs w:val="24"/>
        </w:rPr>
        <w:t>support</w:t>
      </w:r>
      <w:r w:rsidR="591338BB" w:rsidRPr="40D7032E">
        <w:rPr>
          <w:rFonts w:ascii="Arial" w:eastAsia="Arial" w:hAnsi="Arial" w:cs="Arial"/>
          <w:sz w:val="24"/>
          <w:szCs w:val="24"/>
        </w:rPr>
        <w:t xml:space="preserve"> NCPA</w:t>
      </w:r>
      <w:r w:rsidR="048E433C" w:rsidRPr="40D7032E">
        <w:rPr>
          <w:rFonts w:ascii="Arial" w:eastAsia="Arial" w:hAnsi="Arial" w:cs="Arial"/>
          <w:sz w:val="24"/>
          <w:szCs w:val="24"/>
        </w:rPr>
        <w:t xml:space="preserve"> in improving accessibility of </w:t>
      </w:r>
      <w:r w:rsidR="048E433C" w:rsidRPr="40D7032E">
        <w:rPr>
          <w:rFonts w:ascii="Arial" w:eastAsia="Arial" w:hAnsi="Arial" w:cs="Arial"/>
          <w:sz w:val="24"/>
          <w:szCs w:val="24"/>
        </w:rPr>
        <w:lastRenderedPageBreak/>
        <w:t xml:space="preserve">child-rights related information available on the NCPA website and delivered through community engagements. </w:t>
      </w:r>
    </w:p>
    <w:p w14:paraId="2282A8B4" w14:textId="77777777" w:rsidR="004279A6" w:rsidRPr="00204234" w:rsidRDefault="004279A6" w:rsidP="40D7032E">
      <w:pPr>
        <w:jc w:val="both"/>
        <w:rPr>
          <w:rFonts w:ascii="Arial" w:eastAsia="Arial" w:hAnsi="Arial" w:cs="Arial"/>
          <w:sz w:val="12"/>
          <w:szCs w:val="12"/>
        </w:rPr>
      </w:pPr>
    </w:p>
    <w:tbl>
      <w:tblPr>
        <w:tblW w:w="9856" w:type="dxa"/>
        <w:tblLayout w:type="fixed"/>
        <w:tblLook w:val="06A0" w:firstRow="1" w:lastRow="0" w:firstColumn="1" w:lastColumn="0" w:noHBand="1" w:noVBand="1"/>
      </w:tblPr>
      <w:tblGrid>
        <w:gridCol w:w="2681"/>
        <w:gridCol w:w="1370"/>
        <w:gridCol w:w="1074"/>
        <w:gridCol w:w="4731"/>
      </w:tblGrid>
      <w:tr w:rsidR="00A339A3" w:rsidRPr="00204234" w14:paraId="7ADCA177" w14:textId="77777777" w:rsidTr="40D7032E">
        <w:trPr>
          <w:trHeight w:val="300"/>
        </w:trPr>
        <w:tc>
          <w:tcPr>
            <w:tcW w:w="985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E218C3" w14:textId="01E7185A" w:rsidR="00A339A3" w:rsidRPr="00204234" w:rsidRDefault="556F04A4"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1</w:t>
            </w:r>
            <w:r w:rsidR="660B8577" w:rsidRPr="00204234">
              <w:rPr>
                <w:rFonts w:ascii="Arial" w:eastAsia="Arial" w:hAnsi="Arial" w:cs="Arial"/>
                <w:color w:val="000000" w:themeColor="text1"/>
                <w:sz w:val="22"/>
                <w:szCs w:val="22"/>
              </w:rPr>
              <w:t>9</w:t>
            </w:r>
            <w:r w:rsidRPr="00204234">
              <w:rPr>
                <w:rFonts w:ascii="Arial" w:eastAsia="Arial" w:hAnsi="Arial" w:cs="Arial"/>
                <w:color w:val="000000" w:themeColor="text1"/>
                <w:sz w:val="22"/>
                <w:szCs w:val="22"/>
              </w:rPr>
              <w:t xml:space="preserve"> – Sub-Activity 1.3.1.2</w:t>
            </w:r>
          </w:p>
        </w:tc>
      </w:tr>
      <w:tr w:rsidR="00A339A3" w:rsidRPr="00204234" w14:paraId="137216E8" w14:textId="77777777" w:rsidTr="00B50213">
        <w:trPr>
          <w:trHeight w:val="570"/>
        </w:trPr>
        <w:tc>
          <w:tcPr>
            <w:tcW w:w="26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2B4E02" w14:textId="77777777" w:rsidR="00A339A3" w:rsidRPr="00204234" w:rsidRDefault="0CAC10E9"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7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15CA5A1" w14:textId="77777777" w:rsidR="00A339A3" w:rsidRPr="00204234" w:rsidRDefault="0CAC10E9"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07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A4AD18D" w14:textId="77777777" w:rsidR="00A339A3" w:rsidRPr="00204234" w:rsidRDefault="0CAC10E9"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73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355F3AE" w14:textId="77777777" w:rsidR="00A339A3" w:rsidRPr="00204234" w:rsidRDefault="0CAC10E9"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A339A3" w:rsidRPr="00204234" w14:paraId="66C4E661" w14:textId="77777777" w:rsidTr="00B50213">
        <w:trPr>
          <w:trHeight w:val="628"/>
        </w:trPr>
        <w:tc>
          <w:tcPr>
            <w:tcW w:w="26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E57AB4" w14:textId="21B4BE9F" w:rsidR="00A339A3" w:rsidRPr="00204234" w:rsidRDefault="37499F2F" w:rsidP="40D7032E">
            <w:pPr>
              <w:ind w:right="170"/>
              <w:jc w:val="both"/>
              <w:rPr>
                <w:rFonts w:ascii="Arial" w:eastAsia="Arial" w:hAnsi="Arial" w:cs="Arial"/>
                <w:i/>
                <w:iCs/>
                <w:sz w:val="24"/>
                <w:szCs w:val="24"/>
              </w:rPr>
            </w:pPr>
            <w:r w:rsidRPr="40D7032E">
              <w:rPr>
                <w:rFonts w:ascii="Arial" w:eastAsia="Arial" w:hAnsi="Arial" w:cs="Arial"/>
                <w:color w:val="000000" w:themeColor="text1"/>
                <w:sz w:val="22"/>
                <w:szCs w:val="22"/>
              </w:rPr>
              <w:t>Child rights awareness priorities identified; booklet developed</w:t>
            </w:r>
          </w:p>
        </w:tc>
        <w:tc>
          <w:tcPr>
            <w:tcW w:w="13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A11C9C" w14:textId="57E49F8A" w:rsidR="00A339A3" w:rsidRPr="00204234" w:rsidRDefault="4053A879"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 In progress </w:t>
            </w:r>
          </w:p>
        </w:tc>
        <w:tc>
          <w:tcPr>
            <w:tcW w:w="10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D388FA" w14:textId="10C0BCB8" w:rsidR="00A339A3" w:rsidRPr="00204234" w:rsidRDefault="4053A879" w:rsidP="2FFF1CB9">
            <w:pPr>
              <w:spacing w:line="259" w:lineRule="auto"/>
              <w:rPr>
                <w:rFonts w:ascii="Arial" w:eastAsia="Arial" w:hAnsi="Arial" w:cs="Arial"/>
                <w:i/>
                <w:iCs/>
                <w:sz w:val="24"/>
                <w:szCs w:val="24"/>
              </w:rPr>
            </w:pPr>
            <w:r w:rsidRPr="2FFF1CB9">
              <w:rPr>
                <w:rFonts w:ascii="Arial" w:eastAsia="Arial" w:hAnsi="Arial" w:cs="Arial"/>
                <w:color w:val="000000" w:themeColor="text1"/>
                <w:sz w:val="22"/>
                <w:szCs w:val="22"/>
              </w:rPr>
              <w:t>10</w:t>
            </w:r>
            <w:r w:rsidR="0CAC10E9" w:rsidRPr="2FFF1CB9">
              <w:rPr>
                <w:rFonts w:ascii="Arial" w:eastAsia="Arial" w:hAnsi="Arial" w:cs="Arial"/>
                <w:color w:val="000000" w:themeColor="text1"/>
                <w:sz w:val="22"/>
                <w:szCs w:val="22"/>
              </w:rPr>
              <w:t>%</w:t>
            </w:r>
          </w:p>
        </w:tc>
        <w:tc>
          <w:tcPr>
            <w:tcW w:w="47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3AC5D9" w14:textId="0B35987B" w:rsidR="00A339A3" w:rsidRPr="00204234" w:rsidRDefault="00B50213" w:rsidP="40D7032E">
            <w:pPr>
              <w:jc w:val="both"/>
              <w:rPr>
                <w:rFonts w:ascii="Arial" w:eastAsia="Arial" w:hAnsi="Arial" w:cs="Arial"/>
                <w:color w:val="000000" w:themeColor="text1"/>
                <w:sz w:val="22"/>
                <w:szCs w:val="22"/>
              </w:rPr>
            </w:pPr>
            <w:r>
              <w:rPr>
                <w:rFonts w:ascii="Arial" w:eastAsia="Arial" w:hAnsi="Arial" w:cs="Arial"/>
                <w:color w:val="000000" w:themeColor="text1"/>
                <w:sz w:val="22"/>
                <w:szCs w:val="22"/>
              </w:rPr>
              <w:t>S</w:t>
            </w:r>
            <w:r w:rsidR="3110185D" w:rsidRPr="40D7032E">
              <w:rPr>
                <w:rFonts w:ascii="Arial" w:eastAsia="Arial" w:hAnsi="Arial" w:cs="Arial"/>
                <w:color w:val="000000" w:themeColor="text1"/>
                <w:sz w:val="22"/>
                <w:szCs w:val="22"/>
              </w:rPr>
              <w:t>upport NCPA to improve accessibility of child-rights related information available on the NCPA website and delivered through community engagements</w:t>
            </w:r>
          </w:p>
        </w:tc>
      </w:tr>
    </w:tbl>
    <w:p w14:paraId="5892E82E" w14:textId="77777777" w:rsidR="00A339A3" w:rsidRPr="00204234" w:rsidRDefault="00A339A3" w:rsidP="0E032645">
      <w:pPr>
        <w:jc w:val="both"/>
        <w:rPr>
          <w:rFonts w:ascii="Arial" w:eastAsia="Arial" w:hAnsi="Arial" w:cs="Arial"/>
          <w:i/>
          <w:iCs/>
          <w:sz w:val="24"/>
          <w:szCs w:val="24"/>
        </w:rPr>
      </w:pPr>
    </w:p>
    <w:p w14:paraId="6FC71FBA" w14:textId="68FB4374" w:rsidR="00D779B6" w:rsidRPr="00204234" w:rsidRDefault="00D779B6" w:rsidP="00D779B6">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1.3.1.3. </w:t>
      </w:r>
      <w:r w:rsidRPr="00204234">
        <w:rPr>
          <w:rFonts w:ascii="Arial" w:eastAsia="Arial" w:hAnsi="Arial" w:cs="Arial"/>
          <w:i/>
          <w:iCs/>
          <w:sz w:val="24"/>
          <w:szCs w:val="24"/>
        </w:rPr>
        <w:t xml:space="preserve">Support curriculum reform in the Sri Lanka Law College and support their island-wide public education </w:t>
      </w:r>
      <w:proofErr w:type="gramStart"/>
      <w:r w:rsidRPr="00204234">
        <w:rPr>
          <w:rFonts w:ascii="Arial" w:eastAsia="Arial" w:hAnsi="Arial" w:cs="Arial"/>
          <w:i/>
          <w:iCs/>
          <w:sz w:val="24"/>
          <w:szCs w:val="24"/>
        </w:rPr>
        <w:t>Programme.</w:t>
      </w:r>
      <w:r w:rsidR="61692778" w:rsidRPr="00204234">
        <w:rPr>
          <w:rFonts w:ascii="Arial" w:eastAsia="Arial" w:hAnsi="Arial" w:cs="Arial"/>
          <w:sz w:val="24"/>
          <w:szCs w:val="24"/>
          <w:u w:val="single"/>
        </w:rPr>
        <w:t>(</w:t>
      </w:r>
      <w:proofErr w:type="gramEnd"/>
      <w:r w:rsidR="61692778" w:rsidRPr="00204234">
        <w:rPr>
          <w:rFonts w:ascii="Arial" w:eastAsia="Arial" w:hAnsi="Arial" w:cs="Arial"/>
          <w:sz w:val="24"/>
          <w:szCs w:val="24"/>
          <w:u w:val="single"/>
        </w:rPr>
        <w:t>UNICEF)</w:t>
      </w:r>
    </w:p>
    <w:p w14:paraId="5D9BCAAE" w14:textId="77777777" w:rsidR="006F7375" w:rsidRPr="00204234" w:rsidRDefault="006F7375" w:rsidP="00D779B6">
      <w:pPr>
        <w:jc w:val="both"/>
        <w:rPr>
          <w:rFonts w:ascii="Arial" w:eastAsia="Arial" w:hAnsi="Arial" w:cs="Arial"/>
          <w:i/>
          <w:iCs/>
          <w:sz w:val="24"/>
          <w:szCs w:val="24"/>
        </w:rPr>
      </w:pPr>
    </w:p>
    <w:p w14:paraId="11E0654C" w14:textId="44449BF8" w:rsidR="00D779B6" w:rsidRPr="00204234" w:rsidRDefault="2FA11492" w:rsidP="00611144">
      <w:pPr>
        <w:spacing w:line="259" w:lineRule="auto"/>
        <w:jc w:val="both"/>
        <w:rPr>
          <w:rFonts w:ascii="Arial" w:eastAsia="Arial" w:hAnsi="Arial" w:cs="Arial"/>
          <w:sz w:val="24"/>
          <w:szCs w:val="24"/>
        </w:rPr>
      </w:pPr>
      <w:r w:rsidRPr="40D7032E">
        <w:rPr>
          <w:rFonts w:ascii="Arial" w:eastAsia="Arial" w:hAnsi="Arial" w:cs="Arial"/>
          <w:sz w:val="24"/>
          <w:szCs w:val="24"/>
        </w:rPr>
        <w:t>Building on the special program on child protection</w:t>
      </w:r>
      <w:r w:rsidR="141A7522" w:rsidRPr="40D7032E">
        <w:rPr>
          <w:rFonts w:ascii="Arial" w:eastAsia="Arial" w:hAnsi="Arial" w:cs="Arial"/>
          <w:sz w:val="24"/>
          <w:szCs w:val="24"/>
        </w:rPr>
        <w:t xml:space="preserve"> </w:t>
      </w:r>
      <w:r w:rsidRPr="40D7032E">
        <w:rPr>
          <w:rFonts w:ascii="Arial" w:eastAsia="Arial" w:hAnsi="Arial" w:cs="Arial"/>
          <w:sz w:val="24"/>
          <w:szCs w:val="24"/>
        </w:rPr>
        <w:t>conducted</w:t>
      </w:r>
      <w:r w:rsidR="27103182" w:rsidRPr="40D7032E">
        <w:rPr>
          <w:rFonts w:ascii="Arial" w:eastAsia="Arial" w:hAnsi="Arial" w:cs="Arial"/>
          <w:sz w:val="24"/>
          <w:szCs w:val="24"/>
        </w:rPr>
        <w:t xml:space="preserve"> </w:t>
      </w:r>
      <w:r w:rsidRPr="40D7032E">
        <w:rPr>
          <w:rFonts w:ascii="Arial" w:eastAsia="Arial" w:hAnsi="Arial" w:cs="Arial"/>
          <w:sz w:val="24"/>
          <w:szCs w:val="24"/>
        </w:rPr>
        <w:t xml:space="preserve">for the legal apprentices of the Sri Lanka Law College, </w:t>
      </w:r>
      <w:r w:rsidR="7260DE2D" w:rsidRPr="40D7032E">
        <w:rPr>
          <w:rFonts w:ascii="Arial" w:eastAsia="Arial" w:hAnsi="Arial" w:cs="Arial"/>
          <w:sz w:val="24"/>
          <w:szCs w:val="24"/>
        </w:rPr>
        <w:t xml:space="preserve">another </w:t>
      </w:r>
      <w:r w:rsidR="39467ECF" w:rsidRPr="40D7032E">
        <w:rPr>
          <w:rFonts w:ascii="Arial" w:eastAsia="Arial" w:hAnsi="Arial" w:cs="Arial"/>
          <w:sz w:val="24"/>
          <w:szCs w:val="24"/>
        </w:rPr>
        <w:t xml:space="preserve">two </w:t>
      </w:r>
      <w:r w:rsidR="3ADA879D" w:rsidRPr="40D7032E">
        <w:rPr>
          <w:rFonts w:ascii="Arial" w:eastAsia="Arial" w:hAnsi="Arial" w:cs="Arial"/>
          <w:sz w:val="24"/>
          <w:szCs w:val="24"/>
        </w:rPr>
        <w:t>batch</w:t>
      </w:r>
      <w:r w:rsidR="49526D3F" w:rsidRPr="40D7032E">
        <w:rPr>
          <w:rFonts w:ascii="Arial" w:eastAsia="Arial" w:hAnsi="Arial" w:cs="Arial"/>
          <w:sz w:val="24"/>
          <w:szCs w:val="24"/>
        </w:rPr>
        <w:t>es</w:t>
      </w:r>
      <w:r w:rsidR="7260DE2D" w:rsidRPr="40D7032E">
        <w:rPr>
          <w:rFonts w:ascii="Arial" w:eastAsia="Arial" w:hAnsi="Arial" w:cs="Arial"/>
          <w:sz w:val="24"/>
          <w:szCs w:val="24"/>
        </w:rPr>
        <w:t xml:space="preserve"> of apprentices were also sensitized on child rights and laws in February</w:t>
      </w:r>
      <w:r w:rsidR="05EC5274" w:rsidRPr="40D7032E">
        <w:rPr>
          <w:rFonts w:ascii="Arial" w:eastAsia="Arial" w:hAnsi="Arial" w:cs="Arial"/>
          <w:sz w:val="24"/>
          <w:szCs w:val="24"/>
        </w:rPr>
        <w:t xml:space="preserve"> </w:t>
      </w:r>
      <w:r w:rsidR="59D7E9B4" w:rsidRPr="40D7032E">
        <w:rPr>
          <w:rFonts w:ascii="Arial" w:eastAsia="Arial" w:hAnsi="Arial" w:cs="Arial"/>
          <w:sz w:val="24"/>
          <w:szCs w:val="24"/>
        </w:rPr>
        <w:t xml:space="preserve">(585 apprentices) </w:t>
      </w:r>
      <w:r w:rsidR="5F0AAE11" w:rsidRPr="40D7032E">
        <w:rPr>
          <w:rFonts w:ascii="Arial" w:eastAsia="Arial" w:hAnsi="Arial" w:cs="Arial"/>
          <w:sz w:val="24"/>
          <w:szCs w:val="24"/>
        </w:rPr>
        <w:t xml:space="preserve">and July </w:t>
      </w:r>
      <w:r w:rsidR="3AEF9A00" w:rsidRPr="40D7032E">
        <w:rPr>
          <w:rFonts w:ascii="Arial" w:eastAsia="Arial" w:hAnsi="Arial" w:cs="Arial"/>
          <w:sz w:val="24"/>
          <w:szCs w:val="24"/>
        </w:rPr>
        <w:t xml:space="preserve">(535 apprentices) </w:t>
      </w:r>
      <w:r w:rsidR="05EC5274" w:rsidRPr="40D7032E">
        <w:rPr>
          <w:rFonts w:ascii="Arial" w:eastAsia="Arial" w:hAnsi="Arial" w:cs="Arial"/>
          <w:sz w:val="24"/>
          <w:szCs w:val="24"/>
        </w:rPr>
        <w:t>2025</w:t>
      </w:r>
      <w:r w:rsidR="7260DE2D" w:rsidRPr="40D7032E">
        <w:rPr>
          <w:rFonts w:ascii="Arial" w:eastAsia="Arial" w:hAnsi="Arial" w:cs="Arial"/>
          <w:sz w:val="24"/>
          <w:szCs w:val="24"/>
        </w:rPr>
        <w:t>.</w:t>
      </w:r>
    </w:p>
    <w:p w14:paraId="3B0DE6FB" w14:textId="7F4DCA60" w:rsidR="00D779B6" w:rsidRPr="00204234" w:rsidRDefault="00D779B6" w:rsidP="00611144">
      <w:pPr>
        <w:spacing w:line="259" w:lineRule="auto"/>
        <w:jc w:val="both"/>
        <w:rPr>
          <w:rFonts w:ascii="Arial" w:eastAsia="Arial" w:hAnsi="Arial" w:cs="Arial"/>
          <w:sz w:val="24"/>
          <w:szCs w:val="24"/>
        </w:rPr>
      </w:pPr>
    </w:p>
    <w:p w14:paraId="45190B52" w14:textId="70378DC4" w:rsidR="00D779B6" w:rsidRPr="00204234" w:rsidRDefault="27287B31" w:rsidP="00611144">
      <w:pPr>
        <w:spacing w:line="259" w:lineRule="auto"/>
        <w:jc w:val="both"/>
        <w:rPr>
          <w:rFonts w:ascii="Arial" w:eastAsia="Arial" w:hAnsi="Arial" w:cs="Arial"/>
          <w:sz w:val="24"/>
          <w:szCs w:val="24"/>
        </w:rPr>
      </w:pPr>
      <w:r w:rsidRPr="40D7032E">
        <w:rPr>
          <w:rFonts w:ascii="Arial" w:eastAsia="Arial" w:hAnsi="Arial" w:cs="Arial"/>
          <w:sz w:val="24"/>
          <w:szCs w:val="24"/>
        </w:rPr>
        <w:t>T</w:t>
      </w:r>
      <w:r w:rsidR="5A6B9F47" w:rsidRPr="40D7032E">
        <w:rPr>
          <w:rFonts w:ascii="Arial" w:eastAsia="Arial" w:hAnsi="Arial" w:cs="Arial"/>
          <w:sz w:val="24"/>
          <w:szCs w:val="24"/>
        </w:rPr>
        <w:t xml:space="preserve">hrough </w:t>
      </w:r>
      <w:r w:rsidR="05A655FB" w:rsidRPr="40D7032E">
        <w:rPr>
          <w:rFonts w:ascii="Arial" w:eastAsia="Arial" w:hAnsi="Arial" w:cs="Arial"/>
          <w:sz w:val="24"/>
          <w:szCs w:val="24"/>
        </w:rPr>
        <w:t>UNCIEF</w:t>
      </w:r>
      <w:r w:rsidR="5A6B9F47" w:rsidRPr="40D7032E">
        <w:rPr>
          <w:rFonts w:ascii="Arial" w:eastAsia="Arial" w:hAnsi="Arial" w:cs="Arial"/>
          <w:sz w:val="24"/>
          <w:szCs w:val="24"/>
        </w:rPr>
        <w:t xml:space="preserve"> support to the Sri Lanka Law College curricular reforms led by UNDP, UNICEF successfully advocated for the inclusion of child rights and law topics, particularly in criminal law and jurisdiction subjects. This proposal received unanimous approval from the Curricula Reform Committee, marking a significant advancement in integrating child rights education into legal </w:t>
      </w:r>
      <w:r w:rsidR="78A4D45E" w:rsidRPr="40D7032E">
        <w:rPr>
          <w:rFonts w:ascii="Arial" w:eastAsia="Arial" w:hAnsi="Arial" w:cs="Arial"/>
          <w:sz w:val="24"/>
          <w:szCs w:val="24"/>
        </w:rPr>
        <w:t>education</w:t>
      </w:r>
      <w:r w:rsidR="5A6B9F47" w:rsidRPr="40D7032E">
        <w:rPr>
          <w:rFonts w:ascii="Arial" w:eastAsia="Arial" w:hAnsi="Arial" w:cs="Arial"/>
          <w:sz w:val="24"/>
          <w:szCs w:val="24"/>
        </w:rPr>
        <w:t xml:space="preserve">. </w:t>
      </w:r>
    </w:p>
    <w:p w14:paraId="630BB408" w14:textId="301424F8" w:rsidR="0E032645" w:rsidRPr="00204234" w:rsidRDefault="0E032645" w:rsidP="40D7032E">
      <w:pPr>
        <w:jc w:val="both"/>
        <w:rPr>
          <w:rFonts w:ascii="Arial" w:eastAsia="Arial" w:hAnsi="Arial" w:cs="Arial"/>
          <w:sz w:val="14"/>
          <w:szCs w:val="14"/>
        </w:rPr>
      </w:pPr>
    </w:p>
    <w:tbl>
      <w:tblPr>
        <w:tblW w:w="9855" w:type="dxa"/>
        <w:tblLayout w:type="fixed"/>
        <w:tblLook w:val="06A0" w:firstRow="1" w:lastRow="0" w:firstColumn="1" w:lastColumn="0" w:noHBand="1" w:noVBand="1"/>
      </w:tblPr>
      <w:tblGrid>
        <w:gridCol w:w="3012"/>
        <w:gridCol w:w="1467"/>
        <w:gridCol w:w="1569"/>
        <w:gridCol w:w="3807"/>
      </w:tblGrid>
      <w:tr w:rsidR="009F7696" w:rsidRPr="00204234" w14:paraId="2C371FDE" w14:textId="77777777" w:rsidTr="40D7032E">
        <w:trPr>
          <w:trHeight w:val="300"/>
        </w:trPr>
        <w:tc>
          <w:tcPr>
            <w:tcW w:w="9855"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F32DF7" w14:textId="6B03F8D6" w:rsidR="009F7696" w:rsidRPr="00204234" w:rsidRDefault="0D2D96A9"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20917533" w:rsidRPr="00204234">
              <w:rPr>
                <w:rFonts w:ascii="Arial" w:eastAsia="Arial" w:hAnsi="Arial" w:cs="Arial"/>
                <w:color w:val="000000" w:themeColor="text1"/>
                <w:sz w:val="22"/>
                <w:szCs w:val="22"/>
              </w:rPr>
              <w:t>20</w:t>
            </w:r>
            <w:r w:rsidRPr="00204234">
              <w:rPr>
                <w:rFonts w:ascii="Arial" w:eastAsia="Arial" w:hAnsi="Arial" w:cs="Arial"/>
                <w:color w:val="000000" w:themeColor="text1"/>
                <w:sz w:val="22"/>
                <w:szCs w:val="22"/>
              </w:rPr>
              <w:t xml:space="preserve"> – Sub-Activity 1.3.1.3</w:t>
            </w:r>
          </w:p>
        </w:tc>
      </w:tr>
      <w:tr w:rsidR="009F7696" w:rsidRPr="00204234" w14:paraId="50BF8184" w14:textId="77777777" w:rsidTr="40D7032E">
        <w:trPr>
          <w:trHeight w:val="570"/>
        </w:trPr>
        <w:tc>
          <w:tcPr>
            <w:tcW w:w="30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CE57E5"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46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C0EDAA2"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56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0E66F04"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80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33DB116"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9F7696" w:rsidRPr="00204234" w14:paraId="46FEE9DC" w14:textId="77777777" w:rsidTr="40D7032E">
        <w:trPr>
          <w:trHeight w:val="300"/>
        </w:trPr>
        <w:tc>
          <w:tcPr>
            <w:tcW w:w="30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D88DB4" w14:textId="2D60737C" w:rsidR="009F7696" w:rsidRPr="00204234" w:rsidRDefault="4AC4159A" w:rsidP="2FFF1CB9">
            <w:pPr>
              <w:rPr>
                <w:rFonts w:ascii="Arial" w:eastAsia="Arial" w:hAnsi="Arial" w:cs="Arial"/>
                <w:i/>
                <w:iCs/>
                <w:sz w:val="24"/>
                <w:szCs w:val="24"/>
              </w:rPr>
            </w:pPr>
            <w:r w:rsidRPr="2FFF1CB9">
              <w:rPr>
                <w:rFonts w:ascii="Arial" w:eastAsia="Arial" w:hAnsi="Arial" w:cs="Arial"/>
                <w:color w:val="000000" w:themeColor="text1"/>
                <w:sz w:val="22"/>
                <w:szCs w:val="22"/>
              </w:rPr>
              <w:t xml:space="preserve">Orientation included in </w:t>
            </w:r>
            <w:r w:rsidR="00D207ED" w:rsidRPr="2FFF1CB9">
              <w:rPr>
                <w:rFonts w:ascii="Arial" w:eastAsia="Arial" w:hAnsi="Arial" w:cs="Arial"/>
                <w:color w:val="000000" w:themeColor="text1"/>
                <w:sz w:val="22"/>
                <w:szCs w:val="22"/>
              </w:rPr>
              <w:t>program</w:t>
            </w:r>
            <w:r w:rsidRPr="2FFF1CB9">
              <w:rPr>
                <w:rFonts w:ascii="Arial" w:eastAsia="Arial" w:hAnsi="Arial" w:cs="Arial"/>
                <w:color w:val="000000" w:themeColor="text1"/>
                <w:sz w:val="22"/>
                <w:szCs w:val="22"/>
              </w:rPr>
              <w:t xml:space="preserve">; public education </w:t>
            </w:r>
            <w:r w:rsidR="00D207ED" w:rsidRPr="2FFF1CB9">
              <w:rPr>
                <w:rFonts w:ascii="Arial" w:eastAsia="Arial" w:hAnsi="Arial" w:cs="Arial"/>
                <w:color w:val="000000" w:themeColor="text1"/>
                <w:sz w:val="22"/>
                <w:szCs w:val="22"/>
              </w:rPr>
              <w:t>program</w:t>
            </w:r>
            <w:r w:rsidRPr="2FFF1CB9">
              <w:rPr>
                <w:rFonts w:ascii="Arial" w:eastAsia="Arial" w:hAnsi="Arial" w:cs="Arial"/>
                <w:color w:val="000000" w:themeColor="text1"/>
                <w:sz w:val="22"/>
                <w:szCs w:val="22"/>
              </w:rPr>
              <w:t xml:space="preserve"> supported</w:t>
            </w:r>
          </w:p>
        </w:tc>
        <w:tc>
          <w:tcPr>
            <w:tcW w:w="14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C109AE" w14:textId="57C9738B" w:rsidR="009F7696" w:rsidRPr="00204234" w:rsidRDefault="24980433"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In progress </w:t>
            </w:r>
          </w:p>
        </w:tc>
        <w:tc>
          <w:tcPr>
            <w:tcW w:w="15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9D4981" w14:textId="0533C90C" w:rsidR="009F7696" w:rsidRPr="00204234" w:rsidRDefault="24980433" w:rsidP="2FFF1CB9">
            <w:pPr>
              <w:spacing w:line="259" w:lineRule="auto"/>
              <w:rPr>
                <w:rFonts w:ascii="Arial" w:eastAsia="Arial" w:hAnsi="Arial" w:cs="Arial"/>
                <w:i/>
                <w:iCs/>
                <w:sz w:val="24"/>
                <w:szCs w:val="24"/>
              </w:rPr>
            </w:pPr>
            <w:r w:rsidRPr="2FFF1CB9">
              <w:rPr>
                <w:rFonts w:ascii="Arial" w:eastAsia="Arial" w:hAnsi="Arial" w:cs="Arial"/>
                <w:color w:val="000000" w:themeColor="text1"/>
                <w:sz w:val="22"/>
                <w:szCs w:val="22"/>
              </w:rPr>
              <w:t>60</w:t>
            </w:r>
            <w:r w:rsidR="4AC4159A" w:rsidRPr="2FFF1CB9">
              <w:rPr>
                <w:rFonts w:ascii="Arial" w:eastAsia="Arial" w:hAnsi="Arial" w:cs="Arial"/>
                <w:color w:val="000000" w:themeColor="text1"/>
                <w:sz w:val="22"/>
                <w:szCs w:val="22"/>
              </w:rPr>
              <w:t>%</w:t>
            </w:r>
          </w:p>
        </w:tc>
        <w:tc>
          <w:tcPr>
            <w:tcW w:w="380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19A5EA" w14:textId="1DBC2AAA" w:rsidR="009F7696" w:rsidRPr="00204234" w:rsidRDefault="4AC4159A" w:rsidP="00D207ED">
            <w:pPr>
              <w:jc w:val="both"/>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Child rights and law topics approved for inclusion in criminal law and jurisdiction </w:t>
            </w:r>
            <w:r w:rsidR="004279A6" w:rsidRPr="2FFF1CB9">
              <w:rPr>
                <w:rFonts w:ascii="Arial" w:eastAsia="Arial" w:hAnsi="Arial" w:cs="Arial"/>
                <w:color w:val="000000" w:themeColor="text1"/>
                <w:sz w:val="22"/>
                <w:szCs w:val="22"/>
              </w:rPr>
              <w:t>subjects; Support</w:t>
            </w:r>
            <w:r w:rsidR="38205A04" w:rsidRPr="2FFF1CB9">
              <w:rPr>
                <w:rFonts w:ascii="Arial" w:eastAsia="Arial" w:hAnsi="Arial" w:cs="Arial"/>
                <w:color w:val="000000" w:themeColor="text1"/>
                <w:sz w:val="22"/>
                <w:szCs w:val="22"/>
              </w:rPr>
              <w:t xml:space="preserve"> </w:t>
            </w:r>
            <w:r w:rsidR="65ACF4A5" w:rsidRPr="2FFF1CB9">
              <w:rPr>
                <w:rFonts w:ascii="Arial" w:eastAsia="Arial" w:hAnsi="Arial" w:cs="Arial"/>
                <w:color w:val="000000" w:themeColor="text1"/>
                <w:sz w:val="22"/>
                <w:szCs w:val="22"/>
              </w:rPr>
              <w:t xml:space="preserve">will </w:t>
            </w:r>
            <w:r w:rsidR="00C86BAE" w:rsidRPr="2FFF1CB9">
              <w:rPr>
                <w:rFonts w:ascii="Arial" w:eastAsia="Arial" w:hAnsi="Arial" w:cs="Arial"/>
                <w:color w:val="000000" w:themeColor="text1"/>
                <w:sz w:val="22"/>
                <w:szCs w:val="22"/>
              </w:rPr>
              <w:t>continue for</w:t>
            </w:r>
            <w:r w:rsidR="38205A04" w:rsidRPr="2FFF1CB9">
              <w:rPr>
                <w:rFonts w:ascii="Arial" w:eastAsia="Arial" w:hAnsi="Arial" w:cs="Arial"/>
                <w:color w:val="000000" w:themeColor="text1"/>
                <w:sz w:val="22"/>
                <w:szCs w:val="22"/>
              </w:rPr>
              <w:t xml:space="preserve"> legal apprentices. </w:t>
            </w:r>
          </w:p>
        </w:tc>
      </w:tr>
    </w:tbl>
    <w:p w14:paraId="51B682C5" w14:textId="1FC0A219" w:rsidR="009F7696" w:rsidRPr="00204234" w:rsidRDefault="009F7696" w:rsidP="009D33DF">
      <w:pPr>
        <w:spacing w:line="259" w:lineRule="auto"/>
        <w:jc w:val="both"/>
        <w:rPr>
          <w:rFonts w:ascii="Arial" w:eastAsia="Arial" w:hAnsi="Arial" w:cs="Arial"/>
          <w:i/>
          <w:iCs/>
          <w:sz w:val="24"/>
          <w:szCs w:val="24"/>
        </w:rPr>
      </w:pPr>
    </w:p>
    <w:p w14:paraId="4D9E5138" w14:textId="0A5799CD" w:rsidR="006F7375" w:rsidRPr="00204234" w:rsidRDefault="15A5D277" w:rsidP="52678C69">
      <w:pPr>
        <w:jc w:val="both"/>
        <w:rPr>
          <w:rFonts w:ascii="Arial" w:eastAsia="Arial" w:hAnsi="Arial" w:cs="Arial"/>
          <w:sz w:val="24"/>
          <w:szCs w:val="24"/>
          <w:u w:val="single"/>
        </w:rPr>
      </w:pPr>
      <w:r w:rsidRPr="00204234">
        <w:rPr>
          <w:rFonts w:ascii="Arial" w:eastAsia="Arial" w:hAnsi="Arial" w:cs="Arial"/>
          <w:b/>
          <w:bCs/>
          <w:i/>
          <w:iCs/>
          <w:sz w:val="24"/>
          <w:szCs w:val="24"/>
        </w:rPr>
        <w:t>Sub-activity 1.3.1</w:t>
      </w:r>
      <w:r w:rsidR="68CA5C40" w:rsidRPr="00204234">
        <w:rPr>
          <w:rFonts w:ascii="Arial" w:eastAsia="Arial" w:hAnsi="Arial" w:cs="Arial"/>
          <w:b/>
          <w:bCs/>
          <w:i/>
          <w:iCs/>
          <w:sz w:val="24"/>
          <w:szCs w:val="24"/>
        </w:rPr>
        <w:t>.4.</w:t>
      </w:r>
      <w:r w:rsidRPr="00204234">
        <w:rPr>
          <w:rFonts w:ascii="Arial" w:eastAsia="Arial" w:hAnsi="Arial" w:cs="Arial"/>
          <w:b/>
          <w:bCs/>
          <w:i/>
          <w:iCs/>
          <w:sz w:val="24"/>
          <w:szCs w:val="24"/>
        </w:rPr>
        <w:t xml:space="preserve"> </w:t>
      </w:r>
      <w:r w:rsidRPr="00204234">
        <w:rPr>
          <w:rFonts w:ascii="Arial" w:eastAsia="Arial" w:hAnsi="Arial" w:cs="Arial"/>
          <w:i/>
          <w:iCs/>
          <w:sz w:val="24"/>
          <w:szCs w:val="24"/>
        </w:rPr>
        <w:t xml:space="preserve">Develop legal awareness cartoons for children’s school textbooks –back page (collaborating with MOE) and children’s newspapers </w:t>
      </w:r>
      <w:r w:rsidR="5E2CD4DB" w:rsidRPr="00204234">
        <w:rPr>
          <w:rFonts w:ascii="Arial" w:eastAsia="Arial" w:hAnsi="Arial" w:cs="Arial"/>
          <w:sz w:val="24"/>
          <w:szCs w:val="24"/>
          <w:u w:val="single"/>
        </w:rPr>
        <w:t>(UNICEF)</w:t>
      </w:r>
    </w:p>
    <w:p w14:paraId="7D6662C1" w14:textId="77777777" w:rsidR="006F7375" w:rsidRPr="00204234" w:rsidRDefault="006F7375" w:rsidP="006F7375">
      <w:pPr>
        <w:jc w:val="both"/>
        <w:rPr>
          <w:rFonts w:ascii="Arial" w:eastAsia="Arial" w:hAnsi="Arial" w:cs="Arial"/>
          <w:i/>
          <w:iCs/>
          <w:sz w:val="24"/>
          <w:szCs w:val="24"/>
        </w:rPr>
      </w:pPr>
    </w:p>
    <w:p w14:paraId="095D97D5" w14:textId="26737E5D" w:rsidR="00D779B6" w:rsidRPr="00204234" w:rsidRDefault="5DC785F3" w:rsidP="78437E4D">
      <w:pPr>
        <w:spacing w:line="259" w:lineRule="auto"/>
        <w:jc w:val="both"/>
        <w:rPr>
          <w:rFonts w:ascii="Arial" w:eastAsia="Arial" w:hAnsi="Arial" w:cs="Arial"/>
          <w:color w:val="000000" w:themeColor="text1"/>
          <w:sz w:val="22"/>
          <w:szCs w:val="22"/>
        </w:rPr>
      </w:pPr>
      <w:r w:rsidRPr="40D7032E">
        <w:rPr>
          <w:rFonts w:ascii="Arial" w:eastAsia="Arial" w:hAnsi="Arial" w:cs="Arial"/>
          <w:sz w:val="24"/>
          <w:szCs w:val="24"/>
        </w:rPr>
        <w:t xml:space="preserve">Parallel </w:t>
      </w:r>
      <w:r w:rsidR="138FCFCD" w:rsidRPr="40D7032E">
        <w:rPr>
          <w:rFonts w:ascii="Arial" w:eastAsia="Arial" w:hAnsi="Arial" w:cs="Arial"/>
          <w:sz w:val="24"/>
          <w:szCs w:val="24"/>
        </w:rPr>
        <w:t xml:space="preserve">to the commemoration of </w:t>
      </w:r>
      <w:r w:rsidR="3404C5AE" w:rsidRPr="40D7032E">
        <w:rPr>
          <w:rFonts w:ascii="Arial" w:eastAsia="Arial" w:hAnsi="Arial" w:cs="Arial"/>
          <w:sz w:val="24"/>
          <w:szCs w:val="24"/>
        </w:rPr>
        <w:t>‘</w:t>
      </w:r>
      <w:r w:rsidR="138FCFCD" w:rsidRPr="40D7032E">
        <w:rPr>
          <w:rFonts w:ascii="Arial" w:eastAsia="Arial" w:hAnsi="Arial" w:cs="Arial"/>
          <w:sz w:val="24"/>
          <w:szCs w:val="24"/>
        </w:rPr>
        <w:t>International Day to Ban Corporal Punishment</w:t>
      </w:r>
      <w:r w:rsidR="3404C5AE" w:rsidRPr="40D7032E">
        <w:rPr>
          <w:rFonts w:ascii="Arial" w:eastAsia="Arial" w:hAnsi="Arial" w:cs="Arial"/>
          <w:sz w:val="24"/>
          <w:szCs w:val="24"/>
        </w:rPr>
        <w:t>’</w:t>
      </w:r>
      <w:r w:rsidR="138FCFCD" w:rsidRPr="40D7032E">
        <w:rPr>
          <w:rFonts w:ascii="Arial" w:eastAsia="Arial" w:hAnsi="Arial" w:cs="Arial"/>
          <w:sz w:val="24"/>
          <w:szCs w:val="24"/>
        </w:rPr>
        <w:t xml:space="preserve"> against children in all settings, UNICEF le</w:t>
      </w:r>
      <w:r w:rsidR="4EA39257" w:rsidRPr="40D7032E">
        <w:rPr>
          <w:rFonts w:ascii="Arial" w:eastAsia="Arial" w:hAnsi="Arial" w:cs="Arial"/>
          <w:sz w:val="24"/>
          <w:szCs w:val="24"/>
        </w:rPr>
        <w:t xml:space="preserve">d a series of awareness </w:t>
      </w:r>
      <w:r w:rsidR="1A98792B" w:rsidRPr="40D7032E">
        <w:rPr>
          <w:rFonts w:ascii="Arial" w:eastAsia="Arial" w:hAnsi="Arial" w:cs="Arial"/>
          <w:sz w:val="24"/>
          <w:szCs w:val="24"/>
        </w:rPr>
        <w:t>campaigns</w:t>
      </w:r>
      <w:r w:rsidR="4EA39257" w:rsidRPr="40D7032E">
        <w:rPr>
          <w:rFonts w:ascii="Arial" w:eastAsia="Arial" w:hAnsi="Arial" w:cs="Arial"/>
          <w:sz w:val="24"/>
          <w:szCs w:val="24"/>
        </w:rPr>
        <w:t xml:space="preserve"> during April</w:t>
      </w:r>
      <w:r w:rsidR="3C610DCF" w:rsidRPr="40D7032E">
        <w:rPr>
          <w:rFonts w:ascii="Arial" w:eastAsia="Arial" w:hAnsi="Arial" w:cs="Arial"/>
          <w:sz w:val="24"/>
          <w:szCs w:val="24"/>
        </w:rPr>
        <w:t xml:space="preserve"> 2025</w:t>
      </w:r>
      <w:r w:rsidR="4EA39257" w:rsidRPr="40D7032E">
        <w:rPr>
          <w:rFonts w:ascii="Arial" w:eastAsia="Arial" w:hAnsi="Arial" w:cs="Arial"/>
          <w:sz w:val="24"/>
          <w:szCs w:val="24"/>
        </w:rPr>
        <w:t xml:space="preserve">. </w:t>
      </w:r>
      <w:r w:rsidR="138FCFCD" w:rsidRPr="40D7032E">
        <w:rPr>
          <w:rFonts w:ascii="Arial" w:eastAsia="Arial" w:hAnsi="Arial" w:cs="Arial"/>
          <w:sz w:val="24"/>
          <w:szCs w:val="24"/>
        </w:rPr>
        <w:t xml:space="preserve">UNICEF </w:t>
      </w:r>
      <w:r w:rsidR="78719DA3" w:rsidRPr="40D7032E">
        <w:rPr>
          <w:rFonts w:ascii="Arial" w:eastAsia="Arial" w:hAnsi="Arial" w:cs="Arial"/>
          <w:sz w:val="24"/>
          <w:szCs w:val="24"/>
        </w:rPr>
        <w:t>launched a special door-to-door campaign on violence against children in the Kandy District.</w:t>
      </w:r>
      <w:r w:rsidR="2A47DB6B" w:rsidRPr="40D7032E">
        <w:rPr>
          <w:rFonts w:ascii="Arial" w:eastAsia="Arial" w:hAnsi="Arial" w:cs="Arial"/>
          <w:sz w:val="24"/>
          <w:szCs w:val="24"/>
        </w:rPr>
        <w:t xml:space="preserve"> </w:t>
      </w:r>
      <w:r w:rsidR="6C2C8EAF" w:rsidRPr="40D7032E">
        <w:rPr>
          <w:rFonts w:ascii="Arial" w:eastAsia="Arial" w:hAnsi="Arial" w:cs="Arial"/>
          <w:sz w:val="24"/>
          <w:szCs w:val="24"/>
        </w:rPr>
        <w:t>Over 10,000 awareness materials on violence against children were distributed</w:t>
      </w:r>
      <w:r w:rsidR="233D32A6" w:rsidRPr="40D7032E">
        <w:rPr>
          <w:rFonts w:ascii="Arial" w:eastAsia="Arial" w:hAnsi="Arial" w:cs="Arial"/>
          <w:sz w:val="24"/>
          <w:szCs w:val="24"/>
        </w:rPr>
        <w:t>, reaching</w:t>
      </w:r>
      <w:r w:rsidR="3F783E02" w:rsidRPr="40D7032E">
        <w:rPr>
          <w:rFonts w:ascii="Arial" w:eastAsia="Arial" w:hAnsi="Arial" w:cs="Arial"/>
          <w:sz w:val="24"/>
          <w:szCs w:val="24"/>
        </w:rPr>
        <w:t xml:space="preserve"> approximately</w:t>
      </w:r>
      <w:r w:rsidR="233D32A6" w:rsidRPr="40D7032E">
        <w:rPr>
          <w:rFonts w:ascii="Arial" w:eastAsia="Arial" w:hAnsi="Arial" w:cs="Arial"/>
          <w:sz w:val="24"/>
          <w:szCs w:val="24"/>
        </w:rPr>
        <w:t xml:space="preserve"> 3</w:t>
      </w:r>
      <w:r w:rsidR="0B06BA6B" w:rsidRPr="40D7032E">
        <w:rPr>
          <w:rFonts w:ascii="Arial" w:eastAsia="Arial" w:hAnsi="Arial" w:cs="Arial"/>
          <w:sz w:val="24"/>
          <w:szCs w:val="24"/>
        </w:rPr>
        <w:t>,</w:t>
      </w:r>
      <w:r w:rsidR="233D32A6" w:rsidRPr="40D7032E">
        <w:rPr>
          <w:rFonts w:ascii="Arial" w:eastAsia="Arial" w:hAnsi="Arial" w:cs="Arial"/>
          <w:sz w:val="24"/>
          <w:szCs w:val="24"/>
        </w:rPr>
        <w:t xml:space="preserve">000 households </w:t>
      </w:r>
      <w:r w:rsidR="6C2C8EAF" w:rsidRPr="40D7032E">
        <w:rPr>
          <w:rFonts w:ascii="Arial" w:eastAsia="Arial" w:hAnsi="Arial" w:cs="Arial"/>
          <w:sz w:val="24"/>
          <w:szCs w:val="24"/>
        </w:rPr>
        <w:t>during this campaign.</w:t>
      </w:r>
      <w:r w:rsidR="484B36EE" w:rsidRPr="40D7032E">
        <w:rPr>
          <w:rFonts w:ascii="Arial" w:eastAsia="Arial" w:hAnsi="Arial" w:cs="Arial"/>
          <w:sz w:val="24"/>
          <w:szCs w:val="24"/>
        </w:rPr>
        <w:t xml:space="preserve"> This campaign significantly increased community-level engagement and awareness </w:t>
      </w:r>
      <w:r w:rsidR="0F73E68E" w:rsidRPr="40D7032E">
        <w:rPr>
          <w:rFonts w:ascii="Arial" w:eastAsia="Arial" w:hAnsi="Arial" w:cs="Arial"/>
          <w:sz w:val="24"/>
          <w:szCs w:val="24"/>
        </w:rPr>
        <w:t>of</w:t>
      </w:r>
      <w:r w:rsidR="484B36EE" w:rsidRPr="40D7032E">
        <w:rPr>
          <w:rFonts w:ascii="Arial" w:eastAsia="Arial" w:hAnsi="Arial" w:cs="Arial"/>
          <w:sz w:val="24"/>
          <w:szCs w:val="24"/>
        </w:rPr>
        <w:t xml:space="preserve"> the harmful effects of corporal punishment and reinforced calls for non-violent child protection practices</w:t>
      </w:r>
      <w:r w:rsidR="69C848B4" w:rsidRPr="40D7032E">
        <w:rPr>
          <w:rFonts w:ascii="Arial" w:eastAsia="Arial" w:hAnsi="Arial" w:cs="Arial"/>
          <w:sz w:val="24"/>
          <w:szCs w:val="24"/>
        </w:rPr>
        <w:t xml:space="preserve">. </w:t>
      </w:r>
      <w:r w:rsidR="4DAC175E" w:rsidRPr="40D7032E">
        <w:rPr>
          <w:rFonts w:ascii="Arial" w:eastAsia="Arial" w:hAnsi="Arial" w:cs="Arial"/>
          <w:sz w:val="24"/>
          <w:szCs w:val="24"/>
        </w:rPr>
        <w:t>A</w:t>
      </w:r>
      <w:r w:rsidR="26179AB9" w:rsidRPr="40D7032E">
        <w:rPr>
          <w:rFonts w:ascii="Arial" w:eastAsia="Arial" w:hAnsi="Arial" w:cs="Arial"/>
          <w:sz w:val="24"/>
          <w:szCs w:val="24"/>
        </w:rPr>
        <w:t>s part of awareness materials</w:t>
      </w:r>
      <w:r w:rsidR="15CC108F" w:rsidRPr="40D7032E">
        <w:rPr>
          <w:rFonts w:ascii="Arial" w:eastAsia="Arial" w:hAnsi="Arial" w:cs="Arial"/>
          <w:sz w:val="24"/>
          <w:szCs w:val="24"/>
        </w:rPr>
        <w:t xml:space="preserve"> for the campaign</w:t>
      </w:r>
      <w:r w:rsidR="26179AB9" w:rsidRPr="40D7032E">
        <w:rPr>
          <w:rFonts w:ascii="Arial" w:eastAsia="Arial" w:hAnsi="Arial" w:cs="Arial"/>
          <w:sz w:val="24"/>
          <w:szCs w:val="24"/>
        </w:rPr>
        <w:t xml:space="preserve">, a notebook </w:t>
      </w:r>
      <w:r w:rsidR="34937D3E" w:rsidRPr="40D7032E">
        <w:rPr>
          <w:rFonts w:ascii="Arial" w:eastAsia="Arial" w:hAnsi="Arial" w:cs="Arial"/>
          <w:sz w:val="24"/>
          <w:szCs w:val="24"/>
        </w:rPr>
        <w:t xml:space="preserve">with </w:t>
      </w:r>
      <w:r w:rsidR="71B21A9B" w:rsidRPr="40D7032E">
        <w:rPr>
          <w:rFonts w:ascii="Arial" w:eastAsia="Arial" w:hAnsi="Arial" w:cs="Arial"/>
          <w:sz w:val="24"/>
          <w:szCs w:val="24"/>
        </w:rPr>
        <w:t>child</w:t>
      </w:r>
      <w:r w:rsidR="34937D3E" w:rsidRPr="40D7032E">
        <w:rPr>
          <w:rFonts w:ascii="Arial" w:eastAsia="Arial" w:hAnsi="Arial" w:cs="Arial"/>
          <w:sz w:val="24"/>
          <w:szCs w:val="24"/>
        </w:rPr>
        <w:t xml:space="preserve"> rights awareness messages</w:t>
      </w:r>
      <w:r w:rsidR="674F7018" w:rsidRPr="40D7032E">
        <w:rPr>
          <w:rFonts w:ascii="Arial" w:eastAsia="Arial" w:hAnsi="Arial" w:cs="Arial"/>
          <w:sz w:val="24"/>
          <w:szCs w:val="24"/>
        </w:rPr>
        <w:t xml:space="preserve"> (</w:t>
      </w:r>
      <w:r w:rsidR="1ED30ECB" w:rsidRPr="40D7032E">
        <w:rPr>
          <w:rFonts w:ascii="Arial" w:eastAsia="Arial" w:hAnsi="Arial" w:cs="Arial"/>
          <w:sz w:val="24"/>
          <w:szCs w:val="24"/>
        </w:rPr>
        <w:t>v</w:t>
      </w:r>
      <w:r w:rsidR="674F7018" w:rsidRPr="40D7032E">
        <w:rPr>
          <w:rFonts w:ascii="Arial" w:eastAsia="Arial" w:hAnsi="Arial" w:cs="Arial"/>
          <w:sz w:val="24"/>
          <w:szCs w:val="24"/>
        </w:rPr>
        <w:t>iolence against children, child rights, information on helplines</w:t>
      </w:r>
      <w:r w:rsidR="3341CD26" w:rsidRPr="40D7032E">
        <w:rPr>
          <w:rFonts w:ascii="Arial" w:eastAsia="Arial" w:hAnsi="Arial" w:cs="Arial"/>
          <w:sz w:val="24"/>
          <w:szCs w:val="24"/>
        </w:rPr>
        <w:t>)</w:t>
      </w:r>
      <w:r w:rsidR="34937D3E" w:rsidRPr="40D7032E">
        <w:rPr>
          <w:rFonts w:ascii="Arial" w:eastAsia="Arial" w:hAnsi="Arial" w:cs="Arial"/>
          <w:sz w:val="24"/>
          <w:szCs w:val="24"/>
        </w:rPr>
        <w:t xml:space="preserve"> </w:t>
      </w:r>
      <w:r w:rsidR="26179AB9" w:rsidRPr="40D7032E">
        <w:rPr>
          <w:rFonts w:ascii="Arial" w:eastAsia="Arial" w:hAnsi="Arial" w:cs="Arial"/>
          <w:sz w:val="24"/>
          <w:szCs w:val="24"/>
        </w:rPr>
        <w:t xml:space="preserve">was designed </w:t>
      </w:r>
      <w:r w:rsidR="4B1C6C0A" w:rsidRPr="40D7032E">
        <w:rPr>
          <w:rFonts w:ascii="Arial" w:eastAsia="Arial" w:hAnsi="Arial" w:cs="Arial"/>
          <w:sz w:val="24"/>
          <w:szCs w:val="24"/>
        </w:rPr>
        <w:t>and produce</w:t>
      </w:r>
      <w:r w:rsidR="09D946A9" w:rsidRPr="40D7032E">
        <w:rPr>
          <w:rFonts w:ascii="Arial" w:eastAsia="Arial" w:hAnsi="Arial" w:cs="Arial"/>
          <w:sz w:val="24"/>
          <w:szCs w:val="24"/>
        </w:rPr>
        <w:t>d</w:t>
      </w:r>
      <w:r w:rsidR="08431BB1" w:rsidRPr="40D7032E">
        <w:rPr>
          <w:rFonts w:ascii="Arial" w:eastAsia="Arial" w:hAnsi="Arial" w:cs="Arial"/>
          <w:sz w:val="24"/>
          <w:szCs w:val="24"/>
        </w:rPr>
        <w:t xml:space="preserve">. Discussions are </w:t>
      </w:r>
      <w:r w:rsidR="26179AB9" w:rsidRPr="40D7032E">
        <w:rPr>
          <w:rFonts w:ascii="Arial" w:eastAsia="Arial" w:hAnsi="Arial" w:cs="Arial"/>
          <w:sz w:val="24"/>
          <w:szCs w:val="24"/>
        </w:rPr>
        <w:t xml:space="preserve">underway with </w:t>
      </w:r>
      <w:r w:rsidR="063E84C5" w:rsidRPr="40D7032E">
        <w:rPr>
          <w:rFonts w:ascii="Arial" w:eastAsia="Arial" w:hAnsi="Arial" w:cs="Arial"/>
          <w:sz w:val="24"/>
          <w:szCs w:val="24"/>
        </w:rPr>
        <w:t>several</w:t>
      </w:r>
      <w:r w:rsidR="26179AB9" w:rsidRPr="40D7032E">
        <w:rPr>
          <w:rFonts w:ascii="Arial" w:eastAsia="Arial" w:hAnsi="Arial" w:cs="Arial"/>
          <w:sz w:val="24"/>
          <w:szCs w:val="24"/>
        </w:rPr>
        <w:t xml:space="preserve"> stationery production companies to include s</w:t>
      </w:r>
      <w:r w:rsidR="23A990C0" w:rsidRPr="40D7032E">
        <w:rPr>
          <w:rFonts w:ascii="Arial" w:eastAsia="Arial" w:hAnsi="Arial" w:cs="Arial"/>
          <w:sz w:val="24"/>
          <w:szCs w:val="24"/>
        </w:rPr>
        <w:t xml:space="preserve">imilar </w:t>
      </w:r>
      <w:r w:rsidR="26179AB9" w:rsidRPr="40D7032E">
        <w:rPr>
          <w:rFonts w:ascii="Arial" w:eastAsia="Arial" w:hAnsi="Arial" w:cs="Arial"/>
          <w:sz w:val="24"/>
          <w:szCs w:val="24"/>
        </w:rPr>
        <w:t>messaging</w:t>
      </w:r>
      <w:r w:rsidR="753265E4" w:rsidRPr="40D7032E">
        <w:rPr>
          <w:rFonts w:ascii="Arial" w:eastAsia="Arial" w:hAnsi="Arial" w:cs="Arial"/>
          <w:sz w:val="24"/>
          <w:szCs w:val="24"/>
        </w:rPr>
        <w:t xml:space="preserve"> and designs</w:t>
      </w:r>
      <w:r w:rsidR="26179AB9" w:rsidRPr="40D7032E">
        <w:rPr>
          <w:rFonts w:ascii="Arial" w:eastAsia="Arial" w:hAnsi="Arial" w:cs="Arial"/>
          <w:sz w:val="24"/>
          <w:szCs w:val="24"/>
        </w:rPr>
        <w:t xml:space="preserve"> in mass-produced exercise books</w:t>
      </w:r>
      <w:r w:rsidR="0869C8F7" w:rsidRPr="40D7032E">
        <w:rPr>
          <w:rFonts w:ascii="Arial" w:eastAsia="Arial" w:hAnsi="Arial" w:cs="Arial"/>
          <w:sz w:val="24"/>
          <w:szCs w:val="24"/>
        </w:rPr>
        <w:t xml:space="preserve"> that could make the materials accessible to more </w:t>
      </w:r>
      <w:r w:rsidR="64EAACDD" w:rsidRPr="40D7032E">
        <w:rPr>
          <w:rFonts w:ascii="Arial" w:eastAsia="Arial" w:hAnsi="Arial" w:cs="Arial"/>
          <w:sz w:val="24"/>
          <w:szCs w:val="24"/>
        </w:rPr>
        <w:t>children</w:t>
      </w:r>
      <w:r w:rsidR="0869C8F7" w:rsidRPr="40D7032E">
        <w:rPr>
          <w:rFonts w:ascii="Arial" w:eastAsia="Arial" w:hAnsi="Arial" w:cs="Arial"/>
          <w:sz w:val="24"/>
          <w:szCs w:val="24"/>
        </w:rPr>
        <w:t xml:space="preserve"> across the country.</w:t>
      </w:r>
    </w:p>
    <w:p w14:paraId="371A4BFF" w14:textId="53A9AB57" w:rsidR="4493CFAD" w:rsidRPr="00204234" w:rsidRDefault="4493CFAD" w:rsidP="4493CFAD">
      <w:pPr>
        <w:spacing w:line="276" w:lineRule="auto"/>
        <w:jc w:val="both"/>
        <w:rPr>
          <w:rFonts w:ascii="Arial" w:eastAsia="Arial" w:hAnsi="Arial" w:cs="Arial"/>
          <w:sz w:val="24"/>
          <w:szCs w:val="24"/>
        </w:rPr>
      </w:pPr>
    </w:p>
    <w:tbl>
      <w:tblPr>
        <w:tblW w:w="9855" w:type="dxa"/>
        <w:tblLayout w:type="fixed"/>
        <w:tblLook w:val="06A0" w:firstRow="1" w:lastRow="0" w:firstColumn="1" w:lastColumn="0" w:noHBand="1" w:noVBand="1"/>
      </w:tblPr>
      <w:tblGrid>
        <w:gridCol w:w="2089"/>
        <w:gridCol w:w="1521"/>
        <w:gridCol w:w="1289"/>
        <w:gridCol w:w="4956"/>
      </w:tblGrid>
      <w:tr w:rsidR="009F7696" w:rsidRPr="00204234" w14:paraId="18951544" w14:textId="77777777" w:rsidTr="40D7032E">
        <w:trPr>
          <w:trHeight w:val="300"/>
        </w:trPr>
        <w:tc>
          <w:tcPr>
            <w:tcW w:w="9855"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47FBD6" w14:textId="7878D262" w:rsidR="009F7696" w:rsidRPr="00204234" w:rsidRDefault="0D2D96A9"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lastRenderedPageBreak/>
              <w:t xml:space="preserve">Table </w:t>
            </w:r>
            <w:r w:rsidR="5CA85014" w:rsidRPr="00204234">
              <w:rPr>
                <w:rFonts w:ascii="Arial" w:eastAsia="Arial" w:hAnsi="Arial" w:cs="Arial"/>
                <w:color w:val="000000" w:themeColor="text1"/>
                <w:sz w:val="22"/>
                <w:szCs w:val="22"/>
              </w:rPr>
              <w:t>2</w:t>
            </w:r>
            <w:r w:rsidR="0F6BD90F" w:rsidRPr="00204234">
              <w:rPr>
                <w:rFonts w:ascii="Arial" w:eastAsia="Arial" w:hAnsi="Arial" w:cs="Arial"/>
                <w:color w:val="000000" w:themeColor="text1"/>
                <w:sz w:val="22"/>
                <w:szCs w:val="22"/>
              </w:rPr>
              <w:t>1</w:t>
            </w:r>
            <w:r w:rsidRPr="00204234">
              <w:rPr>
                <w:rFonts w:ascii="Arial" w:eastAsia="Arial" w:hAnsi="Arial" w:cs="Arial"/>
                <w:color w:val="000000" w:themeColor="text1"/>
                <w:sz w:val="22"/>
                <w:szCs w:val="22"/>
              </w:rPr>
              <w:t xml:space="preserve"> – Sub-Activity 1.3.1.4</w:t>
            </w:r>
          </w:p>
        </w:tc>
      </w:tr>
      <w:tr w:rsidR="009F7696" w:rsidRPr="00204234" w14:paraId="70D46E96" w14:textId="77777777" w:rsidTr="40D7032E">
        <w:trPr>
          <w:trHeight w:val="570"/>
        </w:trPr>
        <w:tc>
          <w:tcPr>
            <w:tcW w:w="208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5D80FC"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52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02A0EA0"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28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87FEA1D"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95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E453A24" w14:textId="77777777" w:rsidR="009F7696" w:rsidRPr="00204234" w:rsidRDefault="4AC4159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9F7696" w:rsidRPr="00204234" w14:paraId="702E1915" w14:textId="77777777" w:rsidTr="40D7032E">
        <w:trPr>
          <w:trHeight w:val="628"/>
        </w:trPr>
        <w:tc>
          <w:tcPr>
            <w:tcW w:w="208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A365E8" w14:textId="3C2FD021" w:rsidR="009F7696" w:rsidRPr="00204234" w:rsidRDefault="4AC4159A" w:rsidP="2FFF1CB9">
            <w:pPr>
              <w:rPr>
                <w:rFonts w:ascii="Arial" w:eastAsia="Arial" w:hAnsi="Arial" w:cs="Arial"/>
                <w:i/>
                <w:iCs/>
                <w:sz w:val="24"/>
                <w:szCs w:val="24"/>
              </w:rPr>
            </w:pPr>
            <w:r w:rsidRPr="2FFF1CB9">
              <w:rPr>
                <w:rFonts w:ascii="Arial" w:eastAsia="Arial" w:hAnsi="Arial" w:cs="Arial"/>
                <w:color w:val="000000" w:themeColor="text1"/>
                <w:sz w:val="22"/>
                <w:szCs w:val="22"/>
              </w:rPr>
              <w:t>2 companies producing stationery with cartoons</w:t>
            </w:r>
          </w:p>
        </w:tc>
        <w:tc>
          <w:tcPr>
            <w:tcW w:w="15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894109" w14:textId="7E892886" w:rsidR="009F7696" w:rsidRPr="00204234" w:rsidRDefault="21846424" w:rsidP="2FFF1CB9">
            <w:pPr>
              <w:spacing w:line="259" w:lineRule="auto"/>
              <w:rPr>
                <w:rFonts w:ascii="Arial" w:eastAsia="Arial" w:hAnsi="Arial" w:cs="Arial"/>
                <w:i/>
                <w:iCs/>
                <w:sz w:val="24"/>
                <w:szCs w:val="24"/>
              </w:rPr>
            </w:pPr>
            <w:r w:rsidRPr="2FFF1CB9">
              <w:rPr>
                <w:rFonts w:ascii="Arial" w:eastAsia="Arial" w:hAnsi="Arial" w:cs="Arial"/>
                <w:color w:val="000000" w:themeColor="text1"/>
                <w:sz w:val="22"/>
                <w:szCs w:val="22"/>
              </w:rPr>
              <w:t xml:space="preserve"> In progress </w:t>
            </w:r>
          </w:p>
        </w:tc>
        <w:tc>
          <w:tcPr>
            <w:tcW w:w="128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90C240" w14:textId="4595784E" w:rsidR="009F7696" w:rsidRPr="00204234" w:rsidRDefault="65A823F3" w:rsidP="2FFF1CB9">
            <w:pPr>
              <w:rPr>
                <w:rFonts w:ascii="Arial" w:eastAsia="Arial" w:hAnsi="Arial" w:cs="Arial"/>
                <w:i/>
                <w:iCs/>
                <w:sz w:val="24"/>
                <w:szCs w:val="24"/>
              </w:rPr>
            </w:pPr>
            <w:r w:rsidRPr="2FFF1CB9">
              <w:rPr>
                <w:rFonts w:ascii="Arial" w:eastAsia="Arial" w:hAnsi="Arial" w:cs="Arial"/>
                <w:color w:val="000000" w:themeColor="text1"/>
                <w:sz w:val="22"/>
                <w:szCs w:val="22"/>
              </w:rPr>
              <w:t>30</w:t>
            </w:r>
            <w:r w:rsidR="4AC4159A" w:rsidRPr="2FFF1CB9">
              <w:rPr>
                <w:rFonts w:ascii="Arial" w:eastAsia="Arial" w:hAnsi="Arial" w:cs="Arial"/>
                <w:color w:val="000000" w:themeColor="text1"/>
                <w:sz w:val="22"/>
                <w:szCs w:val="22"/>
              </w:rPr>
              <w:t>%</w:t>
            </w:r>
          </w:p>
        </w:tc>
        <w:tc>
          <w:tcPr>
            <w:tcW w:w="49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78CBC4" w14:textId="4755D60F" w:rsidR="009F7696" w:rsidRPr="00204234" w:rsidRDefault="0E9B2107"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 xml:space="preserve">Discussions with several companies </w:t>
            </w:r>
            <w:r w:rsidR="0516815C" w:rsidRPr="420DFA77">
              <w:rPr>
                <w:rFonts w:ascii="Arial" w:eastAsia="Arial" w:hAnsi="Arial" w:cs="Arial"/>
                <w:color w:val="000000" w:themeColor="text1"/>
                <w:sz w:val="22"/>
                <w:szCs w:val="22"/>
              </w:rPr>
              <w:t>are underway</w:t>
            </w:r>
            <w:r w:rsidRPr="420DFA77">
              <w:rPr>
                <w:rFonts w:ascii="Arial" w:eastAsia="Arial" w:hAnsi="Arial" w:cs="Arial"/>
                <w:color w:val="000000" w:themeColor="text1"/>
                <w:sz w:val="22"/>
                <w:szCs w:val="22"/>
              </w:rPr>
              <w:t xml:space="preserve"> to include messages and designs into additional </w:t>
            </w:r>
            <w:r w:rsidR="0C942754" w:rsidRPr="420DFA77">
              <w:rPr>
                <w:rFonts w:ascii="Arial" w:eastAsia="Arial" w:hAnsi="Arial" w:cs="Arial"/>
                <w:color w:val="000000" w:themeColor="text1"/>
                <w:sz w:val="22"/>
                <w:szCs w:val="22"/>
              </w:rPr>
              <w:t xml:space="preserve">materials that can reach more children. </w:t>
            </w:r>
          </w:p>
        </w:tc>
      </w:tr>
    </w:tbl>
    <w:p w14:paraId="13AAE785" w14:textId="77777777" w:rsidR="009F7696" w:rsidRPr="00204234" w:rsidRDefault="009F7696" w:rsidP="0E032645">
      <w:pPr>
        <w:jc w:val="both"/>
        <w:rPr>
          <w:rFonts w:ascii="Arial" w:eastAsia="Arial" w:hAnsi="Arial" w:cs="Arial"/>
          <w:i/>
          <w:iCs/>
          <w:sz w:val="24"/>
          <w:szCs w:val="24"/>
        </w:rPr>
      </w:pPr>
    </w:p>
    <w:p w14:paraId="31746E4C" w14:textId="5A38CBA8" w:rsidR="008E7E75" w:rsidRPr="00204234" w:rsidRDefault="675E5565" w:rsidP="0092621B">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1.3.2</w:t>
      </w:r>
      <w:r w:rsidRPr="00204234">
        <w:rPr>
          <w:rFonts w:ascii="Arial" w:eastAsia="Arial" w:hAnsi="Arial" w:cs="Arial"/>
          <w:color w:val="4472C4" w:themeColor="accent1"/>
          <w:sz w:val="24"/>
          <w:szCs w:val="24"/>
          <w:u w:val="single"/>
        </w:rPr>
        <w:t xml:space="preserve">. </w:t>
      </w:r>
      <w:r w:rsidR="79FA3EBB" w:rsidRPr="00204234">
        <w:rPr>
          <w:rFonts w:ascii="Arial" w:eastAsia="Arial" w:hAnsi="Arial" w:cs="Arial"/>
          <w:color w:val="4472C4" w:themeColor="accent1"/>
          <w:sz w:val="24"/>
          <w:szCs w:val="24"/>
          <w:u w:val="single"/>
        </w:rPr>
        <w:t xml:space="preserve">To meet the overall objective of people's access to justice for all to empower the most vulnerable persons, organize targeted public awareness campaigns utilizing media, legal aid </w:t>
      </w:r>
      <w:proofErr w:type="spellStart"/>
      <w:r w:rsidR="79FA3EBB" w:rsidRPr="00204234">
        <w:rPr>
          <w:rFonts w:ascii="Arial" w:eastAsia="Arial" w:hAnsi="Arial" w:cs="Arial"/>
          <w:color w:val="4472C4" w:themeColor="accent1"/>
          <w:sz w:val="24"/>
          <w:szCs w:val="24"/>
          <w:u w:val="single"/>
        </w:rPr>
        <w:t>centres</w:t>
      </w:r>
      <w:proofErr w:type="spellEnd"/>
      <w:r w:rsidR="79FA3EBB" w:rsidRPr="00204234">
        <w:rPr>
          <w:rFonts w:ascii="Arial" w:eastAsia="Arial" w:hAnsi="Arial" w:cs="Arial"/>
          <w:color w:val="4472C4" w:themeColor="accent1"/>
          <w:sz w:val="24"/>
          <w:szCs w:val="24"/>
          <w:u w:val="single"/>
        </w:rPr>
        <w:t>, and legal aid desks and mobile clinics. (UNDP)</w:t>
      </w:r>
    </w:p>
    <w:p w14:paraId="7B3F3DF8" w14:textId="2D3DD642" w:rsidR="52678C69" w:rsidRPr="00204234" w:rsidRDefault="52678C69" w:rsidP="52678C69">
      <w:pPr>
        <w:jc w:val="both"/>
        <w:rPr>
          <w:rFonts w:ascii="Arial" w:eastAsia="Arial" w:hAnsi="Arial" w:cs="Arial"/>
          <w:sz w:val="24"/>
          <w:szCs w:val="24"/>
          <w:u w:val="single"/>
        </w:rPr>
      </w:pPr>
    </w:p>
    <w:p w14:paraId="0BE60D94" w14:textId="6B1C58B0" w:rsidR="184316F6" w:rsidRPr="00204234" w:rsidRDefault="33078E95" w:rsidP="3298BEB7">
      <w:pPr>
        <w:spacing w:line="276" w:lineRule="auto"/>
        <w:jc w:val="both"/>
        <w:rPr>
          <w:rFonts w:ascii="Arial" w:eastAsia="Arial" w:hAnsi="Arial" w:cs="Arial"/>
          <w:sz w:val="24"/>
          <w:szCs w:val="24"/>
        </w:rPr>
      </w:pPr>
      <w:r w:rsidRPr="40D7032E">
        <w:rPr>
          <w:rFonts w:ascii="Arial" w:eastAsia="Arial" w:hAnsi="Arial" w:cs="Arial"/>
          <w:sz w:val="24"/>
          <w:szCs w:val="24"/>
        </w:rPr>
        <w:t xml:space="preserve">During the reporting period, </w:t>
      </w:r>
      <w:r w:rsidR="193CD942" w:rsidRPr="40D7032E">
        <w:rPr>
          <w:rFonts w:ascii="Arial" w:eastAsia="Arial" w:hAnsi="Arial" w:cs="Arial"/>
          <w:sz w:val="24"/>
          <w:szCs w:val="24"/>
        </w:rPr>
        <w:t xml:space="preserve">JURE </w:t>
      </w:r>
      <w:r w:rsidRPr="40D7032E">
        <w:rPr>
          <w:rFonts w:ascii="Arial" w:eastAsia="Arial" w:hAnsi="Arial" w:cs="Arial"/>
          <w:sz w:val="24"/>
          <w:szCs w:val="24"/>
        </w:rPr>
        <w:t>made significant progress in raising public awareness about laws, rights, and available legal aid. This involved both national</w:t>
      </w:r>
      <w:r w:rsidR="468D2CB4" w:rsidRPr="40D7032E">
        <w:rPr>
          <w:rFonts w:ascii="Arial" w:eastAsia="Arial" w:hAnsi="Arial" w:cs="Arial"/>
          <w:sz w:val="24"/>
          <w:szCs w:val="24"/>
        </w:rPr>
        <w:t xml:space="preserve"> level</w:t>
      </w:r>
      <w:r w:rsidRPr="40D7032E">
        <w:rPr>
          <w:rFonts w:ascii="Arial" w:eastAsia="Arial" w:hAnsi="Arial" w:cs="Arial"/>
          <w:sz w:val="24"/>
          <w:szCs w:val="24"/>
        </w:rPr>
        <w:t xml:space="preserve"> communication efforts and direct community engagement.</w:t>
      </w:r>
    </w:p>
    <w:p w14:paraId="06B057F5" w14:textId="74BA7F4C" w:rsidR="184316F6" w:rsidRPr="00204234" w:rsidRDefault="5722ADB5" w:rsidP="3298BEB7">
      <w:pPr>
        <w:spacing w:line="276" w:lineRule="auto"/>
        <w:jc w:val="both"/>
        <w:rPr>
          <w:rFonts w:ascii="Arial" w:eastAsia="Arial" w:hAnsi="Arial" w:cs="Arial"/>
          <w:sz w:val="24"/>
          <w:szCs w:val="24"/>
        </w:rPr>
      </w:pPr>
      <w:r w:rsidRPr="00204234">
        <w:rPr>
          <w:rFonts w:ascii="Arial" w:eastAsia="Arial" w:hAnsi="Arial" w:cs="Arial"/>
          <w:sz w:val="24"/>
          <w:szCs w:val="24"/>
        </w:rPr>
        <w:t xml:space="preserve"> </w:t>
      </w:r>
    </w:p>
    <w:p w14:paraId="7D65C270" w14:textId="1E43C9C6" w:rsidR="184316F6" w:rsidRPr="00204234" w:rsidRDefault="5722ADB5" w:rsidP="3298BEB7">
      <w:pPr>
        <w:spacing w:line="276" w:lineRule="auto"/>
        <w:jc w:val="both"/>
        <w:rPr>
          <w:rFonts w:ascii="Arial" w:eastAsia="Arial" w:hAnsi="Arial" w:cs="Arial"/>
          <w:sz w:val="24"/>
          <w:szCs w:val="24"/>
        </w:rPr>
      </w:pPr>
      <w:r w:rsidRPr="00204234">
        <w:rPr>
          <w:rFonts w:ascii="Arial" w:eastAsia="Arial" w:hAnsi="Arial" w:cs="Arial"/>
          <w:sz w:val="24"/>
          <w:szCs w:val="24"/>
        </w:rPr>
        <w:t>The "Know Your Neethi" (KYN) campaign launched in June 2025 under the guidance of the M</w:t>
      </w:r>
      <w:r w:rsidR="29F7E2B1" w:rsidRPr="00204234">
        <w:rPr>
          <w:rFonts w:ascii="Arial" w:eastAsia="Arial" w:hAnsi="Arial" w:cs="Arial"/>
          <w:sz w:val="24"/>
          <w:szCs w:val="24"/>
        </w:rPr>
        <w:t>OJ</w:t>
      </w:r>
      <w:r w:rsidRPr="00204234">
        <w:rPr>
          <w:rFonts w:ascii="Arial" w:eastAsia="Arial" w:hAnsi="Arial" w:cs="Arial"/>
          <w:sz w:val="24"/>
          <w:szCs w:val="24"/>
        </w:rPr>
        <w:t xml:space="preserve">. Heads of key justice institutions actively participated in this initiative. Designed as the main communication tool for </w:t>
      </w:r>
      <w:r w:rsidR="00B96F02" w:rsidRPr="00204234">
        <w:rPr>
          <w:rFonts w:ascii="Arial" w:eastAsia="Arial" w:hAnsi="Arial" w:cs="Arial"/>
          <w:sz w:val="24"/>
          <w:szCs w:val="24"/>
        </w:rPr>
        <w:t>the project</w:t>
      </w:r>
      <w:r w:rsidRPr="00204234">
        <w:rPr>
          <w:rFonts w:ascii="Arial" w:eastAsia="Arial" w:hAnsi="Arial" w:cs="Arial"/>
          <w:sz w:val="24"/>
          <w:szCs w:val="24"/>
        </w:rPr>
        <w:t xml:space="preserve">, the campaign uses various platforms like YouTube, Facebook, and Instagram to share easy-to-understand legal information. </w:t>
      </w:r>
    </w:p>
    <w:p w14:paraId="17E6569B" w14:textId="77777777" w:rsidR="00B96F02" w:rsidRPr="00204234" w:rsidRDefault="00B96F02" w:rsidP="3298BEB7">
      <w:pPr>
        <w:spacing w:line="276" w:lineRule="auto"/>
        <w:jc w:val="both"/>
        <w:rPr>
          <w:rFonts w:ascii="Arial" w:eastAsia="Arial" w:hAnsi="Arial" w:cs="Arial"/>
          <w:sz w:val="24"/>
          <w:szCs w:val="24"/>
        </w:rPr>
      </w:pPr>
    </w:p>
    <w:p w14:paraId="31A4C48C" w14:textId="7A6AABF4" w:rsidR="00D714D9" w:rsidRPr="00204234" w:rsidRDefault="6F1A5F0E" w:rsidP="009C15AC">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1.3.2.1 </w:t>
      </w:r>
      <w:r w:rsidR="009C15AC" w:rsidRPr="00204234">
        <w:rPr>
          <w:rFonts w:ascii="Arial" w:eastAsia="Arial" w:hAnsi="Arial" w:cs="Arial"/>
          <w:i/>
          <w:iCs/>
          <w:sz w:val="24"/>
          <w:szCs w:val="24"/>
        </w:rPr>
        <w:t>Develop a communication and outreach strategy and a cost-effective implementation plan for the JURE project to make the public awareness on laws, rights and available legal aid system effective and awareness materials</w:t>
      </w:r>
      <w:r w:rsidR="066271AB" w:rsidRPr="00204234">
        <w:rPr>
          <w:rFonts w:ascii="Arial" w:eastAsia="Arial" w:hAnsi="Arial" w:cs="Arial"/>
          <w:i/>
          <w:iCs/>
          <w:sz w:val="24"/>
          <w:szCs w:val="24"/>
        </w:rPr>
        <w:t xml:space="preserve"> </w:t>
      </w:r>
      <w:r w:rsidR="066271AB" w:rsidRPr="00204234">
        <w:rPr>
          <w:rFonts w:ascii="Arial" w:eastAsia="Arial" w:hAnsi="Arial" w:cs="Arial"/>
          <w:sz w:val="24"/>
          <w:szCs w:val="24"/>
          <w:u w:val="single"/>
        </w:rPr>
        <w:t>(UNDP)</w:t>
      </w:r>
    </w:p>
    <w:p w14:paraId="1914F1C6" w14:textId="77777777" w:rsidR="00D714D9" w:rsidRPr="00204234" w:rsidRDefault="00D714D9" w:rsidP="05204883">
      <w:pPr>
        <w:jc w:val="both"/>
        <w:rPr>
          <w:rFonts w:ascii="Arial" w:eastAsia="Arial" w:hAnsi="Arial" w:cs="Arial"/>
          <w:b/>
          <w:bCs/>
          <w:i/>
          <w:iCs/>
          <w:sz w:val="24"/>
          <w:szCs w:val="24"/>
        </w:rPr>
      </w:pPr>
    </w:p>
    <w:p w14:paraId="5ED7507D" w14:textId="3E6ABDC0" w:rsidR="383DD8F7" w:rsidRPr="00204234" w:rsidRDefault="64CD9637" w:rsidP="3298BEB7">
      <w:pPr>
        <w:spacing w:line="259" w:lineRule="auto"/>
        <w:jc w:val="both"/>
        <w:rPr>
          <w:rFonts w:ascii="Arial" w:eastAsia="Arial" w:hAnsi="Arial" w:cs="Arial"/>
          <w:sz w:val="24"/>
          <w:szCs w:val="24"/>
        </w:rPr>
      </w:pPr>
      <w:r w:rsidRPr="40D7032E">
        <w:rPr>
          <w:rFonts w:ascii="Arial" w:eastAsia="Arial" w:hAnsi="Arial" w:cs="Arial"/>
          <w:sz w:val="24"/>
          <w:szCs w:val="24"/>
        </w:rPr>
        <w:t xml:space="preserve">The KYN campaign was officially launched on 18 June 2025 under the leadership of the Hon. Minister of Justice, with the participation of the heads of key justice sector institutions. The campaign </w:t>
      </w:r>
      <w:r w:rsidR="0F3067A3" w:rsidRPr="40D7032E">
        <w:rPr>
          <w:rFonts w:ascii="Arial" w:eastAsia="Arial" w:hAnsi="Arial" w:cs="Arial"/>
          <w:sz w:val="24"/>
          <w:szCs w:val="24"/>
        </w:rPr>
        <w:t>received</w:t>
      </w:r>
      <w:r w:rsidRPr="40D7032E">
        <w:rPr>
          <w:rFonts w:ascii="Arial" w:eastAsia="Arial" w:hAnsi="Arial" w:cs="Arial"/>
          <w:sz w:val="24"/>
          <w:szCs w:val="24"/>
        </w:rPr>
        <w:t xml:space="preserve"> strong endorse</w:t>
      </w:r>
      <w:r w:rsidR="38368DFF" w:rsidRPr="40D7032E">
        <w:rPr>
          <w:rFonts w:ascii="Arial" w:eastAsia="Arial" w:hAnsi="Arial" w:cs="Arial"/>
          <w:sz w:val="24"/>
          <w:szCs w:val="24"/>
        </w:rPr>
        <w:t>ment</w:t>
      </w:r>
      <w:r w:rsidRPr="40D7032E">
        <w:rPr>
          <w:rFonts w:ascii="Arial" w:eastAsia="Arial" w:hAnsi="Arial" w:cs="Arial"/>
          <w:sz w:val="24"/>
          <w:szCs w:val="24"/>
        </w:rPr>
        <w:t xml:space="preserve"> as a flagship initiative of the </w:t>
      </w:r>
      <w:r w:rsidR="4E2C0615" w:rsidRPr="40D7032E">
        <w:rPr>
          <w:rFonts w:ascii="Arial" w:eastAsia="Arial" w:hAnsi="Arial" w:cs="Arial"/>
          <w:sz w:val="24"/>
          <w:szCs w:val="24"/>
        </w:rPr>
        <w:t>project</w:t>
      </w:r>
      <w:r w:rsidRPr="40D7032E">
        <w:rPr>
          <w:rFonts w:ascii="Arial" w:eastAsia="Arial" w:hAnsi="Arial" w:cs="Arial"/>
          <w:sz w:val="24"/>
          <w:szCs w:val="24"/>
        </w:rPr>
        <w:t xml:space="preserve"> to enhance legal literacy and strengthen public access to justice services in Sri Lanka. The launch event also featured a high-level panel discussion on effective public engagement, communication strategies, and outreach practices.</w:t>
      </w:r>
    </w:p>
    <w:p w14:paraId="2AE76656" w14:textId="795F801F" w:rsidR="6A4135F6" w:rsidRPr="00204234" w:rsidRDefault="6A4135F6" w:rsidP="3298BEB7">
      <w:pPr>
        <w:spacing w:line="259" w:lineRule="auto"/>
        <w:jc w:val="both"/>
        <w:rPr>
          <w:rFonts w:ascii="Arial" w:eastAsia="Arial" w:hAnsi="Arial" w:cs="Arial"/>
          <w:sz w:val="24"/>
          <w:szCs w:val="24"/>
        </w:rPr>
      </w:pPr>
    </w:p>
    <w:p w14:paraId="0EE0F1F0" w14:textId="51034FCA" w:rsidR="383DD8F7" w:rsidRPr="00204234" w:rsidRDefault="37B3FA71" w:rsidP="00611144">
      <w:pPr>
        <w:spacing w:line="259" w:lineRule="auto"/>
        <w:jc w:val="both"/>
        <w:rPr>
          <w:rFonts w:ascii="Arial" w:eastAsia="Arial" w:hAnsi="Arial" w:cs="Arial"/>
          <w:sz w:val="24"/>
          <w:szCs w:val="24"/>
        </w:rPr>
      </w:pPr>
      <w:r w:rsidRPr="00204234">
        <w:rPr>
          <w:rFonts w:ascii="Arial" w:eastAsia="Arial" w:hAnsi="Arial" w:cs="Arial"/>
          <w:sz w:val="24"/>
          <w:szCs w:val="24"/>
        </w:rPr>
        <w:t>The campaign introduced a multi-platform approach, with official channels established on YouTube, Facebook, and Instagram, enabling continuous outreach through interactive and relatable content formats. As part of the launch, 40 legal literacy videos were produced and uploaded to the YouTube channel, serving as the primary driver of engagement and visibility. Campaign content was disseminated in both Sinhala (43%) and English (57%), with 21 media mentions recorded (12 online and 9 social).</w:t>
      </w:r>
    </w:p>
    <w:p w14:paraId="0BBE342E" w14:textId="1D1C72B1" w:rsidR="2BBC5162" w:rsidRPr="00204234" w:rsidRDefault="2BBC5162" w:rsidP="2BBC5162">
      <w:pPr>
        <w:spacing w:line="259" w:lineRule="auto"/>
        <w:jc w:val="both"/>
        <w:rPr>
          <w:rFonts w:ascii="Arial" w:eastAsia="Arial" w:hAnsi="Arial" w:cs="Arial"/>
          <w:sz w:val="24"/>
          <w:szCs w:val="24"/>
        </w:rPr>
      </w:pPr>
    </w:p>
    <w:p w14:paraId="1B054897" w14:textId="35425BE5" w:rsidR="383DD8F7" w:rsidRPr="00204234" w:rsidRDefault="37B3FA71" w:rsidP="3298BEB7">
      <w:pPr>
        <w:spacing w:line="259" w:lineRule="auto"/>
        <w:jc w:val="both"/>
        <w:rPr>
          <w:rFonts w:ascii="Arial" w:eastAsia="Arial" w:hAnsi="Arial" w:cs="Arial"/>
          <w:sz w:val="24"/>
          <w:szCs w:val="24"/>
        </w:rPr>
      </w:pPr>
      <w:r w:rsidRPr="00204234">
        <w:rPr>
          <w:rFonts w:ascii="Arial" w:eastAsia="Arial" w:hAnsi="Arial" w:cs="Arial"/>
          <w:sz w:val="24"/>
          <w:szCs w:val="24"/>
        </w:rPr>
        <w:t>This initiative has positioned KYN as the core communication and outreach vehicle of the project, creating a foundation for long-term awareness efforts and empowering communities with accessible legal information.</w:t>
      </w:r>
    </w:p>
    <w:p w14:paraId="19A9FF1E" w14:textId="77777777" w:rsidR="00B555AF" w:rsidRPr="00204234" w:rsidRDefault="00B555AF" w:rsidP="3298BEB7">
      <w:pPr>
        <w:spacing w:line="259" w:lineRule="auto"/>
        <w:jc w:val="both"/>
        <w:rPr>
          <w:rFonts w:ascii="Arial" w:eastAsia="Arial" w:hAnsi="Arial" w:cs="Arial"/>
          <w:sz w:val="24"/>
          <w:szCs w:val="24"/>
        </w:rPr>
      </w:pPr>
    </w:p>
    <w:tbl>
      <w:tblPr>
        <w:tblW w:w="9016" w:type="dxa"/>
        <w:tblLayout w:type="fixed"/>
        <w:tblLook w:val="06A0" w:firstRow="1" w:lastRow="0" w:firstColumn="1" w:lastColumn="0" w:noHBand="1" w:noVBand="1"/>
      </w:tblPr>
      <w:tblGrid>
        <w:gridCol w:w="3304"/>
        <w:gridCol w:w="1496"/>
        <w:gridCol w:w="1558"/>
        <w:gridCol w:w="2658"/>
      </w:tblGrid>
      <w:tr w:rsidR="009F7696" w:rsidRPr="00204234" w14:paraId="36556A89" w14:textId="77777777" w:rsidTr="40D7032E">
        <w:trPr>
          <w:trHeight w:val="300"/>
        </w:trPr>
        <w:tc>
          <w:tcPr>
            <w:tcW w:w="901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A9BA1B" w14:textId="6AA538C9" w:rsidR="009F7696" w:rsidRPr="00204234" w:rsidRDefault="3E237285"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 xml:space="preserve">Table </w:t>
            </w:r>
            <w:r w:rsidR="38794706" w:rsidRPr="40D7032E">
              <w:rPr>
                <w:rFonts w:ascii="Arial" w:eastAsia="Arial" w:hAnsi="Arial" w:cs="Arial"/>
                <w:color w:val="000000" w:themeColor="text1"/>
                <w:sz w:val="24"/>
                <w:szCs w:val="24"/>
              </w:rPr>
              <w:t>2</w:t>
            </w:r>
            <w:r w:rsidR="2092DF49" w:rsidRPr="40D7032E">
              <w:rPr>
                <w:rFonts w:ascii="Arial" w:eastAsia="Arial" w:hAnsi="Arial" w:cs="Arial"/>
                <w:color w:val="000000" w:themeColor="text1"/>
                <w:sz w:val="24"/>
                <w:szCs w:val="24"/>
              </w:rPr>
              <w:t>2</w:t>
            </w:r>
            <w:r w:rsidRPr="40D7032E">
              <w:rPr>
                <w:rFonts w:ascii="Arial" w:eastAsia="Arial" w:hAnsi="Arial" w:cs="Arial"/>
                <w:color w:val="000000" w:themeColor="text1"/>
                <w:sz w:val="24"/>
                <w:szCs w:val="24"/>
              </w:rPr>
              <w:t xml:space="preserve"> – Sub-Activity 1.3.2.1</w:t>
            </w:r>
          </w:p>
        </w:tc>
      </w:tr>
      <w:tr w:rsidR="009F7696" w:rsidRPr="00204234" w14:paraId="6945E50E" w14:textId="77777777" w:rsidTr="40D7032E">
        <w:trPr>
          <w:trHeight w:val="570"/>
        </w:trPr>
        <w:tc>
          <w:tcPr>
            <w:tcW w:w="33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E4E39D" w14:textId="77777777" w:rsidR="009F7696" w:rsidRPr="00204234" w:rsidRDefault="7DC9B0DB"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Target</w:t>
            </w:r>
          </w:p>
        </w:tc>
        <w:tc>
          <w:tcPr>
            <w:tcW w:w="14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8FCA958" w14:textId="77777777" w:rsidR="009F7696" w:rsidRPr="00204234" w:rsidRDefault="7DC9B0DB"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Progress</w:t>
            </w:r>
          </w:p>
        </w:tc>
        <w:tc>
          <w:tcPr>
            <w:tcW w:w="155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FF96E5C" w14:textId="77777777" w:rsidR="009F7696" w:rsidRPr="00204234" w:rsidRDefault="7DC9B0DB"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Percent of Progress</w:t>
            </w:r>
          </w:p>
        </w:tc>
        <w:tc>
          <w:tcPr>
            <w:tcW w:w="265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F0B8DA6" w14:textId="77777777" w:rsidR="009F7696" w:rsidRPr="00204234" w:rsidRDefault="7DC9B0DB"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Remarks</w:t>
            </w:r>
          </w:p>
        </w:tc>
      </w:tr>
      <w:tr w:rsidR="009F7696" w:rsidRPr="00204234" w14:paraId="2EBA17D9" w14:textId="77777777" w:rsidTr="40D7032E">
        <w:trPr>
          <w:trHeight w:val="628"/>
        </w:trPr>
        <w:tc>
          <w:tcPr>
            <w:tcW w:w="33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713C6D" w14:textId="38C70007" w:rsidR="002554AB" w:rsidRPr="00204234" w:rsidRDefault="7DC9B0DB"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lastRenderedPageBreak/>
              <w:t>1 strategy,</w:t>
            </w:r>
            <w:r w:rsidR="11F5367F" w:rsidRPr="40D7032E">
              <w:rPr>
                <w:rFonts w:ascii="Arial" w:eastAsia="Arial" w:hAnsi="Arial" w:cs="Arial"/>
                <w:color w:val="000000" w:themeColor="text1"/>
                <w:sz w:val="24"/>
                <w:szCs w:val="24"/>
              </w:rPr>
              <w:t xml:space="preserve"> </w:t>
            </w:r>
            <w:r w:rsidRPr="40D7032E">
              <w:rPr>
                <w:rFonts w:ascii="Arial" w:eastAsia="Arial" w:hAnsi="Arial" w:cs="Arial"/>
                <w:color w:val="000000" w:themeColor="text1"/>
                <w:sz w:val="24"/>
                <w:szCs w:val="24"/>
              </w:rPr>
              <w:t>1 implementation plan</w:t>
            </w:r>
            <w:r w:rsidR="4626CFE9" w:rsidRPr="40D7032E">
              <w:rPr>
                <w:rFonts w:ascii="Arial" w:eastAsia="Arial" w:hAnsi="Arial" w:cs="Arial"/>
                <w:color w:val="000000" w:themeColor="text1"/>
                <w:sz w:val="24"/>
                <w:szCs w:val="24"/>
              </w:rPr>
              <w:t xml:space="preserve"> and awareness materials</w:t>
            </w:r>
          </w:p>
        </w:tc>
        <w:tc>
          <w:tcPr>
            <w:tcW w:w="14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28027B" w14:textId="59539692" w:rsidR="009F7696" w:rsidRPr="00204234" w:rsidRDefault="155460E7" w:rsidP="40D7032E">
            <w:pPr>
              <w:spacing w:line="259" w:lineRule="auto"/>
              <w:rPr>
                <w:rFonts w:ascii="Arial" w:eastAsia="Arial" w:hAnsi="Arial" w:cs="Arial"/>
                <w:i/>
                <w:iCs/>
                <w:sz w:val="24"/>
                <w:szCs w:val="24"/>
              </w:rPr>
            </w:pPr>
            <w:r w:rsidRPr="40D7032E">
              <w:rPr>
                <w:rFonts w:ascii="Arial" w:eastAsia="Arial" w:hAnsi="Arial" w:cs="Arial"/>
                <w:color w:val="000000" w:themeColor="text1"/>
                <w:sz w:val="24"/>
                <w:szCs w:val="24"/>
              </w:rPr>
              <w:t>Completed</w:t>
            </w:r>
          </w:p>
        </w:tc>
        <w:tc>
          <w:tcPr>
            <w:tcW w:w="15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F3FD34" w14:textId="39E021FE" w:rsidR="009F7696" w:rsidRPr="00204234" w:rsidRDefault="7DC9B0DB" w:rsidP="40D7032E">
            <w:pPr>
              <w:rPr>
                <w:rFonts w:ascii="Arial" w:eastAsia="Arial" w:hAnsi="Arial" w:cs="Arial"/>
                <w:i/>
                <w:iCs/>
                <w:sz w:val="24"/>
                <w:szCs w:val="24"/>
              </w:rPr>
            </w:pPr>
            <w:r w:rsidRPr="40D7032E">
              <w:rPr>
                <w:rFonts w:ascii="Arial" w:eastAsia="Arial" w:hAnsi="Arial" w:cs="Arial"/>
                <w:color w:val="000000" w:themeColor="text1"/>
                <w:sz w:val="24"/>
                <w:szCs w:val="24"/>
              </w:rPr>
              <w:t>100%</w:t>
            </w:r>
          </w:p>
        </w:tc>
        <w:tc>
          <w:tcPr>
            <w:tcW w:w="26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458989" w14:textId="428BBE7F" w:rsidR="009F7696" w:rsidRPr="00204234" w:rsidRDefault="282207A1"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 xml:space="preserve">Campaign will continue </w:t>
            </w:r>
          </w:p>
        </w:tc>
      </w:tr>
    </w:tbl>
    <w:p w14:paraId="12DA4E8F" w14:textId="3FA92949" w:rsidR="0E032645" w:rsidRPr="00204234" w:rsidRDefault="0E032645" w:rsidP="0E032645">
      <w:pPr>
        <w:spacing w:line="259" w:lineRule="auto"/>
        <w:jc w:val="both"/>
        <w:rPr>
          <w:rFonts w:ascii="Arial" w:eastAsia="Arial" w:hAnsi="Arial" w:cs="Arial"/>
          <w:i/>
          <w:iCs/>
          <w:sz w:val="24"/>
          <w:szCs w:val="24"/>
        </w:rPr>
      </w:pPr>
    </w:p>
    <w:p w14:paraId="3B26F5E0" w14:textId="0CC6C303" w:rsidR="00D714D9" w:rsidRPr="00204234" w:rsidRDefault="6F1A5F0E" w:rsidP="0E032645">
      <w:pPr>
        <w:jc w:val="both"/>
        <w:rPr>
          <w:rFonts w:ascii="Arial" w:eastAsia="Arial" w:hAnsi="Arial" w:cs="Arial"/>
          <w:strike/>
          <w:sz w:val="24"/>
          <w:szCs w:val="24"/>
          <w:u w:val="single"/>
        </w:rPr>
      </w:pPr>
      <w:r w:rsidRPr="00204234">
        <w:rPr>
          <w:rFonts w:ascii="Arial" w:eastAsia="Arial" w:hAnsi="Arial" w:cs="Arial"/>
          <w:b/>
          <w:bCs/>
          <w:i/>
          <w:iCs/>
          <w:sz w:val="24"/>
          <w:szCs w:val="24"/>
        </w:rPr>
        <w:t xml:space="preserve">Sub-activity 1.3.2.2 </w:t>
      </w:r>
      <w:r w:rsidR="009C15AC" w:rsidRPr="00204234">
        <w:rPr>
          <w:rFonts w:ascii="Arial" w:eastAsia="Arial" w:hAnsi="Arial" w:cs="Arial"/>
          <w:i/>
          <w:iCs/>
          <w:sz w:val="24"/>
          <w:szCs w:val="24"/>
        </w:rPr>
        <w:t xml:space="preserve">In collaboration with the legal aid providers and media firms organize 4 quarterly advocacy campaigns on laws, rights, and available protection/ legal aid system in Sri Lanka.  </w:t>
      </w:r>
      <w:r w:rsidR="66DB91D3" w:rsidRPr="00204234">
        <w:rPr>
          <w:rFonts w:ascii="Arial" w:eastAsia="Arial" w:hAnsi="Arial" w:cs="Arial"/>
          <w:sz w:val="24"/>
          <w:szCs w:val="24"/>
          <w:u w:val="single"/>
        </w:rPr>
        <w:t>(UNDP)</w:t>
      </w:r>
    </w:p>
    <w:p w14:paraId="60B3610C" w14:textId="0E122E19" w:rsidR="00D714D9" w:rsidRPr="00204234" w:rsidRDefault="00D714D9" w:rsidP="05204883">
      <w:pPr>
        <w:jc w:val="both"/>
        <w:rPr>
          <w:rFonts w:ascii="Arial" w:eastAsia="Arial" w:hAnsi="Arial" w:cs="Arial"/>
          <w:i/>
          <w:iCs/>
          <w:sz w:val="24"/>
          <w:szCs w:val="24"/>
        </w:rPr>
      </w:pPr>
    </w:p>
    <w:p w14:paraId="0DE8DEF3" w14:textId="454437C7" w:rsidR="003542F8" w:rsidRPr="00204234" w:rsidRDefault="012CD1CA" w:rsidP="00611144">
      <w:pPr>
        <w:spacing w:line="259" w:lineRule="auto"/>
        <w:jc w:val="both"/>
        <w:rPr>
          <w:rFonts w:ascii="Arial" w:eastAsia="Arial" w:hAnsi="Arial" w:cs="Arial"/>
          <w:sz w:val="24"/>
          <w:szCs w:val="24"/>
        </w:rPr>
      </w:pPr>
      <w:r w:rsidRPr="40D7032E">
        <w:rPr>
          <w:rFonts w:ascii="Arial" w:eastAsia="Arial" w:hAnsi="Arial" w:cs="Arial"/>
          <w:sz w:val="24"/>
          <w:szCs w:val="24"/>
        </w:rPr>
        <w:t xml:space="preserve">During the reporting period, in collaboration with Women </w:t>
      </w:r>
      <w:r w:rsidR="358007F2" w:rsidRPr="40D7032E">
        <w:rPr>
          <w:rFonts w:ascii="Arial" w:eastAsia="Arial" w:hAnsi="Arial" w:cs="Arial"/>
          <w:sz w:val="24"/>
          <w:szCs w:val="24"/>
        </w:rPr>
        <w:t>i</w:t>
      </w:r>
      <w:r w:rsidRPr="40D7032E">
        <w:rPr>
          <w:rFonts w:ascii="Arial" w:eastAsia="Arial" w:hAnsi="Arial" w:cs="Arial"/>
          <w:sz w:val="24"/>
          <w:szCs w:val="24"/>
        </w:rPr>
        <w:t>n Need</w:t>
      </w:r>
      <w:r w:rsidR="372FD4D2" w:rsidRPr="40D7032E">
        <w:rPr>
          <w:rFonts w:ascii="Arial" w:eastAsia="Arial" w:hAnsi="Arial" w:cs="Arial"/>
          <w:sz w:val="24"/>
          <w:szCs w:val="24"/>
        </w:rPr>
        <w:t xml:space="preserve"> (</w:t>
      </w:r>
      <w:r w:rsidR="184C201B" w:rsidRPr="40D7032E">
        <w:rPr>
          <w:rFonts w:ascii="Arial" w:eastAsia="Arial" w:hAnsi="Arial" w:cs="Arial"/>
          <w:sz w:val="24"/>
          <w:szCs w:val="24"/>
        </w:rPr>
        <w:t>JURE</w:t>
      </w:r>
      <w:r w:rsidR="372FD4D2" w:rsidRPr="40D7032E">
        <w:rPr>
          <w:rFonts w:ascii="Arial" w:eastAsia="Arial" w:hAnsi="Arial" w:cs="Arial"/>
          <w:sz w:val="24"/>
          <w:szCs w:val="24"/>
        </w:rPr>
        <w:t xml:space="preserve"> CSO</w:t>
      </w:r>
      <w:r w:rsidR="045BBCF4" w:rsidRPr="40D7032E">
        <w:rPr>
          <w:rFonts w:ascii="Arial" w:eastAsia="Arial" w:hAnsi="Arial" w:cs="Arial"/>
          <w:sz w:val="24"/>
          <w:szCs w:val="24"/>
        </w:rPr>
        <w:t xml:space="preserve"> partner</w:t>
      </w:r>
      <w:r w:rsidR="372FD4D2" w:rsidRPr="40D7032E">
        <w:rPr>
          <w:rFonts w:ascii="Arial" w:eastAsia="Arial" w:hAnsi="Arial" w:cs="Arial"/>
          <w:sz w:val="24"/>
          <w:szCs w:val="24"/>
        </w:rPr>
        <w:t>)</w:t>
      </w:r>
      <w:r w:rsidRPr="40D7032E">
        <w:rPr>
          <w:rFonts w:ascii="Arial" w:eastAsia="Arial" w:hAnsi="Arial" w:cs="Arial"/>
          <w:sz w:val="24"/>
          <w:szCs w:val="24"/>
        </w:rPr>
        <w:t xml:space="preserve">, </w:t>
      </w:r>
      <w:r w:rsidR="03FA8F6B" w:rsidRPr="40D7032E">
        <w:rPr>
          <w:rFonts w:ascii="Arial" w:eastAsia="Arial" w:hAnsi="Arial" w:cs="Arial"/>
          <w:sz w:val="24"/>
          <w:szCs w:val="24"/>
        </w:rPr>
        <w:t xml:space="preserve">JURE </w:t>
      </w:r>
      <w:r w:rsidRPr="40D7032E">
        <w:rPr>
          <w:rFonts w:ascii="Arial" w:eastAsia="Arial" w:hAnsi="Arial" w:cs="Arial"/>
          <w:sz w:val="24"/>
          <w:szCs w:val="24"/>
        </w:rPr>
        <w:t xml:space="preserve">effectively reached women at the grassroots level in remote areas, with the aim of enhancing their understanding of SGBV, relevant laws, available legal aid services, and the remedial processes accessible during crises. Notably, these training sessions were delivered by local women leaders who had themselves been trained under the </w:t>
      </w:r>
      <w:r w:rsidR="372FD4D2" w:rsidRPr="40D7032E">
        <w:rPr>
          <w:rFonts w:ascii="Arial" w:eastAsia="Arial" w:hAnsi="Arial" w:cs="Arial"/>
          <w:sz w:val="24"/>
          <w:szCs w:val="24"/>
        </w:rPr>
        <w:t xml:space="preserve">project </w:t>
      </w:r>
      <w:r w:rsidRPr="40D7032E">
        <w:rPr>
          <w:rFonts w:ascii="Arial" w:eastAsia="Arial" w:hAnsi="Arial" w:cs="Arial"/>
          <w:sz w:val="24"/>
          <w:szCs w:val="24"/>
        </w:rPr>
        <w:t>initiative in the previous year. This ripple effect model ensured that knowledge was cascaded through trusted community members, fostering peer-to-peer learning and sustainable local capacity. As a result, women and girls not only gained critical legal awareness but were also empowered to seek justice and support others in their communities to do the same.</w:t>
      </w:r>
    </w:p>
    <w:p w14:paraId="7B8E54C8" w14:textId="1355EB46" w:rsidR="52678C69" w:rsidRPr="00204234" w:rsidRDefault="52678C69" w:rsidP="00611144">
      <w:pPr>
        <w:spacing w:line="259" w:lineRule="auto"/>
        <w:jc w:val="both"/>
        <w:rPr>
          <w:rFonts w:ascii="Arial" w:eastAsia="Arial" w:hAnsi="Arial" w:cs="Arial"/>
          <w:sz w:val="24"/>
          <w:szCs w:val="24"/>
        </w:rPr>
      </w:pPr>
    </w:p>
    <w:p w14:paraId="419B22CF" w14:textId="23BC0A8F" w:rsidR="003542F8" w:rsidRPr="00204234" w:rsidRDefault="361EF720" w:rsidP="00611144">
      <w:pPr>
        <w:spacing w:line="259" w:lineRule="auto"/>
        <w:jc w:val="both"/>
        <w:rPr>
          <w:rFonts w:ascii="Arial" w:eastAsia="Arial" w:hAnsi="Arial" w:cs="Arial"/>
          <w:sz w:val="24"/>
          <w:szCs w:val="24"/>
        </w:rPr>
      </w:pPr>
      <w:r w:rsidRPr="00204234">
        <w:rPr>
          <w:rFonts w:ascii="Arial" w:eastAsia="Arial" w:hAnsi="Arial" w:cs="Arial"/>
          <w:sz w:val="24"/>
          <w:szCs w:val="24"/>
        </w:rPr>
        <w:t xml:space="preserve">These sessions cultivated a new wave of local women leaders who are now actively engaged in combatting SGBV and promoting access to justice within their villages. During this period, </w:t>
      </w:r>
      <w:r w:rsidR="5C67FC9B" w:rsidRPr="00204234">
        <w:rPr>
          <w:rFonts w:ascii="Arial" w:eastAsia="Arial" w:hAnsi="Arial" w:cs="Arial"/>
          <w:sz w:val="24"/>
          <w:szCs w:val="24"/>
        </w:rPr>
        <w:t>four</w:t>
      </w:r>
      <w:r w:rsidRPr="00204234">
        <w:rPr>
          <w:rFonts w:ascii="Arial" w:eastAsia="Arial" w:hAnsi="Arial" w:cs="Arial"/>
          <w:sz w:val="24"/>
          <w:szCs w:val="24"/>
        </w:rPr>
        <w:t xml:space="preserve"> community-level sessions were conducted in </w:t>
      </w:r>
      <w:r w:rsidR="3950CFF5" w:rsidRPr="00204234">
        <w:rPr>
          <w:rFonts w:ascii="Arial" w:eastAsia="Arial" w:hAnsi="Arial" w:cs="Arial"/>
          <w:sz w:val="24"/>
          <w:szCs w:val="24"/>
        </w:rPr>
        <w:t>Jaff</w:t>
      </w:r>
      <w:r w:rsidR="643DBDAC" w:rsidRPr="00204234">
        <w:rPr>
          <w:rFonts w:ascii="Arial" w:eastAsia="Arial" w:hAnsi="Arial" w:cs="Arial"/>
          <w:sz w:val="24"/>
          <w:szCs w:val="24"/>
        </w:rPr>
        <w:t xml:space="preserve">na (Northern Province), </w:t>
      </w:r>
      <w:r w:rsidRPr="00204234">
        <w:rPr>
          <w:rFonts w:ascii="Arial" w:eastAsia="Arial" w:hAnsi="Arial" w:cs="Arial"/>
          <w:sz w:val="24"/>
          <w:szCs w:val="24"/>
        </w:rPr>
        <w:t>Anuradhapura (North Central Province), Matara (Southern Province), and Badulla (Uva Province), each reaching approximately 20 community women in their respective districts</w:t>
      </w:r>
      <w:r w:rsidR="00A50F00" w:rsidRPr="00204234">
        <w:rPr>
          <w:rFonts w:ascii="Arial" w:eastAsia="Arial" w:hAnsi="Arial" w:cs="Arial"/>
          <w:sz w:val="24"/>
          <w:szCs w:val="24"/>
        </w:rPr>
        <w:t xml:space="preserve">, </w:t>
      </w:r>
      <w:r w:rsidRPr="00204234">
        <w:rPr>
          <w:rFonts w:ascii="Arial" w:eastAsia="Arial" w:hAnsi="Arial" w:cs="Arial"/>
          <w:sz w:val="24"/>
          <w:szCs w:val="24"/>
        </w:rPr>
        <w:t xml:space="preserve">benefiting a total of </w:t>
      </w:r>
      <w:r w:rsidR="18B7599A" w:rsidRPr="00204234">
        <w:rPr>
          <w:rFonts w:ascii="Arial" w:eastAsia="Arial" w:hAnsi="Arial" w:cs="Arial"/>
          <w:sz w:val="24"/>
          <w:szCs w:val="24"/>
        </w:rPr>
        <w:t>2</w:t>
      </w:r>
      <w:r w:rsidR="27F741CB" w:rsidRPr="00204234">
        <w:rPr>
          <w:rFonts w:ascii="Arial" w:eastAsia="Arial" w:hAnsi="Arial" w:cs="Arial"/>
          <w:sz w:val="24"/>
          <w:szCs w:val="24"/>
        </w:rPr>
        <w:t>39</w:t>
      </w:r>
      <w:r w:rsidRPr="00204234">
        <w:rPr>
          <w:rFonts w:ascii="Arial" w:eastAsia="Arial" w:hAnsi="Arial" w:cs="Arial"/>
          <w:sz w:val="24"/>
          <w:szCs w:val="24"/>
        </w:rPr>
        <w:t xml:space="preserve"> women across four </w:t>
      </w:r>
      <w:r w:rsidR="69E401B5" w:rsidRPr="00204234">
        <w:rPr>
          <w:rFonts w:ascii="Arial" w:eastAsia="Arial" w:hAnsi="Arial" w:cs="Arial"/>
          <w:sz w:val="24"/>
          <w:szCs w:val="24"/>
        </w:rPr>
        <w:t>provinces so far</w:t>
      </w:r>
      <w:r w:rsidRPr="00204234">
        <w:rPr>
          <w:rFonts w:ascii="Arial" w:eastAsia="Arial" w:hAnsi="Arial" w:cs="Arial"/>
          <w:sz w:val="24"/>
          <w:szCs w:val="24"/>
        </w:rPr>
        <w:t xml:space="preserve">. The program will continue to expand to additional provinces in the </w:t>
      </w:r>
      <w:r w:rsidR="77E667D5" w:rsidRPr="00204234">
        <w:rPr>
          <w:rFonts w:ascii="Arial" w:eastAsia="Arial" w:hAnsi="Arial" w:cs="Arial"/>
          <w:sz w:val="24"/>
          <w:szCs w:val="24"/>
        </w:rPr>
        <w:t xml:space="preserve">country during the </w:t>
      </w:r>
      <w:r w:rsidRPr="00204234">
        <w:rPr>
          <w:rFonts w:ascii="Arial" w:eastAsia="Arial" w:hAnsi="Arial" w:cs="Arial"/>
          <w:sz w:val="24"/>
          <w:szCs w:val="24"/>
        </w:rPr>
        <w:t>upcoming quarter.</w:t>
      </w:r>
    </w:p>
    <w:p w14:paraId="77933B35" w14:textId="77777777" w:rsidR="003542F8" w:rsidRPr="00204234" w:rsidRDefault="003542F8" w:rsidP="00611144">
      <w:pPr>
        <w:spacing w:line="259" w:lineRule="auto"/>
        <w:jc w:val="both"/>
        <w:rPr>
          <w:rFonts w:ascii="Arial" w:eastAsia="Arial" w:hAnsi="Arial" w:cs="Arial"/>
          <w:sz w:val="24"/>
          <w:szCs w:val="24"/>
        </w:rPr>
      </w:pPr>
    </w:p>
    <w:p w14:paraId="564A025D" w14:textId="5A8E8CA2" w:rsidR="003542F8" w:rsidRPr="00204234" w:rsidRDefault="361EF720" w:rsidP="00611144">
      <w:pPr>
        <w:spacing w:line="259" w:lineRule="auto"/>
        <w:jc w:val="both"/>
        <w:rPr>
          <w:rFonts w:ascii="Arial" w:eastAsia="Arial" w:hAnsi="Arial" w:cs="Arial"/>
          <w:sz w:val="24"/>
          <w:szCs w:val="24"/>
        </w:rPr>
      </w:pPr>
      <w:r w:rsidRPr="00204234">
        <w:rPr>
          <w:rFonts w:ascii="Arial" w:eastAsia="Arial" w:hAnsi="Arial" w:cs="Arial"/>
          <w:sz w:val="24"/>
          <w:szCs w:val="24"/>
        </w:rPr>
        <w:t xml:space="preserve">Moreover, the training incorporated engaging, accessible materials, including a short video on SGBV laws developed under the project, available in </w:t>
      </w:r>
      <w:r w:rsidR="31C56A87" w:rsidRPr="00204234">
        <w:rPr>
          <w:rFonts w:ascii="Arial" w:eastAsia="Arial" w:hAnsi="Arial" w:cs="Arial"/>
          <w:sz w:val="24"/>
          <w:szCs w:val="24"/>
        </w:rPr>
        <w:t xml:space="preserve">English, </w:t>
      </w:r>
      <w:r w:rsidRPr="00204234">
        <w:rPr>
          <w:rFonts w:ascii="Arial" w:eastAsia="Arial" w:hAnsi="Arial" w:cs="Arial"/>
          <w:sz w:val="24"/>
          <w:szCs w:val="24"/>
        </w:rPr>
        <w:t>Sinhala and Tamil</w:t>
      </w:r>
      <w:r w:rsidR="5C4C2F7F" w:rsidRPr="00204234">
        <w:rPr>
          <w:rFonts w:ascii="Arial" w:eastAsia="Arial" w:hAnsi="Arial" w:cs="Arial"/>
          <w:sz w:val="24"/>
          <w:szCs w:val="24"/>
        </w:rPr>
        <w:t xml:space="preserve"> languages</w:t>
      </w:r>
      <w:r w:rsidRPr="00204234">
        <w:rPr>
          <w:rFonts w:ascii="Arial" w:eastAsia="Arial" w:hAnsi="Arial" w:cs="Arial"/>
          <w:sz w:val="24"/>
          <w:szCs w:val="24"/>
        </w:rPr>
        <w:t>. These resources further enhanced participants’ understanding and contributed to a more informed and empowered community of women capable of leading change from within.</w:t>
      </w:r>
    </w:p>
    <w:p w14:paraId="6972A373" w14:textId="66EC1829" w:rsidR="3C64AD7E" w:rsidRPr="00204234" w:rsidRDefault="3C64AD7E" w:rsidP="40D7032E">
      <w:pPr>
        <w:spacing w:line="259" w:lineRule="auto"/>
        <w:jc w:val="both"/>
        <w:rPr>
          <w:rFonts w:ascii="Arial" w:eastAsia="Arial" w:hAnsi="Arial" w:cs="Arial"/>
          <w:sz w:val="14"/>
          <w:szCs w:val="14"/>
        </w:rPr>
      </w:pPr>
    </w:p>
    <w:p w14:paraId="3ADFD746" w14:textId="757DBEAC" w:rsidR="41AC9AEC" w:rsidRPr="00204234" w:rsidRDefault="41AC9AEC" w:rsidP="698D1EFB">
      <w:pPr>
        <w:spacing w:line="259" w:lineRule="auto"/>
        <w:jc w:val="both"/>
        <w:rPr>
          <w:rFonts w:ascii="Arial" w:eastAsia="Arial" w:hAnsi="Arial" w:cs="Arial"/>
          <w:sz w:val="24"/>
          <w:szCs w:val="24"/>
        </w:rPr>
      </w:pPr>
      <w:r w:rsidRPr="00204234">
        <w:rPr>
          <w:rFonts w:ascii="Arial" w:eastAsia="Arial" w:hAnsi="Arial" w:cs="Arial"/>
          <w:sz w:val="24"/>
          <w:szCs w:val="24"/>
        </w:rPr>
        <w:t>The flagship intervention was the Badulla Legal Aid and Awareness Camp, co-organized with the LAC and Uva Shakthi Foundation (USF). The event was held on 1–2 August 2025. The event attracted 743 participants (360 women, 228 men, 120 girls, 35 boys, and 20 persons with disabilities), reaching over 1,500 households through pre-event mobilization. Almost 98.8% of the participants accessed at least one service area, including legal awareness sessions, information booths, or legal aid clinics.</w:t>
      </w:r>
    </w:p>
    <w:p w14:paraId="505FC0B2" w14:textId="5120C1E6" w:rsidR="698D1EFB" w:rsidRPr="00204234" w:rsidRDefault="698D1EFB" w:rsidP="698D1EFB">
      <w:pPr>
        <w:jc w:val="both"/>
        <w:rPr>
          <w:rFonts w:ascii="Arial" w:eastAsia="Arial" w:hAnsi="Arial" w:cs="Arial"/>
          <w:sz w:val="24"/>
          <w:szCs w:val="24"/>
        </w:rPr>
      </w:pPr>
    </w:p>
    <w:p w14:paraId="6998C41F" w14:textId="4C7067EE" w:rsidR="7F93EA7F" w:rsidRPr="00204234" w:rsidRDefault="04BAD46A" w:rsidP="4B86F258">
      <w:pPr>
        <w:spacing w:line="259" w:lineRule="auto"/>
        <w:jc w:val="both"/>
        <w:rPr>
          <w:rFonts w:ascii="Arial" w:eastAsia="Arial" w:hAnsi="Arial" w:cs="Arial"/>
          <w:sz w:val="24"/>
          <w:szCs w:val="24"/>
        </w:rPr>
      </w:pPr>
      <w:r w:rsidRPr="40D7032E">
        <w:rPr>
          <w:rFonts w:ascii="Arial" w:eastAsia="Arial" w:hAnsi="Arial" w:cs="Arial"/>
          <w:sz w:val="24"/>
          <w:szCs w:val="24"/>
        </w:rPr>
        <w:t>Th</w:t>
      </w:r>
      <w:r w:rsidR="33CA96F3" w:rsidRPr="40D7032E">
        <w:rPr>
          <w:rFonts w:ascii="Arial" w:eastAsia="Arial" w:hAnsi="Arial" w:cs="Arial"/>
          <w:sz w:val="24"/>
          <w:szCs w:val="24"/>
        </w:rPr>
        <w:t>is</w:t>
      </w:r>
      <w:r w:rsidRPr="40D7032E">
        <w:rPr>
          <w:rFonts w:ascii="Arial" w:eastAsia="Arial" w:hAnsi="Arial" w:cs="Arial"/>
          <w:sz w:val="24"/>
          <w:szCs w:val="24"/>
        </w:rPr>
        <w:t xml:space="preserve"> event generated valuable lessons, including the importance of providing tri-lingual services, ensuring systematic follow-up, and embedding referral mechanisms with institutions such as the LAC, Land Reform Commission (LRC), </w:t>
      </w:r>
      <w:proofErr w:type="spellStart"/>
      <w:r w:rsidRPr="40D7032E">
        <w:rPr>
          <w:rFonts w:ascii="Arial" w:eastAsia="Arial" w:hAnsi="Arial" w:cs="Arial"/>
          <w:sz w:val="24"/>
          <w:szCs w:val="24"/>
        </w:rPr>
        <w:t>Labour</w:t>
      </w:r>
      <w:proofErr w:type="spellEnd"/>
      <w:r w:rsidRPr="40D7032E">
        <w:rPr>
          <w:rFonts w:ascii="Arial" w:eastAsia="Arial" w:hAnsi="Arial" w:cs="Arial"/>
          <w:sz w:val="24"/>
          <w:szCs w:val="24"/>
        </w:rPr>
        <w:t xml:space="preserve"> Department, HRC, and Registrar General’s Department (RGD). Survey results indicated an 84% satisfaction rate, confirming the relevance and effectiveness of the initiative.</w:t>
      </w:r>
    </w:p>
    <w:p w14:paraId="38CDF676" w14:textId="07D36C32" w:rsidR="40D7032E" w:rsidRDefault="40D7032E" w:rsidP="40D7032E">
      <w:pPr>
        <w:spacing w:line="259" w:lineRule="auto"/>
        <w:jc w:val="both"/>
        <w:rPr>
          <w:rFonts w:ascii="Arial" w:eastAsia="Arial" w:hAnsi="Arial" w:cs="Arial"/>
          <w:sz w:val="24"/>
          <w:szCs w:val="24"/>
        </w:rPr>
      </w:pPr>
    </w:p>
    <w:p w14:paraId="241F88D8" w14:textId="008E57A5" w:rsidR="4997DD6F" w:rsidRDefault="4997DD6F" w:rsidP="40D7032E">
      <w:pPr>
        <w:spacing w:line="259" w:lineRule="auto"/>
        <w:jc w:val="both"/>
        <w:rPr>
          <w:rFonts w:ascii="Arial" w:eastAsia="Arial" w:hAnsi="Arial" w:cs="Arial"/>
          <w:sz w:val="24"/>
          <w:szCs w:val="24"/>
        </w:rPr>
      </w:pPr>
      <w:r w:rsidRPr="40D7032E">
        <w:rPr>
          <w:rFonts w:ascii="Arial" w:eastAsia="Arial" w:hAnsi="Arial" w:cs="Arial"/>
          <w:sz w:val="24"/>
          <w:szCs w:val="24"/>
        </w:rPr>
        <w:t>Similarly, under the KYN campaign JURE has made impressive progress. The campaign also received recog</w:t>
      </w:r>
      <w:r w:rsidR="06DAC514" w:rsidRPr="40D7032E">
        <w:rPr>
          <w:rFonts w:ascii="Arial" w:eastAsia="Arial" w:hAnsi="Arial" w:cs="Arial"/>
          <w:sz w:val="24"/>
          <w:szCs w:val="24"/>
        </w:rPr>
        <w:t xml:space="preserve">nition and appreciation from the Government (Minister of Justice) at the highest level, including </w:t>
      </w:r>
      <w:r w:rsidR="70F483F9" w:rsidRPr="40D7032E">
        <w:rPr>
          <w:rFonts w:ascii="Arial" w:eastAsia="Arial" w:hAnsi="Arial" w:cs="Arial"/>
          <w:sz w:val="24"/>
          <w:szCs w:val="24"/>
        </w:rPr>
        <w:t xml:space="preserve">during </w:t>
      </w:r>
      <w:r w:rsidR="06DAC514" w:rsidRPr="40D7032E">
        <w:rPr>
          <w:rFonts w:ascii="Arial" w:eastAsia="Arial" w:hAnsi="Arial" w:cs="Arial"/>
          <w:sz w:val="24"/>
          <w:szCs w:val="24"/>
        </w:rPr>
        <w:t xml:space="preserve">his </w:t>
      </w:r>
      <w:r w:rsidR="0A1A3CC5" w:rsidRPr="40D7032E">
        <w:rPr>
          <w:rFonts w:ascii="Arial" w:eastAsia="Arial" w:hAnsi="Arial" w:cs="Arial"/>
          <w:sz w:val="24"/>
          <w:szCs w:val="24"/>
        </w:rPr>
        <w:t xml:space="preserve">speech in </w:t>
      </w:r>
      <w:r w:rsidR="2086678B" w:rsidRPr="40D7032E">
        <w:rPr>
          <w:rFonts w:ascii="Arial" w:eastAsia="Arial" w:hAnsi="Arial" w:cs="Arial"/>
          <w:sz w:val="24"/>
          <w:szCs w:val="24"/>
        </w:rPr>
        <w:t>Parliament</w:t>
      </w:r>
      <w:r w:rsidR="06DAC514" w:rsidRPr="40D7032E">
        <w:rPr>
          <w:rFonts w:ascii="Arial" w:eastAsia="Arial" w:hAnsi="Arial" w:cs="Arial"/>
          <w:sz w:val="24"/>
          <w:szCs w:val="24"/>
        </w:rPr>
        <w:t xml:space="preserve">. </w:t>
      </w:r>
    </w:p>
    <w:p w14:paraId="357D22DE" w14:textId="3CF1F81E" w:rsidR="40D7032E" w:rsidRDefault="40D7032E" w:rsidP="40D7032E">
      <w:pPr>
        <w:spacing w:line="259" w:lineRule="auto"/>
        <w:jc w:val="both"/>
        <w:rPr>
          <w:rFonts w:ascii="Arial" w:eastAsia="Arial" w:hAnsi="Arial" w:cs="Arial"/>
          <w:sz w:val="24"/>
          <w:szCs w:val="24"/>
        </w:rPr>
      </w:pPr>
    </w:p>
    <w:p w14:paraId="74828DA2" w14:textId="76B9C786" w:rsidR="30B23C42" w:rsidRDefault="30B23C42" w:rsidP="40D7032E">
      <w:pPr>
        <w:spacing w:line="259" w:lineRule="auto"/>
        <w:jc w:val="both"/>
        <w:rPr>
          <w:rFonts w:ascii="Arial" w:eastAsia="Arial" w:hAnsi="Arial" w:cs="Arial"/>
          <w:sz w:val="24"/>
          <w:szCs w:val="24"/>
        </w:rPr>
      </w:pPr>
      <w:r w:rsidRPr="40D7032E">
        <w:rPr>
          <w:rFonts w:ascii="Arial" w:eastAsia="Arial" w:hAnsi="Arial" w:cs="Arial"/>
          <w:sz w:val="24"/>
          <w:szCs w:val="24"/>
        </w:rPr>
        <w:t>T</w:t>
      </w:r>
      <w:r w:rsidR="4997DD6F" w:rsidRPr="40D7032E">
        <w:rPr>
          <w:rFonts w:ascii="Arial" w:eastAsia="Arial" w:hAnsi="Arial" w:cs="Arial"/>
          <w:sz w:val="24"/>
          <w:szCs w:val="24"/>
        </w:rPr>
        <w:t>he following table highlights significant growth in engagement across digital platforms within the first three months of implementation, reflecting increasing public interest in the campaign’s legal literacy content.</w:t>
      </w:r>
    </w:p>
    <w:p w14:paraId="5DD93B68" w14:textId="2D5B3126" w:rsidR="40D7032E" w:rsidRDefault="40D7032E" w:rsidP="40D7032E">
      <w:pPr>
        <w:spacing w:line="259" w:lineRule="auto"/>
        <w:jc w:val="both"/>
        <w:rPr>
          <w:rFonts w:ascii="Arial" w:eastAsia="Arial" w:hAnsi="Arial" w:cs="Arial"/>
          <w:i/>
          <w:iCs/>
          <w:sz w:val="24"/>
          <w:szCs w:val="24"/>
        </w:rPr>
      </w:pPr>
    </w:p>
    <w:tbl>
      <w:tblPr>
        <w:tblStyle w:val="TableGridLight"/>
        <w:tblW w:w="0" w:type="auto"/>
        <w:tblLook w:val="04A0" w:firstRow="1" w:lastRow="0" w:firstColumn="1" w:lastColumn="0" w:noHBand="0" w:noVBand="1"/>
      </w:tblPr>
      <w:tblGrid>
        <w:gridCol w:w="3619"/>
        <w:gridCol w:w="2394"/>
        <w:gridCol w:w="2887"/>
      </w:tblGrid>
      <w:tr w:rsidR="40D7032E" w14:paraId="23443EB6" w14:textId="77777777" w:rsidTr="40D7032E">
        <w:trPr>
          <w:trHeight w:val="300"/>
        </w:trPr>
        <w:tc>
          <w:tcPr>
            <w:tcW w:w="8900" w:type="dxa"/>
            <w:gridSpan w:val="3"/>
          </w:tcPr>
          <w:p w14:paraId="72E9438A" w14:textId="7AB895C6" w:rsidR="40D7032E" w:rsidRDefault="40D7032E" w:rsidP="40D7032E">
            <w:pPr>
              <w:jc w:val="center"/>
              <w:rPr>
                <w:rFonts w:ascii="Arial" w:eastAsia="Arial" w:hAnsi="Arial" w:cs="Arial"/>
                <w:b/>
                <w:bCs/>
                <w:color w:val="000000" w:themeColor="text1"/>
                <w:sz w:val="24"/>
                <w:szCs w:val="24"/>
              </w:rPr>
            </w:pPr>
            <w:r w:rsidRPr="40D7032E">
              <w:rPr>
                <w:rFonts w:ascii="Arial" w:eastAsia="Arial" w:hAnsi="Arial" w:cs="Arial"/>
                <w:b/>
                <w:bCs/>
                <w:sz w:val="24"/>
                <w:szCs w:val="24"/>
              </w:rPr>
              <w:t>Outreach Results (Meta Analytics: June–August 2025)</w:t>
            </w:r>
          </w:p>
        </w:tc>
      </w:tr>
      <w:tr w:rsidR="40D7032E" w14:paraId="67447D3A" w14:textId="77777777" w:rsidTr="40D7032E">
        <w:trPr>
          <w:trHeight w:val="300"/>
        </w:trPr>
        <w:tc>
          <w:tcPr>
            <w:tcW w:w="3619" w:type="dxa"/>
          </w:tcPr>
          <w:p w14:paraId="5F4C377F" w14:textId="31DFC2AA"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Indicator</w:t>
            </w:r>
          </w:p>
        </w:tc>
        <w:tc>
          <w:tcPr>
            <w:tcW w:w="2394" w:type="dxa"/>
          </w:tcPr>
          <w:p w14:paraId="48A21185" w14:textId="0CB3551D"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Result</w:t>
            </w:r>
          </w:p>
        </w:tc>
        <w:tc>
          <w:tcPr>
            <w:tcW w:w="2887" w:type="dxa"/>
          </w:tcPr>
          <w:p w14:paraId="19344F52" w14:textId="504482A8"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Change %</w:t>
            </w:r>
          </w:p>
        </w:tc>
      </w:tr>
      <w:tr w:rsidR="40D7032E" w14:paraId="27817676" w14:textId="77777777" w:rsidTr="40D7032E">
        <w:trPr>
          <w:trHeight w:val="300"/>
        </w:trPr>
        <w:tc>
          <w:tcPr>
            <w:tcW w:w="3619" w:type="dxa"/>
          </w:tcPr>
          <w:p w14:paraId="1D5D772F" w14:textId="5C30FCEC"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Views</w:t>
            </w:r>
          </w:p>
        </w:tc>
        <w:tc>
          <w:tcPr>
            <w:tcW w:w="2394" w:type="dxa"/>
          </w:tcPr>
          <w:p w14:paraId="0882DED7" w14:textId="25E10FDC"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1,695,784</w:t>
            </w:r>
          </w:p>
        </w:tc>
        <w:tc>
          <w:tcPr>
            <w:tcW w:w="2887" w:type="dxa"/>
          </w:tcPr>
          <w:p w14:paraId="51C7BBB6" w14:textId="0EFAD457"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 5.7%</w:t>
            </w:r>
          </w:p>
        </w:tc>
      </w:tr>
      <w:tr w:rsidR="40D7032E" w14:paraId="6A4012DB" w14:textId="77777777" w:rsidTr="40D7032E">
        <w:trPr>
          <w:trHeight w:val="300"/>
        </w:trPr>
        <w:tc>
          <w:tcPr>
            <w:tcW w:w="3619" w:type="dxa"/>
          </w:tcPr>
          <w:p w14:paraId="15B6DD17" w14:textId="431CB829"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Reach</w:t>
            </w:r>
          </w:p>
        </w:tc>
        <w:tc>
          <w:tcPr>
            <w:tcW w:w="2394" w:type="dxa"/>
          </w:tcPr>
          <w:p w14:paraId="5549C89E" w14:textId="4E4C6909"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655,331</w:t>
            </w:r>
          </w:p>
        </w:tc>
        <w:tc>
          <w:tcPr>
            <w:tcW w:w="2887" w:type="dxa"/>
          </w:tcPr>
          <w:p w14:paraId="741A7F18" w14:textId="0E83C063"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 8.2%</w:t>
            </w:r>
          </w:p>
        </w:tc>
      </w:tr>
      <w:tr w:rsidR="40D7032E" w14:paraId="1CA75B88" w14:textId="77777777" w:rsidTr="40D7032E">
        <w:trPr>
          <w:trHeight w:val="300"/>
        </w:trPr>
        <w:tc>
          <w:tcPr>
            <w:tcW w:w="3619" w:type="dxa"/>
          </w:tcPr>
          <w:p w14:paraId="7A7EA5BF" w14:textId="334686D0"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Content Interactions</w:t>
            </w:r>
          </w:p>
        </w:tc>
        <w:tc>
          <w:tcPr>
            <w:tcW w:w="2394" w:type="dxa"/>
          </w:tcPr>
          <w:p w14:paraId="6C888366" w14:textId="53D47B51"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7,216</w:t>
            </w:r>
          </w:p>
        </w:tc>
        <w:tc>
          <w:tcPr>
            <w:tcW w:w="2887" w:type="dxa"/>
          </w:tcPr>
          <w:p w14:paraId="047C37B3" w14:textId="30D33E5B"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 144.2%</w:t>
            </w:r>
          </w:p>
        </w:tc>
      </w:tr>
      <w:tr w:rsidR="40D7032E" w14:paraId="6617D03A" w14:textId="77777777" w:rsidTr="40D7032E">
        <w:trPr>
          <w:trHeight w:val="300"/>
        </w:trPr>
        <w:tc>
          <w:tcPr>
            <w:tcW w:w="3619" w:type="dxa"/>
          </w:tcPr>
          <w:p w14:paraId="65F5C851" w14:textId="45706D85"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Link Clicks</w:t>
            </w:r>
          </w:p>
        </w:tc>
        <w:tc>
          <w:tcPr>
            <w:tcW w:w="2394" w:type="dxa"/>
          </w:tcPr>
          <w:p w14:paraId="31CEC905" w14:textId="26649731"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10,850</w:t>
            </w:r>
          </w:p>
        </w:tc>
        <w:tc>
          <w:tcPr>
            <w:tcW w:w="2887" w:type="dxa"/>
          </w:tcPr>
          <w:p w14:paraId="6C2B6E09" w14:textId="3F882886"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 100%</w:t>
            </w:r>
          </w:p>
        </w:tc>
      </w:tr>
      <w:tr w:rsidR="40D7032E" w14:paraId="328DCC40" w14:textId="77777777" w:rsidTr="40D7032E">
        <w:trPr>
          <w:trHeight w:val="300"/>
        </w:trPr>
        <w:tc>
          <w:tcPr>
            <w:tcW w:w="3619" w:type="dxa"/>
          </w:tcPr>
          <w:p w14:paraId="73CA2F91" w14:textId="5F71B98F"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Visits</w:t>
            </w:r>
          </w:p>
        </w:tc>
        <w:tc>
          <w:tcPr>
            <w:tcW w:w="2394" w:type="dxa"/>
          </w:tcPr>
          <w:p w14:paraId="4AE115AC" w14:textId="489B4F41"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10,057</w:t>
            </w:r>
          </w:p>
        </w:tc>
        <w:tc>
          <w:tcPr>
            <w:tcW w:w="2887" w:type="dxa"/>
          </w:tcPr>
          <w:p w14:paraId="255321E2" w14:textId="1CA702DC"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 35.8%</w:t>
            </w:r>
          </w:p>
        </w:tc>
      </w:tr>
      <w:tr w:rsidR="40D7032E" w14:paraId="3FB38F50" w14:textId="77777777" w:rsidTr="40D7032E">
        <w:trPr>
          <w:trHeight w:val="300"/>
        </w:trPr>
        <w:tc>
          <w:tcPr>
            <w:tcW w:w="3619" w:type="dxa"/>
          </w:tcPr>
          <w:p w14:paraId="7AB84069" w14:textId="0C98AA68"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Follows</w:t>
            </w:r>
          </w:p>
        </w:tc>
        <w:tc>
          <w:tcPr>
            <w:tcW w:w="2394" w:type="dxa"/>
          </w:tcPr>
          <w:p w14:paraId="2EEBCDEA" w14:textId="139D7258"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2,634</w:t>
            </w:r>
          </w:p>
        </w:tc>
        <w:tc>
          <w:tcPr>
            <w:tcW w:w="2887" w:type="dxa"/>
          </w:tcPr>
          <w:p w14:paraId="55384C4D" w14:textId="5471EC93" w:rsidR="40D7032E" w:rsidRDefault="40D7032E" w:rsidP="40D7032E">
            <w:pPr>
              <w:rPr>
                <w:rFonts w:ascii="Arial" w:eastAsia="Arial" w:hAnsi="Arial" w:cs="Arial"/>
                <w:color w:val="000000" w:themeColor="text1"/>
                <w:sz w:val="24"/>
                <w:szCs w:val="24"/>
              </w:rPr>
            </w:pPr>
            <w:r w:rsidRPr="40D7032E">
              <w:rPr>
                <w:rFonts w:ascii="Arial" w:eastAsia="Arial" w:hAnsi="Arial" w:cs="Arial"/>
                <w:color w:val="000000" w:themeColor="text1"/>
                <w:sz w:val="24"/>
                <w:szCs w:val="24"/>
              </w:rPr>
              <w:t>↑ 131.6%</w:t>
            </w:r>
          </w:p>
        </w:tc>
      </w:tr>
    </w:tbl>
    <w:p w14:paraId="5D1E62C3" w14:textId="565F74BF" w:rsidR="0E032645" w:rsidRPr="00204234" w:rsidRDefault="0E032645" w:rsidP="0E032645">
      <w:pPr>
        <w:jc w:val="both"/>
        <w:rPr>
          <w:rFonts w:ascii="Arial" w:eastAsia="Arial" w:hAnsi="Arial" w:cs="Arial"/>
          <w:i/>
          <w:iCs/>
          <w:sz w:val="24"/>
          <w:szCs w:val="24"/>
        </w:rPr>
      </w:pPr>
    </w:p>
    <w:tbl>
      <w:tblPr>
        <w:tblW w:w="9285" w:type="dxa"/>
        <w:tblLayout w:type="fixed"/>
        <w:tblLook w:val="06A0" w:firstRow="1" w:lastRow="0" w:firstColumn="1" w:lastColumn="0" w:noHBand="1" w:noVBand="1"/>
      </w:tblPr>
      <w:tblGrid>
        <w:gridCol w:w="2624"/>
        <w:gridCol w:w="1306"/>
        <w:gridCol w:w="2173"/>
        <w:gridCol w:w="3182"/>
      </w:tblGrid>
      <w:tr w:rsidR="008015F9" w:rsidRPr="00204234" w14:paraId="65C02862" w14:textId="77777777" w:rsidTr="40D7032E">
        <w:trPr>
          <w:trHeight w:val="300"/>
        </w:trPr>
        <w:tc>
          <w:tcPr>
            <w:tcW w:w="9285"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F01772" w14:textId="07A88126" w:rsidR="008015F9" w:rsidRPr="00204234" w:rsidRDefault="39E1DE4E"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2</w:t>
            </w:r>
            <w:r w:rsidR="68A001A4" w:rsidRPr="00204234">
              <w:rPr>
                <w:rFonts w:ascii="Arial" w:eastAsia="Arial" w:hAnsi="Arial" w:cs="Arial"/>
                <w:color w:val="000000" w:themeColor="text1"/>
                <w:sz w:val="22"/>
                <w:szCs w:val="22"/>
              </w:rPr>
              <w:t>3</w:t>
            </w:r>
            <w:r w:rsidRPr="00204234">
              <w:rPr>
                <w:rFonts w:ascii="Arial" w:eastAsia="Arial" w:hAnsi="Arial" w:cs="Arial"/>
                <w:color w:val="000000" w:themeColor="text1"/>
                <w:sz w:val="22"/>
                <w:szCs w:val="22"/>
              </w:rPr>
              <w:t xml:space="preserve"> – Sub-Activity 1.3.2.2</w:t>
            </w:r>
          </w:p>
        </w:tc>
      </w:tr>
      <w:tr w:rsidR="008015F9" w:rsidRPr="00204234" w14:paraId="6B884D8B" w14:textId="77777777" w:rsidTr="40D7032E">
        <w:trPr>
          <w:trHeight w:val="570"/>
        </w:trPr>
        <w:tc>
          <w:tcPr>
            <w:tcW w:w="26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DA2BBE" w14:textId="77777777" w:rsidR="008015F9" w:rsidRPr="00204234" w:rsidRDefault="75D21AD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0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7CCE055" w14:textId="77777777" w:rsidR="008015F9" w:rsidRPr="00204234" w:rsidRDefault="75D21AD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2173"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9C6DB37" w14:textId="77777777" w:rsidR="008015F9" w:rsidRPr="00204234" w:rsidRDefault="75D21AD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1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CD4D1FA" w14:textId="77777777" w:rsidR="008015F9" w:rsidRPr="00204234" w:rsidRDefault="75D21AD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8015F9" w:rsidRPr="00204234" w14:paraId="44F0EEC6" w14:textId="77777777" w:rsidTr="40D7032E">
        <w:trPr>
          <w:trHeight w:val="628"/>
        </w:trPr>
        <w:tc>
          <w:tcPr>
            <w:tcW w:w="262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13B2A6" w14:textId="40C2DA05" w:rsidR="008015F9" w:rsidRPr="00204234" w:rsidRDefault="7045A87C" w:rsidP="40D7032E">
            <w:pPr>
              <w:rPr>
                <w:rFonts w:ascii="Arial" w:eastAsia="Arial" w:hAnsi="Arial" w:cs="Arial"/>
                <w:i/>
                <w:iCs/>
                <w:sz w:val="24"/>
                <w:szCs w:val="24"/>
              </w:rPr>
            </w:pPr>
            <w:r w:rsidRPr="40D7032E">
              <w:rPr>
                <w:rFonts w:ascii="Arial" w:eastAsia="Arial" w:hAnsi="Arial" w:cs="Arial"/>
                <w:color w:val="000000" w:themeColor="text1"/>
                <w:sz w:val="22"/>
                <w:szCs w:val="22"/>
              </w:rPr>
              <w:t xml:space="preserve">4 campaigns </w:t>
            </w:r>
          </w:p>
        </w:tc>
        <w:tc>
          <w:tcPr>
            <w:tcW w:w="13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B96C88" w14:textId="2139DAA3" w:rsidR="008015F9" w:rsidRPr="00204234" w:rsidRDefault="004279A6" w:rsidP="2FFF1CB9">
            <w:pPr>
              <w:spacing w:line="259" w:lineRule="auto"/>
              <w:rPr>
                <w:rFonts w:ascii="Arial" w:eastAsia="Arial" w:hAnsi="Arial" w:cs="Arial"/>
                <w:i/>
                <w:iCs/>
                <w:sz w:val="24"/>
                <w:szCs w:val="24"/>
              </w:rPr>
            </w:pPr>
            <w:r w:rsidRPr="2FFF1CB9">
              <w:rPr>
                <w:rFonts w:ascii="Arial" w:eastAsia="Arial" w:hAnsi="Arial" w:cs="Arial"/>
                <w:color w:val="000000" w:themeColor="text1"/>
                <w:sz w:val="22"/>
                <w:szCs w:val="22"/>
              </w:rPr>
              <w:t>In progress</w:t>
            </w:r>
          </w:p>
        </w:tc>
        <w:tc>
          <w:tcPr>
            <w:tcW w:w="217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85A2A1" w14:textId="13E22744" w:rsidR="008015F9" w:rsidRPr="00204234" w:rsidRDefault="13128686" w:rsidP="40D7032E">
            <w:pPr>
              <w:rPr>
                <w:rFonts w:ascii="Arial" w:eastAsia="Arial" w:hAnsi="Arial" w:cs="Arial"/>
                <w:i/>
                <w:iCs/>
                <w:sz w:val="24"/>
                <w:szCs w:val="24"/>
              </w:rPr>
            </w:pPr>
            <w:r w:rsidRPr="40D7032E">
              <w:rPr>
                <w:rFonts w:ascii="Arial" w:eastAsia="Arial" w:hAnsi="Arial" w:cs="Arial"/>
                <w:color w:val="000000" w:themeColor="text1"/>
                <w:sz w:val="22"/>
                <w:szCs w:val="22"/>
              </w:rPr>
              <w:t>25</w:t>
            </w:r>
            <w:r w:rsidR="7045A87C" w:rsidRPr="40D7032E">
              <w:rPr>
                <w:rFonts w:ascii="Arial" w:eastAsia="Arial" w:hAnsi="Arial" w:cs="Arial"/>
                <w:color w:val="000000" w:themeColor="text1"/>
                <w:sz w:val="22"/>
                <w:szCs w:val="22"/>
              </w:rPr>
              <w:t>%</w:t>
            </w:r>
          </w:p>
        </w:tc>
        <w:tc>
          <w:tcPr>
            <w:tcW w:w="31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BCD2D3" w14:textId="62EA162D" w:rsidR="008015F9" w:rsidRPr="00204234" w:rsidRDefault="0EBA8BF2" w:rsidP="2FFF1CB9">
            <w:pPr>
              <w:rPr>
                <w:rFonts w:ascii="Arial" w:eastAsia="Arial" w:hAnsi="Arial" w:cs="Arial"/>
                <w:i/>
                <w:iCs/>
                <w:sz w:val="24"/>
                <w:szCs w:val="24"/>
              </w:rPr>
            </w:pPr>
            <w:r w:rsidRPr="2FFF1CB9">
              <w:rPr>
                <w:rFonts w:ascii="Arial" w:eastAsia="Arial" w:hAnsi="Arial" w:cs="Arial"/>
                <w:color w:val="000000" w:themeColor="text1"/>
                <w:sz w:val="22"/>
                <w:szCs w:val="22"/>
              </w:rPr>
              <w:t xml:space="preserve">Awareness campaign will continue </w:t>
            </w:r>
          </w:p>
        </w:tc>
      </w:tr>
    </w:tbl>
    <w:p w14:paraId="52A1827E" w14:textId="77777777" w:rsidR="008015F9" w:rsidRPr="00204234" w:rsidRDefault="008015F9" w:rsidP="0E032645">
      <w:pPr>
        <w:jc w:val="both"/>
        <w:rPr>
          <w:rFonts w:ascii="Arial" w:eastAsia="Arial" w:hAnsi="Arial" w:cs="Arial"/>
          <w:i/>
          <w:iCs/>
          <w:sz w:val="24"/>
          <w:szCs w:val="24"/>
        </w:rPr>
      </w:pPr>
    </w:p>
    <w:p w14:paraId="27D0190B" w14:textId="52CC3DB3" w:rsidR="3DB5E5FD" w:rsidRPr="00204234" w:rsidRDefault="6F1A5F0E" w:rsidP="003542F8">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1.3.2.3 </w:t>
      </w:r>
      <w:r w:rsidR="009C15AC" w:rsidRPr="00204234">
        <w:rPr>
          <w:rFonts w:ascii="Arial" w:eastAsia="Arial" w:hAnsi="Arial" w:cs="Arial"/>
          <w:i/>
          <w:iCs/>
          <w:sz w:val="24"/>
          <w:szCs w:val="24"/>
        </w:rPr>
        <w:t xml:space="preserve">Organize mobile legal aid clinics in 6 selected district (3 provinces of Sri Lanka) to provide on the spot legal aid to the people particularly the most vulnerable persons. </w:t>
      </w:r>
      <w:r w:rsidR="0092188C" w:rsidRPr="00204234">
        <w:rPr>
          <w:rFonts w:ascii="Arial" w:eastAsia="Arial" w:hAnsi="Arial" w:cs="Arial"/>
          <w:i/>
          <w:iCs/>
          <w:sz w:val="24"/>
          <w:szCs w:val="24"/>
        </w:rPr>
        <w:t>(UNDP)</w:t>
      </w:r>
    </w:p>
    <w:p w14:paraId="6B1C9900" w14:textId="77777777" w:rsidR="009C15AC" w:rsidRPr="00204234" w:rsidRDefault="009C15AC" w:rsidP="009C15AC">
      <w:pPr>
        <w:jc w:val="both"/>
        <w:rPr>
          <w:rFonts w:ascii="Arial" w:eastAsia="Arial" w:hAnsi="Arial" w:cs="Arial"/>
          <w:i/>
          <w:iCs/>
          <w:sz w:val="24"/>
          <w:szCs w:val="24"/>
        </w:rPr>
      </w:pPr>
    </w:p>
    <w:p w14:paraId="360C4D8B" w14:textId="7C5AA6DE" w:rsidR="009C15AC" w:rsidRPr="00204234" w:rsidRDefault="5262A636" w:rsidP="00611144">
      <w:pPr>
        <w:spacing w:line="259" w:lineRule="auto"/>
        <w:jc w:val="both"/>
        <w:rPr>
          <w:rFonts w:ascii="Arial" w:eastAsia="Arial" w:hAnsi="Arial" w:cs="Arial"/>
          <w:sz w:val="24"/>
          <w:szCs w:val="24"/>
        </w:rPr>
      </w:pPr>
      <w:r w:rsidRPr="40D7032E">
        <w:rPr>
          <w:rFonts w:ascii="Arial" w:eastAsia="Arial" w:hAnsi="Arial" w:cs="Arial"/>
          <w:sz w:val="24"/>
          <w:szCs w:val="24"/>
        </w:rPr>
        <w:t>During th</w:t>
      </w:r>
      <w:r w:rsidR="705D5DD4" w:rsidRPr="40D7032E">
        <w:rPr>
          <w:rFonts w:ascii="Arial" w:eastAsia="Arial" w:hAnsi="Arial" w:cs="Arial"/>
          <w:sz w:val="24"/>
          <w:szCs w:val="24"/>
        </w:rPr>
        <w:t>e</w:t>
      </w:r>
      <w:r w:rsidRPr="40D7032E">
        <w:rPr>
          <w:rFonts w:ascii="Arial" w:eastAsia="Arial" w:hAnsi="Arial" w:cs="Arial"/>
          <w:sz w:val="24"/>
          <w:szCs w:val="24"/>
        </w:rPr>
        <w:t xml:space="preserve"> period, UNDP </w:t>
      </w:r>
      <w:proofErr w:type="gramStart"/>
      <w:r w:rsidR="66933B7E" w:rsidRPr="40D7032E">
        <w:rPr>
          <w:rFonts w:ascii="Arial" w:eastAsia="Arial" w:hAnsi="Arial" w:cs="Arial"/>
          <w:sz w:val="24"/>
          <w:szCs w:val="24"/>
        </w:rPr>
        <w:t xml:space="preserve">entered </w:t>
      </w:r>
      <w:r w:rsidR="54FA1EB7" w:rsidRPr="40D7032E">
        <w:rPr>
          <w:rFonts w:ascii="Arial" w:eastAsia="Arial" w:hAnsi="Arial" w:cs="Arial"/>
          <w:sz w:val="24"/>
          <w:szCs w:val="24"/>
        </w:rPr>
        <w:t>into</w:t>
      </w:r>
      <w:proofErr w:type="gramEnd"/>
      <w:r w:rsidR="66933B7E" w:rsidRPr="40D7032E">
        <w:rPr>
          <w:rFonts w:ascii="Arial" w:eastAsia="Arial" w:hAnsi="Arial" w:cs="Arial"/>
          <w:sz w:val="24"/>
          <w:szCs w:val="24"/>
        </w:rPr>
        <w:t xml:space="preserve"> </w:t>
      </w:r>
      <w:r w:rsidR="2727C6F8" w:rsidRPr="40D7032E">
        <w:rPr>
          <w:rFonts w:ascii="Arial" w:eastAsia="Arial" w:hAnsi="Arial" w:cs="Arial"/>
          <w:sz w:val="24"/>
          <w:szCs w:val="24"/>
        </w:rPr>
        <w:t xml:space="preserve">a </w:t>
      </w:r>
      <w:r w:rsidRPr="40D7032E">
        <w:rPr>
          <w:rFonts w:ascii="Arial" w:eastAsia="Arial" w:hAnsi="Arial" w:cs="Arial"/>
          <w:sz w:val="24"/>
          <w:szCs w:val="24"/>
        </w:rPr>
        <w:t xml:space="preserve">new </w:t>
      </w:r>
      <w:r w:rsidR="66933B7E" w:rsidRPr="40D7032E">
        <w:rPr>
          <w:rFonts w:ascii="Arial" w:eastAsia="Arial" w:hAnsi="Arial" w:cs="Arial"/>
          <w:sz w:val="24"/>
          <w:szCs w:val="24"/>
        </w:rPr>
        <w:t xml:space="preserve">engagement </w:t>
      </w:r>
      <w:r w:rsidRPr="40D7032E">
        <w:rPr>
          <w:rFonts w:ascii="Arial" w:eastAsia="Arial" w:hAnsi="Arial" w:cs="Arial"/>
          <w:sz w:val="24"/>
          <w:szCs w:val="24"/>
        </w:rPr>
        <w:t xml:space="preserve">with the national partners for organizing legal aid clinics </w:t>
      </w:r>
      <w:r w:rsidR="4013FDBA" w:rsidRPr="40D7032E">
        <w:rPr>
          <w:rFonts w:ascii="Arial" w:eastAsia="Arial" w:hAnsi="Arial" w:cs="Arial"/>
          <w:sz w:val="24"/>
          <w:szCs w:val="24"/>
        </w:rPr>
        <w:t>in</w:t>
      </w:r>
      <w:r w:rsidRPr="40D7032E">
        <w:rPr>
          <w:rFonts w:ascii="Arial" w:eastAsia="Arial" w:hAnsi="Arial" w:cs="Arial"/>
          <w:sz w:val="24"/>
          <w:szCs w:val="24"/>
        </w:rPr>
        <w:t xml:space="preserve"> the districts. The clinics help provide legal aid at the doorsteps of vulnerable </w:t>
      </w:r>
      <w:r w:rsidR="7AE3A273" w:rsidRPr="40D7032E">
        <w:rPr>
          <w:rFonts w:ascii="Arial" w:eastAsia="Arial" w:hAnsi="Arial" w:cs="Arial"/>
          <w:sz w:val="24"/>
          <w:szCs w:val="24"/>
        </w:rPr>
        <w:t>persons who otherwise are unable to access these services</w:t>
      </w:r>
      <w:r w:rsidRPr="40D7032E">
        <w:rPr>
          <w:rFonts w:ascii="Arial" w:eastAsia="Arial" w:hAnsi="Arial" w:cs="Arial"/>
          <w:sz w:val="24"/>
          <w:szCs w:val="24"/>
        </w:rPr>
        <w:t xml:space="preserve">. The project faced a delay due to </w:t>
      </w:r>
      <w:r w:rsidR="1103E9AA" w:rsidRPr="40D7032E">
        <w:rPr>
          <w:rFonts w:ascii="Arial" w:eastAsia="Arial" w:hAnsi="Arial" w:cs="Arial"/>
          <w:sz w:val="24"/>
          <w:szCs w:val="24"/>
        </w:rPr>
        <w:t xml:space="preserve">the </w:t>
      </w:r>
      <w:r w:rsidRPr="40D7032E">
        <w:rPr>
          <w:rFonts w:ascii="Arial" w:eastAsia="Arial" w:hAnsi="Arial" w:cs="Arial"/>
          <w:sz w:val="24"/>
          <w:szCs w:val="24"/>
        </w:rPr>
        <w:t xml:space="preserve">management transition at the LAC, as LAC being at the core of this activity. This activity </w:t>
      </w:r>
      <w:r w:rsidR="544FD538" w:rsidRPr="40D7032E">
        <w:rPr>
          <w:rFonts w:ascii="Arial" w:eastAsia="Arial" w:hAnsi="Arial" w:cs="Arial"/>
          <w:sz w:val="24"/>
          <w:szCs w:val="24"/>
        </w:rPr>
        <w:t xml:space="preserve">is under implementation </w:t>
      </w:r>
      <w:r w:rsidR="772D7E51" w:rsidRPr="40D7032E">
        <w:rPr>
          <w:rFonts w:ascii="Arial" w:eastAsia="Arial" w:hAnsi="Arial" w:cs="Arial"/>
          <w:sz w:val="24"/>
          <w:szCs w:val="24"/>
        </w:rPr>
        <w:t xml:space="preserve">in collaboration </w:t>
      </w:r>
      <w:r w:rsidRPr="40D7032E">
        <w:rPr>
          <w:rFonts w:ascii="Arial" w:eastAsia="Arial" w:hAnsi="Arial" w:cs="Arial"/>
          <w:sz w:val="24"/>
          <w:szCs w:val="24"/>
        </w:rPr>
        <w:t xml:space="preserve">with LAC, BASL, students and </w:t>
      </w:r>
      <w:r w:rsidR="00EE459E" w:rsidRPr="40D7032E">
        <w:rPr>
          <w:rFonts w:ascii="Arial" w:eastAsia="Arial" w:hAnsi="Arial" w:cs="Arial"/>
          <w:sz w:val="24"/>
          <w:szCs w:val="24"/>
        </w:rPr>
        <w:t>G</w:t>
      </w:r>
      <w:r w:rsidRPr="40D7032E">
        <w:rPr>
          <w:rFonts w:ascii="Arial" w:eastAsia="Arial" w:hAnsi="Arial" w:cs="Arial"/>
          <w:sz w:val="24"/>
          <w:szCs w:val="24"/>
        </w:rPr>
        <w:t xml:space="preserve">overnment institutions and services providers at the district level. </w:t>
      </w:r>
    </w:p>
    <w:p w14:paraId="16652815" w14:textId="77777777" w:rsidR="008015F9" w:rsidRPr="00204234" w:rsidRDefault="008015F9" w:rsidP="009C15AC">
      <w:pPr>
        <w:jc w:val="both"/>
        <w:rPr>
          <w:rFonts w:ascii="Arial" w:eastAsia="Arial" w:hAnsi="Arial" w:cs="Arial"/>
          <w:sz w:val="24"/>
          <w:szCs w:val="24"/>
        </w:rPr>
      </w:pPr>
    </w:p>
    <w:tbl>
      <w:tblPr>
        <w:tblW w:w="9856" w:type="dxa"/>
        <w:tblLayout w:type="fixed"/>
        <w:tblLook w:val="06A0" w:firstRow="1" w:lastRow="0" w:firstColumn="1" w:lastColumn="0" w:noHBand="1" w:noVBand="1"/>
      </w:tblPr>
      <w:tblGrid>
        <w:gridCol w:w="2606"/>
        <w:gridCol w:w="1612"/>
        <w:gridCol w:w="1629"/>
        <w:gridCol w:w="4009"/>
      </w:tblGrid>
      <w:tr w:rsidR="008015F9" w:rsidRPr="00204234" w14:paraId="4E07B412" w14:textId="77777777" w:rsidTr="40D7032E">
        <w:trPr>
          <w:trHeight w:val="300"/>
        </w:trPr>
        <w:tc>
          <w:tcPr>
            <w:tcW w:w="985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493F22" w14:textId="4B8256B0" w:rsidR="008015F9" w:rsidRPr="00204234" w:rsidRDefault="39E1DE4E"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2</w:t>
            </w:r>
            <w:r w:rsidR="76C6F26F" w:rsidRPr="00204234">
              <w:rPr>
                <w:rFonts w:ascii="Arial" w:eastAsia="Arial" w:hAnsi="Arial" w:cs="Arial"/>
                <w:color w:val="000000" w:themeColor="text1"/>
                <w:sz w:val="22"/>
                <w:szCs w:val="22"/>
              </w:rPr>
              <w:t>4</w:t>
            </w:r>
            <w:r w:rsidRPr="00204234">
              <w:rPr>
                <w:rFonts w:ascii="Arial" w:eastAsia="Arial" w:hAnsi="Arial" w:cs="Arial"/>
                <w:color w:val="000000" w:themeColor="text1"/>
                <w:sz w:val="22"/>
                <w:szCs w:val="22"/>
              </w:rPr>
              <w:t xml:space="preserve"> – Sub-Activity 1.3.2.3</w:t>
            </w:r>
          </w:p>
        </w:tc>
      </w:tr>
      <w:tr w:rsidR="008015F9" w:rsidRPr="00204234" w14:paraId="32EAD630" w14:textId="77777777" w:rsidTr="40D7032E">
        <w:trPr>
          <w:trHeight w:val="570"/>
        </w:trPr>
        <w:tc>
          <w:tcPr>
            <w:tcW w:w="26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9403A3" w14:textId="77777777" w:rsidR="008015F9" w:rsidRPr="00204234" w:rsidRDefault="75D21AD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61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15C49AD" w14:textId="77777777" w:rsidR="008015F9" w:rsidRPr="00204234" w:rsidRDefault="75D21AD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62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C8333EF" w14:textId="77777777" w:rsidR="008015F9" w:rsidRPr="00204234" w:rsidRDefault="75D21AD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00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06C399B" w14:textId="77777777" w:rsidR="008015F9" w:rsidRPr="00204234" w:rsidRDefault="75D21AD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BA47A3" w:rsidRPr="00204234" w14:paraId="6E0ED8AA" w14:textId="77777777" w:rsidTr="40D7032E">
        <w:trPr>
          <w:trHeight w:val="628"/>
        </w:trPr>
        <w:tc>
          <w:tcPr>
            <w:tcW w:w="26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27B1F9" w14:textId="18395EA2" w:rsidR="00BA47A3" w:rsidRPr="00204234" w:rsidRDefault="2A34A31D" w:rsidP="2FFF1CB9">
            <w:pPr>
              <w:rPr>
                <w:rFonts w:ascii="Arial" w:eastAsia="Arial" w:hAnsi="Arial" w:cs="Arial"/>
                <w:i/>
                <w:iCs/>
                <w:sz w:val="24"/>
                <w:szCs w:val="24"/>
              </w:rPr>
            </w:pPr>
            <w:r w:rsidRPr="2FFF1CB9">
              <w:rPr>
                <w:rFonts w:ascii="Arial" w:eastAsia="Arial" w:hAnsi="Arial" w:cs="Arial"/>
                <w:color w:val="000000" w:themeColor="text1"/>
                <w:sz w:val="22"/>
                <w:szCs w:val="22"/>
              </w:rPr>
              <w:t>60 clinics reaching 3,000 participants</w:t>
            </w:r>
          </w:p>
        </w:tc>
        <w:tc>
          <w:tcPr>
            <w:tcW w:w="161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E382AF" w14:textId="2D0BD18B" w:rsidR="00BA47A3" w:rsidRPr="00204234" w:rsidRDefault="2A34A31D" w:rsidP="2FFF1CB9">
            <w:pPr>
              <w:spacing w:line="259" w:lineRule="auto"/>
              <w:rPr>
                <w:rFonts w:ascii="Arial" w:eastAsia="Arial" w:hAnsi="Arial" w:cs="Arial"/>
                <w:i/>
                <w:iCs/>
                <w:sz w:val="24"/>
                <w:szCs w:val="24"/>
              </w:rPr>
            </w:pPr>
            <w:r w:rsidRPr="2FFF1CB9">
              <w:rPr>
                <w:rFonts w:ascii="Arial" w:eastAsia="Arial" w:hAnsi="Arial" w:cs="Arial"/>
                <w:color w:val="000000" w:themeColor="text1"/>
                <w:sz w:val="22"/>
                <w:szCs w:val="22"/>
              </w:rPr>
              <w:t>Not yet started</w:t>
            </w:r>
          </w:p>
        </w:tc>
        <w:tc>
          <w:tcPr>
            <w:tcW w:w="16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195CB4" w14:textId="7A066335" w:rsidR="00BA47A3" w:rsidRPr="00204234" w:rsidRDefault="2A34A31D" w:rsidP="2FFF1CB9">
            <w:pPr>
              <w:rPr>
                <w:rFonts w:ascii="Arial" w:eastAsia="Arial" w:hAnsi="Arial" w:cs="Arial"/>
                <w:i/>
                <w:iCs/>
                <w:sz w:val="24"/>
                <w:szCs w:val="24"/>
              </w:rPr>
            </w:pPr>
            <w:r w:rsidRPr="2FFF1CB9">
              <w:rPr>
                <w:rFonts w:ascii="Arial" w:eastAsia="Arial" w:hAnsi="Arial" w:cs="Arial"/>
                <w:color w:val="000000" w:themeColor="text1"/>
                <w:sz w:val="22"/>
                <w:szCs w:val="22"/>
              </w:rPr>
              <w:t>0%</w:t>
            </w:r>
          </w:p>
        </w:tc>
        <w:tc>
          <w:tcPr>
            <w:tcW w:w="40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0612DF" w14:textId="54EE8403" w:rsidR="00BA47A3" w:rsidRPr="00204234" w:rsidRDefault="19A3F9F2" w:rsidP="40D7032E">
            <w:pPr>
              <w:rPr>
                <w:rFonts w:ascii="Arial" w:eastAsia="Arial" w:hAnsi="Arial" w:cs="Arial"/>
                <w:i/>
                <w:iCs/>
                <w:sz w:val="24"/>
                <w:szCs w:val="24"/>
              </w:rPr>
            </w:pPr>
            <w:r w:rsidRPr="40D7032E">
              <w:rPr>
                <w:rFonts w:ascii="Arial" w:eastAsia="Arial" w:hAnsi="Arial" w:cs="Arial"/>
                <w:color w:val="000000" w:themeColor="text1"/>
                <w:sz w:val="22"/>
                <w:szCs w:val="22"/>
              </w:rPr>
              <w:t>C</w:t>
            </w:r>
            <w:r w:rsidR="6A02BB4A" w:rsidRPr="40D7032E">
              <w:rPr>
                <w:rFonts w:ascii="Arial" w:eastAsia="Arial" w:hAnsi="Arial" w:cs="Arial"/>
                <w:color w:val="000000" w:themeColor="text1"/>
                <w:sz w:val="22"/>
                <w:szCs w:val="22"/>
              </w:rPr>
              <w:t xml:space="preserve">linics will commence in October </w:t>
            </w:r>
            <w:r w:rsidR="372D3908" w:rsidRPr="40D7032E">
              <w:rPr>
                <w:rFonts w:ascii="Arial" w:eastAsia="Arial" w:hAnsi="Arial" w:cs="Arial"/>
                <w:color w:val="000000" w:themeColor="text1"/>
                <w:sz w:val="22"/>
                <w:szCs w:val="22"/>
              </w:rPr>
              <w:t>2025</w:t>
            </w:r>
          </w:p>
        </w:tc>
      </w:tr>
    </w:tbl>
    <w:p w14:paraId="69A6398A" w14:textId="77777777" w:rsidR="00683CED" w:rsidRPr="00204234" w:rsidRDefault="00683CED" w:rsidP="00466379">
      <w:pPr>
        <w:jc w:val="both"/>
        <w:rPr>
          <w:rFonts w:ascii="Arial" w:eastAsia="Arial" w:hAnsi="Arial" w:cs="Arial"/>
          <w:b/>
          <w:bCs/>
          <w:i/>
          <w:iCs/>
          <w:sz w:val="24"/>
          <w:szCs w:val="24"/>
        </w:rPr>
      </w:pPr>
    </w:p>
    <w:p w14:paraId="402DD288" w14:textId="54A17A4B" w:rsidR="005E2690" w:rsidRPr="00204234" w:rsidRDefault="6F1A5F0E" w:rsidP="00466379">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w:t>
      </w:r>
      <w:r w:rsidR="00466379" w:rsidRPr="00204234">
        <w:rPr>
          <w:rFonts w:ascii="Arial" w:eastAsia="Arial" w:hAnsi="Arial" w:cs="Arial"/>
          <w:b/>
          <w:bCs/>
          <w:i/>
          <w:iCs/>
          <w:sz w:val="24"/>
          <w:szCs w:val="24"/>
        </w:rPr>
        <w:t>1.3.2.3.5:</w:t>
      </w:r>
      <w:r w:rsidR="00466379" w:rsidRPr="00204234">
        <w:rPr>
          <w:rFonts w:ascii="Arial" w:eastAsia="Arial" w:hAnsi="Arial" w:cs="Arial"/>
          <w:i/>
          <w:iCs/>
          <w:sz w:val="24"/>
          <w:szCs w:val="24"/>
        </w:rPr>
        <w:t xml:space="preserve"> </w:t>
      </w:r>
      <w:r w:rsidR="00DA5728" w:rsidRPr="00204234">
        <w:rPr>
          <w:rFonts w:ascii="Arial" w:eastAsia="Arial" w:hAnsi="Arial" w:cs="Arial"/>
          <w:i/>
          <w:iCs/>
          <w:sz w:val="24"/>
          <w:szCs w:val="24"/>
        </w:rPr>
        <w:t xml:space="preserve">Organize awareness sessions on commercial mediation targeting relevant stakeholders. </w:t>
      </w:r>
      <w:r w:rsidR="0BF4E260" w:rsidRPr="00204234">
        <w:rPr>
          <w:rFonts w:ascii="Arial" w:eastAsia="Arial" w:hAnsi="Arial" w:cs="Arial"/>
          <w:sz w:val="24"/>
          <w:szCs w:val="24"/>
          <w:u w:val="single"/>
        </w:rPr>
        <w:t>(UNDP)</w:t>
      </w:r>
    </w:p>
    <w:p w14:paraId="793931A6" w14:textId="41FD09CD" w:rsidR="00636F3F" w:rsidRPr="00204234" w:rsidRDefault="00636F3F" w:rsidP="00466379">
      <w:pPr>
        <w:jc w:val="both"/>
        <w:rPr>
          <w:rFonts w:ascii="Arial" w:eastAsia="Arial" w:hAnsi="Arial" w:cs="Arial"/>
          <w:sz w:val="24"/>
          <w:szCs w:val="24"/>
          <w:u w:val="single"/>
        </w:rPr>
      </w:pPr>
    </w:p>
    <w:p w14:paraId="69644A3A" w14:textId="2FC1CFB3" w:rsidR="00BD04F7" w:rsidRPr="00204234" w:rsidRDefault="2A5F7DE9" w:rsidP="40D7032E">
      <w:pPr>
        <w:spacing w:line="259" w:lineRule="auto"/>
        <w:jc w:val="both"/>
        <w:rPr>
          <w:rFonts w:ascii="Arial" w:eastAsia="Arial" w:hAnsi="Arial" w:cs="Arial"/>
          <w:sz w:val="24"/>
          <w:szCs w:val="24"/>
        </w:rPr>
      </w:pPr>
      <w:r w:rsidRPr="40D7032E">
        <w:rPr>
          <w:rFonts w:ascii="Arial" w:eastAsia="Arial" w:hAnsi="Arial" w:cs="Arial"/>
          <w:sz w:val="24"/>
          <w:szCs w:val="24"/>
        </w:rPr>
        <w:t xml:space="preserve">In collaboration with TAF, </w:t>
      </w:r>
      <w:r w:rsidR="5EC9BBC2" w:rsidRPr="40D7032E">
        <w:rPr>
          <w:rFonts w:ascii="Arial" w:eastAsia="Arial" w:hAnsi="Arial" w:cs="Arial"/>
          <w:sz w:val="24"/>
          <w:szCs w:val="24"/>
        </w:rPr>
        <w:t xml:space="preserve">JURE </w:t>
      </w:r>
      <w:r w:rsidR="09040284" w:rsidRPr="40D7032E">
        <w:rPr>
          <w:rFonts w:ascii="Arial" w:eastAsia="Arial" w:hAnsi="Arial" w:cs="Arial"/>
          <w:sz w:val="24"/>
          <w:szCs w:val="24"/>
        </w:rPr>
        <w:t xml:space="preserve">supported </w:t>
      </w:r>
      <w:r w:rsidR="4EFE629F" w:rsidRPr="40D7032E">
        <w:rPr>
          <w:rFonts w:ascii="Arial" w:eastAsia="Arial" w:hAnsi="Arial" w:cs="Arial"/>
          <w:sz w:val="24"/>
          <w:szCs w:val="24"/>
        </w:rPr>
        <w:t>a</w:t>
      </w:r>
      <w:r w:rsidR="05FB7883" w:rsidRPr="40D7032E">
        <w:rPr>
          <w:rFonts w:ascii="Arial" w:eastAsia="Arial" w:hAnsi="Arial" w:cs="Arial"/>
          <w:sz w:val="24"/>
          <w:szCs w:val="24"/>
        </w:rPr>
        <w:t xml:space="preserve"> </w:t>
      </w:r>
      <w:r w:rsidR="7A7E6EB3" w:rsidRPr="40D7032E">
        <w:rPr>
          <w:rFonts w:ascii="Arial" w:eastAsia="Arial" w:hAnsi="Arial" w:cs="Arial"/>
          <w:sz w:val="24"/>
          <w:szCs w:val="24"/>
        </w:rPr>
        <w:t xml:space="preserve">National </w:t>
      </w:r>
      <w:r w:rsidR="05FB7883" w:rsidRPr="40D7032E">
        <w:rPr>
          <w:rFonts w:ascii="Arial" w:eastAsia="Arial" w:hAnsi="Arial" w:cs="Arial"/>
          <w:sz w:val="24"/>
          <w:szCs w:val="24"/>
        </w:rPr>
        <w:t xml:space="preserve">Symposium on Commercial </w:t>
      </w:r>
      <w:r w:rsidR="7A7E6EB3" w:rsidRPr="40D7032E">
        <w:rPr>
          <w:rFonts w:ascii="Arial" w:eastAsia="Arial" w:hAnsi="Arial" w:cs="Arial"/>
          <w:sz w:val="24"/>
          <w:szCs w:val="24"/>
        </w:rPr>
        <w:t>M</w:t>
      </w:r>
      <w:r w:rsidR="05FB7883" w:rsidRPr="40D7032E">
        <w:rPr>
          <w:rFonts w:ascii="Arial" w:eastAsia="Arial" w:hAnsi="Arial" w:cs="Arial"/>
          <w:sz w:val="24"/>
          <w:szCs w:val="24"/>
        </w:rPr>
        <w:t xml:space="preserve">ediation </w:t>
      </w:r>
      <w:r w:rsidR="123A4515" w:rsidRPr="40D7032E">
        <w:rPr>
          <w:rFonts w:ascii="Arial" w:eastAsia="Arial" w:hAnsi="Arial" w:cs="Arial"/>
          <w:sz w:val="24"/>
          <w:szCs w:val="24"/>
        </w:rPr>
        <w:t xml:space="preserve">held in January </w:t>
      </w:r>
      <w:r w:rsidR="3A8C3E0F" w:rsidRPr="40D7032E">
        <w:rPr>
          <w:rFonts w:ascii="Arial" w:eastAsia="Arial" w:hAnsi="Arial" w:cs="Arial"/>
          <w:sz w:val="24"/>
          <w:szCs w:val="24"/>
        </w:rPr>
        <w:t>2025</w:t>
      </w:r>
      <w:r w:rsidR="592AE4A6" w:rsidRPr="40D7032E">
        <w:rPr>
          <w:rFonts w:ascii="Arial" w:eastAsia="Arial" w:hAnsi="Arial" w:cs="Arial"/>
          <w:sz w:val="24"/>
          <w:szCs w:val="24"/>
        </w:rPr>
        <w:t>. Th</w:t>
      </w:r>
      <w:r w:rsidR="4AB7042D" w:rsidRPr="40D7032E">
        <w:rPr>
          <w:rFonts w:ascii="Arial" w:eastAsia="Arial" w:hAnsi="Arial" w:cs="Arial"/>
          <w:sz w:val="24"/>
          <w:szCs w:val="24"/>
        </w:rPr>
        <w:t xml:space="preserve">is </w:t>
      </w:r>
      <w:r w:rsidR="592AE4A6" w:rsidRPr="40D7032E">
        <w:rPr>
          <w:rFonts w:ascii="Arial" w:eastAsia="Arial" w:hAnsi="Arial" w:cs="Arial"/>
          <w:sz w:val="24"/>
          <w:szCs w:val="24"/>
        </w:rPr>
        <w:t>event was</w:t>
      </w:r>
      <w:r w:rsidR="3A8C3E0F" w:rsidRPr="40D7032E">
        <w:rPr>
          <w:rFonts w:ascii="Arial" w:eastAsia="Arial" w:hAnsi="Arial" w:cs="Arial"/>
          <w:sz w:val="24"/>
          <w:szCs w:val="24"/>
        </w:rPr>
        <w:t xml:space="preserve"> </w:t>
      </w:r>
      <w:r w:rsidR="3CD15DE8" w:rsidRPr="40D7032E">
        <w:rPr>
          <w:rFonts w:ascii="Arial" w:eastAsia="Arial" w:hAnsi="Arial" w:cs="Arial"/>
          <w:sz w:val="24"/>
          <w:szCs w:val="24"/>
        </w:rPr>
        <w:t>attended</w:t>
      </w:r>
      <w:r w:rsidR="6092D632" w:rsidRPr="40D7032E">
        <w:rPr>
          <w:rFonts w:ascii="Arial" w:eastAsia="Arial" w:hAnsi="Arial" w:cs="Arial"/>
          <w:sz w:val="24"/>
          <w:szCs w:val="24"/>
        </w:rPr>
        <w:t xml:space="preserve"> </w:t>
      </w:r>
      <w:r w:rsidR="3CD15DE8" w:rsidRPr="40D7032E">
        <w:rPr>
          <w:rFonts w:ascii="Arial" w:eastAsia="Arial" w:hAnsi="Arial" w:cs="Arial"/>
          <w:sz w:val="24"/>
          <w:szCs w:val="24"/>
        </w:rPr>
        <w:t>by</w:t>
      </w:r>
      <w:r w:rsidR="6092D632" w:rsidRPr="40D7032E">
        <w:rPr>
          <w:rFonts w:ascii="Arial" w:eastAsia="Arial" w:hAnsi="Arial" w:cs="Arial"/>
          <w:sz w:val="24"/>
          <w:szCs w:val="24"/>
        </w:rPr>
        <w:t xml:space="preserve"> </w:t>
      </w:r>
      <w:r w:rsidR="6A0E26CE" w:rsidRPr="40D7032E">
        <w:rPr>
          <w:rFonts w:ascii="Arial" w:eastAsia="Arial" w:hAnsi="Arial" w:cs="Arial"/>
          <w:sz w:val="24"/>
          <w:szCs w:val="24"/>
        </w:rPr>
        <w:t>174</w:t>
      </w:r>
      <w:r w:rsidR="2EC15DDA" w:rsidRPr="40D7032E">
        <w:rPr>
          <w:rFonts w:ascii="Arial" w:eastAsia="Arial" w:hAnsi="Arial" w:cs="Arial"/>
          <w:sz w:val="24"/>
          <w:szCs w:val="24"/>
        </w:rPr>
        <w:t xml:space="preserve"> </w:t>
      </w:r>
      <w:r w:rsidR="6092D632" w:rsidRPr="40D7032E">
        <w:rPr>
          <w:rFonts w:ascii="Arial" w:eastAsia="Arial" w:hAnsi="Arial" w:cs="Arial"/>
          <w:sz w:val="24"/>
          <w:szCs w:val="24"/>
        </w:rPr>
        <w:t xml:space="preserve">participants </w:t>
      </w:r>
      <w:r w:rsidR="2979F1AC" w:rsidRPr="40D7032E">
        <w:rPr>
          <w:rFonts w:ascii="Arial" w:eastAsia="Arial" w:hAnsi="Arial" w:cs="Arial"/>
          <w:sz w:val="24"/>
          <w:szCs w:val="24"/>
        </w:rPr>
        <w:t>(</w:t>
      </w:r>
      <w:r w:rsidR="3A8C3E0F" w:rsidRPr="40D7032E">
        <w:rPr>
          <w:rFonts w:ascii="Arial" w:eastAsia="Arial" w:hAnsi="Arial" w:cs="Arial"/>
          <w:sz w:val="24"/>
          <w:szCs w:val="24"/>
        </w:rPr>
        <w:t>96</w:t>
      </w:r>
      <w:r w:rsidR="2EC15DDA" w:rsidRPr="40D7032E">
        <w:rPr>
          <w:rFonts w:ascii="Arial" w:eastAsia="Arial" w:hAnsi="Arial" w:cs="Arial"/>
          <w:sz w:val="24"/>
          <w:szCs w:val="24"/>
        </w:rPr>
        <w:t xml:space="preserve"> </w:t>
      </w:r>
      <w:r w:rsidR="3A8C3E0F" w:rsidRPr="40D7032E">
        <w:rPr>
          <w:rFonts w:ascii="Arial" w:eastAsia="Arial" w:hAnsi="Arial" w:cs="Arial"/>
          <w:sz w:val="24"/>
          <w:szCs w:val="24"/>
        </w:rPr>
        <w:t>w</w:t>
      </w:r>
      <w:r w:rsidR="2EC15DDA" w:rsidRPr="40D7032E">
        <w:rPr>
          <w:rFonts w:ascii="Arial" w:eastAsia="Arial" w:hAnsi="Arial" w:cs="Arial"/>
          <w:sz w:val="24"/>
          <w:szCs w:val="24"/>
        </w:rPr>
        <w:t>omen</w:t>
      </w:r>
      <w:r w:rsidR="0A7D2252" w:rsidRPr="40D7032E">
        <w:rPr>
          <w:rFonts w:ascii="Arial" w:eastAsia="Arial" w:hAnsi="Arial" w:cs="Arial"/>
          <w:sz w:val="24"/>
          <w:szCs w:val="24"/>
        </w:rPr>
        <w:t xml:space="preserve"> and 78 men</w:t>
      </w:r>
      <w:r w:rsidR="119FEE6B" w:rsidRPr="40D7032E">
        <w:rPr>
          <w:rFonts w:ascii="Arial" w:eastAsia="Arial" w:hAnsi="Arial" w:cs="Arial"/>
          <w:sz w:val="24"/>
          <w:szCs w:val="24"/>
        </w:rPr>
        <w:t>). The</w:t>
      </w:r>
      <w:r w:rsidR="1FA0A54D" w:rsidRPr="40D7032E">
        <w:rPr>
          <w:rFonts w:ascii="Arial" w:eastAsia="Arial" w:hAnsi="Arial" w:cs="Arial"/>
          <w:sz w:val="24"/>
          <w:szCs w:val="24"/>
        </w:rPr>
        <w:t xml:space="preserve"> </w:t>
      </w:r>
      <w:r w:rsidR="54DA6373" w:rsidRPr="40D7032E">
        <w:rPr>
          <w:rFonts w:ascii="Arial" w:eastAsia="Arial" w:hAnsi="Arial" w:cs="Arial"/>
          <w:sz w:val="24"/>
          <w:szCs w:val="24"/>
        </w:rPr>
        <w:t>s</w:t>
      </w:r>
      <w:r w:rsidR="53E79514" w:rsidRPr="40D7032E">
        <w:rPr>
          <w:rFonts w:ascii="Arial" w:eastAsia="Arial" w:hAnsi="Arial" w:cs="Arial"/>
          <w:sz w:val="24"/>
          <w:szCs w:val="24"/>
        </w:rPr>
        <w:t>ymp</w:t>
      </w:r>
      <w:r w:rsidR="5038FA47" w:rsidRPr="40D7032E">
        <w:rPr>
          <w:rFonts w:ascii="Arial" w:eastAsia="Arial" w:hAnsi="Arial" w:cs="Arial"/>
          <w:sz w:val="24"/>
          <w:szCs w:val="24"/>
        </w:rPr>
        <w:t xml:space="preserve">osium </w:t>
      </w:r>
      <w:r w:rsidR="1057C54B" w:rsidRPr="40D7032E">
        <w:rPr>
          <w:rFonts w:ascii="Arial" w:eastAsia="Arial" w:hAnsi="Arial" w:cs="Arial"/>
          <w:sz w:val="24"/>
          <w:szCs w:val="24"/>
        </w:rPr>
        <w:t>under the them</w:t>
      </w:r>
      <w:r w:rsidR="2F0A6D93" w:rsidRPr="40D7032E">
        <w:rPr>
          <w:rFonts w:ascii="Arial" w:eastAsia="Arial" w:hAnsi="Arial" w:cs="Arial"/>
          <w:sz w:val="24"/>
          <w:szCs w:val="24"/>
        </w:rPr>
        <w:t>e</w:t>
      </w:r>
      <w:r w:rsidR="5038FA47" w:rsidRPr="40D7032E">
        <w:rPr>
          <w:rFonts w:ascii="Arial" w:eastAsia="Arial" w:hAnsi="Arial" w:cs="Arial"/>
          <w:sz w:val="24"/>
          <w:szCs w:val="24"/>
        </w:rPr>
        <w:t xml:space="preserve"> </w:t>
      </w:r>
      <w:r w:rsidR="3A8C3E0F" w:rsidRPr="40D7032E">
        <w:rPr>
          <w:rFonts w:ascii="Arial" w:eastAsia="Arial" w:hAnsi="Arial" w:cs="Arial"/>
          <w:sz w:val="24"/>
          <w:szCs w:val="24"/>
        </w:rPr>
        <w:t>“Mediation</w:t>
      </w:r>
      <w:r w:rsidR="54DA6373" w:rsidRPr="40D7032E">
        <w:rPr>
          <w:rFonts w:ascii="Arial" w:eastAsia="Arial" w:hAnsi="Arial" w:cs="Arial"/>
          <w:sz w:val="24"/>
          <w:szCs w:val="24"/>
        </w:rPr>
        <w:t xml:space="preserve"> </w:t>
      </w:r>
      <w:r w:rsidR="3534C50E" w:rsidRPr="40D7032E">
        <w:rPr>
          <w:rFonts w:ascii="Arial" w:eastAsia="Arial" w:hAnsi="Arial" w:cs="Arial"/>
          <w:sz w:val="24"/>
          <w:szCs w:val="24"/>
        </w:rPr>
        <w:t>-</w:t>
      </w:r>
      <w:r w:rsidR="54DA6373" w:rsidRPr="40D7032E">
        <w:rPr>
          <w:rFonts w:ascii="Arial" w:eastAsia="Arial" w:hAnsi="Arial" w:cs="Arial"/>
          <w:sz w:val="24"/>
          <w:szCs w:val="24"/>
        </w:rPr>
        <w:t xml:space="preserve"> Collaborating to Resolve Disputes”</w:t>
      </w:r>
      <w:r w:rsidR="4FAD017B" w:rsidRPr="40D7032E">
        <w:rPr>
          <w:rFonts w:ascii="Arial" w:eastAsia="Arial" w:hAnsi="Arial" w:cs="Arial"/>
          <w:sz w:val="24"/>
          <w:szCs w:val="24"/>
        </w:rPr>
        <w:t>,</w:t>
      </w:r>
      <w:r w:rsidR="54DA6373" w:rsidRPr="40D7032E">
        <w:rPr>
          <w:rFonts w:ascii="Arial" w:eastAsia="Arial" w:hAnsi="Arial" w:cs="Arial"/>
          <w:sz w:val="24"/>
          <w:szCs w:val="24"/>
        </w:rPr>
        <w:t xml:space="preserve"> </w:t>
      </w:r>
      <w:r w:rsidR="1057C54B" w:rsidRPr="40D7032E">
        <w:rPr>
          <w:rFonts w:ascii="Arial" w:eastAsia="Arial" w:hAnsi="Arial" w:cs="Arial"/>
          <w:sz w:val="24"/>
          <w:szCs w:val="24"/>
        </w:rPr>
        <w:t xml:space="preserve">featured </w:t>
      </w:r>
      <w:r w:rsidR="3F6238CE" w:rsidRPr="40D7032E">
        <w:rPr>
          <w:rFonts w:ascii="Arial" w:eastAsia="Arial" w:hAnsi="Arial" w:cs="Arial"/>
          <w:sz w:val="24"/>
          <w:szCs w:val="24"/>
        </w:rPr>
        <w:t>i</w:t>
      </w:r>
      <w:r w:rsidR="24A6269D" w:rsidRPr="40D7032E">
        <w:rPr>
          <w:rFonts w:ascii="Arial" w:eastAsia="Arial" w:hAnsi="Arial" w:cs="Arial"/>
          <w:sz w:val="24"/>
          <w:szCs w:val="24"/>
        </w:rPr>
        <w:t xml:space="preserve">nteractive sessions </w:t>
      </w:r>
      <w:r w:rsidR="1057C54B" w:rsidRPr="40D7032E">
        <w:rPr>
          <w:rFonts w:ascii="Arial" w:eastAsia="Arial" w:hAnsi="Arial" w:cs="Arial"/>
          <w:sz w:val="24"/>
          <w:szCs w:val="24"/>
        </w:rPr>
        <w:t xml:space="preserve">highlighting </w:t>
      </w:r>
      <w:r w:rsidR="745A28D4" w:rsidRPr="40D7032E">
        <w:rPr>
          <w:rFonts w:ascii="Arial" w:eastAsia="Arial" w:hAnsi="Arial" w:cs="Arial"/>
          <w:sz w:val="24"/>
          <w:szCs w:val="24"/>
        </w:rPr>
        <w:t xml:space="preserve">benefits of </w:t>
      </w:r>
      <w:r w:rsidR="24A6269D" w:rsidRPr="40D7032E">
        <w:rPr>
          <w:rFonts w:ascii="Arial" w:eastAsia="Arial" w:hAnsi="Arial" w:cs="Arial"/>
          <w:sz w:val="24"/>
          <w:szCs w:val="24"/>
        </w:rPr>
        <w:t xml:space="preserve">commercial </w:t>
      </w:r>
      <w:r w:rsidR="17F86705" w:rsidRPr="40D7032E">
        <w:rPr>
          <w:rFonts w:ascii="Arial" w:eastAsia="Arial" w:hAnsi="Arial" w:cs="Arial"/>
          <w:sz w:val="24"/>
          <w:szCs w:val="24"/>
        </w:rPr>
        <w:t xml:space="preserve">mediation. </w:t>
      </w:r>
      <w:r w:rsidR="66CDA77E" w:rsidRPr="40D7032E">
        <w:rPr>
          <w:rFonts w:ascii="Arial" w:eastAsia="Arial" w:hAnsi="Arial" w:cs="Arial"/>
          <w:sz w:val="24"/>
          <w:szCs w:val="24"/>
        </w:rPr>
        <w:t>The event</w:t>
      </w:r>
      <w:r w:rsidR="2F0A6D93" w:rsidRPr="40D7032E">
        <w:rPr>
          <w:rFonts w:ascii="Arial" w:eastAsia="Arial" w:hAnsi="Arial" w:cs="Arial"/>
          <w:sz w:val="24"/>
          <w:szCs w:val="24"/>
        </w:rPr>
        <w:t xml:space="preserve"> served as </w:t>
      </w:r>
      <w:r w:rsidR="17F86705" w:rsidRPr="40D7032E">
        <w:rPr>
          <w:rFonts w:ascii="Arial" w:eastAsia="Arial" w:hAnsi="Arial" w:cs="Arial"/>
          <w:sz w:val="24"/>
          <w:szCs w:val="24"/>
        </w:rPr>
        <w:t>a platform for</w:t>
      </w:r>
      <w:r w:rsidR="1A85CBF8" w:rsidRPr="40D7032E">
        <w:rPr>
          <w:rFonts w:ascii="Arial" w:eastAsia="Arial" w:hAnsi="Arial" w:cs="Arial"/>
          <w:sz w:val="24"/>
          <w:szCs w:val="24"/>
        </w:rPr>
        <w:t xml:space="preserve"> constructive</w:t>
      </w:r>
      <w:r w:rsidR="148205FF" w:rsidRPr="40D7032E">
        <w:rPr>
          <w:rFonts w:ascii="Arial" w:eastAsia="Arial" w:hAnsi="Arial" w:cs="Arial"/>
          <w:sz w:val="24"/>
          <w:szCs w:val="24"/>
        </w:rPr>
        <w:t xml:space="preserve"> </w:t>
      </w:r>
      <w:r w:rsidR="64EAB3DE" w:rsidRPr="40D7032E">
        <w:rPr>
          <w:rFonts w:ascii="Arial" w:eastAsia="Arial" w:hAnsi="Arial" w:cs="Arial"/>
          <w:sz w:val="24"/>
          <w:szCs w:val="24"/>
        </w:rPr>
        <w:t xml:space="preserve">dialogue and knowledge sharing </w:t>
      </w:r>
      <w:r w:rsidR="1A85CBF8" w:rsidRPr="40D7032E">
        <w:rPr>
          <w:rFonts w:ascii="Arial" w:eastAsia="Arial" w:hAnsi="Arial" w:cs="Arial"/>
          <w:sz w:val="24"/>
          <w:szCs w:val="24"/>
        </w:rPr>
        <w:t xml:space="preserve">among </w:t>
      </w:r>
      <w:r w:rsidR="17F86705" w:rsidRPr="40D7032E">
        <w:rPr>
          <w:rFonts w:ascii="Arial" w:eastAsia="Arial" w:hAnsi="Arial" w:cs="Arial"/>
          <w:sz w:val="24"/>
          <w:szCs w:val="24"/>
        </w:rPr>
        <w:t>industry</w:t>
      </w:r>
      <w:r w:rsidR="47883B1B" w:rsidRPr="40D7032E">
        <w:rPr>
          <w:rFonts w:ascii="Arial" w:eastAsia="Arial" w:hAnsi="Arial" w:cs="Arial"/>
          <w:sz w:val="24"/>
          <w:szCs w:val="24"/>
        </w:rPr>
        <w:t xml:space="preserve"> experts, </w:t>
      </w:r>
      <w:r w:rsidR="3E345CFB" w:rsidRPr="40D7032E">
        <w:rPr>
          <w:rFonts w:ascii="Arial" w:eastAsia="Arial" w:hAnsi="Arial" w:cs="Arial"/>
          <w:sz w:val="24"/>
          <w:szCs w:val="24"/>
        </w:rPr>
        <w:t xml:space="preserve">legal practitioners, </w:t>
      </w:r>
      <w:r w:rsidR="17F86705" w:rsidRPr="40D7032E">
        <w:rPr>
          <w:rFonts w:ascii="Arial" w:eastAsia="Arial" w:hAnsi="Arial" w:cs="Arial"/>
          <w:sz w:val="24"/>
          <w:szCs w:val="24"/>
        </w:rPr>
        <w:t>academics</w:t>
      </w:r>
      <w:r w:rsidR="47883B1B" w:rsidRPr="40D7032E">
        <w:rPr>
          <w:rFonts w:ascii="Arial" w:eastAsia="Arial" w:hAnsi="Arial" w:cs="Arial"/>
          <w:sz w:val="24"/>
          <w:szCs w:val="24"/>
        </w:rPr>
        <w:t xml:space="preserve">, university students, </w:t>
      </w:r>
      <w:r w:rsidR="17F86705" w:rsidRPr="40D7032E">
        <w:rPr>
          <w:rFonts w:ascii="Arial" w:eastAsia="Arial" w:hAnsi="Arial" w:cs="Arial"/>
          <w:sz w:val="24"/>
          <w:szCs w:val="24"/>
        </w:rPr>
        <w:t xml:space="preserve">and </w:t>
      </w:r>
      <w:r w:rsidR="1A85CBF8" w:rsidRPr="40D7032E">
        <w:rPr>
          <w:rFonts w:ascii="Arial" w:eastAsia="Arial" w:hAnsi="Arial" w:cs="Arial"/>
          <w:sz w:val="24"/>
          <w:szCs w:val="24"/>
        </w:rPr>
        <w:t>g</w:t>
      </w:r>
      <w:r w:rsidR="47883B1B" w:rsidRPr="40D7032E">
        <w:rPr>
          <w:rFonts w:ascii="Arial" w:eastAsia="Arial" w:hAnsi="Arial" w:cs="Arial"/>
          <w:sz w:val="24"/>
          <w:szCs w:val="24"/>
        </w:rPr>
        <w:t>overn</w:t>
      </w:r>
      <w:r w:rsidR="0BE18056" w:rsidRPr="40D7032E">
        <w:rPr>
          <w:rFonts w:ascii="Arial" w:eastAsia="Arial" w:hAnsi="Arial" w:cs="Arial"/>
          <w:sz w:val="24"/>
          <w:szCs w:val="24"/>
        </w:rPr>
        <w:t>ment officers</w:t>
      </w:r>
      <w:r w:rsidR="148205FF" w:rsidRPr="40D7032E">
        <w:rPr>
          <w:rFonts w:ascii="Arial" w:eastAsia="Arial" w:hAnsi="Arial" w:cs="Arial"/>
          <w:sz w:val="24"/>
          <w:szCs w:val="24"/>
        </w:rPr>
        <w:t>.</w:t>
      </w:r>
    </w:p>
    <w:p w14:paraId="74655732" w14:textId="456D5B82" w:rsidR="40D7032E" w:rsidRDefault="40D7032E" w:rsidP="40D7032E">
      <w:pPr>
        <w:spacing w:line="259" w:lineRule="auto"/>
        <w:jc w:val="both"/>
        <w:rPr>
          <w:rFonts w:ascii="Arial" w:eastAsia="Arial" w:hAnsi="Arial" w:cs="Arial"/>
          <w:sz w:val="24"/>
          <w:szCs w:val="24"/>
        </w:rPr>
      </w:pPr>
    </w:p>
    <w:p w14:paraId="752BE1BB" w14:textId="0CA2DDE7" w:rsidR="50B6849E" w:rsidRPr="00204234" w:rsidRDefault="50B6849E" w:rsidP="40D7032E">
      <w:pPr>
        <w:jc w:val="both"/>
        <w:rPr>
          <w:rFonts w:ascii="Arial" w:eastAsia="Arial" w:hAnsi="Arial" w:cs="Arial"/>
          <w:sz w:val="12"/>
          <w:szCs w:val="12"/>
          <w:highlight w:val="yellow"/>
          <w:u w:val="single"/>
        </w:rPr>
      </w:pPr>
    </w:p>
    <w:tbl>
      <w:tblPr>
        <w:tblW w:w="9855" w:type="dxa"/>
        <w:tblLayout w:type="fixed"/>
        <w:tblLook w:val="06A0" w:firstRow="1" w:lastRow="0" w:firstColumn="1" w:lastColumn="0" w:noHBand="1" w:noVBand="1"/>
      </w:tblPr>
      <w:tblGrid>
        <w:gridCol w:w="2199"/>
        <w:gridCol w:w="1573"/>
        <w:gridCol w:w="2211"/>
        <w:gridCol w:w="3872"/>
      </w:tblGrid>
      <w:tr w:rsidR="00FE7B2E" w:rsidRPr="00204234" w14:paraId="55CB3ECE" w14:textId="77777777" w:rsidTr="40D7032E">
        <w:trPr>
          <w:trHeight w:val="300"/>
        </w:trPr>
        <w:tc>
          <w:tcPr>
            <w:tcW w:w="9855"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C46108" w14:textId="1F98C806" w:rsidR="00FE7B2E" w:rsidRPr="00204234" w:rsidRDefault="5D043EE2"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2</w:t>
            </w:r>
            <w:r w:rsidR="69A42D94" w:rsidRPr="00204234">
              <w:rPr>
                <w:rFonts w:ascii="Arial" w:eastAsia="Arial" w:hAnsi="Arial" w:cs="Arial"/>
                <w:color w:val="000000" w:themeColor="text1"/>
                <w:sz w:val="22"/>
                <w:szCs w:val="22"/>
              </w:rPr>
              <w:t>5</w:t>
            </w:r>
            <w:r w:rsidRPr="00204234">
              <w:rPr>
                <w:rFonts w:ascii="Arial" w:eastAsia="Arial" w:hAnsi="Arial" w:cs="Arial"/>
                <w:color w:val="000000" w:themeColor="text1"/>
                <w:sz w:val="22"/>
                <w:szCs w:val="22"/>
              </w:rPr>
              <w:t xml:space="preserve"> – Sub-Activity 1.3.2.</w:t>
            </w:r>
            <w:r w:rsidR="6F0E9560" w:rsidRPr="00204234">
              <w:rPr>
                <w:rFonts w:ascii="Arial" w:eastAsia="Arial" w:hAnsi="Arial" w:cs="Arial"/>
                <w:color w:val="000000" w:themeColor="text1"/>
                <w:sz w:val="22"/>
                <w:szCs w:val="22"/>
              </w:rPr>
              <w:t>5</w:t>
            </w:r>
          </w:p>
        </w:tc>
      </w:tr>
      <w:tr w:rsidR="00FE7B2E" w:rsidRPr="00204234" w14:paraId="577DC061" w14:textId="77777777" w:rsidTr="40D7032E">
        <w:trPr>
          <w:trHeight w:val="570"/>
        </w:trPr>
        <w:tc>
          <w:tcPr>
            <w:tcW w:w="21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3548F0" w14:textId="77777777" w:rsidR="00FE7B2E" w:rsidRPr="00204234" w:rsidRDefault="6956A06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1573"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43C12CE" w14:textId="77777777" w:rsidR="00FE7B2E" w:rsidRPr="00204234" w:rsidRDefault="6956A06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221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FAA26CE" w14:textId="77777777" w:rsidR="00FE7B2E" w:rsidRPr="00204234" w:rsidRDefault="6956A06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87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D9F68A1" w14:textId="77777777" w:rsidR="00FE7B2E" w:rsidRPr="00204234" w:rsidRDefault="6956A06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0FE7B2E" w:rsidRPr="00204234" w14:paraId="4633C134" w14:textId="77777777" w:rsidTr="40D7032E">
        <w:trPr>
          <w:trHeight w:val="628"/>
        </w:trPr>
        <w:tc>
          <w:tcPr>
            <w:tcW w:w="21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4A258E" w14:textId="5A282B4D" w:rsidR="00FE7B2E" w:rsidRPr="00204234" w:rsidRDefault="3025D810" w:rsidP="40D7032E">
            <w:pPr>
              <w:rPr>
                <w:rFonts w:ascii="Arial" w:eastAsia="Arial" w:hAnsi="Arial" w:cs="Arial"/>
                <w:sz w:val="24"/>
                <w:szCs w:val="24"/>
              </w:rPr>
            </w:pPr>
            <w:r w:rsidRPr="40D7032E">
              <w:rPr>
                <w:rFonts w:ascii="Arial" w:eastAsia="Arial" w:hAnsi="Arial" w:cs="Arial"/>
                <w:sz w:val="24"/>
                <w:szCs w:val="24"/>
              </w:rPr>
              <w:t>30 awareness sessions</w:t>
            </w:r>
          </w:p>
        </w:tc>
        <w:tc>
          <w:tcPr>
            <w:tcW w:w="157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8F63AB" w14:textId="38651054" w:rsidR="00FE7B2E" w:rsidRPr="00204234" w:rsidRDefault="0AC8624C" w:rsidP="40D7032E">
            <w:pPr>
              <w:spacing w:line="259" w:lineRule="auto"/>
            </w:pPr>
            <w:r w:rsidRPr="40D7032E">
              <w:rPr>
                <w:rFonts w:ascii="Arial" w:eastAsia="Arial" w:hAnsi="Arial" w:cs="Arial"/>
                <w:color w:val="000000" w:themeColor="text1"/>
                <w:sz w:val="22"/>
                <w:szCs w:val="22"/>
              </w:rPr>
              <w:t>Commenced</w:t>
            </w:r>
          </w:p>
        </w:tc>
        <w:tc>
          <w:tcPr>
            <w:tcW w:w="22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EF81F9" w14:textId="21A4C5C0" w:rsidR="00FE7B2E" w:rsidRPr="00204234" w:rsidRDefault="0AC8624C" w:rsidP="40D7032E">
            <w:pPr>
              <w:rPr>
                <w:rFonts w:ascii="Arial" w:eastAsia="Arial" w:hAnsi="Arial" w:cs="Arial"/>
                <w:sz w:val="24"/>
                <w:szCs w:val="24"/>
              </w:rPr>
            </w:pPr>
            <w:r w:rsidRPr="40D7032E">
              <w:rPr>
                <w:rFonts w:ascii="Arial" w:eastAsia="Arial" w:hAnsi="Arial" w:cs="Arial"/>
                <w:color w:val="000000" w:themeColor="text1"/>
                <w:sz w:val="22"/>
                <w:szCs w:val="22"/>
              </w:rPr>
              <w:t>15</w:t>
            </w:r>
            <w:r w:rsidR="6956A066" w:rsidRPr="40D7032E">
              <w:rPr>
                <w:rFonts w:ascii="Arial" w:eastAsia="Arial" w:hAnsi="Arial" w:cs="Arial"/>
                <w:color w:val="000000" w:themeColor="text1"/>
                <w:sz w:val="22"/>
                <w:szCs w:val="22"/>
              </w:rPr>
              <w:t>%</w:t>
            </w:r>
          </w:p>
        </w:tc>
        <w:tc>
          <w:tcPr>
            <w:tcW w:w="38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59E1AE" w14:textId="751368DB" w:rsidR="00FE7B2E" w:rsidRPr="00204234" w:rsidRDefault="31444ED8"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The awareness is planned for 2026</w:t>
            </w:r>
          </w:p>
        </w:tc>
      </w:tr>
    </w:tbl>
    <w:p w14:paraId="6C4E67B7" w14:textId="77777777" w:rsidR="00FE7B2E" w:rsidRPr="00204234" w:rsidRDefault="00FE7B2E" w:rsidP="00636F3F">
      <w:pPr>
        <w:jc w:val="both"/>
        <w:rPr>
          <w:rFonts w:ascii="Arial" w:eastAsia="Arial" w:hAnsi="Arial" w:cs="Arial"/>
          <w:b/>
          <w:bCs/>
          <w:i/>
          <w:iCs/>
          <w:sz w:val="24"/>
          <w:szCs w:val="24"/>
        </w:rPr>
      </w:pPr>
    </w:p>
    <w:p w14:paraId="3C3D7B23" w14:textId="403FD801" w:rsidR="00D714D9" w:rsidRPr="00204234" w:rsidRDefault="1068C203" w:rsidP="00636F3F">
      <w:pPr>
        <w:jc w:val="both"/>
        <w:rPr>
          <w:rFonts w:ascii="Arial" w:eastAsia="Arial" w:hAnsi="Arial" w:cs="Arial"/>
          <w:i/>
          <w:iCs/>
          <w:strike/>
          <w:sz w:val="24"/>
          <w:szCs w:val="24"/>
        </w:rPr>
      </w:pPr>
      <w:r w:rsidRPr="00204234">
        <w:rPr>
          <w:rFonts w:ascii="Arial" w:eastAsia="Arial" w:hAnsi="Arial" w:cs="Arial"/>
          <w:b/>
          <w:bCs/>
          <w:i/>
          <w:iCs/>
          <w:sz w:val="24"/>
          <w:szCs w:val="24"/>
        </w:rPr>
        <w:t xml:space="preserve">Sub-activity </w:t>
      </w:r>
      <w:r w:rsidR="00466379" w:rsidRPr="00204234">
        <w:rPr>
          <w:rFonts w:ascii="Arial" w:eastAsia="Arial" w:hAnsi="Arial" w:cs="Arial"/>
          <w:b/>
          <w:bCs/>
          <w:i/>
          <w:iCs/>
          <w:sz w:val="24"/>
          <w:szCs w:val="24"/>
        </w:rPr>
        <w:t>1.3.2.6.</w:t>
      </w:r>
      <w:r w:rsidR="00466379" w:rsidRPr="00204234">
        <w:rPr>
          <w:rFonts w:ascii="Arial" w:eastAsia="Arial" w:hAnsi="Arial" w:cs="Arial"/>
          <w:i/>
          <w:iCs/>
          <w:sz w:val="24"/>
          <w:szCs w:val="24"/>
        </w:rPr>
        <w:t xml:space="preserve"> Organize legal awareness sessions for the LAC staff and other relevant justice institutions on the revised legal aid policy and strategic action plan.</w:t>
      </w:r>
      <w:r w:rsidR="0092188C" w:rsidRPr="00204234">
        <w:rPr>
          <w:rFonts w:ascii="Arial" w:eastAsia="Arial" w:hAnsi="Arial" w:cs="Arial"/>
          <w:i/>
          <w:iCs/>
          <w:sz w:val="24"/>
          <w:szCs w:val="24"/>
        </w:rPr>
        <w:t xml:space="preserve"> (UNDP)</w:t>
      </w:r>
    </w:p>
    <w:p w14:paraId="1DA9D0B3" w14:textId="77777777" w:rsidR="00D714D9" w:rsidRPr="00204234" w:rsidRDefault="00D714D9" w:rsidP="05204883">
      <w:pPr>
        <w:rPr>
          <w:rFonts w:ascii="Arial" w:eastAsia="Arial" w:hAnsi="Arial" w:cs="Arial"/>
          <w:i/>
          <w:iCs/>
          <w:sz w:val="24"/>
          <w:szCs w:val="24"/>
        </w:rPr>
      </w:pPr>
    </w:p>
    <w:p w14:paraId="50DE4DB3" w14:textId="3E7B0BE3" w:rsidR="00466379" w:rsidRPr="00204234" w:rsidRDefault="61BE5CCA" w:rsidP="00466379">
      <w:pPr>
        <w:jc w:val="both"/>
        <w:rPr>
          <w:rFonts w:ascii="Arial" w:eastAsia="Arial" w:hAnsi="Arial" w:cs="Arial"/>
          <w:sz w:val="24"/>
          <w:szCs w:val="24"/>
        </w:rPr>
      </w:pPr>
      <w:r w:rsidRPr="00204234">
        <w:rPr>
          <w:rFonts w:ascii="Arial" w:eastAsia="Arial" w:hAnsi="Arial" w:cs="Arial"/>
          <w:sz w:val="24"/>
          <w:szCs w:val="24"/>
        </w:rPr>
        <w:t>The activity</w:t>
      </w:r>
      <w:r w:rsidR="00636F3F" w:rsidRPr="00204234">
        <w:rPr>
          <w:rFonts w:ascii="Arial" w:eastAsia="Arial" w:hAnsi="Arial" w:cs="Arial"/>
          <w:sz w:val="24"/>
          <w:szCs w:val="24"/>
        </w:rPr>
        <w:t xml:space="preserve"> is linked with </w:t>
      </w:r>
      <w:r w:rsidR="5AEEAC5C" w:rsidRPr="00204234">
        <w:rPr>
          <w:rFonts w:ascii="Arial" w:eastAsia="Arial" w:hAnsi="Arial" w:cs="Arial"/>
          <w:sz w:val="24"/>
          <w:szCs w:val="24"/>
        </w:rPr>
        <w:t xml:space="preserve">sub </w:t>
      </w:r>
      <w:r w:rsidR="00636F3F" w:rsidRPr="00204234">
        <w:rPr>
          <w:rFonts w:ascii="Arial" w:eastAsia="Arial" w:hAnsi="Arial" w:cs="Arial"/>
          <w:sz w:val="24"/>
          <w:szCs w:val="24"/>
        </w:rPr>
        <w:t>activity 1.1.1.1</w:t>
      </w:r>
      <w:r w:rsidRPr="00204234">
        <w:rPr>
          <w:rFonts w:ascii="Arial" w:eastAsia="Arial" w:hAnsi="Arial" w:cs="Arial"/>
          <w:sz w:val="24"/>
          <w:szCs w:val="24"/>
        </w:rPr>
        <w:t xml:space="preserve"> </w:t>
      </w:r>
      <w:r w:rsidR="5EE7EDEC" w:rsidRPr="00204234">
        <w:rPr>
          <w:rFonts w:ascii="Arial" w:eastAsia="Arial" w:hAnsi="Arial" w:cs="Arial"/>
          <w:sz w:val="24"/>
          <w:szCs w:val="24"/>
        </w:rPr>
        <w:t>commences</w:t>
      </w:r>
      <w:r w:rsidRPr="00204234">
        <w:rPr>
          <w:rFonts w:ascii="Arial" w:eastAsia="Arial" w:hAnsi="Arial" w:cs="Arial"/>
          <w:sz w:val="24"/>
          <w:szCs w:val="24"/>
        </w:rPr>
        <w:t xml:space="preserve"> upon revision of the </w:t>
      </w:r>
      <w:r w:rsidR="00636F3F" w:rsidRPr="00204234">
        <w:rPr>
          <w:rFonts w:ascii="Arial" w:eastAsia="Arial" w:hAnsi="Arial" w:cs="Arial"/>
          <w:sz w:val="24"/>
          <w:szCs w:val="24"/>
        </w:rPr>
        <w:t xml:space="preserve">National </w:t>
      </w:r>
      <w:r w:rsidRPr="00204234">
        <w:rPr>
          <w:rFonts w:ascii="Arial" w:eastAsia="Arial" w:hAnsi="Arial" w:cs="Arial"/>
          <w:sz w:val="24"/>
          <w:szCs w:val="24"/>
        </w:rPr>
        <w:t>Legal Aid Policy.</w:t>
      </w:r>
    </w:p>
    <w:p w14:paraId="299C05C7" w14:textId="3B59960F" w:rsidR="005257E9" w:rsidRPr="00204234" w:rsidRDefault="005257E9" w:rsidP="3298BEB7">
      <w:pPr>
        <w:jc w:val="both"/>
        <w:rPr>
          <w:rFonts w:ascii="Arial" w:eastAsia="Arial" w:hAnsi="Arial" w:cs="Arial"/>
          <w:i/>
          <w:iCs/>
          <w:sz w:val="24"/>
          <w:szCs w:val="24"/>
        </w:rPr>
      </w:pPr>
    </w:p>
    <w:tbl>
      <w:tblPr>
        <w:tblW w:w="9856" w:type="dxa"/>
        <w:tblLayout w:type="fixed"/>
        <w:tblLook w:val="06A0" w:firstRow="1" w:lastRow="0" w:firstColumn="1" w:lastColumn="0" w:noHBand="1" w:noVBand="1"/>
      </w:tblPr>
      <w:tblGrid>
        <w:gridCol w:w="1800"/>
        <w:gridCol w:w="1305"/>
        <w:gridCol w:w="1500"/>
        <w:gridCol w:w="5251"/>
      </w:tblGrid>
      <w:tr w:rsidR="00BA47A3" w:rsidRPr="00204234" w14:paraId="1A22F15C" w14:textId="77777777" w:rsidTr="2FFF1CB9">
        <w:trPr>
          <w:trHeight w:val="300"/>
        </w:trPr>
        <w:tc>
          <w:tcPr>
            <w:tcW w:w="985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E3CC58" w14:textId="527DCD5B" w:rsidR="00BA47A3" w:rsidRPr="00204234" w:rsidRDefault="1CD8F0F0" w:rsidP="00BA47A3">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2</w:t>
            </w:r>
            <w:r w:rsidR="0BBBC4C4" w:rsidRPr="00204234">
              <w:rPr>
                <w:rFonts w:ascii="Arial" w:eastAsia="Arial" w:hAnsi="Arial" w:cs="Arial"/>
                <w:color w:val="000000" w:themeColor="text1"/>
                <w:sz w:val="22"/>
                <w:szCs w:val="22"/>
              </w:rPr>
              <w:t>6</w:t>
            </w:r>
            <w:r w:rsidRPr="00204234">
              <w:rPr>
                <w:rFonts w:ascii="Arial" w:eastAsia="Arial" w:hAnsi="Arial" w:cs="Arial"/>
                <w:color w:val="000000" w:themeColor="text1"/>
                <w:sz w:val="22"/>
                <w:szCs w:val="22"/>
              </w:rPr>
              <w:t xml:space="preserve"> – Sub-Activity 1.3.2.6</w:t>
            </w:r>
          </w:p>
        </w:tc>
      </w:tr>
      <w:tr w:rsidR="00BA47A3" w:rsidRPr="00204234" w14:paraId="29BD0722" w14:textId="77777777" w:rsidTr="2FFF1CB9">
        <w:trPr>
          <w:trHeight w:val="570"/>
        </w:trPr>
        <w:tc>
          <w:tcPr>
            <w:tcW w:w="1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922266" w14:textId="77777777" w:rsidR="00BA47A3" w:rsidRPr="00204234" w:rsidRDefault="2A34A31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0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63E83F1" w14:textId="77777777" w:rsidR="00BA47A3" w:rsidRPr="00204234" w:rsidRDefault="2A34A31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50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75862B5" w14:textId="77777777" w:rsidR="00BA47A3" w:rsidRPr="00204234" w:rsidRDefault="2A34A31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525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4CF8F67" w14:textId="77777777" w:rsidR="00BA47A3" w:rsidRPr="00204234" w:rsidRDefault="2A34A31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BA47A3" w:rsidRPr="00204234" w14:paraId="2D71E971" w14:textId="77777777" w:rsidTr="2FFF1CB9">
        <w:trPr>
          <w:trHeight w:val="628"/>
        </w:trPr>
        <w:tc>
          <w:tcPr>
            <w:tcW w:w="1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C77D57" w14:textId="4B12CF72" w:rsidR="00BA47A3" w:rsidRPr="00204234" w:rsidRDefault="2A34A31D" w:rsidP="2FFF1CB9">
            <w:pPr>
              <w:rPr>
                <w:rFonts w:ascii="Arial" w:eastAsia="Arial" w:hAnsi="Arial" w:cs="Arial"/>
                <w:i/>
                <w:iCs/>
                <w:sz w:val="24"/>
                <w:szCs w:val="24"/>
              </w:rPr>
            </w:pPr>
            <w:r w:rsidRPr="2FFF1CB9">
              <w:rPr>
                <w:rFonts w:ascii="Arial" w:eastAsia="Arial" w:hAnsi="Arial" w:cs="Arial"/>
                <w:color w:val="000000" w:themeColor="text1"/>
                <w:sz w:val="22"/>
                <w:szCs w:val="22"/>
              </w:rPr>
              <w:t>2 events</w:t>
            </w:r>
          </w:p>
        </w:tc>
        <w:tc>
          <w:tcPr>
            <w:tcW w:w="13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205237" w14:textId="758999CB" w:rsidR="00BA47A3" w:rsidRPr="00204234" w:rsidRDefault="2A34A31D" w:rsidP="2FFF1CB9">
            <w:pPr>
              <w:spacing w:line="259" w:lineRule="auto"/>
              <w:rPr>
                <w:rFonts w:ascii="Arial" w:eastAsia="Arial" w:hAnsi="Arial" w:cs="Arial"/>
                <w:i/>
                <w:iCs/>
                <w:sz w:val="24"/>
                <w:szCs w:val="24"/>
              </w:rPr>
            </w:pPr>
            <w:r w:rsidRPr="2FFF1CB9">
              <w:rPr>
                <w:rFonts w:ascii="Arial" w:eastAsia="Arial" w:hAnsi="Arial" w:cs="Arial"/>
                <w:color w:val="000000" w:themeColor="text1"/>
                <w:sz w:val="22"/>
                <w:szCs w:val="22"/>
              </w:rPr>
              <w:t>Not yet started</w:t>
            </w:r>
          </w:p>
        </w:tc>
        <w:tc>
          <w:tcPr>
            <w:tcW w:w="15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FED921" w14:textId="7125040A" w:rsidR="00BA47A3" w:rsidRPr="00204234" w:rsidRDefault="2A34A31D" w:rsidP="2FFF1CB9">
            <w:pPr>
              <w:rPr>
                <w:rFonts w:ascii="Arial" w:eastAsia="Arial" w:hAnsi="Arial" w:cs="Arial"/>
                <w:i/>
                <w:iCs/>
                <w:sz w:val="24"/>
                <w:szCs w:val="24"/>
              </w:rPr>
            </w:pPr>
            <w:r w:rsidRPr="2FFF1CB9">
              <w:rPr>
                <w:rFonts w:ascii="Arial" w:eastAsia="Arial" w:hAnsi="Arial" w:cs="Arial"/>
                <w:color w:val="000000" w:themeColor="text1"/>
                <w:sz w:val="22"/>
                <w:szCs w:val="22"/>
              </w:rPr>
              <w:t>0%</w:t>
            </w:r>
          </w:p>
        </w:tc>
        <w:tc>
          <w:tcPr>
            <w:tcW w:w="52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DC95F6" w14:textId="0E7FA690" w:rsidR="00BA47A3" w:rsidRPr="00204234" w:rsidRDefault="2A34A31D" w:rsidP="2FFF1CB9">
            <w:pPr>
              <w:rPr>
                <w:rFonts w:ascii="Arial" w:eastAsia="Arial" w:hAnsi="Arial" w:cs="Arial"/>
                <w:i/>
                <w:iCs/>
                <w:sz w:val="24"/>
                <w:szCs w:val="24"/>
              </w:rPr>
            </w:pPr>
            <w:r w:rsidRPr="2FFF1CB9">
              <w:rPr>
                <w:rFonts w:ascii="Arial" w:eastAsia="Arial" w:hAnsi="Arial" w:cs="Arial"/>
                <w:color w:val="000000" w:themeColor="text1"/>
                <w:sz w:val="22"/>
                <w:szCs w:val="22"/>
              </w:rPr>
              <w:t xml:space="preserve">Implementation to commence upon completion and approval of the revised </w:t>
            </w:r>
            <w:r w:rsidR="524282AA" w:rsidRPr="2FFF1CB9">
              <w:rPr>
                <w:rFonts w:ascii="Arial" w:eastAsia="Arial" w:hAnsi="Arial" w:cs="Arial"/>
                <w:color w:val="000000" w:themeColor="text1"/>
                <w:sz w:val="22"/>
                <w:szCs w:val="22"/>
              </w:rPr>
              <w:t xml:space="preserve">National </w:t>
            </w:r>
            <w:r w:rsidRPr="2FFF1CB9">
              <w:rPr>
                <w:rFonts w:ascii="Arial" w:eastAsia="Arial" w:hAnsi="Arial" w:cs="Arial"/>
                <w:color w:val="000000" w:themeColor="text1"/>
                <w:sz w:val="22"/>
                <w:szCs w:val="22"/>
              </w:rPr>
              <w:t>Legal Aid Policy.</w:t>
            </w:r>
          </w:p>
        </w:tc>
      </w:tr>
    </w:tbl>
    <w:p w14:paraId="4A9D3AC1" w14:textId="77777777" w:rsidR="00BA47A3" w:rsidRPr="00204234" w:rsidRDefault="00BA47A3" w:rsidP="3298BEB7">
      <w:pPr>
        <w:jc w:val="both"/>
        <w:rPr>
          <w:rFonts w:ascii="Arial" w:eastAsia="Arial" w:hAnsi="Arial" w:cs="Arial"/>
          <w:i/>
          <w:iCs/>
          <w:sz w:val="24"/>
          <w:szCs w:val="24"/>
        </w:rPr>
      </w:pPr>
    </w:p>
    <w:tbl>
      <w:tblPr>
        <w:tblW w:w="0" w:type="auto"/>
        <w:tblLayout w:type="fixed"/>
        <w:tblLook w:val="0600" w:firstRow="0" w:lastRow="0" w:firstColumn="0" w:lastColumn="0" w:noHBand="1" w:noVBand="1"/>
      </w:tblPr>
      <w:tblGrid>
        <w:gridCol w:w="9540"/>
      </w:tblGrid>
      <w:tr w:rsidR="3DB5E5FD" w:rsidRPr="00204234" w14:paraId="490CB44F" w14:textId="77777777" w:rsidTr="00923250">
        <w:trPr>
          <w:trHeight w:val="726"/>
        </w:trPr>
        <w:tc>
          <w:tcPr>
            <w:tcW w:w="9540" w:type="dxa"/>
            <w:tcBorders>
              <w:top w:val="nil"/>
              <w:left w:val="nil"/>
              <w:bottom w:val="nil"/>
              <w:right w:val="nil"/>
            </w:tcBorders>
            <w:shd w:val="clear" w:color="auto" w:fill="BDD7EE"/>
            <w:tcMar>
              <w:top w:w="100" w:type="dxa"/>
              <w:left w:w="100" w:type="dxa"/>
              <w:bottom w:w="100" w:type="dxa"/>
              <w:right w:w="100" w:type="dxa"/>
            </w:tcMar>
          </w:tcPr>
          <w:p w14:paraId="21CA422A" w14:textId="05CDE51F" w:rsidR="3DB5E5FD" w:rsidRPr="00204234" w:rsidRDefault="005B741D" w:rsidP="00466379">
            <w:pPr>
              <w:pStyle w:val="Title"/>
              <w:spacing w:before="0" w:after="0"/>
              <w:jc w:val="both"/>
              <w:rPr>
                <w:rFonts w:ascii="Arial" w:eastAsia="Arial" w:hAnsi="Arial" w:cs="Arial"/>
                <w:i/>
                <w:iCs/>
                <w:sz w:val="24"/>
                <w:szCs w:val="24"/>
                <w:lang w:bidi="en-US"/>
              </w:rPr>
            </w:pPr>
            <w:r w:rsidRPr="00204234">
              <w:rPr>
                <w:rFonts w:ascii="Arial" w:eastAsia="Arial" w:hAnsi="Arial" w:cs="Arial"/>
                <w:sz w:val="26"/>
                <w:szCs w:val="26"/>
                <w:lang w:val="en-GB"/>
              </w:rPr>
              <w:t>OUTCOME 2:</w:t>
            </w:r>
            <w:r w:rsidR="00712107" w:rsidRPr="00204234">
              <w:rPr>
                <w:rFonts w:ascii="Arial" w:eastAsia="Arial" w:hAnsi="Arial" w:cs="Arial"/>
                <w:sz w:val="26"/>
                <w:szCs w:val="26"/>
                <w:lang w:val="en-GB"/>
              </w:rPr>
              <w:t xml:space="preserve"> </w:t>
            </w:r>
            <w:r w:rsidRPr="00204234">
              <w:rPr>
                <w:rFonts w:ascii="Arial" w:eastAsia="Arial" w:hAnsi="Arial" w:cs="Arial"/>
                <w:sz w:val="26"/>
                <w:szCs w:val="26"/>
                <w:lang w:val="en-GB"/>
              </w:rPr>
              <w:t>IMPROVED ACCOUNTABILITY, TRANSPARENCY AND CREDIBILITY OF THE JUSTICE SYSTEM</w:t>
            </w:r>
          </w:p>
        </w:tc>
      </w:tr>
    </w:tbl>
    <w:p w14:paraId="7DDF51F6" w14:textId="27F7D1E5" w:rsidR="6BE7AEDC" w:rsidRPr="00204234" w:rsidRDefault="00D89113" w:rsidP="3DB5E5FD">
      <w:pPr>
        <w:ind w:left="-20" w:right="-20"/>
        <w:jc w:val="both"/>
        <w:rPr>
          <w:rFonts w:ascii="Arial" w:eastAsia="Arial" w:hAnsi="Arial" w:cs="Arial"/>
        </w:rPr>
      </w:pPr>
      <w:r w:rsidRPr="00204234">
        <w:rPr>
          <w:rFonts w:ascii="Arial" w:eastAsia="Arial" w:hAnsi="Arial" w:cs="Arial"/>
          <w:b/>
          <w:bCs/>
          <w:color w:val="002060"/>
          <w:sz w:val="24"/>
          <w:szCs w:val="24"/>
          <w:lang w:val="en-GB"/>
        </w:rPr>
        <w:t xml:space="preserve"> </w:t>
      </w:r>
    </w:p>
    <w:p w14:paraId="35FCE435" w14:textId="040EFE7A" w:rsidR="00611144" w:rsidRPr="00204234" w:rsidRDefault="0592774E" w:rsidP="00611144">
      <w:pPr>
        <w:spacing w:line="259" w:lineRule="auto"/>
        <w:jc w:val="both"/>
        <w:rPr>
          <w:rFonts w:ascii="Arial" w:eastAsia="Arial" w:hAnsi="Arial" w:cs="Arial"/>
          <w:sz w:val="24"/>
          <w:szCs w:val="24"/>
        </w:rPr>
      </w:pPr>
      <w:r w:rsidRPr="40D7032E">
        <w:rPr>
          <w:rFonts w:ascii="Arial" w:eastAsia="Arial" w:hAnsi="Arial" w:cs="Arial"/>
          <w:sz w:val="24"/>
          <w:szCs w:val="24"/>
        </w:rPr>
        <w:t xml:space="preserve">Outcome 2 of </w:t>
      </w:r>
      <w:r w:rsidR="526B7C29" w:rsidRPr="40D7032E">
        <w:rPr>
          <w:rFonts w:ascii="Arial" w:eastAsia="Arial" w:hAnsi="Arial" w:cs="Arial"/>
          <w:sz w:val="24"/>
          <w:szCs w:val="24"/>
        </w:rPr>
        <w:t>JURE</w:t>
      </w:r>
      <w:r w:rsidRPr="40D7032E">
        <w:rPr>
          <w:rFonts w:ascii="Arial" w:eastAsia="Arial" w:hAnsi="Arial" w:cs="Arial"/>
          <w:sz w:val="24"/>
          <w:szCs w:val="24"/>
        </w:rPr>
        <w:t xml:space="preserve"> serves as a direct operational extension of the EU Global Gateway Strategy and a critical enabler for Sri Lanka’s GSP+ commitments. The project advances the Global Gateway’s goal of rules-based governance by deploying data collection and analysis tools, such as the Justice Snapshot and web-based Justice for Children (J4C) data systems, which fundamentally enhance institutional transparency and evidence-based planning. </w:t>
      </w:r>
      <w:r w:rsidR="307A6A95" w:rsidRPr="40D7032E">
        <w:rPr>
          <w:rFonts w:ascii="Arial" w:eastAsia="Arial" w:hAnsi="Arial" w:cs="Arial"/>
          <w:sz w:val="24"/>
          <w:szCs w:val="24"/>
        </w:rPr>
        <w:t xml:space="preserve">By digitizing key components of the justice chain, from the Law College LMS and BASL systems to LAC case management, prison biometrics, and a pilot digital strategy, this effort builds the predictable, accountable institutions essential for sustainable progress. </w:t>
      </w:r>
      <w:r w:rsidRPr="40D7032E">
        <w:rPr>
          <w:rFonts w:ascii="Arial" w:eastAsia="Arial" w:hAnsi="Arial" w:cs="Arial"/>
          <w:sz w:val="24"/>
          <w:szCs w:val="24"/>
        </w:rPr>
        <w:t xml:space="preserve">Simultaneously, these efforts directly underpin </w:t>
      </w:r>
      <w:r w:rsidR="01AAB784" w:rsidRPr="40D7032E">
        <w:rPr>
          <w:rFonts w:ascii="Arial" w:eastAsia="Arial" w:hAnsi="Arial" w:cs="Arial"/>
          <w:sz w:val="24"/>
          <w:szCs w:val="24"/>
        </w:rPr>
        <w:t xml:space="preserve">IMF GDA, EU Gateway and </w:t>
      </w:r>
      <w:r w:rsidRPr="40D7032E">
        <w:rPr>
          <w:rFonts w:ascii="Arial" w:eastAsia="Arial" w:hAnsi="Arial" w:cs="Arial"/>
          <w:sz w:val="24"/>
          <w:szCs w:val="24"/>
        </w:rPr>
        <w:t>GSP+ compliance. Reform to improve the selection criteria and appointment process for key non-judicial officials (e.g., Commissioner of Oath, Inquirer of Sudden Deaths, etc.) enhance the professionalism and integrity of the justice system, providing the tangible mechanisms required to uphold international human rights conventions and demonstrate measurable progress.</w:t>
      </w:r>
    </w:p>
    <w:p w14:paraId="3D0D9AB6" w14:textId="77777777" w:rsidR="00C86BAE" w:rsidRPr="00204234" w:rsidRDefault="00C86BAE" w:rsidP="00611144">
      <w:pPr>
        <w:spacing w:line="259" w:lineRule="auto"/>
        <w:jc w:val="both"/>
        <w:rPr>
          <w:rFonts w:ascii="Arial" w:eastAsia="Arial" w:hAnsi="Arial" w:cs="Arial"/>
          <w:sz w:val="24"/>
          <w:szCs w:val="24"/>
        </w:rPr>
      </w:pPr>
    </w:p>
    <w:p w14:paraId="29BA6E0F" w14:textId="0D4661AD" w:rsidR="325DD055" w:rsidRPr="00204234" w:rsidRDefault="0592774E" w:rsidP="00611144">
      <w:pPr>
        <w:spacing w:line="259" w:lineRule="auto"/>
        <w:jc w:val="both"/>
        <w:rPr>
          <w:rFonts w:ascii="Arial" w:eastAsia="Arial" w:hAnsi="Arial" w:cs="Arial"/>
          <w:sz w:val="24"/>
          <w:szCs w:val="24"/>
        </w:rPr>
      </w:pPr>
      <w:r w:rsidRPr="40D7032E">
        <w:rPr>
          <w:rFonts w:ascii="Arial" w:eastAsia="Arial" w:hAnsi="Arial" w:cs="Arial"/>
          <w:sz w:val="24"/>
          <w:szCs w:val="24"/>
        </w:rPr>
        <w:t xml:space="preserve">This outcome provides a targeted response to the structural governance weaknesses identified in the IMF GDA, particularly those relating to institutional inefficiency, accountability, and corruption vulnerabilities in the justice sector. The GDA links economic recovery to strengthening the rule of law. The project addresses this directly by using data-driven tools to enhance judicial efficiency and modernize critical justice sector systems. Reforming the appointment processes </w:t>
      </w:r>
      <w:r w:rsidR="296B48F2" w:rsidRPr="40D7032E">
        <w:rPr>
          <w:rFonts w:ascii="Arial" w:eastAsia="Arial" w:hAnsi="Arial" w:cs="Arial"/>
          <w:sz w:val="24"/>
          <w:szCs w:val="24"/>
        </w:rPr>
        <w:t xml:space="preserve">led by MOJ </w:t>
      </w:r>
      <w:r w:rsidRPr="40D7032E">
        <w:rPr>
          <w:rFonts w:ascii="Arial" w:eastAsia="Arial" w:hAnsi="Arial" w:cs="Arial"/>
          <w:sz w:val="24"/>
          <w:szCs w:val="24"/>
        </w:rPr>
        <w:t xml:space="preserve">for key officers (e.g., Justice of the Peace, Unofficial Magistrates, Sworn Translators) tackles patronage and enhances merit-based selection, directly mitigating governance risks. Furthermore, initiatives like prison biometric integration improve operational accuracy and security, while the digitization of the Law College fosters a </w:t>
      </w:r>
      <w:r w:rsidRPr="40D7032E">
        <w:rPr>
          <w:rFonts w:ascii="Arial" w:eastAsia="Arial" w:hAnsi="Arial" w:cs="Arial"/>
          <w:sz w:val="24"/>
          <w:szCs w:val="24"/>
        </w:rPr>
        <w:lastRenderedPageBreak/>
        <w:t>new generation of legal professionals trained in modern standards. By building this modern, transparent, and merit-based institutional infrastructure, the project delivers the practical reforms needed to foster the confidence and stability required for macroeconomic growth.</w:t>
      </w:r>
    </w:p>
    <w:p w14:paraId="4CA7C684" w14:textId="2F0A92A3" w:rsidR="63D855E8" w:rsidRPr="00204234" w:rsidRDefault="63D855E8" w:rsidP="3298BEB7">
      <w:pPr>
        <w:spacing w:line="259" w:lineRule="auto"/>
        <w:jc w:val="both"/>
        <w:rPr>
          <w:rFonts w:ascii="Arial" w:eastAsia="Arial" w:hAnsi="Arial" w:cs="Arial"/>
          <w:sz w:val="24"/>
          <w:szCs w:val="24"/>
        </w:rPr>
      </w:pPr>
    </w:p>
    <w:p w14:paraId="54DA18DD" w14:textId="243C7CBE" w:rsidR="008E7E75" w:rsidRPr="00204234" w:rsidRDefault="7783D50B" w:rsidP="224DE461">
      <w:pPr>
        <w:jc w:val="both"/>
        <w:rPr>
          <w:rFonts w:ascii="Arial" w:eastAsia="Arial" w:hAnsi="Arial" w:cs="Arial"/>
          <w:b/>
          <w:bCs/>
          <w:color w:val="1F4E79" w:themeColor="accent5" w:themeShade="80"/>
          <w:sz w:val="24"/>
          <w:szCs w:val="24"/>
        </w:rPr>
      </w:pPr>
      <w:r w:rsidRPr="00204234">
        <w:rPr>
          <w:rFonts w:ascii="Arial" w:eastAsia="Arial" w:hAnsi="Arial" w:cs="Arial"/>
          <w:b/>
          <w:bCs/>
          <w:color w:val="1F4E79" w:themeColor="accent5" w:themeShade="80"/>
          <w:sz w:val="24"/>
          <w:szCs w:val="24"/>
          <w:lang w:bidi="en-US"/>
        </w:rPr>
        <w:t>Output 2.1.</w:t>
      </w:r>
      <w:r w:rsidRPr="00204234">
        <w:rPr>
          <w:rFonts w:ascii="Arial" w:eastAsia="Arial" w:hAnsi="Arial" w:cs="Arial"/>
          <w:color w:val="1F4E79" w:themeColor="accent5" w:themeShade="80"/>
          <w:sz w:val="24"/>
          <w:szCs w:val="24"/>
          <w:lang w:bidi="en-US"/>
        </w:rPr>
        <w:t xml:space="preserve"> </w:t>
      </w:r>
      <w:r w:rsidRPr="00204234">
        <w:rPr>
          <w:rFonts w:ascii="Arial" w:eastAsia="Arial" w:hAnsi="Arial" w:cs="Arial"/>
          <w:b/>
          <w:bCs/>
          <w:color w:val="1F4E79" w:themeColor="accent5" w:themeShade="80"/>
          <w:sz w:val="24"/>
          <w:szCs w:val="24"/>
        </w:rPr>
        <w:t xml:space="preserve">Strengthened data collection, analysis and dissemination capacities of government institutions, </w:t>
      </w:r>
      <w:r w:rsidR="2D5E0B84" w:rsidRPr="00204234">
        <w:rPr>
          <w:rFonts w:ascii="Arial" w:eastAsia="Arial" w:hAnsi="Arial" w:cs="Arial"/>
          <w:b/>
          <w:bCs/>
          <w:color w:val="1F4E79" w:themeColor="accent5" w:themeShade="80"/>
          <w:sz w:val="24"/>
          <w:szCs w:val="24"/>
        </w:rPr>
        <w:t xml:space="preserve">sector </w:t>
      </w:r>
      <w:r w:rsidRPr="00204234">
        <w:rPr>
          <w:rFonts w:ascii="Arial" w:eastAsia="Arial" w:hAnsi="Arial" w:cs="Arial"/>
          <w:b/>
          <w:bCs/>
          <w:color w:val="1F4E79" w:themeColor="accent5" w:themeShade="80"/>
          <w:sz w:val="24"/>
          <w:szCs w:val="24"/>
        </w:rPr>
        <w:t>professionals, CSOs, and other accountability organizations on justice sector performance for the public.</w:t>
      </w:r>
    </w:p>
    <w:p w14:paraId="0CD2078C" w14:textId="77777777" w:rsidR="00CE6B17" w:rsidRPr="00204234" w:rsidRDefault="00CE6B17" w:rsidP="738CC4E5">
      <w:pPr>
        <w:jc w:val="both"/>
        <w:rPr>
          <w:rFonts w:ascii="Arial" w:eastAsia="Arial" w:hAnsi="Arial" w:cs="Arial"/>
          <w:sz w:val="12"/>
          <w:szCs w:val="12"/>
        </w:rPr>
      </w:pPr>
    </w:p>
    <w:p w14:paraId="7DB80295" w14:textId="18E120EA" w:rsidR="00253BEF" w:rsidRPr="00204234" w:rsidRDefault="124E48CB" w:rsidP="00253BEF">
      <w:pPr>
        <w:spacing w:line="259" w:lineRule="auto"/>
        <w:jc w:val="both"/>
        <w:rPr>
          <w:rFonts w:ascii="Arial" w:eastAsia="Arial" w:hAnsi="Arial" w:cs="Arial"/>
          <w:sz w:val="24"/>
          <w:szCs w:val="24"/>
        </w:rPr>
      </w:pPr>
      <w:r w:rsidRPr="40D7032E">
        <w:rPr>
          <w:rFonts w:ascii="Arial" w:eastAsia="Arial" w:hAnsi="Arial" w:cs="Arial"/>
          <w:sz w:val="24"/>
          <w:szCs w:val="24"/>
        </w:rPr>
        <w:t xml:space="preserve">Output 2.1 focused on helping justice sector institutions generate, manage, and use disaggregated data for effective decision-making, better service delivery, and greater transparency. The Justice Snapshot, a centralized platform for data analysis, was introduced to the MOJ and approved by a multi-stakeholder technical committee. Data gathering processes began with key players, including the Courts, AGD, </w:t>
      </w:r>
      <w:r w:rsidR="6D7DE8E6" w:rsidRPr="40D7032E">
        <w:rPr>
          <w:rFonts w:ascii="Arial" w:eastAsia="Arial" w:hAnsi="Arial" w:cs="Arial"/>
          <w:sz w:val="24"/>
          <w:szCs w:val="24"/>
        </w:rPr>
        <w:t xml:space="preserve">LAC, </w:t>
      </w:r>
      <w:r w:rsidRPr="40D7032E">
        <w:rPr>
          <w:rFonts w:ascii="Arial" w:eastAsia="Arial" w:hAnsi="Arial" w:cs="Arial"/>
          <w:sz w:val="24"/>
          <w:szCs w:val="24"/>
        </w:rPr>
        <w:t>Police Department, and Department of Prisons. The data s</w:t>
      </w:r>
      <w:r w:rsidR="616A0D2B" w:rsidRPr="40D7032E">
        <w:rPr>
          <w:rFonts w:ascii="Arial" w:eastAsia="Arial" w:hAnsi="Arial" w:cs="Arial"/>
          <w:sz w:val="24"/>
          <w:szCs w:val="24"/>
        </w:rPr>
        <w:t>nap</w:t>
      </w:r>
      <w:r w:rsidRPr="40D7032E">
        <w:rPr>
          <w:rFonts w:ascii="Arial" w:eastAsia="Arial" w:hAnsi="Arial" w:cs="Arial"/>
          <w:sz w:val="24"/>
          <w:szCs w:val="24"/>
        </w:rPr>
        <w:t>s</w:t>
      </w:r>
      <w:r w:rsidR="32FFA3A0" w:rsidRPr="40D7032E">
        <w:rPr>
          <w:rFonts w:ascii="Arial" w:eastAsia="Arial" w:hAnsi="Arial" w:cs="Arial"/>
          <w:sz w:val="24"/>
          <w:szCs w:val="24"/>
        </w:rPr>
        <w:t>hot</w:t>
      </w:r>
      <w:r w:rsidRPr="40D7032E">
        <w:rPr>
          <w:rFonts w:ascii="Arial" w:eastAsia="Arial" w:hAnsi="Arial" w:cs="Arial"/>
          <w:sz w:val="24"/>
          <w:szCs w:val="24"/>
        </w:rPr>
        <w:t xml:space="preserve"> multiple categories, including material resources, infrastructure, human resources, and financial allocations relevant to institutions. During July 2025, </w:t>
      </w:r>
      <w:r w:rsidR="35815225" w:rsidRPr="40D7032E">
        <w:rPr>
          <w:rFonts w:ascii="Arial" w:eastAsia="Arial" w:hAnsi="Arial" w:cs="Arial"/>
          <w:sz w:val="24"/>
          <w:szCs w:val="24"/>
        </w:rPr>
        <w:t>stakeholders</w:t>
      </w:r>
      <w:r w:rsidR="32F1EC3B" w:rsidRPr="40D7032E">
        <w:rPr>
          <w:rFonts w:ascii="Arial" w:eastAsia="Arial" w:hAnsi="Arial" w:cs="Arial"/>
          <w:sz w:val="24"/>
          <w:szCs w:val="24"/>
        </w:rPr>
        <w:t>’</w:t>
      </w:r>
      <w:r w:rsidR="35815225" w:rsidRPr="40D7032E">
        <w:rPr>
          <w:rFonts w:ascii="Arial" w:eastAsia="Arial" w:hAnsi="Arial" w:cs="Arial"/>
          <w:sz w:val="24"/>
          <w:szCs w:val="24"/>
        </w:rPr>
        <w:t xml:space="preserve"> </w:t>
      </w:r>
      <w:r w:rsidRPr="40D7032E">
        <w:rPr>
          <w:rFonts w:ascii="Arial" w:eastAsia="Arial" w:hAnsi="Arial" w:cs="Arial"/>
          <w:sz w:val="24"/>
          <w:szCs w:val="24"/>
        </w:rPr>
        <w:t xml:space="preserve">consultations </w:t>
      </w:r>
      <w:r w:rsidR="6B5329B7" w:rsidRPr="40D7032E">
        <w:rPr>
          <w:rFonts w:ascii="Arial" w:eastAsia="Arial" w:hAnsi="Arial" w:cs="Arial"/>
          <w:sz w:val="24"/>
          <w:szCs w:val="24"/>
        </w:rPr>
        <w:t xml:space="preserve">were held </w:t>
      </w:r>
      <w:r w:rsidR="6E39BB36" w:rsidRPr="40D7032E">
        <w:rPr>
          <w:rFonts w:ascii="Arial" w:eastAsia="Arial" w:hAnsi="Arial" w:cs="Arial"/>
          <w:sz w:val="24"/>
          <w:szCs w:val="24"/>
        </w:rPr>
        <w:t xml:space="preserve">followed by data collection and </w:t>
      </w:r>
      <w:r w:rsidRPr="40D7032E">
        <w:rPr>
          <w:rFonts w:ascii="Arial" w:eastAsia="Arial" w:hAnsi="Arial" w:cs="Arial"/>
          <w:sz w:val="24"/>
          <w:szCs w:val="24"/>
        </w:rPr>
        <w:t>present</w:t>
      </w:r>
      <w:r w:rsidR="6D8A489C" w:rsidRPr="40D7032E">
        <w:rPr>
          <w:rFonts w:ascii="Arial" w:eastAsia="Arial" w:hAnsi="Arial" w:cs="Arial"/>
          <w:sz w:val="24"/>
          <w:szCs w:val="24"/>
        </w:rPr>
        <w:t>ation of the proposed model snapshot to</w:t>
      </w:r>
      <w:r w:rsidRPr="40D7032E">
        <w:rPr>
          <w:rFonts w:ascii="Arial" w:eastAsia="Arial" w:hAnsi="Arial" w:cs="Arial"/>
          <w:sz w:val="24"/>
          <w:szCs w:val="24"/>
        </w:rPr>
        <w:t xml:space="preserve"> </w:t>
      </w:r>
      <w:r w:rsidR="7DA96741" w:rsidRPr="40D7032E">
        <w:rPr>
          <w:rFonts w:ascii="Arial" w:eastAsia="Arial" w:hAnsi="Arial" w:cs="Arial"/>
          <w:sz w:val="24"/>
          <w:szCs w:val="24"/>
        </w:rPr>
        <w:t>the Justice Minister, Secretary MOJ and technical Snapshot Committee</w:t>
      </w:r>
      <w:r w:rsidRPr="40D7032E">
        <w:rPr>
          <w:rFonts w:ascii="Arial" w:eastAsia="Arial" w:hAnsi="Arial" w:cs="Arial"/>
          <w:sz w:val="24"/>
          <w:szCs w:val="24"/>
        </w:rPr>
        <w:t xml:space="preserve">. </w:t>
      </w:r>
    </w:p>
    <w:p w14:paraId="1716ADCE" w14:textId="4B42F915" w:rsidR="40D7032E" w:rsidRPr="0041747F" w:rsidRDefault="40D7032E" w:rsidP="40D7032E">
      <w:pPr>
        <w:spacing w:line="259" w:lineRule="auto"/>
        <w:jc w:val="both"/>
        <w:rPr>
          <w:rFonts w:ascii="Arial" w:eastAsia="Arial" w:hAnsi="Arial" w:cs="Arial"/>
        </w:rPr>
      </w:pPr>
    </w:p>
    <w:p w14:paraId="17480BDD" w14:textId="2FEA0E7C" w:rsidR="00253BEF" w:rsidRPr="00204234" w:rsidRDefault="00253BEF" w:rsidP="78437E4D">
      <w:pPr>
        <w:spacing w:line="259" w:lineRule="auto"/>
        <w:jc w:val="both"/>
        <w:rPr>
          <w:rFonts w:ascii="Arial" w:eastAsia="Arial" w:hAnsi="Arial" w:cs="Arial"/>
          <w:sz w:val="24"/>
          <w:szCs w:val="24"/>
        </w:rPr>
      </w:pPr>
      <w:r w:rsidRPr="78437E4D">
        <w:rPr>
          <w:rFonts w:ascii="Arial" w:eastAsia="Arial" w:hAnsi="Arial" w:cs="Arial"/>
          <w:sz w:val="24"/>
          <w:szCs w:val="24"/>
        </w:rPr>
        <w:t xml:space="preserve">Meanwhile, UNICEF supported the efforts to collect data on justice for children. </w:t>
      </w:r>
      <w:r w:rsidR="154415BA" w:rsidRPr="78437E4D">
        <w:rPr>
          <w:rFonts w:ascii="Arial" w:eastAsia="Arial" w:hAnsi="Arial" w:cs="Arial"/>
          <w:sz w:val="24"/>
          <w:szCs w:val="24"/>
        </w:rPr>
        <w:t xml:space="preserve">Indicators providing coherent information on children in conflict and in contact with the justice and protection systems have been </w:t>
      </w:r>
      <w:r w:rsidR="598CA4C0" w:rsidRPr="78437E4D">
        <w:rPr>
          <w:rFonts w:ascii="Arial" w:eastAsia="Arial" w:hAnsi="Arial" w:cs="Arial"/>
          <w:sz w:val="24"/>
          <w:szCs w:val="24"/>
        </w:rPr>
        <w:t>finalized</w:t>
      </w:r>
      <w:r w:rsidR="154415BA" w:rsidRPr="78437E4D">
        <w:rPr>
          <w:rFonts w:ascii="Arial" w:eastAsia="Arial" w:hAnsi="Arial" w:cs="Arial"/>
          <w:sz w:val="24"/>
          <w:szCs w:val="24"/>
        </w:rPr>
        <w:t xml:space="preserve"> in collaboration with MOJ, DPCCS, and the Women and Children’s Bureau, Sri Lanka Police, </w:t>
      </w:r>
      <w:r w:rsidR="0B1C4343" w:rsidRPr="78437E4D">
        <w:rPr>
          <w:rFonts w:ascii="Arial" w:eastAsia="Arial" w:hAnsi="Arial" w:cs="Arial"/>
          <w:sz w:val="24"/>
          <w:szCs w:val="24"/>
        </w:rPr>
        <w:t xml:space="preserve">pending final validation. </w:t>
      </w:r>
      <w:r w:rsidRPr="78437E4D">
        <w:rPr>
          <w:rFonts w:ascii="Arial" w:eastAsia="Arial" w:hAnsi="Arial" w:cs="Arial"/>
          <w:sz w:val="24"/>
          <w:szCs w:val="24"/>
        </w:rPr>
        <w:t>A web-based tool is being developed to improve co</w:t>
      </w:r>
      <w:r w:rsidR="2902AA52" w:rsidRPr="78437E4D">
        <w:rPr>
          <w:rFonts w:ascii="Arial" w:eastAsia="Arial" w:hAnsi="Arial" w:cs="Arial"/>
          <w:sz w:val="24"/>
          <w:szCs w:val="24"/>
        </w:rPr>
        <w:t xml:space="preserve">nnection between datasets of MOJ, DPCCS, and the Women and Children’s Bureau and move towards interoperability of systems. </w:t>
      </w:r>
      <w:r w:rsidRPr="78437E4D">
        <w:rPr>
          <w:rFonts w:ascii="Arial" w:eastAsia="Arial" w:hAnsi="Arial" w:cs="Arial"/>
          <w:sz w:val="24"/>
          <w:szCs w:val="24"/>
        </w:rPr>
        <w:t xml:space="preserve"> </w:t>
      </w:r>
    </w:p>
    <w:p w14:paraId="1C3198C0" w14:textId="29E96E0E" w:rsidR="00253BEF" w:rsidRPr="00204234" w:rsidRDefault="00253BEF" w:rsidP="78437E4D">
      <w:pPr>
        <w:spacing w:line="259" w:lineRule="auto"/>
        <w:jc w:val="both"/>
        <w:rPr>
          <w:rFonts w:ascii="Arial" w:eastAsia="Arial" w:hAnsi="Arial" w:cs="Arial"/>
          <w:sz w:val="24"/>
          <w:szCs w:val="24"/>
        </w:rPr>
      </w:pPr>
    </w:p>
    <w:p w14:paraId="7454E8F8" w14:textId="38E91266" w:rsidR="005D6577" w:rsidRPr="00204234" w:rsidRDefault="00253BEF" w:rsidP="00253BEF">
      <w:pPr>
        <w:spacing w:line="259" w:lineRule="auto"/>
        <w:jc w:val="both"/>
        <w:rPr>
          <w:rFonts w:ascii="Arial" w:eastAsia="Arial" w:hAnsi="Arial" w:cs="Arial"/>
          <w:sz w:val="24"/>
          <w:szCs w:val="24"/>
        </w:rPr>
      </w:pPr>
      <w:r w:rsidRPr="00204234">
        <w:rPr>
          <w:rFonts w:ascii="Arial" w:eastAsia="Arial" w:hAnsi="Arial" w:cs="Arial"/>
          <w:sz w:val="24"/>
          <w:szCs w:val="24"/>
        </w:rPr>
        <w:t>Together, these initiatives under Output 2.1 are improving institutional capacity to collect and use justice data more effectively, while also promoting collaboration, accountability, and inclusive planning within the justice sector.</w:t>
      </w:r>
    </w:p>
    <w:p w14:paraId="61634835" w14:textId="77777777" w:rsidR="00253BEF" w:rsidRPr="00204234" w:rsidRDefault="00253BEF" w:rsidP="521DEA9A">
      <w:pPr>
        <w:jc w:val="both"/>
        <w:rPr>
          <w:rFonts w:ascii="Arial" w:eastAsia="Arial" w:hAnsi="Arial" w:cs="Arial"/>
          <w:b/>
          <w:bCs/>
          <w:sz w:val="24"/>
          <w:szCs w:val="24"/>
        </w:rPr>
      </w:pPr>
    </w:p>
    <w:p w14:paraId="07C4D8CE" w14:textId="7B1D63CE" w:rsidR="00466379" w:rsidRPr="00204234" w:rsidRDefault="618F8CFA" w:rsidP="00466379">
      <w:pPr>
        <w:jc w:val="both"/>
        <w:rPr>
          <w:rFonts w:ascii="Arial" w:eastAsia="Arial" w:hAnsi="Arial" w:cs="Arial"/>
          <w:color w:val="4472C4" w:themeColor="accent1"/>
          <w:sz w:val="24"/>
          <w:szCs w:val="24"/>
          <w:u w:val="single"/>
        </w:rPr>
      </w:pPr>
      <w:r w:rsidRPr="2FFF1CB9">
        <w:rPr>
          <w:rFonts w:ascii="Arial" w:eastAsia="Arial" w:hAnsi="Arial" w:cs="Arial"/>
          <w:b/>
          <w:bCs/>
          <w:color w:val="4472C4" w:themeColor="accent1"/>
          <w:sz w:val="24"/>
          <w:szCs w:val="24"/>
          <w:u w:val="single"/>
        </w:rPr>
        <w:t>Activity 2.1.1</w:t>
      </w:r>
      <w:r w:rsidRPr="2FFF1CB9">
        <w:rPr>
          <w:rFonts w:ascii="Arial" w:eastAsia="Arial" w:hAnsi="Arial" w:cs="Arial"/>
          <w:color w:val="4472C4" w:themeColor="accent1"/>
          <w:sz w:val="24"/>
          <w:szCs w:val="24"/>
          <w:u w:val="single"/>
        </w:rPr>
        <w:t xml:space="preserve">. </w:t>
      </w:r>
      <w:r w:rsidR="00466379" w:rsidRPr="2FFF1CB9">
        <w:rPr>
          <w:rFonts w:ascii="Arial" w:eastAsia="Arial" w:hAnsi="Arial" w:cs="Arial"/>
          <w:color w:val="4472C4" w:themeColor="accent1"/>
          <w:sz w:val="24"/>
          <w:szCs w:val="24"/>
          <w:u w:val="single"/>
        </w:rPr>
        <w:t xml:space="preserve">Build capacity of the justice sector institutions to collect, </w:t>
      </w:r>
      <w:proofErr w:type="spellStart"/>
      <w:r w:rsidR="00466379" w:rsidRPr="2FFF1CB9">
        <w:rPr>
          <w:rFonts w:ascii="Arial" w:eastAsia="Arial" w:hAnsi="Arial" w:cs="Arial"/>
          <w:color w:val="4472C4" w:themeColor="accent1"/>
          <w:sz w:val="24"/>
          <w:szCs w:val="24"/>
          <w:u w:val="single"/>
        </w:rPr>
        <w:t>analyse</w:t>
      </w:r>
      <w:proofErr w:type="spellEnd"/>
      <w:r w:rsidR="00466379" w:rsidRPr="2FFF1CB9">
        <w:rPr>
          <w:rFonts w:ascii="Arial" w:eastAsia="Arial" w:hAnsi="Arial" w:cs="Arial"/>
          <w:color w:val="4472C4" w:themeColor="accent1"/>
          <w:sz w:val="24"/>
          <w:szCs w:val="24"/>
          <w:u w:val="single"/>
        </w:rPr>
        <w:t xml:space="preserve">, and disseminate gender, age, disability, and district disaggregated data to improve planning, reporting and budgeting of the justice sector institutions. (UNDP) </w:t>
      </w:r>
    </w:p>
    <w:p w14:paraId="6216BC84" w14:textId="529841F8" w:rsidR="2FFF1CB9" w:rsidRDefault="2FFF1CB9" w:rsidP="2FFF1CB9">
      <w:pPr>
        <w:jc w:val="both"/>
        <w:rPr>
          <w:rFonts w:ascii="Arial" w:eastAsia="Arial" w:hAnsi="Arial" w:cs="Arial"/>
          <w:color w:val="4472C4" w:themeColor="accent1"/>
          <w:sz w:val="24"/>
          <w:szCs w:val="24"/>
          <w:u w:val="single"/>
        </w:rPr>
      </w:pPr>
    </w:p>
    <w:p w14:paraId="58653CFC" w14:textId="3A5758EF" w:rsidR="00253BEF" w:rsidRPr="00204234" w:rsidRDefault="124E48CB" w:rsidP="00253BEF">
      <w:pPr>
        <w:jc w:val="both"/>
        <w:rPr>
          <w:rFonts w:ascii="Arial" w:eastAsia="Arial" w:hAnsi="Arial" w:cs="Arial"/>
          <w:sz w:val="24"/>
          <w:szCs w:val="24"/>
        </w:rPr>
      </w:pPr>
      <w:r w:rsidRPr="40D7032E">
        <w:rPr>
          <w:rFonts w:ascii="Arial" w:eastAsia="Arial" w:hAnsi="Arial" w:cs="Arial"/>
          <w:sz w:val="24"/>
          <w:szCs w:val="24"/>
        </w:rPr>
        <w:t>During the reporting period, efforts</w:t>
      </w:r>
      <w:r w:rsidR="2E3E9356" w:rsidRPr="40D7032E">
        <w:rPr>
          <w:rFonts w:ascii="Arial" w:eastAsia="Arial" w:hAnsi="Arial" w:cs="Arial"/>
          <w:sz w:val="24"/>
          <w:szCs w:val="24"/>
        </w:rPr>
        <w:t xml:space="preserve"> continued to </w:t>
      </w:r>
      <w:r w:rsidRPr="40D7032E">
        <w:rPr>
          <w:rFonts w:ascii="Arial" w:eastAsia="Arial" w:hAnsi="Arial" w:cs="Arial"/>
          <w:sz w:val="24"/>
          <w:szCs w:val="24"/>
        </w:rPr>
        <w:t xml:space="preserve">develop a centralized data system to support evidence-based planning and reporting within the justice sector. </w:t>
      </w:r>
      <w:r w:rsidR="2C07808D" w:rsidRPr="40D7032E">
        <w:rPr>
          <w:rFonts w:ascii="Arial" w:eastAsia="Arial" w:hAnsi="Arial" w:cs="Arial"/>
          <w:sz w:val="24"/>
          <w:szCs w:val="24"/>
        </w:rPr>
        <w:t>The</w:t>
      </w:r>
      <w:r w:rsidRPr="40D7032E">
        <w:rPr>
          <w:rFonts w:ascii="Arial" w:eastAsia="Arial" w:hAnsi="Arial" w:cs="Arial"/>
          <w:sz w:val="24"/>
          <w:szCs w:val="24"/>
        </w:rPr>
        <w:t xml:space="preserve"> Justice Snapshot system was presented to the Minister and Secretary of Justice</w:t>
      </w:r>
      <w:r w:rsidR="102B1251" w:rsidRPr="40D7032E">
        <w:rPr>
          <w:rFonts w:ascii="Arial" w:eastAsia="Arial" w:hAnsi="Arial" w:cs="Arial"/>
          <w:sz w:val="24"/>
          <w:szCs w:val="24"/>
        </w:rPr>
        <w:t>, followed by</w:t>
      </w:r>
      <w:r w:rsidR="645E6010" w:rsidRPr="40D7032E">
        <w:rPr>
          <w:rFonts w:ascii="Arial" w:eastAsia="Arial" w:hAnsi="Arial" w:cs="Arial"/>
          <w:sz w:val="24"/>
          <w:szCs w:val="24"/>
        </w:rPr>
        <w:t xml:space="preserve"> formation</w:t>
      </w:r>
      <w:r w:rsidR="37D4B414" w:rsidRPr="40D7032E">
        <w:rPr>
          <w:rFonts w:ascii="Arial" w:eastAsia="Arial" w:hAnsi="Arial" w:cs="Arial"/>
          <w:sz w:val="24"/>
          <w:szCs w:val="24"/>
        </w:rPr>
        <w:t xml:space="preserve"> of </w:t>
      </w:r>
      <w:r w:rsidRPr="40D7032E">
        <w:rPr>
          <w:rFonts w:ascii="Arial" w:eastAsia="Arial" w:hAnsi="Arial" w:cs="Arial"/>
          <w:sz w:val="24"/>
          <w:szCs w:val="24"/>
        </w:rPr>
        <w:t xml:space="preserve">a </w:t>
      </w:r>
      <w:r w:rsidR="32FFA3A0" w:rsidRPr="40D7032E">
        <w:rPr>
          <w:rFonts w:ascii="Arial" w:eastAsia="Arial" w:hAnsi="Arial" w:cs="Arial"/>
          <w:sz w:val="24"/>
          <w:szCs w:val="24"/>
        </w:rPr>
        <w:t>t</w:t>
      </w:r>
      <w:r w:rsidRPr="40D7032E">
        <w:rPr>
          <w:rFonts w:ascii="Arial" w:eastAsia="Arial" w:hAnsi="Arial" w:cs="Arial"/>
          <w:sz w:val="24"/>
          <w:szCs w:val="24"/>
        </w:rPr>
        <w:t xml:space="preserve">echnical </w:t>
      </w:r>
      <w:r w:rsidR="79F6C587" w:rsidRPr="40D7032E">
        <w:rPr>
          <w:rFonts w:ascii="Arial" w:eastAsia="Arial" w:hAnsi="Arial" w:cs="Arial"/>
          <w:sz w:val="24"/>
          <w:szCs w:val="24"/>
        </w:rPr>
        <w:t xml:space="preserve">level </w:t>
      </w:r>
      <w:r w:rsidR="32FFA3A0" w:rsidRPr="40D7032E">
        <w:rPr>
          <w:rFonts w:ascii="Arial" w:eastAsia="Arial" w:hAnsi="Arial" w:cs="Arial"/>
          <w:sz w:val="24"/>
          <w:szCs w:val="24"/>
        </w:rPr>
        <w:t>c</w:t>
      </w:r>
      <w:r w:rsidRPr="40D7032E">
        <w:rPr>
          <w:rFonts w:ascii="Arial" w:eastAsia="Arial" w:hAnsi="Arial" w:cs="Arial"/>
          <w:sz w:val="24"/>
          <w:szCs w:val="24"/>
        </w:rPr>
        <w:t>ommittee</w:t>
      </w:r>
      <w:r w:rsidR="2BE4FB5F" w:rsidRPr="40D7032E">
        <w:rPr>
          <w:rFonts w:ascii="Arial" w:eastAsia="Arial" w:hAnsi="Arial" w:cs="Arial"/>
          <w:sz w:val="24"/>
          <w:szCs w:val="24"/>
        </w:rPr>
        <w:t xml:space="preserve"> to</w:t>
      </w:r>
      <w:r w:rsidRPr="40D7032E">
        <w:rPr>
          <w:rFonts w:ascii="Arial" w:eastAsia="Arial" w:hAnsi="Arial" w:cs="Arial"/>
          <w:sz w:val="24"/>
          <w:szCs w:val="24"/>
        </w:rPr>
        <w:t xml:space="preserve"> lead </w:t>
      </w:r>
      <w:r w:rsidR="7DF42CA1" w:rsidRPr="40D7032E">
        <w:rPr>
          <w:rFonts w:ascii="Arial" w:eastAsia="Arial" w:hAnsi="Arial" w:cs="Arial"/>
          <w:sz w:val="24"/>
          <w:szCs w:val="24"/>
        </w:rPr>
        <w:t>o</w:t>
      </w:r>
      <w:r w:rsidRPr="40D7032E">
        <w:rPr>
          <w:rFonts w:ascii="Arial" w:eastAsia="Arial" w:hAnsi="Arial" w:cs="Arial"/>
          <w:sz w:val="24"/>
          <w:szCs w:val="24"/>
        </w:rPr>
        <w:t xml:space="preserve">n </w:t>
      </w:r>
      <w:r w:rsidR="44232B0D" w:rsidRPr="40D7032E">
        <w:rPr>
          <w:rFonts w:ascii="Arial" w:eastAsia="Arial" w:hAnsi="Arial" w:cs="Arial"/>
          <w:sz w:val="24"/>
          <w:szCs w:val="24"/>
        </w:rPr>
        <w:t xml:space="preserve">an </w:t>
      </w:r>
      <w:r w:rsidRPr="40D7032E">
        <w:rPr>
          <w:rFonts w:ascii="Arial" w:eastAsia="Arial" w:hAnsi="Arial" w:cs="Arial"/>
          <w:sz w:val="24"/>
          <w:szCs w:val="24"/>
        </w:rPr>
        <w:t>implementation strategy</w:t>
      </w:r>
      <w:r w:rsidR="533EA6F1" w:rsidRPr="40D7032E">
        <w:rPr>
          <w:rFonts w:ascii="Arial" w:eastAsia="Arial" w:hAnsi="Arial" w:cs="Arial"/>
          <w:sz w:val="24"/>
          <w:szCs w:val="24"/>
        </w:rPr>
        <w:t xml:space="preserve"> and series of</w:t>
      </w:r>
      <w:r w:rsidRPr="40D7032E">
        <w:rPr>
          <w:rFonts w:ascii="Arial" w:eastAsia="Arial" w:hAnsi="Arial" w:cs="Arial"/>
          <w:sz w:val="24"/>
          <w:szCs w:val="24"/>
        </w:rPr>
        <w:t xml:space="preserve"> deliberations</w:t>
      </w:r>
      <w:r w:rsidR="3D6F0318" w:rsidRPr="40D7032E">
        <w:rPr>
          <w:rFonts w:ascii="Arial" w:eastAsia="Arial" w:hAnsi="Arial" w:cs="Arial"/>
          <w:sz w:val="24"/>
          <w:szCs w:val="24"/>
        </w:rPr>
        <w:t xml:space="preserve"> and</w:t>
      </w:r>
      <w:r w:rsidRPr="40D7032E">
        <w:rPr>
          <w:rFonts w:ascii="Arial" w:eastAsia="Arial" w:hAnsi="Arial" w:cs="Arial"/>
          <w:sz w:val="24"/>
          <w:szCs w:val="24"/>
        </w:rPr>
        <w:t xml:space="preserve"> consultations </w:t>
      </w:r>
      <w:r w:rsidR="63742FC3" w:rsidRPr="40D7032E">
        <w:rPr>
          <w:rFonts w:ascii="Arial" w:eastAsia="Arial" w:hAnsi="Arial" w:cs="Arial"/>
          <w:sz w:val="24"/>
          <w:szCs w:val="24"/>
        </w:rPr>
        <w:t>with the justice sector institutions</w:t>
      </w:r>
      <w:r w:rsidRPr="40D7032E">
        <w:rPr>
          <w:rFonts w:ascii="Arial" w:eastAsia="Arial" w:hAnsi="Arial" w:cs="Arial"/>
          <w:sz w:val="24"/>
          <w:szCs w:val="24"/>
        </w:rPr>
        <w:t xml:space="preserve">. </w:t>
      </w:r>
    </w:p>
    <w:p w14:paraId="3EE1718E" w14:textId="77777777" w:rsidR="00253BEF" w:rsidRPr="00204234" w:rsidRDefault="00253BEF" w:rsidP="00253BEF">
      <w:pPr>
        <w:jc w:val="both"/>
        <w:rPr>
          <w:rFonts w:ascii="Arial" w:eastAsia="Arial" w:hAnsi="Arial" w:cs="Arial"/>
          <w:sz w:val="24"/>
          <w:szCs w:val="24"/>
        </w:rPr>
      </w:pPr>
    </w:p>
    <w:p w14:paraId="22303AD3" w14:textId="69CE1E8A" w:rsidR="52678C69" w:rsidRPr="00204234" w:rsidRDefault="00253BEF" w:rsidP="00253BEF">
      <w:pPr>
        <w:jc w:val="both"/>
        <w:rPr>
          <w:rFonts w:ascii="Arial" w:eastAsia="Arial" w:hAnsi="Arial" w:cs="Arial"/>
          <w:sz w:val="24"/>
          <w:szCs w:val="24"/>
        </w:rPr>
      </w:pPr>
      <w:r w:rsidRPr="00204234">
        <w:rPr>
          <w:rFonts w:ascii="Arial" w:eastAsia="Arial" w:hAnsi="Arial" w:cs="Arial"/>
          <w:sz w:val="24"/>
          <w:szCs w:val="24"/>
        </w:rPr>
        <w:t>These actions contribute to enhancing the justice sector’s institutional capacity to generate and use disaggregated data for more inclusive planning and decision-making.</w:t>
      </w:r>
    </w:p>
    <w:p w14:paraId="7F4CF1D0" w14:textId="77777777" w:rsidR="00253BEF" w:rsidRPr="00204234" w:rsidRDefault="00253BEF" w:rsidP="52678C69">
      <w:pPr>
        <w:jc w:val="both"/>
        <w:rPr>
          <w:rFonts w:ascii="Arial" w:eastAsia="Arial" w:hAnsi="Arial" w:cs="Arial"/>
          <w:sz w:val="24"/>
          <w:szCs w:val="24"/>
        </w:rPr>
      </w:pPr>
    </w:p>
    <w:p w14:paraId="5AFDC66F" w14:textId="64902E4C" w:rsidR="008D7C45" w:rsidRPr="00204234" w:rsidRDefault="7F6C1A84" w:rsidP="00466379">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2.1.1.1 </w:t>
      </w:r>
      <w:r w:rsidR="00466379" w:rsidRPr="00204234">
        <w:rPr>
          <w:rFonts w:ascii="Arial" w:eastAsia="Arial" w:hAnsi="Arial" w:cs="Arial"/>
          <w:i/>
          <w:iCs/>
          <w:sz w:val="24"/>
          <w:szCs w:val="24"/>
        </w:rPr>
        <w:t>Design and develop Data Snapshot / Analytics for the justice sector institutions (MOJ, Judiciary, AGD, LAC, Prison, Police) in collaboration with the MOJ.</w:t>
      </w:r>
      <w:r w:rsidR="4797EE80" w:rsidRPr="00204234">
        <w:rPr>
          <w:rFonts w:ascii="Arial" w:eastAsia="Arial" w:hAnsi="Arial" w:cs="Arial"/>
          <w:i/>
          <w:iCs/>
          <w:sz w:val="24"/>
          <w:szCs w:val="24"/>
        </w:rPr>
        <w:t xml:space="preserve"> </w:t>
      </w:r>
      <w:r w:rsidR="4797EE80" w:rsidRPr="00204234">
        <w:rPr>
          <w:rFonts w:ascii="Arial" w:eastAsia="Arial" w:hAnsi="Arial" w:cs="Arial"/>
          <w:sz w:val="24"/>
          <w:szCs w:val="24"/>
          <w:u w:val="single"/>
        </w:rPr>
        <w:t>(UNDP)</w:t>
      </w:r>
    </w:p>
    <w:p w14:paraId="0AFA7FDF" w14:textId="77777777" w:rsidR="00544F7F" w:rsidRPr="00204234" w:rsidRDefault="00544F7F" w:rsidP="00466379">
      <w:pPr>
        <w:jc w:val="both"/>
        <w:rPr>
          <w:rFonts w:ascii="Arial" w:eastAsia="Arial" w:hAnsi="Arial" w:cs="Arial"/>
          <w:i/>
          <w:iCs/>
          <w:sz w:val="24"/>
          <w:szCs w:val="24"/>
        </w:rPr>
      </w:pPr>
    </w:p>
    <w:p w14:paraId="19F04DF1" w14:textId="4B4D0F25" w:rsidR="00253BEF" w:rsidRPr="00204234" w:rsidRDefault="00253BEF" w:rsidP="00253BEF">
      <w:pPr>
        <w:jc w:val="both"/>
        <w:rPr>
          <w:rFonts w:ascii="Arial" w:eastAsia="Arial" w:hAnsi="Arial" w:cs="Arial"/>
          <w:sz w:val="24"/>
          <w:szCs w:val="24"/>
        </w:rPr>
      </w:pPr>
      <w:r w:rsidRPr="2FFF1CB9">
        <w:rPr>
          <w:rFonts w:ascii="Arial" w:eastAsia="Arial" w:hAnsi="Arial" w:cs="Arial"/>
          <w:sz w:val="24"/>
          <w:szCs w:val="24"/>
        </w:rPr>
        <w:t>Justice Snapshot was presented to the hon</w:t>
      </w:r>
      <w:r w:rsidR="61660BA4" w:rsidRPr="2FFF1CB9">
        <w:rPr>
          <w:rFonts w:ascii="Arial" w:eastAsia="Arial" w:hAnsi="Arial" w:cs="Arial"/>
          <w:sz w:val="24"/>
          <w:szCs w:val="24"/>
        </w:rPr>
        <w:t>orable</w:t>
      </w:r>
      <w:r w:rsidRPr="2FFF1CB9">
        <w:rPr>
          <w:rFonts w:ascii="Arial" w:eastAsia="Arial" w:hAnsi="Arial" w:cs="Arial"/>
          <w:sz w:val="24"/>
          <w:szCs w:val="24"/>
        </w:rPr>
        <w:t xml:space="preserve"> </w:t>
      </w:r>
      <w:r w:rsidR="193995F1" w:rsidRPr="2FFF1CB9">
        <w:rPr>
          <w:rFonts w:ascii="Arial" w:eastAsia="Arial" w:hAnsi="Arial" w:cs="Arial"/>
          <w:sz w:val="24"/>
          <w:szCs w:val="24"/>
        </w:rPr>
        <w:t>M</w:t>
      </w:r>
      <w:r w:rsidRPr="2FFF1CB9">
        <w:rPr>
          <w:rFonts w:ascii="Arial" w:eastAsia="Arial" w:hAnsi="Arial" w:cs="Arial"/>
          <w:sz w:val="24"/>
          <w:szCs w:val="24"/>
        </w:rPr>
        <w:t xml:space="preserve">inister and the Secretary of Justice for their feedback and to enhance ownership. The Technical Committee for Justice Snapshot was constituted in February 2025. The committee was able to hold two meetings. The Justice </w:t>
      </w:r>
      <w:r w:rsidRPr="2FFF1CB9">
        <w:rPr>
          <w:rFonts w:ascii="Arial" w:eastAsia="Arial" w:hAnsi="Arial" w:cs="Arial"/>
          <w:sz w:val="24"/>
          <w:szCs w:val="24"/>
        </w:rPr>
        <w:lastRenderedPageBreak/>
        <w:t>Snapshot implementation strategy was agreed upon during the second meeting of the committee. In addition, several one-on-one meetings with stakeholders such as police, JSC, AGD, and prisons were held thereafter, with data gathering and processing going smoothly with those institutions.</w:t>
      </w:r>
    </w:p>
    <w:p w14:paraId="32EACDC6" w14:textId="77777777" w:rsidR="00253BEF" w:rsidRPr="00204234" w:rsidRDefault="00253BEF" w:rsidP="00253BEF">
      <w:pPr>
        <w:jc w:val="both"/>
        <w:rPr>
          <w:rFonts w:ascii="Arial" w:eastAsia="Arial" w:hAnsi="Arial" w:cs="Arial"/>
          <w:sz w:val="24"/>
          <w:szCs w:val="24"/>
        </w:rPr>
      </w:pPr>
    </w:p>
    <w:p w14:paraId="1CE562E6" w14:textId="6A5CF9F1" w:rsidR="0E032645" w:rsidRPr="00204234" w:rsidRDefault="00253BEF" w:rsidP="00253BEF">
      <w:pPr>
        <w:jc w:val="both"/>
        <w:rPr>
          <w:rFonts w:ascii="Arial" w:eastAsia="Arial" w:hAnsi="Arial" w:cs="Arial"/>
          <w:sz w:val="24"/>
          <w:szCs w:val="24"/>
        </w:rPr>
      </w:pPr>
      <w:r w:rsidRPr="2FFF1CB9">
        <w:rPr>
          <w:rFonts w:ascii="Arial" w:eastAsia="Arial" w:hAnsi="Arial" w:cs="Arial"/>
          <w:sz w:val="24"/>
          <w:szCs w:val="24"/>
        </w:rPr>
        <w:t xml:space="preserve">The </w:t>
      </w:r>
      <w:r w:rsidR="0F4E1538" w:rsidRPr="2FFF1CB9">
        <w:rPr>
          <w:rFonts w:ascii="Arial" w:eastAsia="Arial" w:hAnsi="Arial" w:cs="Arial"/>
          <w:sz w:val="24"/>
          <w:szCs w:val="24"/>
        </w:rPr>
        <w:t>team lead for the Data Snapshot, an international expert,</w:t>
      </w:r>
      <w:r w:rsidRPr="2FFF1CB9">
        <w:rPr>
          <w:rFonts w:ascii="Arial" w:eastAsia="Arial" w:hAnsi="Arial" w:cs="Arial"/>
          <w:sz w:val="24"/>
          <w:szCs w:val="24"/>
        </w:rPr>
        <w:t xml:space="preserve"> conducted a visit to Sri Lanka in July 2025 to meet with </w:t>
      </w:r>
      <w:r w:rsidR="13415544" w:rsidRPr="2FFF1CB9">
        <w:rPr>
          <w:rFonts w:ascii="Arial" w:eastAsia="Arial" w:hAnsi="Arial" w:cs="Arial"/>
          <w:sz w:val="24"/>
          <w:szCs w:val="24"/>
        </w:rPr>
        <w:t xml:space="preserve">the </w:t>
      </w:r>
      <w:r w:rsidRPr="2FFF1CB9">
        <w:rPr>
          <w:rFonts w:ascii="Arial" w:eastAsia="Arial" w:hAnsi="Arial" w:cs="Arial"/>
          <w:sz w:val="24"/>
          <w:szCs w:val="24"/>
        </w:rPr>
        <w:t xml:space="preserve">key justice sector institutions. During the </w:t>
      </w:r>
      <w:r w:rsidR="4D19625B" w:rsidRPr="2FFF1CB9">
        <w:rPr>
          <w:rFonts w:ascii="Arial" w:eastAsia="Arial" w:hAnsi="Arial" w:cs="Arial"/>
          <w:sz w:val="24"/>
          <w:szCs w:val="24"/>
        </w:rPr>
        <w:t>v</w:t>
      </w:r>
      <w:r w:rsidRPr="2FFF1CB9">
        <w:rPr>
          <w:rFonts w:ascii="Arial" w:eastAsia="Arial" w:hAnsi="Arial" w:cs="Arial"/>
          <w:sz w:val="24"/>
          <w:szCs w:val="24"/>
        </w:rPr>
        <w:t xml:space="preserve">isit, the Justice Snapshot wireframe and draft website were presented to the Hon. Minister of Justice and the Secretary of the Ministry of Justice, who approved the design. The wireframe and way forward were validated at the 3rd Justice Snapshot Technical Committee meeting held in July 2025. As of </w:t>
      </w:r>
      <w:r w:rsidR="51CD58F2" w:rsidRPr="2FFF1CB9">
        <w:rPr>
          <w:rFonts w:ascii="Arial" w:eastAsia="Arial" w:hAnsi="Arial" w:cs="Arial"/>
          <w:sz w:val="24"/>
          <w:szCs w:val="24"/>
        </w:rPr>
        <w:t>September 2025</w:t>
      </w:r>
      <w:r w:rsidRPr="2FFF1CB9">
        <w:rPr>
          <w:rFonts w:ascii="Arial" w:eastAsia="Arial" w:hAnsi="Arial" w:cs="Arial"/>
          <w:sz w:val="24"/>
          <w:szCs w:val="24"/>
        </w:rPr>
        <w:t>, institutions, including the judiciary, LAC, Prisons, etc., have started sharing their data with the team through the MOJ.</w:t>
      </w:r>
    </w:p>
    <w:p w14:paraId="14200026" w14:textId="77777777" w:rsidR="00253BEF" w:rsidRPr="00204234" w:rsidRDefault="00253BEF" w:rsidP="0E032645">
      <w:pPr>
        <w:jc w:val="both"/>
        <w:rPr>
          <w:rFonts w:ascii="Arial" w:eastAsia="Arial" w:hAnsi="Arial" w:cs="Arial"/>
          <w:sz w:val="24"/>
          <w:szCs w:val="24"/>
        </w:rPr>
      </w:pPr>
    </w:p>
    <w:tbl>
      <w:tblPr>
        <w:tblW w:w="9445" w:type="dxa"/>
        <w:tblLayout w:type="fixed"/>
        <w:tblLook w:val="06A0" w:firstRow="1" w:lastRow="0" w:firstColumn="1" w:lastColumn="0" w:noHBand="1" w:noVBand="1"/>
      </w:tblPr>
      <w:tblGrid>
        <w:gridCol w:w="2515"/>
        <w:gridCol w:w="1710"/>
        <w:gridCol w:w="1500"/>
        <w:gridCol w:w="3720"/>
      </w:tblGrid>
      <w:tr w:rsidR="00BA47A3" w:rsidRPr="00204234" w14:paraId="18E9C2CB" w14:textId="77777777" w:rsidTr="2FFF1CB9">
        <w:trPr>
          <w:trHeight w:val="300"/>
        </w:trPr>
        <w:tc>
          <w:tcPr>
            <w:tcW w:w="9445"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2C3B40" w14:textId="103899AA" w:rsidR="00BA47A3" w:rsidRPr="00204234" w:rsidRDefault="149B55BE" w:rsidP="00D46B84">
            <w:pPr>
              <w:rPr>
                <w:rFonts w:ascii="Arial" w:eastAsia="Arial" w:hAnsi="Arial" w:cs="Arial"/>
                <w:color w:val="000000" w:themeColor="text1"/>
                <w:sz w:val="24"/>
                <w:szCs w:val="24"/>
              </w:rPr>
            </w:pPr>
            <w:r w:rsidRPr="00204234">
              <w:rPr>
                <w:rFonts w:ascii="Arial" w:eastAsia="Arial" w:hAnsi="Arial" w:cs="Arial"/>
                <w:color w:val="000000" w:themeColor="text1"/>
                <w:sz w:val="24"/>
                <w:szCs w:val="24"/>
              </w:rPr>
              <w:t>Table 2</w:t>
            </w:r>
            <w:r w:rsidR="40234BF3" w:rsidRPr="00204234">
              <w:rPr>
                <w:rFonts w:ascii="Arial" w:eastAsia="Arial" w:hAnsi="Arial" w:cs="Arial"/>
                <w:color w:val="000000" w:themeColor="text1"/>
                <w:sz w:val="24"/>
                <w:szCs w:val="24"/>
              </w:rPr>
              <w:t>7</w:t>
            </w:r>
            <w:r w:rsidRPr="00204234">
              <w:rPr>
                <w:rFonts w:ascii="Arial" w:eastAsia="Arial" w:hAnsi="Arial" w:cs="Arial"/>
                <w:color w:val="000000" w:themeColor="text1"/>
                <w:sz w:val="24"/>
                <w:szCs w:val="24"/>
              </w:rPr>
              <w:t xml:space="preserve"> – Sub-Activity 2.1.1.1</w:t>
            </w:r>
          </w:p>
        </w:tc>
      </w:tr>
      <w:tr w:rsidR="00BA47A3" w:rsidRPr="00204234" w14:paraId="4402000F" w14:textId="77777777" w:rsidTr="2FFF1CB9">
        <w:trPr>
          <w:trHeight w:val="570"/>
        </w:trPr>
        <w:tc>
          <w:tcPr>
            <w:tcW w:w="2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E2B698" w14:textId="77777777" w:rsidR="00BA47A3" w:rsidRPr="00204234" w:rsidRDefault="2A34A31D"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Target</w:t>
            </w:r>
          </w:p>
        </w:tc>
        <w:tc>
          <w:tcPr>
            <w:tcW w:w="171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683CA2F" w14:textId="77777777" w:rsidR="00BA47A3" w:rsidRPr="00204234" w:rsidRDefault="2A34A31D"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Progress</w:t>
            </w:r>
          </w:p>
        </w:tc>
        <w:tc>
          <w:tcPr>
            <w:tcW w:w="150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8F050E1" w14:textId="77777777" w:rsidR="00BA47A3" w:rsidRPr="00204234" w:rsidRDefault="2A34A31D"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Percent of Progress</w:t>
            </w:r>
          </w:p>
        </w:tc>
        <w:tc>
          <w:tcPr>
            <w:tcW w:w="372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65B9F7B" w14:textId="77777777" w:rsidR="00BA47A3" w:rsidRPr="00204234" w:rsidRDefault="2A34A31D"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Remarks</w:t>
            </w:r>
          </w:p>
        </w:tc>
      </w:tr>
      <w:tr w:rsidR="00BA47A3" w:rsidRPr="00204234" w14:paraId="69AD0B5F" w14:textId="77777777" w:rsidTr="2FFF1CB9">
        <w:trPr>
          <w:trHeight w:val="628"/>
        </w:trPr>
        <w:tc>
          <w:tcPr>
            <w:tcW w:w="2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C91924" w14:textId="4BD52C59" w:rsidR="00BA47A3" w:rsidRPr="00204234" w:rsidRDefault="2A34A31D" w:rsidP="2FFF1CB9">
            <w:pPr>
              <w:rPr>
                <w:rFonts w:ascii="Arial" w:eastAsia="Arial" w:hAnsi="Arial" w:cs="Arial"/>
                <w:i/>
                <w:iCs/>
                <w:sz w:val="28"/>
                <w:szCs w:val="28"/>
              </w:rPr>
            </w:pPr>
            <w:r w:rsidRPr="2FFF1CB9">
              <w:rPr>
                <w:rFonts w:ascii="Arial" w:eastAsia="Arial" w:hAnsi="Arial" w:cs="Arial"/>
                <w:color w:val="000000" w:themeColor="text1"/>
                <w:sz w:val="24"/>
                <w:szCs w:val="24"/>
              </w:rPr>
              <w:t>1 Data Snapshot/System</w:t>
            </w:r>
          </w:p>
        </w:tc>
        <w:tc>
          <w:tcPr>
            <w:tcW w:w="1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D63DD1" w14:textId="481A0E12" w:rsidR="00BA47A3" w:rsidRPr="00204234" w:rsidRDefault="7F55BBD8" w:rsidP="2FFF1CB9">
            <w:pPr>
              <w:spacing w:line="259" w:lineRule="auto"/>
              <w:rPr>
                <w:rFonts w:ascii="Arial" w:eastAsia="Arial" w:hAnsi="Arial" w:cs="Arial"/>
              </w:rPr>
            </w:pPr>
            <w:r w:rsidRPr="2FFF1CB9">
              <w:rPr>
                <w:rFonts w:ascii="Arial" w:eastAsia="Arial" w:hAnsi="Arial" w:cs="Arial"/>
                <w:color w:val="000000" w:themeColor="text1"/>
                <w:sz w:val="24"/>
                <w:szCs w:val="24"/>
              </w:rPr>
              <w:t>In progress</w:t>
            </w:r>
          </w:p>
        </w:tc>
        <w:tc>
          <w:tcPr>
            <w:tcW w:w="15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0E3632" w14:textId="133A8D83" w:rsidR="00BA47A3" w:rsidRPr="00204234" w:rsidRDefault="2A34A31D" w:rsidP="2FFF1CB9">
            <w:pPr>
              <w:rPr>
                <w:rFonts w:ascii="Arial" w:eastAsia="Arial" w:hAnsi="Arial" w:cs="Arial"/>
                <w:i/>
                <w:iCs/>
                <w:sz w:val="28"/>
                <w:szCs w:val="28"/>
              </w:rPr>
            </w:pPr>
            <w:r w:rsidRPr="2FFF1CB9">
              <w:rPr>
                <w:rFonts w:ascii="Arial" w:eastAsia="Arial" w:hAnsi="Arial" w:cs="Arial"/>
                <w:color w:val="000000" w:themeColor="text1"/>
                <w:sz w:val="24"/>
                <w:szCs w:val="24"/>
              </w:rPr>
              <w:t>50%</w:t>
            </w:r>
          </w:p>
        </w:tc>
        <w:tc>
          <w:tcPr>
            <w:tcW w:w="3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41E9A4" w14:textId="435F29C4" w:rsidR="00BA47A3" w:rsidRPr="00204234" w:rsidRDefault="000D4D1F" w:rsidP="2FFF1CB9">
            <w:pPr>
              <w:rPr>
                <w:rFonts w:ascii="Arial" w:eastAsia="Arial" w:hAnsi="Arial" w:cs="Arial"/>
                <w:sz w:val="28"/>
                <w:szCs w:val="28"/>
              </w:rPr>
            </w:pPr>
            <w:r w:rsidRPr="2FFF1CB9">
              <w:rPr>
                <w:rFonts w:ascii="Arial" w:eastAsia="Arial" w:hAnsi="Arial" w:cs="Arial"/>
                <w:sz w:val="26"/>
                <w:szCs w:val="26"/>
              </w:rPr>
              <w:t>Development of system will be completed and launched</w:t>
            </w:r>
          </w:p>
        </w:tc>
      </w:tr>
    </w:tbl>
    <w:p w14:paraId="5F3FBC66" w14:textId="77777777" w:rsidR="00BA47A3" w:rsidRPr="00204234" w:rsidRDefault="00BA47A3" w:rsidP="0E032645">
      <w:pPr>
        <w:jc w:val="both"/>
        <w:rPr>
          <w:rFonts w:ascii="Arial" w:eastAsia="Arial" w:hAnsi="Arial" w:cs="Arial"/>
          <w:i/>
          <w:iCs/>
          <w:sz w:val="24"/>
          <w:szCs w:val="24"/>
        </w:rPr>
      </w:pPr>
    </w:p>
    <w:p w14:paraId="4C8B0D09" w14:textId="7CBAFB1D" w:rsidR="00D6444A" w:rsidRPr="00204234" w:rsidRDefault="7DFC1DF4" w:rsidP="009005AE">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2.1.1.2 </w:t>
      </w:r>
      <w:r w:rsidR="00544F7F" w:rsidRPr="00204234">
        <w:rPr>
          <w:rFonts w:ascii="Arial" w:eastAsia="Arial" w:hAnsi="Arial" w:cs="Arial"/>
          <w:i/>
          <w:iCs/>
          <w:sz w:val="24"/>
          <w:szCs w:val="24"/>
        </w:rPr>
        <w:t xml:space="preserve">For the Data Snapshot/System developed under 2.1.1.1, procure IT equipment for the central database system under the MOJ and link it with the justice sector institutions for data feeding/sharing. (equipment linked to 2.1.1.1) </w:t>
      </w:r>
      <w:r w:rsidR="154FDA3E" w:rsidRPr="00204234">
        <w:rPr>
          <w:rFonts w:ascii="Arial" w:eastAsia="Arial" w:hAnsi="Arial" w:cs="Arial"/>
          <w:sz w:val="24"/>
          <w:szCs w:val="24"/>
          <w:u w:val="single"/>
        </w:rPr>
        <w:t>(UNDP)</w:t>
      </w:r>
    </w:p>
    <w:p w14:paraId="15DE7D1A" w14:textId="77777777" w:rsidR="00544F7F" w:rsidRPr="00204234" w:rsidRDefault="00544F7F" w:rsidP="00544F7F">
      <w:pPr>
        <w:rPr>
          <w:rFonts w:ascii="Arial" w:eastAsia="Arial" w:hAnsi="Arial" w:cs="Arial"/>
          <w:i/>
          <w:iCs/>
          <w:sz w:val="24"/>
          <w:szCs w:val="24"/>
        </w:rPr>
      </w:pPr>
    </w:p>
    <w:p w14:paraId="6AA6D18C" w14:textId="1F4C62F5" w:rsidR="4B11AE04" w:rsidRPr="00204234" w:rsidRDefault="68373A6D" w:rsidP="009005AE">
      <w:pPr>
        <w:spacing w:line="259" w:lineRule="auto"/>
        <w:jc w:val="both"/>
        <w:rPr>
          <w:rFonts w:ascii="Arial" w:eastAsia="Arial" w:hAnsi="Arial" w:cs="Arial"/>
          <w:sz w:val="24"/>
          <w:szCs w:val="24"/>
        </w:rPr>
      </w:pPr>
      <w:r w:rsidRPr="40D7032E">
        <w:rPr>
          <w:rFonts w:ascii="Arial" w:eastAsia="Arial" w:hAnsi="Arial" w:cs="Arial"/>
          <w:sz w:val="24"/>
          <w:szCs w:val="24"/>
        </w:rPr>
        <w:t xml:space="preserve">The project has already </w:t>
      </w:r>
      <w:r w:rsidR="4FE6AAC1" w:rsidRPr="40D7032E">
        <w:rPr>
          <w:rFonts w:ascii="Arial" w:eastAsia="Arial" w:hAnsi="Arial" w:cs="Arial"/>
          <w:sz w:val="24"/>
          <w:szCs w:val="24"/>
        </w:rPr>
        <w:t>developed a list</w:t>
      </w:r>
      <w:r w:rsidR="32FFA3A0" w:rsidRPr="40D7032E">
        <w:rPr>
          <w:rFonts w:ascii="Arial" w:eastAsia="Arial" w:hAnsi="Arial" w:cs="Arial"/>
          <w:sz w:val="24"/>
          <w:szCs w:val="24"/>
        </w:rPr>
        <w:t xml:space="preserve"> </w:t>
      </w:r>
      <w:r w:rsidR="4E7E716A" w:rsidRPr="40D7032E">
        <w:rPr>
          <w:rFonts w:ascii="Arial" w:eastAsia="Arial" w:hAnsi="Arial" w:cs="Arial"/>
          <w:sz w:val="24"/>
          <w:szCs w:val="24"/>
        </w:rPr>
        <w:t xml:space="preserve">for procurement </w:t>
      </w:r>
      <w:r w:rsidR="32FFA3A0" w:rsidRPr="40D7032E">
        <w:rPr>
          <w:rFonts w:ascii="Arial" w:eastAsia="Arial" w:hAnsi="Arial" w:cs="Arial"/>
          <w:sz w:val="24"/>
          <w:szCs w:val="24"/>
        </w:rPr>
        <w:t xml:space="preserve">of </w:t>
      </w:r>
      <w:r w:rsidRPr="40D7032E">
        <w:rPr>
          <w:rFonts w:ascii="Arial" w:eastAsia="Arial" w:hAnsi="Arial" w:cs="Arial"/>
          <w:sz w:val="24"/>
          <w:szCs w:val="24"/>
        </w:rPr>
        <w:t xml:space="preserve">IT </w:t>
      </w:r>
      <w:r w:rsidR="60376369" w:rsidRPr="40D7032E">
        <w:rPr>
          <w:rFonts w:ascii="Arial" w:eastAsia="Arial" w:hAnsi="Arial" w:cs="Arial"/>
          <w:sz w:val="24"/>
          <w:szCs w:val="24"/>
        </w:rPr>
        <w:t xml:space="preserve">equipment </w:t>
      </w:r>
      <w:r w:rsidRPr="40D7032E">
        <w:rPr>
          <w:rFonts w:ascii="Arial" w:eastAsia="Arial" w:hAnsi="Arial" w:cs="Arial"/>
          <w:sz w:val="24"/>
          <w:szCs w:val="24"/>
        </w:rPr>
        <w:t xml:space="preserve">for the Data Snapshot. Procurement will be completed close to the finalization of the Data Snapshot </w:t>
      </w:r>
      <w:r w:rsidR="4F498B1C" w:rsidRPr="40D7032E">
        <w:rPr>
          <w:rFonts w:ascii="Arial" w:eastAsia="Arial" w:hAnsi="Arial" w:cs="Arial"/>
          <w:sz w:val="24"/>
          <w:szCs w:val="24"/>
        </w:rPr>
        <w:t xml:space="preserve">by the end of </w:t>
      </w:r>
      <w:r w:rsidRPr="40D7032E">
        <w:rPr>
          <w:rFonts w:ascii="Arial" w:eastAsia="Arial" w:hAnsi="Arial" w:cs="Arial"/>
          <w:sz w:val="24"/>
          <w:szCs w:val="24"/>
        </w:rPr>
        <w:t>this year.</w:t>
      </w:r>
    </w:p>
    <w:p w14:paraId="228617F5" w14:textId="77777777" w:rsidR="0092188C" w:rsidRPr="00204234" w:rsidRDefault="0092188C" w:rsidP="009005AE">
      <w:pPr>
        <w:spacing w:line="259" w:lineRule="auto"/>
        <w:jc w:val="both"/>
        <w:rPr>
          <w:rFonts w:ascii="Arial" w:eastAsia="Arial" w:hAnsi="Arial" w:cs="Arial"/>
          <w:sz w:val="24"/>
          <w:szCs w:val="24"/>
        </w:rPr>
      </w:pPr>
    </w:p>
    <w:tbl>
      <w:tblPr>
        <w:tblW w:w="9856" w:type="dxa"/>
        <w:tblLayout w:type="fixed"/>
        <w:tblLook w:val="06A0" w:firstRow="1" w:lastRow="0" w:firstColumn="1" w:lastColumn="0" w:noHBand="1" w:noVBand="1"/>
      </w:tblPr>
      <w:tblGrid>
        <w:gridCol w:w="1800"/>
        <w:gridCol w:w="2155"/>
        <w:gridCol w:w="1710"/>
        <w:gridCol w:w="4191"/>
      </w:tblGrid>
      <w:tr w:rsidR="0092188C" w:rsidRPr="00204234" w14:paraId="41C2B187" w14:textId="77777777" w:rsidTr="40D7032E">
        <w:trPr>
          <w:trHeight w:val="300"/>
        </w:trPr>
        <w:tc>
          <w:tcPr>
            <w:tcW w:w="985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8BC2F3" w14:textId="1DAABFBA" w:rsidR="0092188C" w:rsidRPr="00204234" w:rsidRDefault="65430933" w:rsidP="00D46B84">
            <w:pPr>
              <w:rPr>
                <w:rFonts w:ascii="Arial" w:eastAsia="Arial" w:hAnsi="Arial" w:cs="Arial"/>
                <w:color w:val="000000" w:themeColor="text1"/>
                <w:sz w:val="24"/>
                <w:szCs w:val="24"/>
              </w:rPr>
            </w:pPr>
            <w:r w:rsidRPr="00204234">
              <w:rPr>
                <w:rFonts w:ascii="Arial" w:eastAsia="Arial" w:hAnsi="Arial" w:cs="Arial"/>
                <w:color w:val="000000" w:themeColor="text1"/>
                <w:sz w:val="24"/>
                <w:szCs w:val="24"/>
              </w:rPr>
              <w:t>Table 2</w:t>
            </w:r>
            <w:r w:rsidR="13065D39" w:rsidRPr="00204234">
              <w:rPr>
                <w:rFonts w:ascii="Arial" w:eastAsia="Arial" w:hAnsi="Arial" w:cs="Arial"/>
                <w:color w:val="000000" w:themeColor="text1"/>
                <w:sz w:val="24"/>
                <w:szCs w:val="24"/>
              </w:rPr>
              <w:t>8</w:t>
            </w:r>
            <w:r w:rsidRPr="00204234">
              <w:rPr>
                <w:rFonts w:ascii="Arial" w:eastAsia="Arial" w:hAnsi="Arial" w:cs="Arial"/>
                <w:color w:val="000000" w:themeColor="text1"/>
                <w:sz w:val="24"/>
                <w:szCs w:val="24"/>
              </w:rPr>
              <w:t xml:space="preserve"> – Sub-Activity 2.1.1.2</w:t>
            </w:r>
          </w:p>
        </w:tc>
      </w:tr>
      <w:tr w:rsidR="0092188C" w:rsidRPr="00204234" w14:paraId="158C1680" w14:textId="77777777" w:rsidTr="40D7032E">
        <w:trPr>
          <w:trHeight w:val="570"/>
        </w:trPr>
        <w:tc>
          <w:tcPr>
            <w:tcW w:w="1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216C4C" w14:textId="77777777" w:rsidR="0092188C" w:rsidRPr="00204234" w:rsidRDefault="0092188C"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Target</w:t>
            </w:r>
          </w:p>
        </w:tc>
        <w:tc>
          <w:tcPr>
            <w:tcW w:w="215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E447ACC" w14:textId="77777777" w:rsidR="0092188C" w:rsidRPr="00204234" w:rsidRDefault="0092188C"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Progress</w:t>
            </w:r>
          </w:p>
        </w:tc>
        <w:tc>
          <w:tcPr>
            <w:tcW w:w="171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427C01F" w14:textId="77777777" w:rsidR="0092188C" w:rsidRPr="00204234" w:rsidRDefault="0092188C"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Percent of Progress</w:t>
            </w:r>
          </w:p>
        </w:tc>
        <w:tc>
          <w:tcPr>
            <w:tcW w:w="419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4024132" w14:textId="77777777" w:rsidR="0092188C" w:rsidRPr="00204234" w:rsidRDefault="0092188C"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Remarks</w:t>
            </w:r>
          </w:p>
        </w:tc>
      </w:tr>
      <w:tr w:rsidR="0092188C" w:rsidRPr="00204234" w14:paraId="575BE4B8" w14:textId="77777777" w:rsidTr="40D7032E">
        <w:trPr>
          <w:trHeight w:val="300"/>
        </w:trPr>
        <w:tc>
          <w:tcPr>
            <w:tcW w:w="1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47DF61" w14:textId="7F41071E" w:rsidR="0092188C" w:rsidRPr="00204234" w:rsidRDefault="182487AF" w:rsidP="2FFF1CB9">
            <w:pPr>
              <w:rPr>
                <w:rFonts w:ascii="Arial" w:eastAsia="Arial" w:hAnsi="Arial" w:cs="Arial"/>
                <w:sz w:val="24"/>
                <w:szCs w:val="24"/>
              </w:rPr>
            </w:pPr>
            <w:r w:rsidRPr="2FFF1CB9">
              <w:rPr>
                <w:rFonts w:ascii="Arial" w:eastAsia="Arial" w:hAnsi="Arial" w:cs="Arial"/>
                <w:sz w:val="24"/>
                <w:szCs w:val="24"/>
              </w:rPr>
              <w:t>IT equipment</w:t>
            </w:r>
          </w:p>
        </w:tc>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514C86" w14:textId="147AA829" w:rsidR="0092188C" w:rsidRPr="00204234" w:rsidRDefault="182487AF" w:rsidP="2FFF1CB9">
            <w:pPr>
              <w:spacing w:line="259" w:lineRule="auto"/>
              <w:rPr>
                <w:rFonts w:ascii="Arial" w:eastAsia="Arial" w:hAnsi="Arial" w:cs="Arial"/>
                <w:sz w:val="24"/>
                <w:szCs w:val="24"/>
              </w:rPr>
            </w:pPr>
            <w:r w:rsidRPr="2FFF1CB9">
              <w:rPr>
                <w:rFonts w:ascii="Arial" w:eastAsia="Arial" w:hAnsi="Arial" w:cs="Arial"/>
                <w:color w:val="000000" w:themeColor="text1"/>
                <w:sz w:val="24"/>
                <w:szCs w:val="24"/>
              </w:rPr>
              <w:t>Not yet started</w:t>
            </w:r>
          </w:p>
        </w:tc>
        <w:tc>
          <w:tcPr>
            <w:tcW w:w="1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F1AB0A" w14:textId="46B7CF3F" w:rsidR="0092188C" w:rsidRPr="00204234" w:rsidRDefault="182487AF" w:rsidP="2FFF1CB9">
            <w:pPr>
              <w:rPr>
                <w:rFonts w:ascii="Arial" w:eastAsia="Arial" w:hAnsi="Arial" w:cs="Arial"/>
                <w:sz w:val="24"/>
                <w:szCs w:val="24"/>
              </w:rPr>
            </w:pPr>
            <w:r w:rsidRPr="2FFF1CB9">
              <w:rPr>
                <w:rFonts w:ascii="Arial" w:eastAsia="Arial" w:hAnsi="Arial" w:cs="Arial"/>
                <w:color w:val="000000" w:themeColor="text1"/>
                <w:sz w:val="24"/>
                <w:szCs w:val="24"/>
              </w:rPr>
              <w:t>0</w:t>
            </w:r>
            <w:r w:rsidR="0092188C" w:rsidRPr="2FFF1CB9">
              <w:rPr>
                <w:rFonts w:ascii="Arial" w:eastAsia="Arial" w:hAnsi="Arial" w:cs="Arial"/>
                <w:color w:val="000000" w:themeColor="text1"/>
                <w:sz w:val="24"/>
                <w:szCs w:val="24"/>
              </w:rPr>
              <w:t>%</w:t>
            </w:r>
          </w:p>
        </w:tc>
        <w:tc>
          <w:tcPr>
            <w:tcW w:w="419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3B69EF" w14:textId="69239B04" w:rsidR="0092188C" w:rsidRPr="00204234" w:rsidRDefault="1882214F" w:rsidP="2FFF1CB9">
            <w:pPr>
              <w:rPr>
                <w:rFonts w:ascii="Arial" w:eastAsia="Arial" w:hAnsi="Arial" w:cs="Arial"/>
                <w:sz w:val="24"/>
                <w:szCs w:val="24"/>
              </w:rPr>
            </w:pPr>
            <w:r w:rsidRPr="40D7032E">
              <w:rPr>
                <w:rFonts w:ascii="Arial" w:eastAsia="Arial" w:hAnsi="Arial" w:cs="Arial"/>
                <w:sz w:val="24"/>
                <w:szCs w:val="24"/>
              </w:rPr>
              <w:t xml:space="preserve">Procurement </w:t>
            </w:r>
            <w:r w:rsidR="068D5366" w:rsidRPr="40D7032E">
              <w:rPr>
                <w:rFonts w:ascii="Arial" w:eastAsia="Arial" w:hAnsi="Arial" w:cs="Arial"/>
                <w:sz w:val="24"/>
                <w:szCs w:val="24"/>
              </w:rPr>
              <w:t>of equipment and installation to be carried out</w:t>
            </w:r>
          </w:p>
        </w:tc>
      </w:tr>
    </w:tbl>
    <w:p w14:paraId="24936A49" w14:textId="77777777" w:rsidR="00544F7F" w:rsidRPr="00204234" w:rsidRDefault="00544F7F" w:rsidP="00544F7F">
      <w:pPr>
        <w:rPr>
          <w:rFonts w:ascii="Arial" w:eastAsia="Arial" w:hAnsi="Arial" w:cs="Arial"/>
          <w:i/>
          <w:iCs/>
          <w:sz w:val="24"/>
          <w:szCs w:val="24"/>
        </w:rPr>
      </w:pPr>
    </w:p>
    <w:p w14:paraId="36B6AA95" w14:textId="0A4D085B" w:rsidR="005D6577" w:rsidRPr="00204234" w:rsidRDefault="7DFC1DF4" w:rsidP="009005AE">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2.1.1.3 </w:t>
      </w:r>
      <w:r w:rsidR="00544F7F" w:rsidRPr="00204234">
        <w:rPr>
          <w:rFonts w:ascii="Arial" w:eastAsia="Arial" w:hAnsi="Arial" w:cs="Arial"/>
          <w:i/>
          <w:iCs/>
          <w:sz w:val="24"/>
          <w:szCs w:val="24"/>
        </w:rPr>
        <w:t xml:space="preserve">Organize a launch event to formally launch the Data Snapshot / Analytics in collaboration with the MOJ. </w:t>
      </w:r>
      <w:r w:rsidR="6C3DDE38" w:rsidRPr="00204234">
        <w:rPr>
          <w:rFonts w:ascii="Arial" w:eastAsia="Arial" w:hAnsi="Arial" w:cs="Arial"/>
          <w:sz w:val="24"/>
          <w:szCs w:val="24"/>
          <w:u w:val="single"/>
        </w:rPr>
        <w:t>(UNDP)</w:t>
      </w:r>
    </w:p>
    <w:p w14:paraId="28299D30" w14:textId="77777777" w:rsidR="00544F7F" w:rsidRPr="00204234" w:rsidRDefault="00544F7F" w:rsidP="00544F7F">
      <w:pPr>
        <w:rPr>
          <w:rFonts w:ascii="Arial" w:eastAsia="Arial" w:hAnsi="Arial" w:cs="Arial"/>
          <w:i/>
          <w:iCs/>
          <w:sz w:val="24"/>
          <w:szCs w:val="24"/>
        </w:rPr>
      </w:pPr>
    </w:p>
    <w:p w14:paraId="00DD245F" w14:textId="30655B00" w:rsidR="21777B36" w:rsidRPr="00204234" w:rsidRDefault="21777B36" w:rsidP="3298BEB7">
      <w:pPr>
        <w:jc w:val="both"/>
        <w:rPr>
          <w:rFonts w:ascii="Arial" w:eastAsia="Arial" w:hAnsi="Arial" w:cs="Arial"/>
          <w:sz w:val="24"/>
          <w:szCs w:val="24"/>
        </w:rPr>
      </w:pPr>
      <w:r w:rsidRPr="2FFF1CB9">
        <w:rPr>
          <w:rFonts w:ascii="Arial" w:eastAsia="Arial" w:hAnsi="Arial" w:cs="Arial"/>
          <w:sz w:val="24"/>
          <w:szCs w:val="24"/>
        </w:rPr>
        <w:t xml:space="preserve">This sub-activity will be implemented </w:t>
      </w:r>
      <w:r w:rsidR="0019072B" w:rsidRPr="2FFF1CB9">
        <w:rPr>
          <w:rFonts w:ascii="Arial" w:eastAsia="Arial" w:hAnsi="Arial" w:cs="Arial"/>
          <w:sz w:val="24"/>
          <w:szCs w:val="24"/>
        </w:rPr>
        <w:t>with the finalization of the D</w:t>
      </w:r>
      <w:r w:rsidRPr="2FFF1CB9">
        <w:rPr>
          <w:rFonts w:ascii="Arial" w:eastAsia="Arial" w:hAnsi="Arial" w:cs="Arial"/>
          <w:sz w:val="24"/>
          <w:szCs w:val="24"/>
        </w:rPr>
        <w:t xml:space="preserve">ata </w:t>
      </w:r>
      <w:r w:rsidR="0019072B" w:rsidRPr="2FFF1CB9">
        <w:rPr>
          <w:rFonts w:ascii="Arial" w:eastAsia="Arial" w:hAnsi="Arial" w:cs="Arial"/>
          <w:sz w:val="24"/>
          <w:szCs w:val="24"/>
        </w:rPr>
        <w:t>S</w:t>
      </w:r>
      <w:r w:rsidRPr="2FFF1CB9">
        <w:rPr>
          <w:rFonts w:ascii="Arial" w:eastAsia="Arial" w:hAnsi="Arial" w:cs="Arial"/>
          <w:sz w:val="24"/>
          <w:szCs w:val="24"/>
        </w:rPr>
        <w:t>napshot</w:t>
      </w:r>
      <w:r w:rsidR="0019072B" w:rsidRPr="2FFF1CB9">
        <w:rPr>
          <w:rFonts w:ascii="Arial" w:eastAsia="Arial" w:hAnsi="Arial" w:cs="Arial"/>
          <w:sz w:val="24"/>
          <w:szCs w:val="24"/>
        </w:rPr>
        <w:t>.</w:t>
      </w:r>
    </w:p>
    <w:p w14:paraId="62CE5A89" w14:textId="4BD033AA" w:rsidR="2FFF1CB9" w:rsidRDefault="2FFF1CB9" w:rsidP="2FFF1CB9">
      <w:pPr>
        <w:jc w:val="both"/>
        <w:rPr>
          <w:rFonts w:ascii="Arial" w:eastAsia="Arial" w:hAnsi="Arial" w:cs="Arial"/>
          <w:sz w:val="24"/>
          <w:szCs w:val="24"/>
        </w:rPr>
      </w:pPr>
    </w:p>
    <w:tbl>
      <w:tblPr>
        <w:tblW w:w="9856" w:type="dxa"/>
        <w:tblLayout w:type="fixed"/>
        <w:tblLook w:val="06A0" w:firstRow="1" w:lastRow="0" w:firstColumn="1" w:lastColumn="0" w:noHBand="1" w:noVBand="1"/>
      </w:tblPr>
      <w:tblGrid>
        <w:gridCol w:w="1800"/>
        <w:gridCol w:w="2155"/>
        <w:gridCol w:w="1710"/>
        <w:gridCol w:w="4191"/>
      </w:tblGrid>
      <w:tr w:rsidR="00651E47" w:rsidRPr="00204234" w14:paraId="2BD6F2DD" w14:textId="77777777" w:rsidTr="40D7032E">
        <w:trPr>
          <w:trHeight w:val="300"/>
        </w:trPr>
        <w:tc>
          <w:tcPr>
            <w:tcW w:w="985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AF0170" w14:textId="6D746319" w:rsidR="00651E47" w:rsidRPr="00204234" w:rsidRDefault="1E277F41"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2</w:t>
            </w:r>
            <w:r w:rsidR="1B1F39D4" w:rsidRPr="00204234">
              <w:rPr>
                <w:rFonts w:ascii="Arial" w:eastAsia="Arial" w:hAnsi="Arial" w:cs="Arial"/>
                <w:color w:val="000000" w:themeColor="text1"/>
                <w:sz w:val="22"/>
                <w:szCs w:val="22"/>
              </w:rPr>
              <w:t>9</w:t>
            </w:r>
            <w:r w:rsidRPr="00204234">
              <w:rPr>
                <w:rFonts w:ascii="Arial" w:eastAsia="Arial" w:hAnsi="Arial" w:cs="Arial"/>
                <w:color w:val="000000" w:themeColor="text1"/>
                <w:sz w:val="22"/>
                <w:szCs w:val="22"/>
              </w:rPr>
              <w:t xml:space="preserve"> – Sub-Activity 2.1.1.3</w:t>
            </w:r>
          </w:p>
        </w:tc>
      </w:tr>
      <w:tr w:rsidR="00651E47" w:rsidRPr="00204234" w14:paraId="00505DBF" w14:textId="77777777" w:rsidTr="40D7032E">
        <w:trPr>
          <w:trHeight w:val="570"/>
        </w:trPr>
        <w:tc>
          <w:tcPr>
            <w:tcW w:w="1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2FE591" w14:textId="77777777" w:rsidR="00651E47" w:rsidRPr="00204234" w:rsidRDefault="3E4B01C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215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886F158" w14:textId="77777777" w:rsidR="00651E47" w:rsidRPr="00204234" w:rsidRDefault="3E4B01C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71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BE5BEF8" w14:textId="77777777" w:rsidR="00651E47" w:rsidRPr="00204234" w:rsidRDefault="3E4B01C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419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7DC0FA0" w14:textId="77777777" w:rsidR="00651E47" w:rsidRPr="00204234" w:rsidRDefault="3E4B01C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0651E47" w:rsidRPr="00204234" w14:paraId="3CEBEA3D" w14:textId="77777777" w:rsidTr="40D7032E">
        <w:trPr>
          <w:trHeight w:val="628"/>
        </w:trPr>
        <w:tc>
          <w:tcPr>
            <w:tcW w:w="1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291C17" w14:textId="41F73074" w:rsidR="00651E47" w:rsidRPr="00204234" w:rsidRDefault="182487AF" w:rsidP="2FFF1CB9">
            <w:pPr>
              <w:jc w:val="center"/>
              <w:rPr>
                <w:rFonts w:ascii="Arial" w:eastAsia="Arial" w:hAnsi="Arial" w:cs="Arial"/>
                <w:sz w:val="24"/>
                <w:szCs w:val="24"/>
              </w:rPr>
            </w:pPr>
            <w:r w:rsidRPr="2FFF1CB9">
              <w:rPr>
                <w:rFonts w:ascii="Arial" w:eastAsia="Arial" w:hAnsi="Arial" w:cs="Arial"/>
                <w:sz w:val="24"/>
                <w:szCs w:val="24"/>
              </w:rPr>
              <w:t xml:space="preserve">1 launch event </w:t>
            </w:r>
          </w:p>
        </w:tc>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275E93" w14:textId="77777777" w:rsidR="00651E47" w:rsidRPr="00204234" w:rsidRDefault="182487AF" w:rsidP="2FFF1CB9">
            <w:pPr>
              <w:spacing w:line="259" w:lineRule="auto"/>
              <w:jc w:val="center"/>
              <w:rPr>
                <w:rFonts w:ascii="Arial" w:eastAsia="Arial" w:hAnsi="Arial" w:cs="Arial"/>
                <w:sz w:val="24"/>
                <w:szCs w:val="24"/>
              </w:rPr>
            </w:pPr>
            <w:r w:rsidRPr="2FFF1CB9">
              <w:rPr>
                <w:rFonts w:ascii="Arial" w:eastAsia="Arial" w:hAnsi="Arial" w:cs="Arial"/>
                <w:color w:val="000000" w:themeColor="text1"/>
                <w:sz w:val="24"/>
                <w:szCs w:val="24"/>
              </w:rPr>
              <w:t>Not yet started</w:t>
            </w:r>
          </w:p>
        </w:tc>
        <w:tc>
          <w:tcPr>
            <w:tcW w:w="1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63E275" w14:textId="77777777" w:rsidR="00651E47" w:rsidRPr="00204234" w:rsidRDefault="182487AF" w:rsidP="2FFF1CB9">
            <w:pPr>
              <w:jc w:val="center"/>
              <w:rPr>
                <w:rFonts w:ascii="Arial" w:eastAsia="Arial" w:hAnsi="Arial" w:cs="Arial"/>
                <w:sz w:val="24"/>
                <w:szCs w:val="24"/>
              </w:rPr>
            </w:pPr>
            <w:r w:rsidRPr="2FFF1CB9">
              <w:rPr>
                <w:rFonts w:ascii="Arial" w:eastAsia="Arial" w:hAnsi="Arial" w:cs="Arial"/>
                <w:color w:val="000000" w:themeColor="text1"/>
                <w:sz w:val="24"/>
                <w:szCs w:val="24"/>
              </w:rPr>
              <w:t>0%</w:t>
            </w:r>
          </w:p>
        </w:tc>
        <w:tc>
          <w:tcPr>
            <w:tcW w:w="419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F346B3" w14:textId="36815AFD" w:rsidR="00651E47" w:rsidRPr="00204234" w:rsidRDefault="000D4D1F" w:rsidP="2FFF1CB9">
            <w:pPr>
              <w:rPr>
                <w:rFonts w:ascii="Arial" w:eastAsia="Arial" w:hAnsi="Arial" w:cs="Arial"/>
                <w:sz w:val="24"/>
                <w:szCs w:val="24"/>
              </w:rPr>
            </w:pPr>
            <w:r w:rsidRPr="2FFF1CB9">
              <w:rPr>
                <w:rFonts w:ascii="Arial" w:eastAsia="Arial" w:hAnsi="Arial" w:cs="Arial"/>
                <w:sz w:val="24"/>
                <w:szCs w:val="24"/>
              </w:rPr>
              <w:t>Linked with 2.1.1.1 and 2.1.1.2</w:t>
            </w:r>
          </w:p>
        </w:tc>
      </w:tr>
    </w:tbl>
    <w:p w14:paraId="0A03826B" w14:textId="77777777" w:rsidR="00651E47" w:rsidRPr="00204234" w:rsidRDefault="00651E47" w:rsidP="3298BEB7">
      <w:pPr>
        <w:jc w:val="both"/>
        <w:rPr>
          <w:rFonts w:ascii="Arial" w:eastAsia="Arial" w:hAnsi="Arial" w:cs="Arial"/>
        </w:rPr>
      </w:pPr>
    </w:p>
    <w:p w14:paraId="57F4E204" w14:textId="5A434E2C" w:rsidR="008E7E75" w:rsidRPr="00204234" w:rsidRDefault="618F8CFA" w:rsidP="03A5A6CD">
      <w:pPr>
        <w:jc w:val="both"/>
        <w:rPr>
          <w:rFonts w:ascii="Arial" w:eastAsia="Arial" w:hAnsi="Arial" w:cs="Arial"/>
          <w:color w:val="4472C4" w:themeColor="accent1"/>
          <w:sz w:val="24"/>
          <w:szCs w:val="24"/>
        </w:rPr>
      </w:pPr>
      <w:r w:rsidRPr="00204234">
        <w:rPr>
          <w:rFonts w:ascii="Arial" w:eastAsia="Arial" w:hAnsi="Arial" w:cs="Arial"/>
          <w:b/>
          <w:bCs/>
          <w:color w:val="4472C4" w:themeColor="accent1"/>
          <w:sz w:val="24"/>
          <w:szCs w:val="24"/>
          <w:u w:val="single"/>
        </w:rPr>
        <w:t>Activity</w:t>
      </w:r>
      <w:r w:rsidRPr="00204234">
        <w:rPr>
          <w:rFonts w:ascii="Arial" w:eastAsia="Arial" w:hAnsi="Arial" w:cs="Arial"/>
          <w:color w:val="4472C4" w:themeColor="accent1"/>
          <w:sz w:val="24"/>
          <w:szCs w:val="24"/>
          <w:u w:val="single"/>
        </w:rPr>
        <w:t xml:space="preserve"> </w:t>
      </w:r>
      <w:r w:rsidRPr="00204234">
        <w:rPr>
          <w:rFonts w:ascii="Arial" w:eastAsia="Arial" w:hAnsi="Arial" w:cs="Arial"/>
          <w:b/>
          <w:bCs/>
          <w:color w:val="4472C4" w:themeColor="accent1"/>
          <w:sz w:val="24"/>
          <w:szCs w:val="24"/>
          <w:u w:val="single"/>
        </w:rPr>
        <w:t>2.1.1 a)</w:t>
      </w:r>
      <w:r w:rsidRPr="00204234">
        <w:rPr>
          <w:rFonts w:ascii="Arial" w:eastAsia="Arial" w:hAnsi="Arial" w:cs="Arial"/>
          <w:color w:val="4472C4" w:themeColor="accent1"/>
          <w:sz w:val="24"/>
          <w:szCs w:val="24"/>
          <w:u w:val="single"/>
        </w:rPr>
        <w:t xml:space="preserve"> </w:t>
      </w:r>
      <w:r w:rsidR="00C61D0F" w:rsidRPr="00204234">
        <w:rPr>
          <w:rFonts w:ascii="Arial" w:eastAsia="Arial" w:hAnsi="Arial" w:cs="Arial"/>
          <w:color w:val="4472C4" w:themeColor="accent1"/>
          <w:sz w:val="24"/>
          <w:szCs w:val="24"/>
          <w:u w:val="single"/>
        </w:rPr>
        <w:t>Improve the collection, analysis and use of routine data on Justice for Children and undertake research on key J4C issues. (UNICEF)</w:t>
      </w:r>
    </w:p>
    <w:p w14:paraId="6EDAFA88" w14:textId="4AE72023" w:rsidR="00FB35C6" w:rsidRPr="00204234" w:rsidRDefault="00FB35C6" w:rsidP="03A5A6CD">
      <w:pPr>
        <w:jc w:val="both"/>
        <w:rPr>
          <w:rFonts w:ascii="Arial" w:eastAsia="Arial" w:hAnsi="Arial" w:cs="Arial"/>
          <w:sz w:val="24"/>
          <w:szCs w:val="24"/>
        </w:rPr>
      </w:pPr>
    </w:p>
    <w:p w14:paraId="263B0C8A" w14:textId="5F062009" w:rsidR="00253BEF" w:rsidRPr="00204234" w:rsidRDefault="30A6AE69" w:rsidP="00253BEF">
      <w:pPr>
        <w:jc w:val="both"/>
        <w:rPr>
          <w:rFonts w:ascii="Arial" w:eastAsia="Arial" w:hAnsi="Arial" w:cs="Arial"/>
          <w:sz w:val="24"/>
          <w:szCs w:val="24"/>
        </w:rPr>
      </w:pPr>
      <w:r w:rsidRPr="78437E4D">
        <w:rPr>
          <w:rFonts w:ascii="Arial" w:eastAsia="Arial" w:hAnsi="Arial" w:cs="Arial"/>
          <w:sz w:val="24"/>
          <w:szCs w:val="24"/>
        </w:rPr>
        <w:lastRenderedPageBreak/>
        <w:t>During the reporting period, steps were taken to improve data-driven approaches to child protection and justice for children in Sri Lanka.</w:t>
      </w:r>
    </w:p>
    <w:p w14:paraId="425CC46D" w14:textId="77777777" w:rsidR="00253BEF" w:rsidRPr="00204234" w:rsidRDefault="00253BEF" w:rsidP="00253BEF">
      <w:pPr>
        <w:jc w:val="both"/>
        <w:rPr>
          <w:rFonts w:ascii="Arial" w:eastAsia="Arial" w:hAnsi="Arial" w:cs="Arial"/>
          <w:sz w:val="24"/>
          <w:szCs w:val="24"/>
        </w:rPr>
      </w:pPr>
    </w:p>
    <w:p w14:paraId="15C0967D" w14:textId="221E8421" w:rsidR="00253BEF" w:rsidRDefault="124E48CB" w:rsidP="78437E4D">
      <w:pPr>
        <w:jc w:val="both"/>
        <w:rPr>
          <w:rFonts w:ascii="Arial" w:eastAsia="Arial" w:hAnsi="Arial" w:cs="Arial"/>
          <w:sz w:val="24"/>
          <w:szCs w:val="24"/>
        </w:rPr>
      </w:pPr>
      <w:r w:rsidRPr="40D7032E">
        <w:rPr>
          <w:rFonts w:ascii="Arial" w:eastAsia="Arial" w:hAnsi="Arial" w:cs="Arial"/>
          <w:sz w:val="24"/>
          <w:szCs w:val="24"/>
        </w:rPr>
        <w:t xml:space="preserve">Taking new strides on the child protection knowledge base, </w:t>
      </w:r>
      <w:r w:rsidR="339FE695" w:rsidRPr="40D7032E">
        <w:rPr>
          <w:rFonts w:ascii="Arial" w:eastAsia="Arial" w:hAnsi="Arial" w:cs="Arial"/>
          <w:sz w:val="24"/>
          <w:szCs w:val="24"/>
        </w:rPr>
        <w:t>UNICEF</w:t>
      </w:r>
      <w:r w:rsidR="1B6AFAC7" w:rsidRPr="40D7032E">
        <w:rPr>
          <w:rFonts w:ascii="Arial" w:eastAsia="Arial" w:hAnsi="Arial" w:cs="Arial"/>
          <w:sz w:val="24"/>
          <w:szCs w:val="24"/>
        </w:rPr>
        <w:t xml:space="preserve"> </w:t>
      </w:r>
      <w:r w:rsidRPr="40D7032E">
        <w:rPr>
          <w:rFonts w:ascii="Arial" w:eastAsia="Arial" w:hAnsi="Arial" w:cs="Arial"/>
          <w:sz w:val="24"/>
          <w:szCs w:val="24"/>
        </w:rPr>
        <w:t>successfully</w:t>
      </w:r>
      <w:r w:rsidR="54F29656" w:rsidRPr="40D7032E">
        <w:rPr>
          <w:rFonts w:ascii="Arial" w:eastAsia="Arial" w:hAnsi="Arial" w:cs="Arial"/>
          <w:sz w:val="24"/>
          <w:szCs w:val="24"/>
        </w:rPr>
        <w:t xml:space="preserve"> organized </w:t>
      </w:r>
      <w:r w:rsidRPr="40D7032E">
        <w:rPr>
          <w:rFonts w:ascii="Arial" w:eastAsia="Arial" w:hAnsi="Arial" w:cs="Arial"/>
          <w:sz w:val="24"/>
          <w:szCs w:val="24"/>
        </w:rPr>
        <w:t>the International Conference on Child Protection (ICCP’25),</w:t>
      </w:r>
      <w:r w:rsidR="1DC6C17E" w:rsidRPr="40D7032E">
        <w:rPr>
          <w:rFonts w:ascii="Arial" w:eastAsia="Arial" w:hAnsi="Arial" w:cs="Arial"/>
          <w:sz w:val="24"/>
          <w:szCs w:val="24"/>
        </w:rPr>
        <w:t xml:space="preserve"> </w:t>
      </w:r>
      <w:r w:rsidRPr="40D7032E">
        <w:rPr>
          <w:rFonts w:ascii="Arial" w:eastAsia="Arial" w:hAnsi="Arial" w:cs="Arial"/>
          <w:sz w:val="24"/>
          <w:szCs w:val="24"/>
        </w:rPr>
        <w:t>“Broadening Perspectives”</w:t>
      </w:r>
      <w:r w:rsidR="01F64D84" w:rsidRPr="40D7032E">
        <w:rPr>
          <w:rFonts w:ascii="Arial" w:eastAsia="Arial" w:hAnsi="Arial" w:cs="Arial"/>
          <w:sz w:val="24"/>
          <w:szCs w:val="24"/>
        </w:rPr>
        <w:t xml:space="preserve">, bringing together students, academia and policy makers to fucus on most pressing needs of children and the role of data and research in moving forward. </w:t>
      </w:r>
    </w:p>
    <w:p w14:paraId="1F0D3C69" w14:textId="77777777" w:rsidR="00253BEF" w:rsidRPr="00204234" w:rsidRDefault="00253BEF" w:rsidP="00253BEF">
      <w:pPr>
        <w:jc w:val="both"/>
        <w:rPr>
          <w:rFonts w:ascii="Arial" w:eastAsia="Arial" w:hAnsi="Arial" w:cs="Arial"/>
          <w:sz w:val="24"/>
          <w:szCs w:val="24"/>
        </w:rPr>
      </w:pPr>
    </w:p>
    <w:p w14:paraId="600293BF" w14:textId="2900A642" w:rsidR="7656825E" w:rsidRPr="00204234" w:rsidRDefault="58A5AF41" w:rsidP="78437E4D">
      <w:pPr>
        <w:spacing w:line="259" w:lineRule="auto"/>
        <w:jc w:val="both"/>
        <w:rPr>
          <w:rFonts w:ascii="Arial" w:eastAsia="Arial" w:hAnsi="Arial" w:cs="Arial"/>
          <w:sz w:val="24"/>
          <w:szCs w:val="24"/>
        </w:rPr>
      </w:pPr>
      <w:r w:rsidRPr="420DFA77">
        <w:rPr>
          <w:rFonts w:ascii="Arial" w:eastAsia="Arial" w:hAnsi="Arial" w:cs="Arial"/>
          <w:sz w:val="24"/>
          <w:szCs w:val="24"/>
        </w:rPr>
        <w:t xml:space="preserve">Work on introducing standard J4C indicators advanced. </w:t>
      </w:r>
      <w:r w:rsidR="00253BEF" w:rsidRPr="420DFA77">
        <w:rPr>
          <w:rFonts w:ascii="Arial" w:eastAsia="Arial" w:hAnsi="Arial" w:cs="Arial"/>
          <w:sz w:val="24"/>
          <w:szCs w:val="24"/>
        </w:rPr>
        <w:t xml:space="preserve">A set of </w:t>
      </w:r>
      <w:r w:rsidR="3E6DF718" w:rsidRPr="420DFA77">
        <w:rPr>
          <w:rFonts w:ascii="Arial" w:eastAsia="Arial" w:hAnsi="Arial" w:cs="Arial"/>
          <w:sz w:val="24"/>
          <w:szCs w:val="24"/>
        </w:rPr>
        <w:t xml:space="preserve">revised and new </w:t>
      </w:r>
      <w:r w:rsidR="00253BEF" w:rsidRPr="420DFA77">
        <w:rPr>
          <w:rFonts w:ascii="Arial" w:eastAsia="Arial" w:hAnsi="Arial" w:cs="Arial"/>
          <w:sz w:val="24"/>
          <w:szCs w:val="24"/>
        </w:rPr>
        <w:t>indicators</w:t>
      </w:r>
      <w:r w:rsidR="7E17D0BE" w:rsidRPr="420DFA77">
        <w:rPr>
          <w:rFonts w:ascii="Arial" w:eastAsia="Arial" w:hAnsi="Arial" w:cs="Arial"/>
          <w:sz w:val="24"/>
          <w:szCs w:val="24"/>
        </w:rPr>
        <w:t xml:space="preserve"> on children in conflict and in contact with the justice system has been developed in consultation with </w:t>
      </w:r>
      <w:r w:rsidR="00253BEF" w:rsidRPr="420DFA77">
        <w:rPr>
          <w:rFonts w:ascii="Arial" w:eastAsia="Arial" w:hAnsi="Arial" w:cs="Arial"/>
          <w:sz w:val="24"/>
          <w:szCs w:val="24"/>
        </w:rPr>
        <w:t xml:space="preserve">MOJ, the DPCCS, and the Women and Children’s Bureau of the Sri Lanka </w:t>
      </w:r>
      <w:r w:rsidR="375CA40D" w:rsidRPr="420DFA77">
        <w:rPr>
          <w:rFonts w:ascii="Arial" w:eastAsia="Arial" w:hAnsi="Arial" w:cs="Arial"/>
          <w:sz w:val="24"/>
          <w:szCs w:val="24"/>
        </w:rPr>
        <w:t>Police and</w:t>
      </w:r>
      <w:r w:rsidR="353EE972" w:rsidRPr="420DFA77">
        <w:rPr>
          <w:rFonts w:ascii="Arial" w:eastAsia="Arial" w:hAnsi="Arial" w:cs="Arial"/>
          <w:sz w:val="24"/>
          <w:szCs w:val="24"/>
        </w:rPr>
        <w:t xml:space="preserve"> awaits final validation before </w:t>
      </w:r>
      <w:proofErr w:type="spellStart"/>
      <w:r w:rsidR="353EE972" w:rsidRPr="420DFA77">
        <w:rPr>
          <w:rFonts w:ascii="Arial" w:eastAsia="Arial" w:hAnsi="Arial" w:cs="Arial"/>
          <w:sz w:val="24"/>
          <w:szCs w:val="24"/>
        </w:rPr>
        <w:t>finalisation</w:t>
      </w:r>
      <w:proofErr w:type="spellEnd"/>
      <w:r w:rsidR="353EE972" w:rsidRPr="420DFA77">
        <w:rPr>
          <w:rFonts w:ascii="Arial" w:eastAsia="Arial" w:hAnsi="Arial" w:cs="Arial"/>
          <w:sz w:val="24"/>
          <w:szCs w:val="24"/>
        </w:rPr>
        <w:t xml:space="preserve">. </w:t>
      </w:r>
      <w:r w:rsidR="0C9DEAF4" w:rsidRPr="420DFA77">
        <w:rPr>
          <w:rFonts w:ascii="Arial" w:eastAsia="Arial" w:hAnsi="Arial" w:cs="Arial"/>
          <w:sz w:val="24"/>
          <w:szCs w:val="24"/>
        </w:rPr>
        <w:t xml:space="preserve">UNICEF is also working on introducing a web-based data collection and aggregation tool for respective agencies. </w:t>
      </w:r>
      <w:r w:rsidR="00253BEF" w:rsidRPr="420DFA77">
        <w:rPr>
          <w:rFonts w:ascii="Arial" w:eastAsia="Arial" w:hAnsi="Arial" w:cs="Arial"/>
          <w:sz w:val="24"/>
          <w:szCs w:val="24"/>
        </w:rPr>
        <w:t xml:space="preserve"> </w:t>
      </w:r>
    </w:p>
    <w:p w14:paraId="61D60553" w14:textId="0EBCF703" w:rsidR="7656825E" w:rsidRPr="00204234" w:rsidRDefault="7656825E" w:rsidP="78437E4D">
      <w:pPr>
        <w:spacing w:line="259" w:lineRule="auto"/>
        <w:jc w:val="both"/>
        <w:rPr>
          <w:rFonts w:ascii="Arial" w:eastAsia="Arial" w:hAnsi="Arial" w:cs="Arial"/>
          <w:sz w:val="24"/>
          <w:szCs w:val="24"/>
        </w:rPr>
      </w:pPr>
    </w:p>
    <w:p w14:paraId="51729826" w14:textId="5ACD7CE3" w:rsidR="7656825E" w:rsidRPr="00204234" w:rsidRDefault="7B8C19BC" w:rsidP="78437E4D">
      <w:pPr>
        <w:spacing w:line="259" w:lineRule="auto"/>
        <w:jc w:val="both"/>
        <w:rPr>
          <w:rFonts w:ascii="Arial" w:eastAsia="Arial" w:hAnsi="Arial" w:cs="Arial"/>
          <w:sz w:val="24"/>
          <w:szCs w:val="24"/>
        </w:rPr>
      </w:pPr>
      <w:r w:rsidRPr="78437E4D">
        <w:rPr>
          <w:rFonts w:ascii="Arial" w:eastAsia="Arial" w:hAnsi="Arial" w:cs="Arial"/>
          <w:b/>
          <w:bCs/>
          <w:i/>
          <w:iCs/>
          <w:sz w:val="24"/>
          <w:szCs w:val="24"/>
        </w:rPr>
        <w:t>Sub-activity 2.1.1.(a).1.</w:t>
      </w:r>
      <w:r w:rsidRPr="78437E4D">
        <w:rPr>
          <w:rFonts w:ascii="Arial" w:eastAsia="Arial" w:hAnsi="Arial" w:cs="Arial"/>
          <w:i/>
          <w:iCs/>
          <w:sz w:val="24"/>
          <w:szCs w:val="24"/>
        </w:rPr>
        <w:t xml:space="preserve"> </w:t>
      </w:r>
      <w:r w:rsidR="00B70234" w:rsidRPr="78437E4D">
        <w:rPr>
          <w:rFonts w:ascii="Arial" w:eastAsia="Arial" w:hAnsi="Arial" w:cs="Arial"/>
          <w:i/>
          <w:iCs/>
          <w:sz w:val="24"/>
          <w:szCs w:val="24"/>
        </w:rPr>
        <w:t>Complete the Action-Research related to Children Deprived of their Liberty, in cooperation with DPCCS, and agree on actionable</w:t>
      </w:r>
      <w:r w:rsidR="7D85EE37" w:rsidRPr="78437E4D">
        <w:rPr>
          <w:rFonts w:ascii="Arial" w:eastAsia="Arial" w:hAnsi="Arial" w:cs="Arial"/>
          <w:i/>
          <w:iCs/>
          <w:sz w:val="24"/>
          <w:szCs w:val="24"/>
        </w:rPr>
        <w:t xml:space="preserve"> actions</w:t>
      </w:r>
      <w:r w:rsidR="1CF9C47C" w:rsidRPr="78437E4D">
        <w:rPr>
          <w:rFonts w:ascii="Arial" w:eastAsia="Arial" w:hAnsi="Arial" w:cs="Arial"/>
          <w:i/>
          <w:iCs/>
          <w:sz w:val="24"/>
          <w:szCs w:val="24"/>
        </w:rPr>
        <w:t>.</w:t>
      </w:r>
      <w:r w:rsidR="00B70234" w:rsidRPr="78437E4D">
        <w:rPr>
          <w:rFonts w:ascii="Arial" w:eastAsia="Arial" w:hAnsi="Arial" w:cs="Arial"/>
          <w:i/>
          <w:iCs/>
          <w:sz w:val="24"/>
          <w:szCs w:val="24"/>
        </w:rPr>
        <w:t xml:space="preserve"> </w:t>
      </w:r>
      <w:r w:rsidR="7CD81D85" w:rsidRPr="78437E4D">
        <w:rPr>
          <w:rFonts w:ascii="Arial" w:eastAsia="Arial" w:hAnsi="Arial" w:cs="Arial"/>
          <w:sz w:val="24"/>
          <w:szCs w:val="24"/>
          <w:u w:val="single"/>
        </w:rPr>
        <w:t>(UNICEF)</w:t>
      </w:r>
    </w:p>
    <w:p w14:paraId="46EB320C" w14:textId="1C1F4EC2" w:rsidR="7656825E" w:rsidRPr="00204234" w:rsidRDefault="3F49A3FF" w:rsidP="78437E4D">
      <w:pPr>
        <w:spacing w:before="240" w:after="240" w:line="259" w:lineRule="auto"/>
        <w:jc w:val="both"/>
        <w:rPr>
          <w:rFonts w:ascii="Arial" w:eastAsia="Arial" w:hAnsi="Arial" w:cs="Arial"/>
          <w:sz w:val="24"/>
          <w:szCs w:val="24"/>
        </w:rPr>
      </w:pPr>
      <w:r w:rsidRPr="420DFA77">
        <w:rPr>
          <w:rFonts w:ascii="Arial" w:eastAsia="Arial" w:hAnsi="Arial" w:cs="Arial"/>
          <w:sz w:val="24"/>
          <w:szCs w:val="24"/>
        </w:rPr>
        <w:t xml:space="preserve">Action research has been completed, and summary discussions have been held with the partner organization, agreeing on actionable recommendations. UNICEF is already using </w:t>
      </w:r>
      <w:r w:rsidR="5ABD65A3" w:rsidRPr="420DFA77">
        <w:rPr>
          <w:rFonts w:ascii="Arial" w:eastAsia="Arial" w:hAnsi="Arial" w:cs="Arial"/>
          <w:sz w:val="24"/>
          <w:szCs w:val="24"/>
        </w:rPr>
        <w:t>the main</w:t>
      </w:r>
      <w:r w:rsidRPr="420DFA77">
        <w:rPr>
          <w:rFonts w:ascii="Arial" w:eastAsia="Arial" w:hAnsi="Arial" w:cs="Arial"/>
          <w:sz w:val="24"/>
          <w:szCs w:val="24"/>
        </w:rPr>
        <w:t xml:space="preserve"> takeaways</w:t>
      </w:r>
      <w:r w:rsidR="4DE6C276" w:rsidRPr="420DFA77">
        <w:rPr>
          <w:rFonts w:ascii="Arial" w:eastAsia="Arial" w:hAnsi="Arial" w:cs="Arial"/>
          <w:sz w:val="24"/>
          <w:szCs w:val="24"/>
        </w:rPr>
        <w:t xml:space="preserve"> and recommendations</w:t>
      </w:r>
      <w:r w:rsidRPr="420DFA77">
        <w:rPr>
          <w:rFonts w:ascii="Arial" w:eastAsia="Arial" w:hAnsi="Arial" w:cs="Arial"/>
          <w:sz w:val="24"/>
          <w:szCs w:val="24"/>
        </w:rPr>
        <w:t xml:space="preserve"> of this re</w:t>
      </w:r>
      <w:r w:rsidR="17E606CF" w:rsidRPr="420DFA77">
        <w:rPr>
          <w:rFonts w:ascii="Arial" w:eastAsia="Arial" w:hAnsi="Arial" w:cs="Arial"/>
          <w:sz w:val="24"/>
          <w:szCs w:val="24"/>
        </w:rPr>
        <w:t xml:space="preserve">search for policy dialogue with DPCCS. </w:t>
      </w:r>
    </w:p>
    <w:tbl>
      <w:tblPr>
        <w:tblW w:w="9716" w:type="dxa"/>
        <w:tblLayout w:type="fixed"/>
        <w:tblLook w:val="06A0" w:firstRow="1" w:lastRow="0" w:firstColumn="1" w:lastColumn="0" w:noHBand="1" w:noVBand="1"/>
      </w:tblPr>
      <w:tblGrid>
        <w:gridCol w:w="2945"/>
        <w:gridCol w:w="1327"/>
        <w:gridCol w:w="2462"/>
        <w:gridCol w:w="2982"/>
      </w:tblGrid>
      <w:tr w:rsidR="0E032645" w:rsidRPr="00204234" w14:paraId="12EA200B" w14:textId="77777777" w:rsidTr="40D7032E">
        <w:trPr>
          <w:trHeight w:val="300"/>
        </w:trPr>
        <w:tc>
          <w:tcPr>
            <w:tcW w:w="971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1AB352" w14:textId="69EB3FC3"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5CFCFF69" w:rsidRPr="00204234">
              <w:rPr>
                <w:rFonts w:ascii="Arial" w:eastAsia="Arial" w:hAnsi="Arial" w:cs="Arial"/>
                <w:color w:val="000000" w:themeColor="text1"/>
                <w:sz w:val="22"/>
                <w:szCs w:val="22"/>
              </w:rPr>
              <w:t>30</w:t>
            </w:r>
            <w:r w:rsidRPr="00204234">
              <w:rPr>
                <w:rFonts w:ascii="Arial" w:eastAsia="Arial" w:hAnsi="Arial" w:cs="Arial"/>
                <w:color w:val="000000" w:themeColor="text1"/>
                <w:sz w:val="22"/>
                <w:szCs w:val="22"/>
              </w:rPr>
              <w:t xml:space="preserve"> – Sub-Activity 2.1.1.(a).1.</w:t>
            </w:r>
          </w:p>
        </w:tc>
      </w:tr>
      <w:tr w:rsidR="0E032645" w:rsidRPr="00204234" w14:paraId="134DE3A8" w14:textId="77777777" w:rsidTr="40D7032E">
        <w:trPr>
          <w:trHeight w:val="200"/>
        </w:trPr>
        <w:tc>
          <w:tcPr>
            <w:tcW w:w="2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BE3C8A" w14:textId="5EB900AA" w:rsidR="0E032645" w:rsidRPr="00204234" w:rsidRDefault="520884C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2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945C8E9" w14:textId="1012EA86"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246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CFC1899" w14:textId="5225E681"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2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F730B12" w14:textId="63BE2611"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E032645" w:rsidRPr="00204234" w14:paraId="249BAC4B" w14:textId="77777777" w:rsidTr="40D7032E">
        <w:trPr>
          <w:trHeight w:val="1155"/>
        </w:trPr>
        <w:tc>
          <w:tcPr>
            <w:tcW w:w="2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B59E60" w14:textId="71D3B5C9"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Action research completed; recommendations presented</w:t>
            </w:r>
          </w:p>
        </w:tc>
        <w:tc>
          <w:tcPr>
            <w:tcW w:w="13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58456A" w14:textId="74B4EAA0" w:rsidR="0E032645" w:rsidRPr="00204234" w:rsidRDefault="25D55506"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Completed</w:t>
            </w:r>
          </w:p>
        </w:tc>
        <w:tc>
          <w:tcPr>
            <w:tcW w:w="24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EA8944" w14:textId="5AB03BEC" w:rsidR="0E032645" w:rsidRPr="00204234" w:rsidRDefault="25D55506"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100</w:t>
            </w:r>
            <w:r w:rsidR="37FA2B05" w:rsidRPr="78437E4D">
              <w:rPr>
                <w:rFonts w:ascii="Arial" w:eastAsia="Arial" w:hAnsi="Arial" w:cs="Arial"/>
                <w:color w:val="000000" w:themeColor="text1"/>
                <w:sz w:val="22"/>
                <w:szCs w:val="22"/>
              </w:rPr>
              <w:t>%</w:t>
            </w:r>
          </w:p>
        </w:tc>
        <w:tc>
          <w:tcPr>
            <w:tcW w:w="2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232D43" w14:textId="0738D726" w:rsidR="0E032645" w:rsidRPr="00204234" w:rsidRDefault="0E065890" w:rsidP="2FFF1CB9">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Complete </w:t>
            </w:r>
          </w:p>
        </w:tc>
      </w:tr>
    </w:tbl>
    <w:p w14:paraId="1D0CFC36" w14:textId="3EB5B3F9" w:rsidR="7B8C19BC" w:rsidRPr="00204234" w:rsidRDefault="7B8C19BC" w:rsidP="03A5A6CD">
      <w:pPr>
        <w:spacing w:before="240" w:after="240"/>
        <w:jc w:val="both"/>
        <w:rPr>
          <w:rFonts w:ascii="Arial" w:eastAsia="Arial" w:hAnsi="Arial" w:cs="Arial"/>
          <w:sz w:val="24"/>
          <w:szCs w:val="24"/>
          <w:lang w:val="en-GB"/>
        </w:rPr>
      </w:pPr>
      <w:r w:rsidRPr="78437E4D">
        <w:rPr>
          <w:rFonts w:ascii="Arial" w:eastAsia="Arial" w:hAnsi="Arial" w:cs="Arial"/>
          <w:b/>
          <w:bCs/>
          <w:i/>
          <w:iCs/>
          <w:sz w:val="24"/>
          <w:szCs w:val="24"/>
          <w:lang w:val="en-GB"/>
        </w:rPr>
        <w:t>Sub-activity 2.1.1.(a).2.</w:t>
      </w:r>
      <w:r w:rsidRPr="78437E4D">
        <w:rPr>
          <w:rFonts w:ascii="Arial" w:eastAsia="Arial" w:hAnsi="Arial" w:cs="Arial"/>
          <w:i/>
          <w:iCs/>
          <w:sz w:val="24"/>
          <w:szCs w:val="24"/>
          <w:lang w:val="en-GB"/>
        </w:rPr>
        <w:t xml:space="preserve"> </w:t>
      </w:r>
      <w:r w:rsidR="00D41A87" w:rsidRPr="78437E4D">
        <w:rPr>
          <w:rFonts w:ascii="Arial" w:eastAsia="Arial" w:hAnsi="Arial" w:cs="Arial"/>
          <w:i/>
          <w:iCs/>
          <w:sz w:val="24"/>
          <w:szCs w:val="24"/>
          <w:lang w:val="en-GB"/>
        </w:rPr>
        <w:t xml:space="preserve">Support the National Child Protection Authority and academia to conduct an Annual Conference on Child Protection. </w:t>
      </w:r>
      <w:r w:rsidR="2D80C730" w:rsidRPr="78437E4D">
        <w:rPr>
          <w:rFonts w:ascii="Arial" w:eastAsia="Arial" w:hAnsi="Arial" w:cs="Arial"/>
          <w:sz w:val="24"/>
          <w:szCs w:val="24"/>
          <w:u w:val="single"/>
        </w:rPr>
        <w:t>(UNICEF)</w:t>
      </w:r>
    </w:p>
    <w:p w14:paraId="207E1E5D" w14:textId="00CF334F" w:rsidR="636A35A3" w:rsidRDefault="0928BB39" w:rsidP="40D7032E">
      <w:pPr>
        <w:spacing w:line="259" w:lineRule="auto"/>
        <w:jc w:val="both"/>
        <w:rPr>
          <w:rFonts w:ascii="Arial" w:eastAsia="Arial" w:hAnsi="Arial" w:cs="Arial"/>
          <w:sz w:val="24"/>
          <w:szCs w:val="24"/>
        </w:rPr>
      </w:pPr>
      <w:r w:rsidRPr="40D7032E">
        <w:rPr>
          <w:rFonts w:ascii="Arial" w:eastAsia="Arial" w:hAnsi="Arial" w:cs="Arial"/>
          <w:sz w:val="24"/>
          <w:szCs w:val="24"/>
        </w:rPr>
        <w:t xml:space="preserve">The International Conference on Child Protection (ICCP’25), “Broadening Perspectives”, was successfully organized in June 2025. The conference was a collaborative effort of UNICEF, the Centre for Gender Studies at the University of Kelaniya and NCPA, bringing together </w:t>
      </w:r>
      <w:r w:rsidR="36923362" w:rsidRPr="40D7032E">
        <w:rPr>
          <w:rFonts w:ascii="Arial" w:eastAsia="Arial" w:hAnsi="Arial" w:cs="Arial"/>
          <w:sz w:val="24"/>
          <w:szCs w:val="24"/>
        </w:rPr>
        <w:t>172</w:t>
      </w:r>
      <w:r w:rsidRPr="40D7032E">
        <w:rPr>
          <w:rFonts w:ascii="Arial" w:eastAsia="Arial" w:hAnsi="Arial" w:cs="Arial"/>
          <w:sz w:val="24"/>
          <w:szCs w:val="24"/>
        </w:rPr>
        <w:t xml:space="preserve"> researchers presenting their papers</w:t>
      </w:r>
      <w:r w:rsidR="32B8A405" w:rsidRPr="40D7032E">
        <w:rPr>
          <w:rFonts w:ascii="Arial" w:eastAsia="Arial" w:hAnsi="Arial" w:cs="Arial"/>
          <w:sz w:val="24"/>
          <w:szCs w:val="24"/>
        </w:rPr>
        <w:t>. From</w:t>
      </w:r>
      <w:r w:rsidRPr="40D7032E">
        <w:rPr>
          <w:rFonts w:ascii="Arial" w:eastAsia="Arial" w:hAnsi="Arial" w:cs="Arial"/>
          <w:sz w:val="24"/>
          <w:szCs w:val="24"/>
        </w:rPr>
        <w:t xml:space="preserve"> </w:t>
      </w:r>
      <w:r w:rsidR="12E099CB" w:rsidRPr="40D7032E">
        <w:rPr>
          <w:rFonts w:ascii="Arial" w:eastAsia="Arial" w:hAnsi="Arial" w:cs="Arial"/>
          <w:sz w:val="24"/>
          <w:szCs w:val="24"/>
        </w:rPr>
        <w:t>Sri Lanka</w:t>
      </w:r>
      <w:r w:rsidR="3B4ECC21" w:rsidRPr="40D7032E">
        <w:rPr>
          <w:rFonts w:ascii="Arial" w:eastAsia="Arial" w:hAnsi="Arial" w:cs="Arial"/>
          <w:sz w:val="24"/>
          <w:szCs w:val="24"/>
        </w:rPr>
        <w:t xml:space="preserve"> 10</w:t>
      </w:r>
      <w:r w:rsidR="0043F2CE" w:rsidRPr="40D7032E">
        <w:rPr>
          <w:rFonts w:ascii="Arial" w:eastAsia="Arial" w:hAnsi="Arial" w:cs="Arial"/>
          <w:sz w:val="24"/>
          <w:szCs w:val="24"/>
        </w:rPr>
        <w:t xml:space="preserve"> researcher</w:t>
      </w:r>
      <w:r w:rsidRPr="40D7032E">
        <w:rPr>
          <w:rFonts w:ascii="Arial" w:eastAsia="Arial" w:hAnsi="Arial" w:cs="Arial"/>
          <w:sz w:val="24"/>
          <w:szCs w:val="24"/>
        </w:rPr>
        <w:t xml:space="preserve"> </w:t>
      </w:r>
      <w:r w:rsidR="325DE920" w:rsidRPr="40D7032E">
        <w:rPr>
          <w:rFonts w:ascii="Arial" w:eastAsia="Arial" w:hAnsi="Arial" w:cs="Arial"/>
          <w:sz w:val="24"/>
          <w:szCs w:val="24"/>
        </w:rPr>
        <w:t xml:space="preserve">and officials </w:t>
      </w:r>
      <w:r w:rsidR="0EE07C4A" w:rsidRPr="40D7032E">
        <w:rPr>
          <w:rFonts w:ascii="Arial" w:eastAsia="Arial" w:hAnsi="Arial" w:cs="Arial"/>
          <w:sz w:val="24"/>
          <w:szCs w:val="24"/>
        </w:rPr>
        <w:t>(3</w:t>
      </w:r>
      <w:r w:rsidR="73A471AE" w:rsidRPr="40D7032E">
        <w:rPr>
          <w:rFonts w:ascii="Arial" w:eastAsia="Arial" w:hAnsi="Arial" w:cs="Arial"/>
          <w:sz w:val="24"/>
          <w:szCs w:val="24"/>
        </w:rPr>
        <w:t xml:space="preserve"> women</w:t>
      </w:r>
      <w:r w:rsidR="0EE07C4A" w:rsidRPr="40D7032E">
        <w:rPr>
          <w:rFonts w:ascii="Arial" w:eastAsia="Arial" w:hAnsi="Arial" w:cs="Arial"/>
          <w:sz w:val="24"/>
          <w:szCs w:val="24"/>
        </w:rPr>
        <w:t xml:space="preserve"> </w:t>
      </w:r>
      <w:r w:rsidR="25D33FE8" w:rsidRPr="40D7032E">
        <w:rPr>
          <w:rFonts w:ascii="Arial" w:eastAsia="Arial" w:hAnsi="Arial" w:cs="Arial"/>
          <w:sz w:val="24"/>
          <w:szCs w:val="24"/>
        </w:rPr>
        <w:t>and 7 m</w:t>
      </w:r>
      <w:r w:rsidR="0EE07C4A" w:rsidRPr="40D7032E">
        <w:rPr>
          <w:rFonts w:ascii="Arial" w:eastAsia="Arial" w:hAnsi="Arial" w:cs="Arial"/>
          <w:sz w:val="24"/>
          <w:szCs w:val="24"/>
        </w:rPr>
        <w:t>en)</w:t>
      </w:r>
      <w:r w:rsidR="42E9D074" w:rsidRPr="40D7032E">
        <w:rPr>
          <w:rFonts w:ascii="Arial" w:eastAsia="Arial" w:hAnsi="Arial" w:cs="Arial"/>
          <w:sz w:val="24"/>
          <w:szCs w:val="24"/>
        </w:rPr>
        <w:t xml:space="preserve"> </w:t>
      </w:r>
      <w:r w:rsidR="4A8CF6E5" w:rsidRPr="40D7032E">
        <w:rPr>
          <w:rFonts w:ascii="Arial" w:eastAsia="Arial" w:hAnsi="Arial" w:cs="Arial"/>
          <w:sz w:val="24"/>
          <w:szCs w:val="24"/>
        </w:rPr>
        <w:t xml:space="preserve">represented </w:t>
      </w:r>
      <w:r w:rsidRPr="40D7032E">
        <w:rPr>
          <w:rFonts w:ascii="Arial" w:eastAsia="Arial" w:hAnsi="Arial" w:cs="Arial"/>
          <w:sz w:val="24"/>
          <w:szCs w:val="24"/>
        </w:rPr>
        <w:t>M</w:t>
      </w:r>
      <w:r w:rsidR="449C3B23" w:rsidRPr="40D7032E">
        <w:rPr>
          <w:rFonts w:ascii="Arial" w:eastAsia="Arial" w:hAnsi="Arial" w:cs="Arial"/>
          <w:sz w:val="24"/>
          <w:szCs w:val="24"/>
        </w:rPr>
        <w:t>OJ</w:t>
      </w:r>
      <w:r w:rsidRPr="40D7032E">
        <w:rPr>
          <w:rFonts w:ascii="Arial" w:eastAsia="Arial" w:hAnsi="Arial" w:cs="Arial"/>
          <w:sz w:val="24"/>
          <w:szCs w:val="24"/>
        </w:rPr>
        <w:t>, MWCA, M</w:t>
      </w:r>
      <w:r w:rsidR="43CF83D2" w:rsidRPr="40D7032E">
        <w:rPr>
          <w:rFonts w:ascii="Arial" w:eastAsia="Arial" w:hAnsi="Arial" w:cs="Arial"/>
          <w:sz w:val="24"/>
          <w:szCs w:val="24"/>
        </w:rPr>
        <w:t>OE</w:t>
      </w:r>
      <w:r w:rsidR="69CBEAAF" w:rsidRPr="40D7032E">
        <w:rPr>
          <w:rFonts w:ascii="Arial" w:eastAsia="Arial" w:hAnsi="Arial" w:cs="Arial"/>
          <w:sz w:val="24"/>
          <w:szCs w:val="24"/>
        </w:rPr>
        <w:t xml:space="preserve"> and</w:t>
      </w:r>
      <w:r w:rsidRPr="40D7032E">
        <w:rPr>
          <w:rFonts w:ascii="Arial" w:eastAsia="Arial" w:hAnsi="Arial" w:cs="Arial"/>
          <w:sz w:val="24"/>
          <w:szCs w:val="24"/>
        </w:rPr>
        <w:t xml:space="preserve"> M</w:t>
      </w:r>
      <w:r w:rsidR="370E1493" w:rsidRPr="40D7032E">
        <w:rPr>
          <w:rFonts w:ascii="Arial" w:eastAsia="Arial" w:hAnsi="Arial" w:cs="Arial"/>
          <w:sz w:val="24"/>
          <w:szCs w:val="24"/>
        </w:rPr>
        <w:t>OF</w:t>
      </w:r>
      <w:r w:rsidRPr="40D7032E">
        <w:rPr>
          <w:rFonts w:ascii="Arial" w:eastAsia="Arial" w:hAnsi="Arial" w:cs="Arial"/>
          <w:sz w:val="24"/>
          <w:szCs w:val="24"/>
        </w:rPr>
        <w:t xml:space="preserve">. The conference provided a platform to encourage child-focused research among the students and academia. During the last day of the program, a panel discussion brought together academia and policy makers for an actionable discussion on addressing violence against children. </w:t>
      </w:r>
    </w:p>
    <w:p w14:paraId="0F97B7EE" w14:textId="26F8176E" w:rsidR="78437E4D" w:rsidRDefault="78437E4D" w:rsidP="40D7032E">
      <w:pPr>
        <w:jc w:val="both"/>
        <w:rPr>
          <w:rFonts w:ascii="Arial" w:eastAsia="Arial" w:hAnsi="Arial" w:cs="Arial"/>
          <w:sz w:val="16"/>
          <w:szCs w:val="16"/>
        </w:rPr>
      </w:pP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00"/>
        <w:gridCol w:w="1545"/>
        <w:gridCol w:w="2115"/>
        <w:gridCol w:w="3513"/>
      </w:tblGrid>
      <w:tr w:rsidR="0E032645" w:rsidRPr="00204234" w14:paraId="4E1BBE3F" w14:textId="77777777" w:rsidTr="420DFA77">
        <w:trPr>
          <w:trHeight w:val="300"/>
        </w:trPr>
        <w:tc>
          <w:tcPr>
            <w:tcW w:w="8973" w:type="dxa"/>
            <w:gridSpan w:val="4"/>
            <w:tcMar>
              <w:top w:w="15" w:type="dxa"/>
              <w:left w:w="15" w:type="dxa"/>
              <w:right w:w="15" w:type="dxa"/>
            </w:tcMar>
            <w:vAlign w:val="bottom"/>
          </w:tcPr>
          <w:p w14:paraId="08DB619E" w14:textId="16B1F445"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81F088D" w:rsidRPr="00204234">
              <w:rPr>
                <w:rFonts w:ascii="Arial" w:eastAsia="Arial" w:hAnsi="Arial" w:cs="Arial"/>
                <w:color w:val="000000" w:themeColor="text1"/>
                <w:sz w:val="22"/>
                <w:szCs w:val="22"/>
              </w:rPr>
              <w:t>3</w:t>
            </w:r>
            <w:r w:rsidR="2CFC6E9D" w:rsidRPr="00204234">
              <w:rPr>
                <w:rFonts w:ascii="Arial" w:eastAsia="Arial" w:hAnsi="Arial" w:cs="Arial"/>
                <w:color w:val="000000" w:themeColor="text1"/>
                <w:sz w:val="22"/>
                <w:szCs w:val="22"/>
              </w:rPr>
              <w:t>1</w:t>
            </w:r>
            <w:r w:rsidR="1E277F41"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Sub-Activity 2.1.1.(a).2</w:t>
            </w:r>
          </w:p>
        </w:tc>
      </w:tr>
      <w:tr w:rsidR="0E032645" w:rsidRPr="00204234" w14:paraId="5E6B1F95" w14:textId="77777777" w:rsidTr="420DFA77">
        <w:trPr>
          <w:trHeight w:val="380"/>
        </w:trPr>
        <w:tc>
          <w:tcPr>
            <w:tcW w:w="1800" w:type="dxa"/>
            <w:tcMar>
              <w:top w:w="15" w:type="dxa"/>
              <w:left w:w="15" w:type="dxa"/>
              <w:right w:w="15" w:type="dxa"/>
            </w:tcMar>
            <w:vAlign w:val="center"/>
          </w:tcPr>
          <w:p w14:paraId="7CC683E1" w14:textId="7916AAC2" w:rsidR="0E032645" w:rsidRPr="00204234" w:rsidRDefault="520884C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545" w:type="dxa"/>
            <w:tcMar>
              <w:top w:w="15" w:type="dxa"/>
              <w:left w:w="15" w:type="dxa"/>
              <w:right w:w="15" w:type="dxa"/>
            </w:tcMar>
            <w:vAlign w:val="center"/>
          </w:tcPr>
          <w:p w14:paraId="0DAD1732" w14:textId="1B808D18"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2115" w:type="dxa"/>
            <w:tcMar>
              <w:top w:w="15" w:type="dxa"/>
              <w:left w:w="15" w:type="dxa"/>
              <w:right w:w="15" w:type="dxa"/>
            </w:tcMar>
            <w:vAlign w:val="center"/>
          </w:tcPr>
          <w:p w14:paraId="082E65B8" w14:textId="5F9B0E15"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513" w:type="dxa"/>
            <w:tcMar>
              <w:top w:w="15" w:type="dxa"/>
              <w:left w:w="15" w:type="dxa"/>
              <w:right w:w="15" w:type="dxa"/>
            </w:tcMar>
            <w:vAlign w:val="center"/>
          </w:tcPr>
          <w:p w14:paraId="17BBA60E" w14:textId="5104209C"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E032645" w:rsidRPr="00204234" w14:paraId="7367A4C6" w14:textId="77777777" w:rsidTr="420DFA77">
        <w:trPr>
          <w:trHeight w:val="1155"/>
        </w:trPr>
        <w:tc>
          <w:tcPr>
            <w:tcW w:w="1800" w:type="dxa"/>
            <w:tcMar>
              <w:top w:w="15" w:type="dxa"/>
              <w:left w:w="15" w:type="dxa"/>
              <w:right w:w="15" w:type="dxa"/>
            </w:tcMar>
            <w:vAlign w:val="center"/>
          </w:tcPr>
          <w:p w14:paraId="25A3F1E9" w14:textId="3982EA04"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conference</w:t>
            </w:r>
          </w:p>
        </w:tc>
        <w:tc>
          <w:tcPr>
            <w:tcW w:w="1545" w:type="dxa"/>
            <w:tcMar>
              <w:top w:w="15" w:type="dxa"/>
              <w:left w:w="15" w:type="dxa"/>
              <w:right w:w="15" w:type="dxa"/>
            </w:tcMar>
            <w:vAlign w:val="center"/>
          </w:tcPr>
          <w:p w14:paraId="1DD7976D" w14:textId="413DC84E" w:rsidR="0E032645" w:rsidRPr="00204234" w:rsidRDefault="750FE42F"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Completed</w:t>
            </w:r>
          </w:p>
        </w:tc>
        <w:tc>
          <w:tcPr>
            <w:tcW w:w="2115" w:type="dxa"/>
            <w:tcMar>
              <w:top w:w="15" w:type="dxa"/>
              <w:left w:w="15" w:type="dxa"/>
              <w:right w:w="15" w:type="dxa"/>
            </w:tcMar>
            <w:vAlign w:val="center"/>
          </w:tcPr>
          <w:p w14:paraId="75AD2488" w14:textId="6B68BE7F" w:rsidR="0E032645" w:rsidRPr="00204234" w:rsidRDefault="1999B57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10</w:t>
            </w:r>
            <w:r w:rsidR="09CD40BD" w:rsidRPr="2FFF1CB9">
              <w:rPr>
                <w:rFonts w:ascii="Arial" w:eastAsia="Arial" w:hAnsi="Arial" w:cs="Arial"/>
                <w:color w:val="000000" w:themeColor="text1"/>
                <w:sz w:val="22"/>
                <w:szCs w:val="22"/>
              </w:rPr>
              <w:t>0</w:t>
            </w:r>
            <w:r w:rsidR="3AAA0581" w:rsidRPr="2FFF1CB9">
              <w:rPr>
                <w:rFonts w:ascii="Arial" w:eastAsia="Arial" w:hAnsi="Arial" w:cs="Arial"/>
                <w:color w:val="000000" w:themeColor="text1"/>
                <w:sz w:val="22"/>
                <w:szCs w:val="22"/>
              </w:rPr>
              <w:t>%</w:t>
            </w:r>
          </w:p>
        </w:tc>
        <w:tc>
          <w:tcPr>
            <w:tcW w:w="3513" w:type="dxa"/>
            <w:tcMar>
              <w:top w:w="15" w:type="dxa"/>
              <w:left w:w="15" w:type="dxa"/>
              <w:right w:w="15" w:type="dxa"/>
            </w:tcMar>
            <w:vAlign w:val="center"/>
          </w:tcPr>
          <w:p w14:paraId="4D03BCD6" w14:textId="73E0DCEC" w:rsidR="0E032645" w:rsidRPr="00204234" w:rsidRDefault="0E032645" w:rsidP="78437E4D">
            <w:pPr>
              <w:rPr>
                <w:rFonts w:ascii="Arial" w:eastAsia="Arial" w:hAnsi="Arial" w:cs="Arial"/>
                <w:color w:val="000000" w:themeColor="text1"/>
                <w:sz w:val="22"/>
                <w:szCs w:val="22"/>
              </w:rPr>
            </w:pPr>
          </w:p>
          <w:p w14:paraId="674F88D0" w14:textId="48A9E854" w:rsidR="0E032645" w:rsidRPr="00204234" w:rsidRDefault="0E032645" w:rsidP="2FFF1CB9">
            <w:pPr>
              <w:rPr>
                <w:rFonts w:ascii="Arial" w:eastAsia="Arial" w:hAnsi="Arial" w:cs="Arial"/>
                <w:color w:val="000000" w:themeColor="text1"/>
                <w:sz w:val="22"/>
                <w:szCs w:val="22"/>
              </w:rPr>
            </w:pPr>
          </w:p>
        </w:tc>
      </w:tr>
    </w:tbl>
    <w:p w14:paraId="3DA10BEC" w14:textId="7F1DB526" w:rsidR="0E032645" w:rsidRPr="00204234" w:rsidRDefault="0E032645" w:rsidP="0E032645">
      <w:pPr>
        <w:jc w:val="both"/>
        <w:rPr>
          <w:rFonts w:ascii="Arial" w:eastAsia="Arial" w:hAnsi="Arial" w:cs="Arial"/>
        </w:rPr>
      </w:pPr>
    </w:p>
    <w:p w14:paraId="5E3FB679" w14:textId="694CB481" w:rsidR="00D41A87" w:rsidRPr="00204234" w:rsidRDefault="00D41A87" w:rsidP="00D41A87">
      <w:pPr>
        <w:jc w:val="both"/>
        <w:rPr>
          <w:rFonts w:ascii="Arial" w:eastAsia="Arial" w:hAnsi="Arial" w:cs="Arial"/>
          <w:sz w:val="24"/>
          <w:szCs w:val="24"/>
          <w:lang w:val="en-GB"/>
        </w:rPr>
      </w:pPr>
      <w:r w:rsidRPr="78437E4D">
        <w:rPr>
          <w:rFonts w:ascii="Arial" w:eastAsia="Arial" w:hAnsi="Arial" w:cs="Arial"/>
          <w:b/>
          <w:bCs/>
          <w:i/>
          <w:iCs/>
          <w:sz w:val="24"/>
          <w:szCs w:val="24"/>
          <w:lang w:val="en-GB"/>
        </w:rPr>
        <w:lastRenderedPageBreak/>
        <w:t>Sub-activity 2.1.1.(a).3.</w:t>
      </w:r>
      <w:r w:rsidRPr="78437E4D">
        <w:rPr>
          <w:rFonts w:ascii="Arial" w:eastAsia="Arial" w:hAnsi="Arial" w:cs="Arial"/>
        </w:rPr>
        <w:t xml:space="preserve"> </w:t>
      </w:r>
      <w:r w:rsidRPr="78437E4D">
        <w:rPr>
          <w:rFonts w:ascii="Arial" w:eastAsia="Arial" w:hAnsi="Arial" w:cs="Arial"/>
          <w:i/>
          <w:iCs/>
          <w:sz w:val="24"/>
          <w:szCs w:val="24"/>
          <w:lang w:val="en-GB"/>
        </w:rPr>
        <w:t xml:space="preserve">Establish a set of updated justice and protection indicators and data collection within the Department of Probation and Childcare Services, Sri Lanka Police and Ministry of Justice/Courts. </w:t>
      </w:r>
      <w:r w:rsidR="648A10F5" w:rsidRPr="78437E4D">
        <w:rPr>
          <w:rFonts w:ascii="Arial" w:eastAsia="Arial" w:hAnsi="Arial" w:cs="Arial"/>
          <w:sz w:val="24"/>
          <w:szCs w:val="24"/>
          <w:u w:val="single"/>
        </w:rPr>
        <w:t>(UNICEF)</w:t>
      </w:r>
    </w:p>
    <w:p w14:paraId="79364DD8" w14:textId="078FF22E" w:rsidR="78437E4D" w:rsidRDefault="78437E4D" w:rsidP="78437E4D">
      <w:pPr>
        <w:jc w:val="both"/>
        <w:rPr>
          <w:rFonts w:ascii="Arial" w:eastAsia="Arial" w:hAnsi="Arial" w:cs="Arial"/>
          <w:sz w:val="24"/>
          <w:szCs w:val="24"/>
        </w:rPr>
      </w:pPr>
    </w:p>
    <w:p w14:paraId="53D8374B" w14:textId="60DF0F80" w:rsidR="48136900" w:rsidRDefault="789AAC36" w:rsidP="78437E4D">
      <w:pPr>
        <w:jc w:val="both"/>
        <w:rPr>
          <w:rFonts w:ascii="Arial" w:eastAsia="Arial" w:hAnsi="Arial" w:cs="Arial"/>
          <w:sz w:val="24"/>
          <w:szCs w:val="24"/>
        </w:rPr>
      </w:pPr>
      <w:r w:rsidRPr="40D7032E">
        <w:rPr>
          <w:rFonts w:ascii="Arial" w:eastAsia="Arial" w:hAnsi="Arial" w:cs="Arial"/>
          <w:sz w:val="24"/>
          <w:szCs w:val="24"/>
        </w:rPr>
        <w:t>Following</w:t>
      </w:r>
      <w:r w:rsidR="298F6FDE" w:rsidRPr="40D7032E">
        <w:rPr>
          <w:rFonts w:ascii="Arial" w:eastAsia="Arial" w:hAnsi="Arial" w:cs="Arial"/>
          <w:sz w:val="24"/>
          <w:szCs w:val="24"/>
        </w:rPr>
        <w:t xml:space="preserve"> a</w:t>
      </w:r>
      <w:r w:rsidRPr="40D7032E">
        <w:rPr>
          <w:rFonts w:ascii="Arial" w:eastAsia="Arial" w:hAnsi="Arial" w:cs="Arial"/>
          <w:sz w:val="24"/>
          <w:szCs w:val="24"/>
        </w:rPr>
        <w:t xml:space="preserve"> series of </w:t>
      </w:r>
      <w:r w:rsidR="1BC34A90" w:rsidRPr="40D7032E">
        <w:rPr>
          <w:rFonts w:ascii="Arial" w:eastAsia="Arial" w:hAnsi="Arial" w:cs="Arial"/>
          <w:sz w:val="24"/>
          <w:szCs w:val="24"/>
        </w:rPr>
        <w:t xml:space="preserve">extensive consultations, new </w:t>
      </w:r>
      <w:r w:rsidRPr="40D7032E">
        <w:rPr>
          <w:rFonts w:ascii="Arial" w:eastAsia="Arial" w:hAnsi="Arial" w:cs="Arial"/>
          <w:sz w:val="24"/>
          <w:szCs w:val="24"/>
        </w:rPr>
        <w:t>indicators</w:t>
      </w:r>
      <w:r w:rsidR="20B759DA" w:rsidRPr="40D7032E">
        <w:rPr>
          <w:rFonts w:ascii="Arial" w:eastAsia="Arial" w:hAnsi="Arial" w:cs="Arial"/>
          <w:sz w:val="24"/>
          <w:szCs w:val="24"/>
        </w:rPr>
        <w:t xml:space="preserve"> on children in conflict and in contact with the law have been </w:t>
      </w:r>
      <w:proofErr w:type="spellStart"/>
      <w:r w:rsidR="20B759DA" w:rsidRPr="40D7032E">
        <w:rPr>
          <w:rFonts w:ascii="Arial" w:eastAsia="Arial" w:hAnsi="Arial" w:cs="Arial"/>
          <w:sz w:val="24"/>
          <w:szCs w:val="24"/>
        </w:rPr>
        <w:t>finalised</w:t>
      </w:r>
      <w:proofErr w:type="spellEnd"/>
      <w:r w:rsidR="20B759DA" w:rsidRPr="40D7032E">
        <w:rPr>
          <w:rFonts w:ascii="Arial" w:eastAsia="Arial" w:hAnsi="Arial" w:cs="Arial"/>
          <w:sz w:val="24"/>
          <w:szCs w:val="24"/>
        </w:rPr>
        <w:t xml:space="preserve"> with </w:t>
      </w:r>
      <w:r w:rsidRPr="40D7032E">
        <w:rPr>
          <w:rFonts w:ascii="Arial" w:eastAsia="Arial" w:hAnsi="Arial" w:cs="Arial"/>
          <w:sz w:val="24"/>
          <w:szCs w:val="24"/>
        </w:rPr>
        <w:t>M</w:t>
      </w:r>
      <w:r w:rsidR="6493A8EA" w:rsidRPr="40D7032E">
        <w:rPr>
          <w:rFonts w:ascii="Arial" w:eastAsia="Arial" w:hAnsi="Arial" w:cs="Arial"/>
          <w:sz w:val="24"/>
          <w:szCs w:val="24"/>
        </w:rPr>
        <w:t>OJ</w:t>
      </w:r>
      <w:r w:rsidR="722340AF" w:rsidRPr="40D7032E">
        <w:rPr>
          <w:rFonts w:ascii="Arial" w:eastAsia="Arial" w:hAnsi="Arial" w:cs="Arial"/>
          <w:sz w:val="24"/>
          <w:szCs w:val="24"/>
        </w:rPr>
        <w:t>,</w:t>
      </w:r>
      <w:r w:rsidR="6B0CEB5F" w:rsidRPr="40D7032E">
        <w:rPr>
          <w:rFonts w:ascii="Arial" w:eastAsia="Arial" w:hAnsi="Arial" w:cs="Arial"/>
          <w:sz w:val="24"/>
          <w:szCs w:val="24"/>
        </w:rPr>
        <w:t xml:space="preserve"> judiciary</w:t>
      </w:r>
      <w:r w:rsidR="693B7790" w:rsidRPr="40D7032E">
        <w:rPr>
          <w:rFonts w:ascii="Arial" w:eastAsia="Arial" w:hAnsi="Arial" w:cs="Arial"/>
          <w:sz w:val="24"/>
          <w:szCs w:val="24"/>
        </w:rPr>
        <w:t>,</w:t>
      </w:r>
      <w:r w:rsidRPr="40D7032E">
        <w:rPr>
          <w:rFonts w:ascii="Arial" w:eastAsia="Arial" w:hAnsi="Arial" w:cs="Arial"/>
          <w:sz w:val="24"/>
          <w:szCs w:val="24"/>
        </w:rPr>
        <w:t xml:space="preserve"> D</w:t>
      </w:r>
      <w:r w:rsidR="4A228B59" w:rsidRPr="40D7032E">
        <w:rPr>
          <w:rFonts w:ascii="Arial" w:eastAsia="Arial" w:hAnsi="Arial" w:cs="Arial"/>
          <w:sz w:val="24"/>
          <w:szCs w:val="24"/>
        </w:rPr>
        <w:t>PCCS</w:t>
      </w:r>
      <w:r w:rsidR="23554FB7" w:rsidRPr="40D7032E">
        <w:rPr>
          <w:rFonts w:ascii="Arial" w:eastAsia="Arial" w:hAnsi="Arial" w:cs="Arial"/>
          <w:sz w:val="24"/>
          <w:szCs w:val="24"/>
        </w:rPr>
        <w:t>,</w:t>
      </w:r>
      <w:r w:rsidRPr="40D7032E">
        <w:rPr>
          <w:rFonts w:ascii="Arial" w:eastAsia="Arial" w:hAnsi="Arial" w:cs="Arial"/>
          <w:sz w:val="24"/>
          <w:szCs w:val="24"/>
        </w:rPr>
        <w:t xml:space="preserve"> Women and Children's Bureau,</w:t>
      </w:r>
      <w:r w:rsidR="7BA77CB5" w:rsidRPr="40D7032E">
        <w:rPr>
          <w:rFonts w:ascii="Arial" w:eastAsia="Arial" w:hAnsi="Arial" w:cs="Arial"/>
          <w:sz w:val="24"/>
          <w:szCs w:val="24"/>
        </w:rPr>
        <w:t xml:space="preserve"> and</w:t>
      </w:r>
      <w:r w:rsidRPr="40D7032E">
        <w:rPr>
          <w:rFonts w:ascii="Arial" w:eastAsia="Arial" w:hAnsi="Arial" w:cs="Arial"/>
          <w:sz w:val="24"/>
          <w:szCs w:val="24"/>
        </w:rPr>
        <w:t xml:space="preserve"> Sri Lanka Police</w:t>
      </w:r>
      <w:r w:rsidR="319670E9" w:rsidRPr="40D7032E">
        <w:rPr>
          <w:rFonts w:ascii="Arial" w:eastAsia="Arial" w:hAnsi="Arial" w:cs="Arial"/>
          <w:sz w:val="24"/>
          <w:szCs w:val="24"/>
        </w:rPr>
        <w:t xml:space="preserve">. </w:t>
      </w:r>
      <w:r w:rsidR="383A9294" w:rsidRPr="40D7032E">
        <w:rPr>
          <w:rFonts w:ascii="Arial" w:eastAsia="Arial" w:hAnsi="Arial" w:cs="Arial"/>
          <w:sz w:val="24"/>
          <w:szCs w:val="24"/>
        </w:rPr>
        <w:t>A dedicated workshop is scheduled for October 2025 to review and validate these tools. Further, UNICEF</w:t>
      </w:r>
      <w:r w:rsidR="305E70B2" w:rsidRPr="40D7032E">
        <w:rPr>
          <w:rFonts w:ascii="Arial" w:eastAsia="Arial" w:hAnsi="Arial" w:cs="Arial"/>
          <w:sz w:val="24"/>
          <w:szCs w:val="24"/>
        </w:rPr>
        <w:t xml:space="preserve"> </w:t>
      </w:r>
      <w:r w:rsidR="383A9294" w:rsidRPr="40D7032E">
        <w:rPr>
          <w:rFonts w:ascii="Arial" w:eastAsia="Arial" w:hAnsi="Arial" w:cs="Arial"/>
          <w:sz w:val="24"/>
          <w:szCs w:val="24"/>
        </w:rPr>
        <w:t>is developing a web-based platform for recording and consolidating these indicators by all three entities, ensuring that new data are interconnected and used as a comprehensive set for policy framing by respective institutions. New indicators include various dimensions of disaggregation, including by gender, age and disability status.</w:t>
      </w:r>
    </w:p>
    <w:p w14:paraId="2E298493" w14:textId="4384B018" w:rsidR="0E032645" w:rsidRPr="00204234" w:rsidRDefault="0E032645" w:rsidP="0E032645">
      <w:pPr>
        <w:jc w:val="both"/>
        <w:rPr>
          <w:rFonts w:ascii="Arial" w:eastAsia="Arial" w:hAnsi="Arial" w:cs="Arial"/>
          <w:i/>
          <w:iCs/>
          <w:sz w:val="24"/>
          <w:szCs w:val="24"/>
        </w:rPr>
      </w:pPr>
    </w:p>
    <w:tbl>
      <w:tblPr>
        <w:tblW w:w="9976" w:type="dxa"/>
        <w:tblLayout w:type="fixed"/>
        <w:tblLook w:val="06A0" w:firstRow="1" w:lastRow="0" w:firstColumn="1" w:lastColumn="0" w:noHBand="1" w:noVBand="1"/>
      </w:tblPr>
      <w:tblGrid>
        <w:gridCol w:w="2686"/>
        <w:gridCol w:w="1350"/>
        <w:gridCol w:w="2130"/>
        <w:gridCol w:w="3810"/>
      </w:tblGrid>
      <w:tr w:rsidR="0E032645" w:rsidRPr="00204234" w14:paraId="4808EE2E" w14:textId="77777777" w:rsidTr="40D7032E">
        <w:trPr>
          <w:trHeight w:val="300"/>
        </w:trPr>
        <w:tc>
          <w:tcPr>
            <w:tcW w:w="997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E8C211" w14:textId="0562396C"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3</w:t>
            </w:r>
            <w:r w:rsidR="38507C3A" w:rsidRPr="00204234">
              <w:rPr>
                <w:rFonts w:ascii="Arial" w:eastAsia="Arial" w:hAnsi="Arial" w:cs="Arial"/>
                <w:color w:val="000000" w:themeColor="text1"/>
                <w:sz w:val="22"/>
                <w:szCs w:val="22"/>
              </w:rPr>
              <w:t>2</w:t>
            </w:r>
            <w:r w:rsidRPr="00204234">
              <w:rPr>
                <w:rFonts w:ascii="Arial" w:eastAsia="Arial" w:hAnsi="Arial" w:cs="Arial"/>
                <w:color w:val="000000" w:themeColor="text1"/>
                <w:sz w:val="22"/>
                <w:szCs w:val="22"/>
              </w:rPr>
              <w:t xml:space="preserve"> – Sub-Activity 2.1.1.(a).3</w:t>
            </w:r>
          </w:p>
        </w:tc>
      </w:tr>
      <w:tr w:rsidR="0E032645" w:rsidRPr="00204234" w14:paraId="26FF4CAB" w14:textId="77777777" w:rsidTr="40D7032E">
        <w:trPr>
          <w:trHeight w:val="360"/>
        </w:trPr>
        <w:tc>
          <w:tcPr>
            <w:tcW w:w="26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4ABE65" w14:textId="28D312A7" w:rsidR="0E032645" w:rsidRPr="00204234" w:rsidRDefault="520884C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Target </w:t>
            </w:r>
          </w:p>
        </w:tc>
        <w:tc>
          <w:tcPr>
            <w:tcW w:w="135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F0A06FC" w14:textId="3F92AA4C"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213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810D24C" w14:textId="733D6F50"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81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FB106C6" w14:textId="087FB354"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E032645" w:rsidRPr="00204234" w14:paraId="52479079" w14:textId="77777777" w:rsidTr="40D7032E">
        <w:trPr>
          <w:trHeight w:val="600"/>
        </w:trPr>
        <w:tc>
          <w:tcPr>
            <w:tcW w:w="26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E1CBCC" w14:textId="4E9F8820"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Indicators and tools updated and harmonized</w:t>
            </w:r>
          </w:p>
        </w:tc>
        <w:tc>
          <w:tcPr>
            <w:tcW w:w="13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FE5754" w14:textId="1037EE3E" w:rsidR="0E032645" w:rsidRPr="00204234" w:rsidRDefault="28199EA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In progress </w:t>
            </w:r>
          </w:p>
        </w:tc>
        <w:tc>
          <w:tcPr>
            <w:tcW w:w="21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ABC5B2" w14:textId="793F8D1A"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80%</w:t>
            </w:r>
          </w:p>
        </w:tc>
        <w:tc>
          <w:tcPr>
            <w:tcW w:w="38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8BC4B8" w14:textId="2710AB4C" w:rsidR="0E032645" w:rsidRPr="00204234" w:rsidRDefault="266A26D4" w:rsidP="2FFF1CB9">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W</w:t>
            </w:r>
            <w:r w:rsidR="23E03F8C" w:rsidRPr="40D7032E">
              <w:rPr>
                <w:rFonts w:ascii="Arial" w:eastAsia="Arial" w:hAnsi="Arial" w:cs="Arial"/>
                <w:color w:val="000000" w:themeColor="text1"/>
                <w:sz w:val="22"/>
                <w:szCs w:val="22"/>
              </w:rPr>
              <w:t>eb</w:t>
            </w:r>
            <w:r w:rsidR="69AE5F92" w:rsidRPr="40D7032E">
              <w:rPr>
                <w:rFonts w:ascii="Arial" w:eastAsia="Arial" w:hAnsi="Arial" w:cs="Arial"/>
                <w:color w:val="000000" w:themeColor="text1"/>
                <w:sz w:val="22"/>
                <w:szCs w:val="22"/>
              </w:rPr>
              <w:t xml:space="preserve">-based tools development </w:t>
            </w:r>
            <w:r w:rsidR="23C4C18F" w:rsidRPr="40D7032E">
              <w:rPr>
                <w:rFonts w:ascii="Arial" w:eastAsia="Arial" w:hAnsi="Arial" w:cs="Arial"/>
                <w:color w:val="000000" w:themeColor="text1"/>
                <w:sz w:val="22"/>
                <w:szCs w:val="22"/>
              </w:rPr>
              <w:t xml:space="preserve">will continue </w:t>
            </w:r>
          </w:p>
        </w:tc>
      </w:tr>
    </w:tbl>
    <w:p w14:paraId="164386CD" w14:textId="0A8B0B0C" w:rsidR="0E032645" w:rsidRPr="00204234" w:rsidRDefault="0E032645" w:rsidP="0E032645">
      <w:pPr>
        <w:jc w:val="both"/>
        <w:rPr>
          <w:rFonts w:ascii="Arial" w:eastAsia="Arial" w:hAnsi="Arial" w:cs="Arial"/>
          <w:i/>
          <w:iCs/>
          <w:sz w:val="24"/>
          <w:szCs w:val="24"/>
        </w:rPr>
      </w:pPr>
    </w:p>
    <w:p w14:paraId="0BF787E2" w14:textId="447CF4A6" w:rsidR="14BDA127" w:rsidRPr="00204234" w:rsidRDefault="5F0098A2" w:rsidP="43F72ED3">
      <w:pPr>
        <w:jc w:val="both"/>
        <w:rPr>
          <w:rFonts w:ascii="Arial" w:eastAsia="Arial" w:hAnsi="Arial" w:cs="Arial"/>
          <w:color w:val="4472C4" w:themeColor="accent1"/>
          <w:sz w:val="24"/>
          <w:szCs w:val="24"/>
          <w:u w:val="single"/>
        </w:rPr>
      </w:pPr>
      <w:r w:rsidRPr="2FFF1CB9">
        <w:rPr>
          <w:rFonts w:ascii="Arial" w:eastAsia="Arial" w:hAnsi="Arial" w:cs="Arial"/>
          <w:b/>
          <w:bCs/>
          <w:color w:val="4472C4" w:themeColor="accent1"/>
          <w:sz w:val="24"/>
          <w:szCs w:val="24"/>
          <w:u w:val="single"/>
        </w:rPr>
        <w:t>Activity 2.1.2.</w:t>
      </w:r>
      <w:r w:rsidRPr="2FFF1CB9">
        <w:rPr>
          <w:rFonts w:ascii="Arial" w:eastAsia="Arial" w:hAnsi="Arial" w:cs="Arial"/>
          <w:color w:val="4472C4" w:themeColor="accent1"/>
          <w:sz w:val="24"/>
          <w:szCs w:val="24"/>
          <w:u w:val="single"/>
        </w:rPr>
        <w:t xml:space="preserve"> </w:t>
      </w:r>
      <w:r w:rsidR="6263C923" w:rsidRPr="2FFF1CB9">
        <w:rPr>
          <w:rFonts w:ascii="Arial" w:eastAsia="Arial" w:hAnsi="Arial" w:cs="Arial"/>
          <w:color w:val="4472C4" w:themeColor="accent1"/>
          <w:sz w:val="24"/>
          <w:szCs w:val="24"/>
          <w:u w:val="single"/>
        </w:rPr>
        <w:t>Enhance public trust and transparency in the service delivery of judiciary in Sri Lanka. (UNDP)</w:t>
      </w:r>
    </w:p>
    <w:p w14:paraId="7B804414" w14:textId="20228E23" w:rsidR="2FFF1CB9" w:rsidRDefault="2FFF1CB9" w:rsidP="2FFF1CB9">
      <w:pPr>
        <w:jc w:val="both"/>
        <w:rPr>
          <w:rFonts w:ascii="Arial" w:eastAsia="Arial" w:hAnsi="Arial" w:cs="Arial"/>
          <w:color w:val="4472C4" w:themeColor="accent1"/>
          <w:sz w:val="24"/>
          <w:szCs w:val="24"/>
          <w:u w:val="single"/>
        </w:rPr>
      </w:pPr>
    </w:p>
    <w:p w14:paraId="2EF11EDF" w14:textId="53B8B2DF" w:rsidR="179E974B" w:rsidRDefault="62E9E26C" w:rsidP="40D7032E">
      <w:pPr>
        <w:spacing w:line="259" w:lineRule="auto"/>
        <w:jc w:val="both"/>
        <w:rPr>
          <w:rFonts w:ascii="Arial" w:eastAsia="Arial" w:hAnsi="Arial" w:cs="Arial"/>
          <w:sz w:val="24"/>
          <w:szCs w:val="24"/>
        </w:rPr>
      </w:pPr>
      <w:r w:rsidRPr="40D7032E">
        <w:rPr>
          <w:rFonts w:ascii="Arial" w:eastAsia="Arial" w:hAnsi="Arial" w:cs="Arial"/>
          <w:sz w:val="24"/>
          <w:szCs w:val="24"/>
        </w:rPr>
        <w:t>The proposed data system will provide a dashboard to the JSC to track progress in individual cases</w:t>
      </w:r>
      <w:r w:rsidR="11E1244A" w:rsidRPr="40D7032E">
        <w:rPr>
          <w:rFonts w:ascii="Arial" w:eastAsia="Arial" w:hAnsi="Arial" w:cs="Arial"/>
          <w:sz w:val="24"/>
          <w:szCs w:val="24"/>
        </w:rPr>
        <w:t xml:space="preserve"> </w:t>
      </w:r>
      <w:r w:rsidRPr="40D7032E">
        <w:rPr>
          <w:rFonts w:ascii="Arial" w:eastAsia="Arial" w:hAnsi="Arial" w:cs="Arial"/>
          <w:sz w:val="24"/>
          <w:szCs w:val="24"/>
        </w:rPr>
        <w:t xml:space="preserve">including </w:t>
      </w:r>
      <w:r w:rsidR="488B92B1" w:rsidRPr="40D7032E">
        <w:rPr>
          <w:rFonts w:ascii="Arial" w:eastAsia="Arial" w:hAnsi="Arial" w:cs="Arial"/>
          <w:sz w:val="24"/>
          <w:szCs w:val="24"/>
        </w:rPr>
        <w:t>the number</w:t>
      </w:r>
      <w:r w:rsidRPr="40D7032E">
        <w:rPr>
          <w:rFonts w:ascii="Arial" w:eastAsia="Arial" w:hAnsi="Arial" w:cs="Arial"/>
          <w:sz w:val="24"/>
          <w:szCs w:val="24"/>
        </w:rPr>
        <w:t xml:space="preserve"> of judges decisions reversed </w:t>
      </w:r>
      <w:r w:rsidR="4CFCF31B" w:rsidRPr="40D7032E">
        <w:rPr>
          <w:rFonts w:ascii="Arial" w:eastAsia="Arial" w:hAnsi="Arial" w:cs="Arial"/>
          <w:sz w:val="24"/>
          <w:szCs w:val="24"/>
        </w:rPr>
        <w:t>and</w:t>
      </w:r>
      <w:r w:rsidRPr="40D7032E">
        <w:rPr>
          <w:rFonts w:ascii="Arial" w:eastAsia="Arial" w:hAnsi="Arial" w:cs="Arial"/>
          <w:sz w:val="24"/>
          <w:szCs w:val="24"/>
        </w:rPr>
        <w:t xml:space="preserve"> sent back for fresh trial in appeal. This will also help in performance evaluation to identify areas for improvement including training for the individual judges. measuring quality, responsiveness and timeliness (QRT). This system within JSC will help JSC to share data on regular basis for the DSS (Activity 2.1.1) and mainstreaming flow of information and data internally and externally.</w:t>
      </w:r>
      <w:r w:rsidR="04D2CA20" w:rsidRPr="40D7032E">
        <w:rPr>
          <w:rFonts w:ascii="Arial" w:eastAsia="Arial" w:hAnsi="Arial" w:cs="Arial"/>
          <w:sz w:val="24"/>
          <w:szCs w:val="24"/>
        </w:rPr>
        <w:t xml:space="preserve"> This activity is linked with the RDS and DSS under the project aimed to improve open data system through gender disaggregated data of the justice sector; improve internal and external accountability of the justice sector; and enhancing transparency in the justice sector services and budget allocation and financial management. This activity will </w:t>
      </w:r>
      <w:r w:rsidR="2EDD2280" w:rsidRPr="40D7032E">
        <w:rPr>
          <w:rFonts w:ascii="Arial" w:eastAsia="Arial" w:hAnsi="Arial" w:cs="Arial"/>
          <w:sz w:val="24"/>
          <w:szCs w:val="24"/>
        </w:rPr>
        <w:t>help</w:t>
      </w:r>
      <w:r w:rsidR="04D2CA20" w:rsidRPr="40D7032E">
        <w:rPr>
          <w:rFonts w:ascii="Arial" w:eastAsia="Arial" w:hAnsi="Arial" w:cs="Arial"/>
          <w:sz w:val="24"/>
          <w:szCs w:val="24"/>
        </w:rPr>
        <w:t xml:space="preserve"> in resolving several issues highlighted in the GDA including enhancing </w:t>
      </w:r>
      <w:r w:rsidR="07442500" w:rsidRPr="40D7032E">
        <w:rPr>
          <w:rFonts w:ascii="Arial" w:eastAsia="Arial" w:hAnsi="Arial" w:cs="Arial"/>
          <w:sz w:val="24"/>
          <w:szCs w:val="24"/>
        </w:rPr>
        <w:t>the ability</w:t>
      </w:r>
      <w:r w:rsidR="04D2CA20" w:rsidRPr="40D7032E">
        <w:rPr>
          <w:rFonts w:ascii="Arial" w:eastAsia="Arial" w:hAnsi="Arial" w:cs="Arial"/>
          <w:sz w:val="24"/>
          <w:szCs w:val="24"/>
        </w:rPr>
        <w:t xml:space="preserve"> of the JSC to carry out its functions and improving its governance structure. This activity is </w:t>
      </w:r>
      <w:r w:rsidR="2A5894BF" w:rsidRPr="40D7032E">
        <w:rPr>
          <w:rFonts w:ascii="Arial" w:eastAsia="Arial" w:hAnsi="Arial" w:cs="Arial"/>
          <w:sz w:val="24"/>
          <w:szCs w:val="24"/>
        </w:rPr>
        <w:t>linked</w:t>
      </w:r>
      <w:r w:rsidR="04D2CA20" w:rsidRPr="40D7032E">
        <w:rPr>
          <w:rFonts w:ascii="Arial" w:eastAsia="Arial" w:hAnsi="Arial" w:cs="Arial"/>
          <w:sz w:val="24"/>
          <w:szCs w:val="24"/>
        </w:rPr>
        <w:t xml:space="preserve"> with other digitization and data interventions </w:t>
      </w:r>
      <w:r w:rsidR="218A5FCB" w:rsidRPr="40D7032E">
        <w:rPr>
          <w:rFonts w:ascii="Arial" w:eastAsia="Arial" w:hAnsi="Arial" w:cs="Arial"/>
          <w:sz w:val="24"/>
          <w:szCs w:val="24"/>
        </w:rPr>
        <w:t>under JURE which</w:t>
      </w:r>
      <w:r w:rsidR="1EBD7C6B" w:rsidRPr="40D7032E">
        <w:rPr>
          <w:rFonts w:ascii="Arial" w:eastAsia="Arial" w:hAnsi="Arial" w:cs="Arial"/>
          <w:sz w:val="24"/>
          <w:szCs w:val="24"/>
        </w:rPr>
        <w:t xml:space="preserve"> </w:t>
      </w:r>
      <w:r w:rsidR="04D2CA20" w:rsidRPr="40D7032E">
        <w:rPr>
          <w:rFonts w:ascii="Arial" w:eastAsia="Arial" w:hAnsi="Arial" w:cs="Arial"/>
          <w:sz w:val="24"/>
          <w:szCs w:val="24"/>
        </w:rPr>
        <w:t>will enhance data systems of the JSC, enabling JSC to evaluate and grade the performance and career progression of the judicial and court staff. This ac</w:t>
      </w:r>
      <w:r w:rsidR="758D4B77" w:rsidRPr="40D7032E">
        <w:rPr>
          <w:rFonts w:ascii="Arial" w:eastAsia="Arial" w:hAnsi="Arial" w:cs="Arial"/>
          <w:sz w:val="24"/>
          <w:szCs w:val="24"/>
        </w:rPr>
        <w:t>t</w:t>
      </w:r>
      <w:r w:rsidR="04D2CA20" w:rsidRPr="40D7032E">
        <w:rPr>
          <w:rFonts w:ascii="Arial" w:eastAsia="Arial" w:hAnsi="Arial" w:cs="Arial"/>
          <w:sz w:val="24"/>
          <w:szCs w:val="24"/>
        </w:rPr>
        <w:t>i</w:t>
      </w:r>
      <w:r w:rsidR="5BC336D9" w:rsidRPr="40D7032E">
        <w:rPr>
          <w:rFonts w:ascii="Arial" w:eastAsia="Arial" w:hAnsi="Arial" w:cs="Arial"/>
          <w:sz w:val="24"/>
          <w:szCs w:val="24"/>
        </w:rPr>
        <w:t xml:space="preserve">vity </w:t>
      </w:r>
      <w:r w:rsidR="04D2CA20" w:rsidRPr="40D7032E">
        <w:rPr>
          <w:rFonts w:ascii="Arial" w:eastAsia="Arial" w:hAnsi="Arial" w:cs="Arial"/>
          <w:sz w:val="24"/>
          <w:szCs w:val="24"/>
        </w:rPr>
        <w:t>is closely linked with the skills programs (pre-service and specialized training program and the capacity of the judges at the higher judiciary).</w:t>
      </w:r>
    </w:p>
    <w:p w14:paraId="427A9EDC" w14:textId="02372FB1" w:rsidR="2FFF1CB9" w:rsidRDefault="2FFF1CB9" w:rsidP="2FFF1CB9">
      <w:pPr>
        <w:jc w:val="both"/>
        <w:rPr>
          <w:rFonts w:ascii="Arial" w:eastAsia="Arial" w:hAnsi="Arial" w:cs="Arial"/>
          <w:color w:val="4472C4" w:themeColor="accent1"/>
          <w:sz w:val="24"/>
          <w:szCs w:val="24"/>
          <w:u w:val="single"/>
        </w:rPr>
      </w:pPr>
    </w:p>
    <w:p w14:paraId="41E60DED" w14:textId="79AE8548" w:rsidR="00670DD0" w:rsidRPr="00204234" w:rsidRDefault="7DFC1DF4" w:rsidP="005F305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2.1.2.1 </w:t>
      </w:r>
      <w:r w:rsidR="005F305B" w:rsidRPr="00204234">
        <w:rPr>
          <w:rFonts w:ascii="Arial" w:eastAsia="Arial" w:hAnsi="Arial" w:cs="Arial"/>
          <w:i/>
          <w:iCs/>
          <w:sz w:val="24"/>
          <w:szCs w:val="24"/>
        </w:rPr>
        <w:t>Identify data needs and develop a dynamic data collection mechanism for budgeting and planning in collaboration with JSC, MOJ and Department of Census and Statistics for the relevant data to feed into budgeting and planning</w:t>
      </w:r>
      <w:r w:rsidR="558789DF" w:rsidRPr="00204234">
        <w:rPr>
          <w:rFonts w:ascii="Arial" w:eastAsia="Arial" w:hAnsi="Arial" w:cs="Arial"/>
          <w:i/>
          <w:iCs/>
          <w:sz w:val="24"/>
          <w:szCs w:val="24"/>
        </w:rPr>
        <w:t xml:space="preserve"> </w:t>
      </w:r>
      <w:r w:rsidR="558789DF" w:rsidRPr="00204234">
        <w:rPr>
          <w:rFonts w:ascii="Arial" w:eastAsia="Arial" w:hAnsi="Arial" w:cs="Arial"/>
          <w:sz w:val="24"/>
          <w:szCs w:val="24"/>
          <w:u w:val="single"/>
        </w:rPr>
        <w:t>(UNDP)</w:t>
      </w:r>
    </w:p>
    <w:p w14:paraId="4578F9D6" w14:textId="77777777" w:rsidR="009E2093" w:rsidRPr="00204234" w:rsidRDefault="009E2093" w:rsidP="005F305B">
      <w:pPr>
        <w:jc w:val="both"/>
        <w:rPr>
          <w:rFonts w:ascii="Arial" w:eastAsia="Arial" w:hAnsi="Arial" w:cs="Arial"/>
          <w:sz w:val="24"/>
          <w:szCs w:val="24"/>
          <w:u w:val="single"/>
        </w:rPr>
      </w:pPr>
    </w:p>
    <w:p w14:paraId="49211A8D" w14:textId="58C2485E" w:rsidR="009E2093" w:rsidRPr="00204234" w:rsidRDefault="52BFDE36" w:rsidP="005F305B">
      <w:pPr>
        <w:jc w:val="both"/>
        <w:rPr>
          <w:rFonts w:ascii="Arial" w:eastAsia="Arial" w:hAnsi="Arial" w:cs="Arial"/>
          <w:sz w:val="24"/>
          <w:szCs w:val="24"/>
        </w:rPr>
      </w:pPr>
      <w:r w:rsidRPr="40D7032E">
        <w:rPr>
          <w:rFonts w:ascii="Arial" w:eastAsia="Arial" w:hAnsi="Arial" w:cs="Arial"/>
          <w:sz w:val="24"/>
          <w:szCs w:val="24"/>
        </w:rPr>
        <w:t xml:space="preserve">During the </w:t>
      </w:r>
      <w:r w:rsidR="6D1A6AB2" w:rsidRPr="40D7032E">
        <w:rPr>
          <w:rFonts w:ascii="Arial" w:eastAsia="Arial" w:hAnsi="Arial" w:cs="Arial"/>
          <w:sz w:val="24"/>
          <w:szCs w:val="24"/>
        </w:rPr>
        <w:t>period</w:t>
      </w:r>
      <w:r w:rsidRPr="40D7032E">
        <w:rPr>
          <w:rFonts w:ascii="Arial" w:eastAsia="Arial" w:hAnsi="Arial" w:cs="Arial"/>
          <w:sz w:val="24"/>
          <w:szCs w:val="24"/>
        </w:rPr>
        <w:t>, UNDP appro</w:t>
      </w:r>
      <w:r w:rsidR="07CA32C7" w:rsidRPr="40D7032E">
        <w:rPr>
          <w:rFonts w:ascii="Arial" w:eastAsia="Arial" w:hAnsi="Arial" w:cs="Arial"/>
          <w:sz w:val="24"/>
          <w:szCs w:val="24"/>
        </w:rPr>
        <w:t>ached</w:t>
      </w:r>
      <w:r w:rsidRPr="40D7032E">
        <w:rPr>
          <w:rFonts w:ascii="Arial" w:eastAsia="Arial" w:hAnsi="Arial" w:cs="Arial"/>
          <w:sz w:val="24"/>
          <w:szCs w:val="24"/>
        </w:rPr>
        <w:t xml:space="preserve"> MOJ to facilitate the project </w:t>
      </w:r>
      <w:r w:rsidR="562DAC8D" w:rsidRPr="40D7032E">
        <w:rPr>
          <w:rFonts w:ascii="Arial" w:eastAsia="Arial" w:hAnsi="Arial" w:cs="Arial"/>
          <w:sz w:val="24"/>
          <w:szCs w:val="24"/>
        </w:rPr>
        <w:t xml:space="preserve">to </w:t>
      </w:r>
      <w:r w:rsidRPr="40D7032E">
        <w:rPr>
          <w:rFonts w:ascii="Arial" w:eastAsia="Arial" w:hAnsi="Arial" w:cs="Arial"/>
          <w:sz w:val="24"/>
          <w:szCs w:val="24"/>
        </w:rPr>
        <w:t>undertake an assessment of the JSC leading to support in development of an internal data collection mechanism for the JSC. However, the progress is slow due to slow response from the JSC, particularly JSC concerns on judiciary related data sharing</w:t>
      </w:r>
      <w:r w:rsidR="139A7F3F" w:rsidRPr="40D7032E">
        <w:rPr>
          <w:rFonts w:ascii="Arial" w:eastAsia="Arial" w:hAnsi="Arial" w:cs="Arial"/>
          <w:sz w:val="24"/>
          <w:szCs w:val="24"/>
        </w:rPr>
        <w:t xml:space="preserve"> and the change of Chief Justice, and JSC members</w:t>
      </w:r>
      <w:r w:rsidRPr="40D7032E">
        <w:rPr>
          <w:rFonts w:ascii="Arial" w:eastAsia="Arial" w:hAnsi="Arial" w:cs="Arial"/>
          <w:sz w:val="24"/>
          <w:szCs w:val="24"/>
        </w:rPr>
        <w:t>.</w:t>
      </w:r>
      <w:r w:rsidR="7794FE1D" w:rsidRPr="40D7032E">
        <w:rPr>
          <w:rFonts w:ascii="Arial" w:eastAsia="Arial" w:hAnsi="Arial" w:cs="Arial"/>
          <w:sz w:val="24"/>
          <w:szCs w:val="24"/>
        </w:rPr>
        <w:t xml:space="preserve"> UNDP has formally written to the Chief Justice and JSC to endorse the </w:t>
      </w:r>
      <w:r w:rsidR="7794FE1D" w:rsidRPr="40D7032E">
        <w:rPr>
          <w:rFonts w:ascii="Arial" w:eastAsia="Arial" w:hAnsi="Arial" w:cs="Arial"/>
          <w:sz w:val="24"/>
          <w:szCs w:val="24"/>
        </w:rPr>
        <w:lastRenderedPageBreak/>
        <w:t xml:space="preserve">proposed activities for strengthening judicial system in Sri Lanka, </w:t>
      </w:r>
      <w:r w:rsidR="75455FED" w:rsidRPr="40D7032E">
        <w:rPr>
          <w:rFonts w:ascii="Arial" w:eastAsia="Arial" w:hAnsi="Arial" w:cs="Arial"/>
          <w:sz w:val="24"/>
          <w:szCs w:val="24"/>
        </w:rPr>
        <w:t xml:space="preserve">however </w:t>
      </w:r>
      <w:r w:rsidR="6BBB5324" w:rsidRPr="40D7032E">
        <w:rPr>
          <w:rFonts w:ascii="Arial" w:eastAsia="Arial" w:hAnsi="Arial" w:cs="Arial"/>
          <w:sz w:val="24"/>
          <w:szCs w:val="24"/>
        </w:rPr>
        <w:t>response is awaited.</w:t>
      </w:r>
      <w:r w:rsidR="7794FE1D" w:rsidRPr="40D7032E">
        <w:rPr>
          <w:rFonts w:ascii="Arial" w:eastAsia="Arial" w:hAnsi="Arial" w:cs="Arial"/>
          <w:sz w:val="24"/>
          <w:szCs w:val="24"/>
        </w:rPr>
        <w:t xml:space="preserve"> </w:t>
      </w:r>
    </w:p>
    <w:p w14:paraId="4FDFC077" w14:textId="77777777" w:rsidR="009E2093" w:rsidRPr="00204234" w:rsidRDefault="009E2093" w:rsidP="005F305B">
      <w:pPr>
        <w:jc w:val="both"/>
        <w:rPr>
          <w:rFonts w:ascii="Arial" w:eastAsia="Arial" w:hAnsi="Arial" w:cs="Arial"/>
          <w:sz w:val="24"/>
          <w:szCs w:val="24"/>
          <w:u w:val="single"/>
        </w:rPr>
      </w:pPr>
    </w:p>
    <w:tbl>
      <w:tblPr>
        <w:tblW w:w="9976" w:type="dxa"/>
        <w:tblLayout w:type="fixed"/>
        <w:tblLook w:val="06A0" w:firstRow="1" w:lastRow="0" w:firstColumn="1" w:lastColumn="0" w:noHBand="1" w:noVBand="1"/>
      </w:tblPr>
      <w:tblGrid>
        <w:gridCol w:w="1545"/>
        <w:gridCol w:w="1500"/>
        <w:gridCol w:w="2145"/>
        <w:gridCol w:w="4786"/>
      </w:tblGrid>
      <w:tr w:rsidR="00B34BB7" w:rsidRPr="00204234" w14:paraId="41C2BFD7" w14:textId="77777777" w:rsidTr="2FFF1CB9">
        <w:trPr>
          <w:trHeight w:val="300"/>
        </w:trPr>
        <w:tc>
          <w:tcPr>
            <w:tcW w:w="997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305893" w14:textId="7495813D" w:rsidR="00B34BB7" w:rsidRPr="00204234" w:rsidRDefault="44F36022"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3</w:t>
            </w:r>
            <w:r w:rsidR="4AF13EED" w:rsidRPr="00204234">
              <w:rPr>
                <w:rFonts w:ascii="Arial" w:eastAsia="Arial" w:hAnsi="Arial" w:cs="Arial"/>
                <w:color w:val="000000" w:themeColor="text1"/>
                <w:sz w:val="22"/>
                <w:szCs w:val="22"/>
              </w:rPr>
              <w:t>3</w:t>
            </w:r>
            <w:r w:rsidRPr="00204234">
              <w:rPr>
                <w:rFonts w:ascii="Arial" w:eastAsia="Arial" w:hAnsi="Arial" w:cs="Arial"/>
                <w:color w:val="000000" w:themeColor="text1"/>
                <w:sz w:val="22"/>
                <w:szCs w:val="22"/>
              </w:rPr>
              <w:t xml:space="preserve"> – Sub-Activity 2.1.2.1</w:t>
            </w:r>
          </w:p>
        </w:tc>
      </w:tr>
      <w:tr w:rsidR="00B34BB7" w:rsidRPr="00204234" w14:paraId="5D02021E" w14:textId="77777777" w:rsidTr="2FFF1CB9">
        <w:trPr>
          <w:trHeight w:val="146"/>
        </w:trPr>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467D09"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Target </w:t>
            </w:r>
          </w:p>
        </w:tc>
        <w:tc>
          <w:tcPr>
            <w:tcW w:w="150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637AB9F"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214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0BFB512"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78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5926A3B"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B34BB7" w:rsidRPr="00204234" w14:paraId="2F956243" w14:textId="77777777" w:rsidTr="2FFF1CB9">
        <w:trPr>
          <w:trHeight w:val="510"/>
        </w:trPr>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2441FB" w14:textId="67B014C8" w:rsidR="50B6849E" w:rsidRPr="00204234" w:rsidRDefault="43478135"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assessment</w:t>
            </w:r>
          </w:p>
        </w:tc>
        <w:tc>
          <w:tcPr>
            <w:tcW w:w="15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7652DB" w14:textId="39E09EA6" w:rsidR="2B87B504" w:rsidRPr="00204234" w:rsidRDefault="22639733"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21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8C3B1E" w14:textId="7C74950C" w:rsidR="50B6849E" w:rsidRPr="00204234" w:rsidRDefault="43478135"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30%</w:t>
            </w:r>
          </w:p>
        </w:tc>
        <w:tc>
          <w:tcPr>
            <w:tcW w:w="47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A64D3A" w14:textId="4AE759D3" w:rsidR="50B6849E" w:rsidRPr="00204234" w:rsidRDefault="44839536"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Approval awaited from the Chief Justice and JSC</w:t>
            </w:r>
          </w:p>
        </w:tc>
      </w:tr>
    </w:tbl>
    <w:p w14:paraId="688317AE" w14:textId="77777777" w:rsidR="00B34BB7" w:rsidRPr="00204234" w:rsidRDefault="00B34BB7" w:rsidP="002D3338">
      <w:pPr>
        <w:jc w:val="both"/>
        <w:rPr>
          <w:rFonts w:ascii="Arial" w:eastAsia="Arial" w:hAnsi="Arial" w:cs="Arial"/>
          <w:i/>
          <w:iCs/>
          <w:sz w:val="24"/>
          <w:szCs w:val="24"/>
        </w:rPr>
      </w:pPr>
    </w:p>
    <w:p w14:paraId="4289AA00" w14:textId="7F90990E" w:rsidR="000A095E" w:rsidRPr="00204234" w:rsidRDefault="005B4167" w:rsidP="002D3338">
      <w:pPr>
        <w:jc w:val="both"/>
        <w:rPr>
          <w:rFonts w:ascii="Arial" w:eastAsia="Arial" w:hAnsi="Arial" w:cs="Arial"/>
          <w:i/>
          <w:iCs/>
          <w:sz w:val="24"/>
          <w:szCs w:val="24"/>
        </w:rPr>
      </w:pPr>
      <w:r w:rsidRPr="00204234">
        <w:rPr>
          <w:rFonts w:ascii="Arial" w:eastAsia="Arial" w:hAnsi="Arial" w:cs="Arial"/>
          <w:b/>
          <w:bCs/>
          <w:i/>
          <w:iCs/>
          <w:sz w:val="24"/>
          <w:szCs w:val="24"/>
        </w:rPr>
        <w:t>Sub-activity 2.1.2.</w:t>
      </w:r>
      <w:r w:rsidR="00DB5A13" w:rsidRPr="00204234">
        <w:rPr>
          <w:rFonts w:ascii="Arial" w:eastAsia="Arial" w:hAnsi="Arial" w:cs="Arial"/>
          <w:b/>
          <w:bCs/>
          <w:i/>
          <w:iCs/>
          <w:sz w:val="24"/>
          <w:szCs w:val="24"/>
        </w:rPr>
        <w:t>2</w:t>
      </w:r>
      <w:r w:rsidRPr="00204234">
        <w:rPr>
          <w:rFonts w:ascii="Arial" w:eastAsia="Arial" w:hAnsi="Arial" w:cs="Arial"/>
          <w:b/>
          <w:bCs/>
          <w:i/>
          <w:iCs/>
          <w:sz w:val="24"/>
          <w:szCs w:val="24"/>
        </w:rPr>
        <w:t xml:space="preserve"> </w:t>
      </w:r>
      <w:r w:rsidRPr="00204234">
        <w:rPr>
          <w:rFonts w:ascii="Arial" w:eastAsia="Arial" w:hAnsi="Arial" w:cs="Arial"/>
          <w:i/>
          <w:iCs/>
          <w:sz w:val="24"/>
          <w:szCs w:val="24"/>
        </w:rPr>
        <w:t>Organize launch events of the performance assessment data system developed for the judiciary</w:t>
      </w:r>
      <w:r w:rsidR="00FE7B2E" w:rsidRPr="00204234">
        <w:rPr>
          <w:rFonts w:ascii="Arial" w:eastAsia="Arial" w:hAnsi="Arial" w:cs="Arial"/>
          <w:i/>
          <w:iCs/>
          <w:sz w:val="24"/>
          <w:szCs w:val="24"/>
        </w:rPr>
        <w:t xml:space="preserve"> (UNDP)</w:t>
      </w:r>
    </w:p>
    <w:p w14:paraId="2A0AE6C1" w14:textId="77777777" w:rsidR="00FE7B2E" w:rsidRPr="00204234" w:rsidRDefault="00FE7B2E" w:rsidP="002D3338">
      <w:pPr>
        <w:jc w:val="both"/>
        <w:rPr>
          <w:rFonts w:ascii="Arial" w:eastAsia="Arial" w:hAnsi="Arial" w:cs="Arial"/>
          <w:i/>
          <w:iCs/>
          <w:strike/>
          <w:sz w:val="24"/>
          <w:szCs w:val="24"/>
        </w:rPr>
      </w:pPr>
    </w:p>
    <w:p w14:paraId="19651CF0" w14:textId="03E57920" w:rsidR="000A095E" w:rsidRPr="00204234" w:rsidRDefault="6766B2EB" w:rsidP="002D3338">
      <w:pPr>
        <w:jc w:val="both"/>
        <w:rPr>
          <w:rFonts w:ascii="Arial" w:eastAsia="Arial" w:hAnsi="Arial" w:cs="Arial"/>
          <w:sz w:val="24"/>
          <w:szCs w:val="24"/>
        </w:rPr>
      </w:pPr>
      <w:r w:rsidRPr="40D7032E">
        <w:rPr>
          <w:rFonts w:ascii="Arial" w:eastAsia="Arial" w:hAnsi="Arial" w:cs="Arial"/>
          <w:sz w:val="24"/>
          <w:szCs w:val="24"/>
        </w:rPr>
        <w:t xml:space="preserve">This </w:t>
      </w:r>
      <w:r w:rsidR="4F6B3FE0" w:rsidRPr="40D7032E">
        <w:rPr>
          <w:rFonts w:ascii="Arial" w:eastAsia="Arial" w:hAnsi="Arial" w:cs="Arial"/>
          <w:sz w:val="24"/>
          <w:szCs w:val="24"/>
        </w:rPr>
        <w:t>s</w:t>
      </w:r>
      <w:r w:rsidR="0DDCDCF3" w:rsidRPr="40D7032E">
        <w:rPr>
          <w:rFonts w:ascii="Arial" w:eastAsia="Arial" w:hAnsi="Arial" w:cs="Arial"/>
          <w:sz w:val="24"/>
          <w:szCs w:val="24"/>
        </w:rPr>
        <w:t xml:space="preserve">ub </w:t>
      </w:r>
      <w:r w:rsidRPr="40D7032E">
        <w:rPr>
          <w:rFonts w:ascii="Arial" w:eastAsia="Arial" w:hAnsi="Arial" w:cs="Arial"/>
          <w:sz w:val="24"/>
          <w:szCs w:val="24"/>
        </w:rPr>
        <w:t xml:space="preserve">activity is linked with </w:t>
      </w:r>
      <w:r w:rsidR="383EBD04" w:rsidRPr="40D7032E">
        <w:rPr>
          <w:rFonts w:ascii="Arial" w:eastAsia="Arial" w:hAnsi="Arial" w:cs="Arial"/>
          <w:sz w:val="24"/>
          <w:szCs w:val="24"/>
        </w:rPr>
        <w:t>s</w:t>
      </w:r>
      <w:r w:rsidR="222218D7" w:rsidRPr="40D7032E">
        <w:rPr>
          <w:rFonts w:ascii="Arial" w:eastAsia="Arial" w:hAnsi="Arial" w:cs="Arial"/>
          <w:sz w:val="24"/>
          <w:szCs w:val="24"/>
        </w:rPr>
        <w:t xml:space="preserve">ub </w:t>
      </w:r>
      <w:r w:rsidRPr="40D7032E">
        <w:rPr>
          <w:rFonts w:ascii="Arial" w:eastAsia="Arial" w:hAnsi="Arial" w:cs="Arial"/>
          <w:sz w:val="24"/>
          <w:szCs w:val="24"/>
        </w:rPr>
        <w:t xml:space="preserve">activity 2.1.2.1. </w:t>
      </w:r>
      <w:r w:rsidR="06C23B73" w:rsidRPr="40D7032E">
        <w:rPr>
          <w:rFonts w:ascii="Arial" w:eastAsia="Arial" w:hAnsi="Arial" w:cs="Arial"/>
          <w:sz w:val="24"/>
          <w:szCs w:val="24"/>
        </w:rPr>
        <w:t>Th</w:t>
      </w:r>
      <w:r w:rsidR="0417E5E2" w:rsidRPr="40D7032E">
        <w:rPr>
          <w:rFonts w:ascii="Arial" w:eastAsia="Arial" w:hAnsi="Arial" w:cs="Arial"/>
          <w:sz w:val="24"/>
          <w:szCs w:val="24"/>
        </w:rPr>
        <w:t>is</w:t>
      </w:r>
      <w:r w:rsidRPr="40D7032E">
        <w:rPr>
          <w:rFonts w:ascii="Arial" w:eastAsia="Arial" w:hAnsi="Arial" w:cs="Arial"/>
          <w:sz w:val="24"/>
          <w:szCs w:val="24"/>
        </w:rPr>
        <w:t xml:space="preserve"> event will be organized after the completion of assessment and development of performance assessment data system.</w:t>
      </w:r>
    </w:p>
    <w:p w14:paraId="3684E71E" w14:textId="77777777" w:rsidR="00B34BB7" w:rsidRPr="00204234" w:rsidRDefault="00B34BB7" w:rsidP="002D3338">
      <w:pPr>
        <w:jc w:val="both"/>
        <w:rPr>
          <w:rFonts w:ascii="Arial" w:eastAsia="Arial" w:hAnsi="Arial" w:cs="Arial"/>
          <w:sz w:val="24"/>
          <w:szCs w:val="24"/>
        </w:rPr>
      </w:pPr>
    </w:p>
    <w:tbl>
      <w:tblPr>
        <w:tblW w:w="9976" w:type="dxa"/>
        <w:tblLayout w:type="fixed"/>
        <w:tblLook w:val="06A0" w:firstRow="1" w:lastRow="0" w:firstColumn="1" w:lastColumn="0" w:noHBand="1" w:noVBand="1"/>
      </w:tblPr>
      <w:tblGrid>
        <w:gridCol w:w="1695"/>
        <w:gridCol w:w="1695"/>
        <w:gridCol w:w="1738"/>
        <w:gridCol w:w="4848"/>
      </w:tblGrid>
      <w:tr w:rsidR="00B34BB7" w:rsidRPr="00204234" w14:paraId="39BBA703" w14:textId="77777777" w:rsidTr="40D7032E">
        <w:trPr>
          <w:trHeight w:val="300"/>
        </w:trPr>
        <w:tc>
          <w:tcPr>
            <w:tcW w:w="997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ADB314" w14:textId="603FEA6D" w:rsidR="00B34BB7" w:rsidRPr="00204234" w:rsidRDefault="44F36022"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3</w:t>
            </w:r>
            <w:r w:rsidR="3F93C7AE" w:rsidRPr="00204234">
              <w:rPr>
                <w:rFonts w:ascii="Arial" w:eastAsia="Arial" w:hAnsi="Arial" w:cs="Arial"/>
                <w:color w:val="000000" w:themeColor="text1"/>
                <w:sz w:val="22"/>
                <w:szCs w:val="22"/>
              </w:rPr>
              <w:t>4</w:t>
            </w:r>
            <w:r w:rsidRPr="00204234">
              <w:rPr>
                <w:rFonts w:ascii="Arial" w:eastAsia="Arial" w:hAnsi="Arial" w:cs="Arial"/>
                <w:color w:val="000000" w:themeColor="text1"/>
                <w:sz w:val="22"/>
                <w:szCs w:val="22"/>
              </w:rPr>
              <w:t xml:space="preserve"> – Sub-Activity 2.1.2.2</w:t>
            </w:r>
          </w:p>
        </w:tc>
      </w:tr>
      <w:tr w:rsidR="00B34BB7" w:rsidRPr="00204234" w14:paraId="362A73EE" w14:textId="77777777" w:rsidTr="40D7032E">
        <w:trPr>
          <w:trHeight w:val="326"/>
        </w:trPr>
        <w:tc>
          <w:tcPr>
            <w:tcW w:w="1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02EB85"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Target </w:t>
            </w:r>
          </w:p>
        </w:tc>
        <w:tc>
          <w:tcPr>
            <w:tcW w:w="169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E124E91"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73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F5CF740"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84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C8645A4"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B34BB7" w:rsidRPr="00204234" w14:paraId="3756FB2A" w14:textId="77777777" w:rsidTr="40D7032E">
        <w:trPr>
          <w:trHeight w:val="542"/>
        </w:trPr>
        <w:tc>
          <w:tcPr>
            <w:tcW w:w="1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AE32A7" w14:textId="40EBA23B" w:rsidR="00B34BB7" w:rsidRPr="00204234" w:rsidRDefault="64EEEB6A" w:rsidP="2FFF1CB9">
            <w:pPr>
              <w:jc w:val="both"/>
              <w:rPr>
                <w:rFonts w:ascii="Arial" w:eastAsia="Arial" w:hAnsi="Arial" w:cs="Arial"/>
                <w:sz w:val="24"/>
                <w:szCs w:val="24"/>
              </w:rPr>
            </w:pPr>
            <w:r w:rsidRPr="2FFF1CB9">
              <w:rPr>
                <w:rFonts w:ascii="Arial" w:eastAsia="Arial" w:hAnsi="Arial" w:cs="Arial"/>
                <w:sz w:val="24"/>
                <w:szCs w:val="24"/>
              </w:rPr>
              <w:t>Launch event</w:t>
            </w:r>
          </w:p>
        </w:tc>
        <w:tc>
          <w:tcPr>
            <w:tcW w:w="1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515802" w14:textId="6D4D6BEC" w:rsidR="50B6849E" w:rsidRPr="00204234" w:rsidRDefault="43478135"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Not yet started</w:t>
            </w:r>
          </w:p>
        </w:tc>
        <w:tc>
          <w:tcPr>
            <w:tcW w:w="17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E19641" w14:textId="776F1536" w:rsidR="50B6849E" w:rsidRPr="00204234" w:rsidRDefault="43478135"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48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32468F" w14:textId="629B5322" w:rsidR="50B6849E" w:rsidRPr="00204234" w:rsidRDefault="7D867AD6"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Linked </w:t>
            </w:r>
            <w:r w:rsidR="00253BEF" w:rsidRPr="2FFF1CB9">
              <w:rPr>
                <w:rFonts w:ascii="Arial" w:eastAsia="Arial" w:hAnsi="Arial" w:cs="Arial"/>
                <w:color w:val="000000" w:themeColor="text1"/>
                <w:sz w:val="22"/>
                <w:szCs w:val="22"/>
              </w:rPr>
              <w:t>with Sub</w:t>
            </w:r>
            <w:r w:rsidR="43478135" w:rsidRPr="2FFF1CB9">
              <w:rPr>
                <w:rFonts w:ascii="Arial" w:eastAsia="Arial" w:hAnsi="Arial" w:cs="Arial"/>
                <w:color w:val="000000" w:themeColor="text1"/>
                <w:sz w:val="22"/>
                <w:szCs w:val="22"/>
              </w:rPr>
              <w:t>-activity 2.1.2.1 The launch event will be organized once the system is finalized.</w:t>
            </w:r>
          </w:p>
        </w:tc>
      </w:tr>
    </w:tbl>
    <w:p w14:paraId="0C3F08F2" w14:textId="77777777" w:rsidR="000A095E" w:rsidRPr="00204234" w:rsidRDefault="000A095E" w:rsidP="002D3338">
      <w:pPr>
        <w:jc w:val="both"/>
        <w:rPr>
          <w:rFonts w:ascii="Arial" w:eastAsia="Arial" w:hAnsi="Arial" w:cs="Arial"/>
          <w:i/>
          <w:iCs/>
          <w:sz w:val="24"/>
          <w:szCs w:val="24"/>
        </w:rPr>
      </w:pPr>
    </w:p>
    <w:p w14:paraId="0DD4D620" w14:textId="265CB6E8" w:rsidR="008E7E75" w:rsidRPr="00204234" w:rsidRDefault="618F8CFA" w:rsidP="4C97D4B4">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2.1.3.</w:t>
      </w:r>
      <w:r w:rsidRPr="00204234">
        <w:rPr>
          <w:rFonts w:ascii="Arial" w:eastAsia="Arial" w:hAnsi="Arial" w:cs="Arial"/>
          <w:color w:val="4472C4" w:themeColor="accent1"/>
          <w:sz w:val="24"/>
          <w:szCs w:val="24"/>
          <w:u w:val="single"/>
        </w:rPr>
        <w:t xml:space="preserve"> </w:t>
      </w:r>
      <w:r w:rsidR="002724A8" w:rsidRPr="00204234">
        <w:rPr>
          <w:rFonts w:ascii="Arial" w:eastAsia="Arial" w:hAnsi="Arial" w:cs="Arial"/>
          <w:color w:val="4472C4" w:themeColor="accent1"/>
          <w:sz w:val="24"/>
          <w:szCs w:val="24"/>
          <w:u w:val="single"/>
        </w:rPr>
        <w:t>Develop and in place a system of accountability in the prison system in Sri Lanka to improve the conditions for prisons in light with the international prisons standards and best practices. (UNDP)</w:t>
      </w:r>
    </w:p>
    <w:p w14:paraId="72682CFB" w14:textId="6D1E956B" w:rsidR="758862AE" w:rsidRPr="00204234" w:rsidRDefault="758862AE" w:rsidP="758862AE">
      <w:pPr>
        <w:jc w:val="both"/>
        <w:rPr>
          <w:rFonts w:ascii="Arial" w:eastAsia="Arial" w:hAnsi="Arial" w:cs="Arial"/>
          <w:sz w:val="24"/>
          <w:szCs w:val="24"/>
          <w:u w:val="single"/>
        </w:rPr>
      </w:pPr>
    </w:p>
    <w:p w14:paraId="4DAA6EEC" w14:textId="4B8B11A5" w:rsidR="00253BEF" w:rsidRPr="00204234" w:rsidRDefault="517E986E" w:rsidP="2FFF1CB9">
      <w:pPr>
        <w:jc w:val="both"/>
        <w:rPr>
          <w:rFonts w:ascii="Arial" w:eastAsia="Arial" w:hAnsi="Arial" w:cs="Arial"/>
          <w:sz w:val="24"/>
          <w:szCs w:val="24"/>
        </w:rPr>
      </w:pPr>
      <w:r w:rsidRPr="40D7032E">
        <w:rPr>
          <w:rFonts w:ascii="Arial" w:eastAsia="Arial" w:hAnsi="Arial" w:cs="Arial"/>
          <w:sz w:val="24"/>
          <w:szCs w:val="24"/>
        </w:rPr>
        <w:t xml:space="preserve">This activity is </w:t>
      </w:r>
      <w:r w:rsidR="61779357" w:rsidRPr="40D7032E">
        <w:rPr>
          <w:rFonts w:ascii="Arial" w:eastAsia="Arial" w:hAnsi="Arial" w:cs="Arial"/>
          <w:sz w:val="24"/>
          <w:szCs w:val="24"/>
        </w:rPr>
        <w:t>focused</w:t>
      </w:r>
      <w:r w:rsidRPr="40D7032E">
        <w:rPr>
          <w:rFonts w:ascii="Arial" w:eastAsia="Arial" w:hAnsi="Arial" w:cs="Arial"/>
          <w:sz w:val="24"/>
          <w:szCs w:val="24"/>
        </w:rPr>
        <w:t xml:space="preserve"> on </w:t>
      </w:r>
      <w:r w:rsidR="2FB09B08" w:rsidRPr="40D7032E">
        <w:rPr>
          <w:rFonts w:ascii="Arial" w:eastAsia="Arial" w:hAnsi="Arial" w:cs="Arial"/>
          <w:sz w:val="24"/>
          <w:szCs w:val="24"/>
        </w:rPr>
        <w:t>strengthening</w:t>
      </w:r>
      <w:r w:rsidR="124E48CB" w:rsidRPr="40D7032E">
        <w:rPr>
          <w:rFonts w:ascii="Arial" w:eastAsia="Arial" w:hAnsi="Arial" w:cs="Arial"/>
          <w:sz w:val="24"/>
          <w:szCs w:val="24"/>
        </w:rPr>
        <w:t xml:space="preserve"> </w:t>
      </w:r>
      <w:r w:rsidR="00914293" w:rsidRPr="40D7032E">
        <w:rPr>
          <w:rFonts w:ascii="Arial" w:eastAsia="Arial" w:hAnsi="Arial" w:cs="Arial"/>
          <w:sz w:val="24"/>
          <w:szCs w:val="24"/>
        </w:rPr>
        <w:t>accountability</w:t>
      </w:r>
      <w:r w:rsidR="124E48CB" w:rsidRPr="40D7032E">
        <w:rPr>
          <w:rFonts w:ascii="Arial" w:eastAsia="Arial" w:hAnsi="Arial" w:cs="Arial"/>
          <w:sz w:val="24"/>
          <w:szCs w:val="24"/>
        </w:rPr>
        <w:t xml:space="preserve">, governance, and capacity within the </w:t>
      </w:r>
      <w:r w:rsidR="5A18D6EB" w:rsidRPr="40D7032E">
        <w:rPr>
          <w:rFonts w:ascii="Arial" w:eastAsia="Arial" w:hAnsi="Arial" w:cs="Arial"/>
          <w:sz w:val="24"/>
          <w:szCs w:val="24"/>
        </w:rPr>
        <w:t>P</w:t>
      </w:r>
      <w:r w:rsidR="124E48CB" w:rsidRPr="40D7032E">
        <w:rPr>
          <w:rFonts w:ascii="Arial" w:eastAsia="Arial" w:hAnsi="Arial" w:cs="Arial"/>
          <w:sz w:val="24"/>
          <w:szCs w:val="24"/>
        </w:rPr>
        <w:t xml:space="preserve">rison </w:t>
      </w:r>
      <w:r w:rsidR="3078DE6D" w:rsidRPr="40D7032E">
        <w:rPr>
          <w:rFonts w:ascii="Arial" w:eastAsia="Arial" w:hAnsi="Arial" w:cs="Arial"/>
          <w:sz w:val="24"/>
          <w:szCs w:val="24"/>
        </w:rPr>
        <w:t>D</w:t>
      </w:r>
      <w:r w:rsidR="7A35BF5A" w:rsidRPr="40D7032E">
        <w:rPr>
          <w:rFonts w:ascii="Arial" w:eastAsia="Arial" w:hAnsi="Arial" w:cs="Arial"/>
          <w:sz w:val="24"/>
          <w:szCs w:val="24"/>
        </w:rPr>
        <w:t>epartmen</w:t>
      </w:r>
      <w:r w:rsidR="702FBF3D" w:rsidRPr="40D7032E">
        <w:rPr>
          <w:rFonts w:ascii="Arial" w:eastAsia="Arial" w:hAnsi="Arial" w:cs="Arial"/>
          <w:sz w:val="24"/>
          <w:szCs w:val="24"/>
        </w:rPr>
        <w:t>t</w:t>
      </w:r>
      <w:r w:rsidR="0248F411" w:rsidRPr="40D7032E">
        <w:rPr>
          <w:rFonts w:ascii="Arial" w:eastAsia="Arial" w:hAnsi="Arial" w:cs="Arial"/>
          <w:sz w:val="24"/>
          <w:szCs w:val="24"/>
        </w:rPr>
        <w:t xml:space="preserve"> including the</w:t>
      </w:r>
      <w:r w:rsidR="124E48CB" w:rsidRPr="40D7032E">
        <w:rPr>
          <w:rFonts w:ascii="Arial" w:eastAsia="Arial" w:hAnsi="Arial" w:cs="Arial"/>
          <w:sz w:val="24"/>
          <w:szCs w:val="24"/>
        </w:rPr>
        <w:t xml:space="preserve"> </w:t>
      </w:r>
      <w:r w:rsidR="36DA9B8D" w:rsidRPr="40D7032E">
        <w:rPr>
          <w:rFonts w:ascii="Arial" w:eastAsia="Arial" w:hAnsi="Arial" w:cs="Arial"/>
          <w:sz w:val="24"/>
          <w:szCs w:val="24"/>
        </w:rPr>
        <w:t xml:space="preserve">development of </w:t>
      </w:r>
      <w:r w:rsidR="124E48CB" w:rsidRPr="40D7032E">
        <w:rPr>
          <w:rFonts w:ascii="Arial" w:eastAsia="Arial" w:hAnsi="Arial" w:cs="Arial"/>
          <w:sz w:val="24"/>
          <w:szCs w:val="24"/>
        </w:rPr>
        <w:t>a Core Competency Framework</w:t>
      </w:r>
      <w:r w:rsidR="5A08386F" w:rsidRPr="40D7032E">
        <w:rPr>
          <w:rFonts w:ascii="Arial" w:eastAsia="Arial" w:hAnsi="Arial" w:cs="Arial"/>
          <w:sz w:val="24"/>
          <w:szCs w:val="24"/>
        </w:rPr>
        <w:t xml:space="preserve"> (CCF)</w:t>
      </w:r>
      <w:r w:rsidR="1C2390EB" w:rsidRPr="40D7032E">
        <w:rPr>
          <w:rFonts w:ascii="Arial" w:eastAsia="Arial" w:hAnsi="Arial" w:cs="Arial"/>
          <w:sz w:val="24"/>
          <w:szCs w:val="24"/>
        </w:rPr>
        <w:t xml:space="preserve"> for the prison staff, development of training courses, biometric system to support the PMIS</w:t>
      </w:r>
      <w:r w:rsidR="5E178065" w:rsidRPr="40D7032E">
        <w:rPr>
          <w:rFonts w:ascii="Arial" w:eastAsia="Arial" w:hAnsi="Arial" w:cs="Arial"/>
          <w:sz w:val="24"/>
          <w:szCs w:val="24"/>
        </w:rPr>
        <w:t xml:space="preserve"> and improving training facilities at the Prison Training Academy.</w:t>
      </w:r>
      <w:r w:rsidR="124E48CB" w:rsidRPr="40D7032E">
        <w:rPr>
          <w:rFonts w:ascii="Arial" w:eastAsia="Arial" w:hAnsi="Arial" w:cs="Arial"/>
          <w:sz w:val="24"/>
          <w:szCs w:val="24"/>
        </w:rPr>
        <w:t xml:space="preserve"> </w:t>
      </w:r>
    </w:p>
    <w:p w14:paraId="7EA53D7B" w14:textId="3B55E121" w:rsidR="00253BEF" w:rsidRPr="00204234" w:rsidRDefault="00253BEF" w:rsidP="2FFF1CB9">
      <w:pPr>
        <w:jc w:val="both"/>
        <w:rPr>
          <w:rFonts w:ascii="Arial" w:eastAsia="Arial" w:hAnsi="Arial" w:cs="Arial"/>
          <w:sz w:val="24"/>
          <w:szCs w:val="24"/>
        </w:rPr>
      </w:pPr>
    </w:p>
    <w:p w14:paraId="13EA0B45" w14:textId="52A3AAA0" w:rsidR="00253BEF" w:rsidRPr="00204234" w:rsidRDefault="5E787C91" w:rsidP="2FFF1CB9">
      <w:pPr>
        <w:jc w:val="both"/>
        <w:rPr>
          <w:rFonts w:ascii="Arial" w:eastAsia="Arial" w:hAnsi="Arial" w:cs="Arial"/>
          <w:sz w:val="24"/>
          <w:szCs w:val="24"/>
        </w:rPr>
      </w:pPr>
      <w:r w:rsidRPr="40D7032E">
        <w:rPr>
          <w:rFonts w:ascii="Arial" w:eastAsia="Arial" w:hAnsi="Arial" w:cs="Arial"/>
          <w:sz w:val="24"/>
          <w:szCs w:val="24"/>
        </w:rPr>
        <w:t xml:space="preserve">Improving training facilities and curriculum will </w:t>
      </w:r>
      <w:r w:rsidR="2F9199FB" w:rsidRPr="40D7032E">
        <w:rPr>
          <w:rFonts w:ascii="Arial" w:eastAsia="Arial" w:hAnsi="Arial" w:cs="Arial"/>
          <w:sz w:val="24"/>
          <w:szCs w:val="24"/>
        </w:rPr>
        <w:t xml:space="preserve">enhance </w:t>
      </w:r>
      <w:r w:rsidRPr="40D7032E">
        <w:rPr>
          <w:rFonts w:ascii="Arial" w:eastAsia="Arial" w:hAnsi="Arial" w:cs="Arial"/>
          <w:sz w:val="24"/>
          <w:szCs w:val="24"/>
        </w:rPr>
        <w:t xml:space="preserve">the training and living conditions in the prison training academy, improve the knowledge and skills of prison staff on prisoners’ treatment particularly women, children and transgenders, provide conducive environment for both men and women training staff. </w:t>
      </w:r>
    </w:p>
    <w:p w14:paraId="45AB113E" w14:textId="6D069204" w:rsidR="00253BEF" w:rsidRPr="00204234" w:rsidRDefault="00253BEF" w:rsidP="2FFF1CB9">
      <w:pPr>
        <w:jc w:val="both"/>
        <w:rPr>
          <w:rFonts w:ascii="Arial" w:eastAsia="Arial" w:hAnsi="Arial" w:cs="Arial"/>
          <w:sz w:val="24"/>
          <w:szCs w:val="24"/>
        </w:rPr>
      </w:pPr>
    </w:p>
    <w:p w14:paraId="520EF894" w14:textId="61CC9E5A" w:rsidR="00253BEF" w:rsidRPr="00204234" w:rsidRDefault="5E787C91" w:rsidP="2FFF1CB9">
      <w:pPr>
        <w:jc w:val="both"/>
        <w:rPr>
          <w:rFonts w:ascii="Arial" w:eastAsia="Arial" w:hAnsi="Arial" w:cs="Arial"/>
          <w:sz w:val="24"/>
          <w:szCs w:val="24"/>
        </w:rPr>
      </w:pPr>
      <w:r w:rsidRPr="40D7032E">
        <w:rPr>
          <w:rFonts w:ascii="Arial" w:eastAsia="Arial" w:hAnsi="Arial" w:cs="Arial"/>
          <w:sz w:val="24"/>
          <w:szCs w:val="24"/>
        </w:rPr>
        <w:t>The prison biometric system</w:t>
      </w:r>
      <w:r w:rsidR="31A960A1" w:rsidRPr="40D7032E">
        <w:rPr>
          <w:rFonts w:ascii="Arial" w:eastAsia="Arial" w:hAnsi="Arial" w:cs="Arial"/>
          <w:sz w:val="24"/>
          <w:szCs w:val="24"/>
        </w:rPr>
        <w:t>,</w:t>
      </w:r>
      <w:r w:rsidRPr="40D7032E">
        <w:rPr>
          <w:rFonts w:ascii="Arial" w:eastAsia="Arial" w:hAnsi="Arial" w:cs="Arial"/>
          <w:sz w:val="24"/>
          <w:szCs w:val="24"/>
        </w:rPr>
        <w:t xml:space="preserve"> </w:t>
      </w:r>
      <w:r w:rsidR="0929ED51" w:rsidRPr="40D7032E">
        <w:rPr>
          <w:rFonts w:ascii="Arial" w:eastAsia="Arial" w:hAnsi="Arial" w:cs="Arial"/>
          <w:sz w:val="24"/>
          <w:szCs w:val="24"/>
        </w:rPr>
        <w:t xml:space="preserve">to be </w:t>
      </w:r>
      <w:r w:rsidRPr="40D7032E">
        <w:rPr>
          <w:rFonts w:ascii="Arial" w:eastAsia="Arial" w:hAnsi="Arial" w:cs="Arial"/>
          <w:sz w:val="24"/>
          <w:szCs w:val="24"/>
        </w:rPr>
        <w:t xml:space="preserve">linked with </w:t>
      </w:r>
      <w:r w:rsidR="489A86A3" w:rsidRPr="40D7032E">
        <w:rPr>
          <w:rFonts w:ascii="Arial" w:eastAsia="Arial" w:hAnsi="Arial" w:cs="Arial"/>
          <w:sz w:val="24"/>
          <w:szCs w:val="24"/>
        </w:rPr>
        <w:t xml:space="preserve">the existing </w:t>
      </w:r>
      <w:r w:rsidRPr="40D7032E">
        <w:rPr>
          <w:rFonts w:ascii="Arial" w:eastAsia="Arial" w:hAnsi="Arial" w:cs="Arial"/>
          <w:sz w:val="24"/>
          <w:szCs w:val="24"/>
        </w:rPr>
        <w:t>PMIS will enhance transparency, overcoming data/entry/exit errors of the inmates and better prison management</w:t>
      </w:r>
      <w:r w:rsidR="4ECCA6D7" w:rsidRPr="40D7032E">
        <w:rPr>
          <w:rFonts w:ascii="Arial" w:eastAsia="Arial" w:hAnsi="Arial" w:cs="Arial"/>
          <w:sz w:val="24"/>
          <w:szCs w:val="24"/>
        </w:rPr>
        <w:t xml:space="preserve"> and MOJ to increase its supervision</w:t>
      </w:r>
      <w:r w:rsidRPr="40D7032E">
        <w:rPr>
          <w:rFonts w:ascii="Arial" w:eastAsia="Arial" w:hAnsi="Arial" w:cs="Arial"/>
          <w:sz w:val="24"/>
          <w:szCs w:val="24"/>
        </w:rPr>
        <w:t>. The biometric system linked with the PMIS will feed into the DSS and RDS system and will result in better prison management system, particularly for women, children, persons with disabilities and other gender minorities.</w:t>
      </w:r>
    </w:p>
    <w:p w14:paraId="365D6E83" w14:textId="51681091" w:rsidR="00253BEF" w:rsidRPr="00204234" w:rsidRDefault="00253BEF" w:rsidP="00253BEF">
      <w:pPr>
        <w:jc w:val="both"/>
        <w:rPr>
          <w:rFonts w:ascii="Arial" w:eastAsia="Arial" w:hAnsi="Arial" w:cs="Arial"/>
          <w:sz w:val="24"/>
          <w:szCs w:val="24"/>
        </w:rPr>
      </w:pPr>
    </w:p>
    <w:p w14:paraId="2AFC1976" w14:textId="2EAC3D51" w:rsidR="52678C69" w:rsidRPr="00204234" w:rsidRDefault="5E787C91" w:rsidP="40D7032E">
      <w:pPr>
        <w:spacing w:line="259" w:lineRule="auto"/>
        <w:jc w:val="both"/>
        <w:rPr>
          <w:rFonts w:ascii="Arial" w:eastAsia="Arial" w:hAnsi="Arial" w:cs="Arial"/>
          <w:sz w:val="24"/>
          <w:szCs w:val="24"/>
        </w:rPr>
      </w:pPr>
      <w:r w:rsidRPr="40D7032E">
        <w:rPr>
          <w:rFonts w:ascii="Arial" w:eastAsia="Arial" w:hAnsi="Arial" w:cs="Arial"/>
          <w:sz w:val="24"/>
          <w:szCs w:val="24"/>
        </w:rPr>
        <w:t>To implement the biometric activity, UNDP held a series of consultations with the Prison Department on</w:t>
      </w:r>
      <w:r w:rsidR="124E48CB" w:rsidRPr="40D7032E">
        <w:rPr>
          <w:rFonts w:ascii="Arial" w:eastAsia="Arial" w:hAnsi="Arial" w:cs="Arial"/>
          <w:sz w:val="24"/>
          <w:szCs w:val="24"/>
        </w:rPr>
        <w:t xml:space="preserve"> modernizing prison information systems. </w:t>
      </w:r>
      <w:r w:rsidR="64F94079" w:rsidRPr="40D7032E">
        <w:rPr>
          <w:rFonts w:ascii="Arial" w:eastAsia="Arial" w:hAnsi="Arial" w:cs="Arial"/>
          <w:sz w:val="24"/>
          <w:szCs w:val="24"/>
        </w:rPr>
        <w:t>To ensure sustainability and v</w:t>
      </w:r>
      <w:r w:rsidR="672B4D31" w:rsidRPr="40D7032E">
        <w:rPr>
          <w:rFonts w:ascii="Arial" w:eastAsia="Arial" w:hAnsi="Arial" w:cs="Arial"/>
          <w:sz w:val="24"/>
          <w:szCs w:val="24"/>
        </w:rPr>
        <w:t>al</w:t>
      </w:r>
      <w:r w:rsidR="64F94079" w:rsidRPr="40D7032E">
        <w:rPr>
          <w:rFonts w:ascii="Arial" w:eastAsia="Arial" w:hAnsi="Arial" w:cs="Arial"/>
          <w:sz w:val="24"/>
          <w:szCs w:val="24"/>
        </w:rPr>
        <w:t xml:space="preserve">ue for money, UNDP </w:t>
      </w:r>
      <w:r w:rsidR="3A75A5E7" w:rsidRPr="40D7032E">
        <w:rPr>
          <w:rFonts w:ascii="Arial" w:eastAsia="Arial" w:hAnsi="Arial" w:cs="Arial"/>
          <w:sz w:val="24"/>
          <w:szCs w:val="24"/>
        </w:rPr>
        <w:t xml:space="preserve">has </w:t>
      </w:r>
      <w:r w:rsidR="64F94079" w:rsidRPr="40D7032E">
        <w:rPr>
          <w:rFonts w:ascii="Arial" w:eastAsia="Arial" w:hAnsi="Arial" w:cs="Arial"/>
          <w:sz w:val="24"/>
          <w:szCs w:val="24"/>
        </w:rPr>
        <w:t>agreed a</w:t>
      </w:r>
      <w:r w:rsidR="124E48CB" w:rsidRPr="40D7032E">
        <w:rPr>
          <w:rFonts w:ascii="Arial" w:eastAsia="Arial" w:hAnsi="Arial" w:cs="Arial"/>
          <w:sz w:val="24"/>
          <w:szCs w:val="24"/>
        </w:rPr>
        <w:t xml:space="preserve"> cost-sharing model </w:t>
      </w:r>
      <w:r w:rsidR="63EA37B5" w:rsidRPr="40D7032E">
        <w:rPr>
          <w:rFonts w:ascii="Arial" w:eastAsia="Arial" w:hAnsi="Arial" w:cs="Arial"/>
          <w:sz w:val="24"/>
          <w:szCs w:val="24"/>
        </w:rPr>
        <w:t>with</w:t>
      </w:r>
      <w:r w:rsidR="124E48CB" w:rsidRPr="40D7032E">
        <w:rPr>
          <w:rFonts w:ascii="Arial" w:eastAsia="Arial" w:hAnsi="Arial" w:cs="Arial"/>
          <w:sz w:val="24"/>
          <w:szCs w:val="24"/>
        </w:rPr>
        <w:t xml:space="preserve"> </w:t>
      </w:r>
      <w:r w:rsidR="5314189B" w:rsidRPr="40D7032E">
        <w:rPr>
          <w:rFonts w:ascii="Arial" w:eastAsia="Arial" w:hAnsi="Arial" w:cs="Arial"/>
          <w:sz w:val="24"/>
          <w:szCs w:val="24"/>
        </w:rPr>
        <w:t>the Department</w:t>
      </w:r>
      <w:r w:rsidR="124E48CB" w:rsidRPr="40D7032E">
        <w:rPr>
          <w:rFonts w:ascii="Arial" w:eastAsia="Arial" w:hAnsi="Arial" w:cs="Arial"/>
          <w:sz w:val="24"/>
          <w:szCs w:val="24"/>
        </w:rPr>
        <w:t xml:space="preserve"> of Prisons</w:t>
      </w:r>
      <w:r w:rsidR="19448E2C" w:rsidRPr="40D7032E">
        <w:rPr>
          <w:rFonts w:ascii="Arial" w:eastAsia="Arial" w:hAnsi="Arial" w:cs="Arial"/>
          <w:sz w:val="24"/>
          <w:szCs w:val="24"/>
        </w:rPr>
        <w:t>. Under the agreed cost sharing model, UNDP</w:t>
      </w:r>
      <w:r w:rsidR="124E48CB" w:rsidRPr="40D7032E">
        <w:rPr>
          <w:rFonts w:ascii="Arial" w:eastAsia="Arial" w:hAnsi="Arial" w:cs="Arial"/>
          <w:sz w:val="24"/>
          <w:szCs w:val="24"/>
        </w:rPr>
        <w:t xml:space="preserve"> </w:t>
      </w:r>
      <w:r w:rsidR="25927CB1" w:rsidRPr="40D7032E">
        <w:rPr>
          <w:rFonts w:ascii="Arial" w:eastAsia="Arial" w:hAnsi="Arial" w:cs="Arial"/>
          <w:sz w:val="24"/>
          <w:szCs w:val="24"/>
        </w:rPr>
        <w:t xml:space="preserve">will </w:t>
      </w:r>
      <w:r w:rsidR="55C9A752" w:rsidRPr="40D7032E">
        <w:rPr>
          <w:rFonts w:ascii="Arial" w:eastAsia="Arial" w:hAnsi="Arial" w:cs="Arial"/>
          <w:sz w:val="24"/>
          <w:szCs w:val="24"/>
        </w:rPr>
        <w:t>cover</w:t>
      </w:r>
      <w:r w:rsidR="124E48CB" w:rsidRPr="40D7032E">
        <w:rPr>
          <w:rFonts w:ascii="Arial" w:eastAsia="Arial" w:hAnsi="Arial" w:cs="Arial"/>
          <w:sz w:val="24"/>
          <w:szCs w:val="24"/>
        </w:rPr>
        <w:t xml:space="preserve"> 10 prisons</w:t>
      </w:r>
      <w:r w:rsidR="128A07E7" w:rsidRPr="40D7032E">
        <w:rPr>
          <w:rFonts w:ascii="Arial" w:eastAsia="Arial" w:hAnsi="Arial" w:cs="Arial"/>
          <w:sz w:val="24"/>
          <w:szCs w:val="24"/>
        </w:rPr>
        <w:t xml:space="preserve"> and Prison Department 18 prisons</w:t>
      </w:r>
      <w:r w:rsidR="124E48CB" w:rsidRPr="40D7032E">
        <w:rPr>
          <w:rFonts w:ascii="Arial" w:eastAsia="Arial" w:hAnsi="Arial" w:cs="Arial"/>
          <w:sz w:val="24"/>
          <w:szCs w:val="24"/>
        </w:rPr>
        <w:t>.</w:t>
      </w:r>
    </w:p>
    <w:p w14:paraId="4BEEFA66" w14:textId="2C385A66" w:rsidR="52678C69" w:rsidRPr="00204234" w:rsidRDefault="124E48CB" w:rsidP="2FFF1CB9">
      <w:pPr>
        <w:spacing w:line="259" w:lineRule="auto"/>
        <w:jc w:val="both"/>
        <w:rPr>
          <w:rFonts w:ascii="Arial" w:eastAsia="Arial" w:hAnsi="Arial" w:cs="Arial"/>
          <w:sz w:val="24"/>
          <w:szCs w:val="24"/>
        </w:rPr>
      </w:pPr>
      <w:r w:rsidRPr="40D7032E">
        <w:rPr>
          <w:rFonts w:ascii="Arial" w:eastAsia="Arial" w:hAnsi="Arial" w:cs="Arial"/>
          <w:sz w:val="24"/>
          <w:szCs w:val="24"/>
        </w:rPr>
        <w:t xml:space="preserve"> </w:t>
      </w:r>
    </w:p>
    <w:p w14:paraId="618C4CE9" w14:textId="0A1A1A57" w:rsidR="52678C69" w:rsidRPr="00204234" w:rsidRDefault="22547231" w:rsidP="2FFF1CB9">
      <w:pPr>
        <w:spacing w:line="259" w:lineRule="auto"/>
        <w:jc w:val="both"/>
        <w:rPr>
          <w:rFonts w:ascii="Arial" w:eastAsia="Arial" w:hAnsi="Arial" w:cs="Arial"/>
          <w:sz w:val="24"/>
          <w:szCs w:val="24"/>
        </w:rPr>
      </w:pPr>
      <w:r w:rsidRPr="2FFF1CB9">
        <w:rPr>
          <w:rFonts w:ascii="Arial" w:eastAsia="Arial" w:hAnsi="Arial" w:cs="Arial"/>
          <w:sz w:val="24"/>
          <w:szCs w:val="24"/>
        </w:rPr>
        <w:t>UNDP has also</w:t>
      </w:r>
      <w:r w:rsidR="00253BEF" w:rsidRPr="2FFF1CB9">
        <w:rPr>
          <w:rFonts w:ascii="Arial" w:eastAsia="Arial" w:hAnsi="Arial" w:cs="Arial"/>
          <w:sz w:val="24"/>
          <w:szCs w:val="24"/>
        </w:rPr>
        <w:t xml:space="preserve"> </w:t>
      </w:r>
      <w:r w:rsidR="39C1E38F" w:rsidRPr="2FFF1CB9">
        <w:rPr>
          <w:rFonts w:ascii="Arial" w:eastAsia="Arial" w:hAnsi="Arial" w:cs="Arial"/>
          <w:sz w:val="24"/>
          <w:szCs w:val="24"/>
        </w:rPr>
        <w:t xml:space="preserve">carried out an assessment of the </w:t>
      </w:r>
      <w:proofErr w:type="spellStart"/>
      <w:r w:rsidR="39C1E38F" w:rsidRPr="2FFF1CB9">
        <w:rPr>
          <w:rFonts w:ascii="Arial" w:eastAsia="Arial" w:hAnsi="Arial" w:cs="Arial"/>
          <w:sz w:val="24"/>
          <w:szCs w:val="24"/>
        </w:rPr>
        <w:t>Angunukolapelessa</w:t>
      </w:r>
      <w:proofErr w:type="spellEnd"/>
      <w:r w:rsidR="39C1E38F" w:rsidRPr="2FFF1CB9">
        <w:rPr>
          <w:rFonts w:ascii="Arial" w:eastAsia="Arial" w:hAnsi="Arial" w:cs="Arial"/>
          <w:sz w:val="24"/>
          <w:szCs w:val="24"/>
        </w:rPr>
        <w:t xml:space="preserve"> Prison Academy in</w:t>
      </w:r>
      <w:r w:rsidR="00253BEF" w:rsidRPr="2FFF1CB9">
        <w:rPr>
          <w:rFonts w:ascii="Arial" w:eastAsia="Arial" w:hAnsi="Arial" w:cs="Arial"/>
          <w:sz w:val="24"/>
          <w:szCs w:val="24"/>
        </w:rPr>
        <w:t xml:space="preserve"> Hambantota. The academy </w:t>
      </w:r>
      <w:r w:rsidR="13165971" w:rsidRPr="2FFF1CB9">
        <w:rPr>
          <w:rFonts w:ascii="Arial" w:eastAsia="Arial" w:hAnsi="Arial" w:cs="Arial"/>
          <w:sz w:val="24"/>
          <w:szCs w:val="24"/>
        </w:rPr>
        <w:t xml:space="preserve">is </w:t>
      </w:r>
      <w:r w:rsidR="00253BEF" w:rsidRPr="2FFF1CB9">
        <w:rPr>
          <w:rFonts w:ascii="Arial" w:eastAsia="Arial" w:hAnsi="Arial" w:cs="Arial"/>
          <w:sz w:val="24"/>
          <w:szCs w:val="24"/>
        </w:rPr>
        <w:t xml:space="preserve">the primary training institution for </w:t>
      </w:r>
      <w:r w:rsidR="1F0580D7" w:rsidRPr="2FFF1CB9">
        <w:rPr>
          <w:rFonts w:ascii="Arial" w:eastAsia="Arial" w:hAnsi="Arial" w:cs="Arial"/>
          <w:sz w:val="24"/>
          <w:szCs w:val="24"/>
        </w:rPr>
        <w:t>prison</w:t>
      </w:r>
      <w:r w:rsidR="00253BEF" w:rsidRPr="2FFF1CB9">
        <w:rPr>
          <w:rFonts w:ascii="Arial" w:eastAsia="Arial" w:hAnsi="Arial" w:cs="Arial"/>
          <w:sz w:val="24"/>
          <w:szCs w:val="24"/>
        </w:rPr>
        <w:t xml:space="preserve"> officers. </w:t>
      </w:r>
    </w:p>
    <w:p w14:paraId="5F9468CE" w14:textId="2973B6EF" w:rsidR="2FFF1CB9" w:rsidRDefault="2FFF1CB9" w:rsidP="2FFF1CB9">
      <w:pPr>
        <w:spacing w:line="259" w:lineRule="auto"/>
        <w:jc w:val="both"/>
        <w:rPr>
          <w:rFonts w:ascii="Arial" w:eastAsia="Arial" w:hAnsi="Arial" w:cs="Arial"/>
          <w:sz w:val="24"/>
          <w:szCs w:val="24"/>
        </w:rPr>
      </w:pPr>
    </w:p>
    <w:p w14:paraId="389C336D" w14:textId="575B5B5A" w:rsidR="00670DD0" w:rsidRPr="00204234" w:rsidRDefault="74187904" w:rsidP="4FAC07D5">
      <w:pPr>
        <w:jc w:val="both"/>
        <w:rPr>
          <w:rFonts w:ascii="Arial" w:eastAsia="Arial" w:hAnsi="Arial" w:cs="Arial"/>
          <w:sz w:val="24"/>
          <w:szCs w:val="24"/>
          <w:u w:val="single"/>
        </w:rPr>
      </w:pPr>
      <w:r w:rsidRPr="00204234">
        <w:rPr>
          <w:rFonts w:ascii="Arial" w:eastAsia="Arial" w:hAnsi="Arial" w:cs="Arial"/>
          <w:b/>
          <w:bCs/>
          <w:i/>
          <w:iCs/>
          <w:sz w:val="24"/>
          <w:szCs w:val="24"/>
        </w:rPr>
        <w:lastRenderedPageBreak/>
        <w:t xml:space="preserve">Sub-activity 2.1.3.1 </w:t>
      </w:r>
      <w:r w:rsidR="230769BE" w:rsidRPr="00204234">
        <w:rPr>
          <w:rFonts w:ascii="Arial" w:eastAsia="Arial" w:hAnsi="Arial" w:cs="Arial"/>
          <w:i/>
          <w:iCs/>
          <w:sz w:val="24"/>
          <w:szCs w:val="24"/>
        </w:rPr>
        <w:t xml:space="preserve">Engage a team of experts to conduct a Core Competencies Framework Analysis of the Prison staff training needs </w:t>
      </w:r>
      <w:proofErr w:type="gramStart"/>
      <w:r w:rsidR="230769BE" w:rsidRPr="00204234">
        <w:rPr>
          <w:rFonts w:ascii="Arial" w:eastAsia="Arial" w:hAnsi="Arial" w:cs="Arial"/>
          <w:i/>
          <w:iCs/>
          <w:sz w:val="24"/>
          <w:szCs w:val="24"/>
        </w:rPr>
        <w:t>in light of</w:t>
      </w:r>
      <w:proofErr w:type="gramEnd"/>
      <w:r w:rsidR="230769BE" w:rsidRPr="00204234">
        <w:rPr>
          <w:rFonts w:ascii="Arial" w:eastAsia="Arial" w:hAnsi="Arial" w:cs="Arial"/>
          <w:i/>
          <w:iCs/>
          <w:sz w:val="24"/>
          <w:szCs w:val="24"/>
        </w:rPr>
        <w:t xml:space="preserve"> the international best </w:t>
      </w:r>
      <w:r w:rsidR="04493BF7" w:rsidRPr="00204234">
        <w:rPr>
          <w:rFonts w:ascii="Arial" w:eastAsia="Arial" w:hAnsi="Arial" w:cs="Arial"/>
          <w:sz w:val="24"/>
          <w:szCs w:val="24"/>
          <w:u w:val="single"/>
        </w:rPr>
        <w:t>practices. (</w:t>
      </w:r>
      <w:r w:rsidR="54E93E94" w:rsidRPr="00204234">
        <w:rPr>
          <w:rFonts w:ascii="Arial" w:eastAsia="Arial" w:hAnsi="Arial" w:cs="Arial"/>
          <w:sz w:val="24"/>
          <w:szCs w:val="24"/>
          <w:u w:val="single"/>
        </w:rPr>
        <w:t>UNDP)</w:t>
      </w:r>
    </w:p>
    <w:p w14:paraId="762DFB1D" w14:textId="134CC015" w:rsidR="4FAC07D5" w:rsidRPr="00204234" w:rsidRDefault="4FAC07D5" w:rsidP="4FAC07D5">
      <w:pPr>
        <w:jc w:val="both"/>
        <w:rPr>
          <w:rFonts w:ascii="Arial" w:eastAsia="Arial" w:hAnsi="Arial" w:cs="Arial"/>
          <w:i/>
          <w:iCs/>
          <w:sz w:val="24"/>
          <w:szCs w:val="24"/>
        </w:rPr>
      </w:pPr>
    </w:p>
    <w:p w14:paraId="78A5F6A4" w14:textId="2211AD6C" w:rsidR="002D3338" w:rsidRPr="00204234" w:rsidRDefault="2232D78E" w:rsidP="52678C69">
      <w:pPr>
        <w:jc w:val="both"/>
        <w:rPr>
          <w:rFonts w:ascii="Arial" w:eastAsia="Arial" w:hAnsi="Arial" w:cs="Arial"/>
          <w:sz w:val="24"/>
          <w:szCs w:val="24"/>
        </w:rPr>
      </w:pPr>
      <w:r w:rsidRPr="00204234">
        <w:rPr>
          <w:rFonts w:ascii="Arial" w:eastAsia="Arial" w:hAnsi="Arial" w:cs="Arial"/>
          <w:sz w:val="24"/>
          <w:szCs w:val="24"/>
        </w:rPr>
        <w:t>Preliminary consultations were conducted with the Department of Prisons to assess existing competency frameworks and institutional training requirements. These discussions identified significant capacity gaps and reaffirmed the need for a structured competency framework to strengthen staff professionalism, align with international prison standards, and improve prison conditions.</w:t>
      </w:r>
    </w:p>
    <w:p w14:paraId="1474C2FD" w14:textId="59363393" w:rsidR="002D3338" w:rsidRPr="00204234" w:rsidRDefault="002D3338" w:rsidP="52678C69">
      <w:pPr>
        <w:jc w:val="both"/>
        <w:rPr>
          <w:rFonts w:ascii="Arial" w:eastAsia="Arial" w:hAnsi="Arial" w:cs="Arial"/>
          <w:sz w:val="24"/>
          <w:szCs w:val="24"/>
        </w:rPr>
      </w:pPr>
    </w:p>
    <w:p w14:paraId="22AE2A02" w14:textId="3A3B1581" w:rsidR="002D3338" w:rsidRPr="00204234" w:rsidRDefault="08A0FAF4" w:rsidP="007F0584">
      <w:pPr>
        <w:jc w:val="both"/>
        <w:rPr>
          <w:rFonts w:ascii="Arial" w:eastAsia="Arial" w:hAnsi="Arial" w:cs="Arial"/>
          <w:sz w:val="24"/>
          <w:szCs w:val="24"/>
        </w:rPr>
      </w:pPr>
      <w:r w:rsidRPr="40D7032E">
        <w:rPr>
          <w:rFonts w:ascii="Arial" w:eastAsia="Arial" w:hAnsi="Arial" w:cs="Arial"/>
          <w:sz w:val="24"/>
          <w:szCs w:val="24"/>
        </w:rPr>
        <w:t xml:space="preserve">In response, </w:t>
      </w:r>
      <w:r w:rsidR="061DBBB3" w:rsidRPr="40D7032E">
        <w:rPr>
          <w:rFonts w:ascii="Arial" w:eastAsia="Arial" w:hAnsi="Arial" w:cs="Arial"/>
          <w:sz w:val="24"/>
          <w:szCs w:val="24"/>
        </w:rPr>
        <w:t xml:space="preserve">TOR and scope of work </w:t>
      </w:r>
      <w:r w:rsidRPr="40D7032E">
        <w:rPr>
          <w:rFonts w:ascii="Arial" w:eastAsia="Arial" w:hAnsi="Arial" w:cs="Arial"/>
          <w:sz w:val="24"/>
          <w:szCs w:val="24"/>
        </w:rPr>
        <w:t xml:space="preserve">was </w:t>
      </w:r>
      <w:r w:rsidR="061DBBB3" w:rsidRPr="40D7032E">
        <w:rPr>
          <w:rFonts w:ascii="Arial" w:eastAsia="Arial" w:hAnsi="Arial" w:cs="Arial"/>
          <w:sz w:val="24"/>
          <w:szCs w:val="24"/>
        </w:rPr>
        <w:t>developed</w:t>
      </w:r>
      <w:r w:rsidRPr="40D7032E">
        <w:rPr>
          <w:rFonts w:ascii="Arial" w:eastAsia="Arial" w:hAnsi="Arial" w:cs="Arial"/>
          <w:sz w:val="24"/>
          <w:szCs w:val="24"/>
        </w:rPr>
        <w:t xml:space="preserve">, incorporating technical inputs from the Department of Prisons. The </w:t>
      </w:r>
      <w:r w:rsidR="061DBBB3" w:rsidRPr="40D7032E">
        <w:rPr>
          <w:rFonts w:ascii="Arial" w:eastAsia="Arial" w:hAnsi="Arial" w:cs="Arial"/>
          <w:sz w:val="24"/>
          <w:szCs w:val="24"/>
        </w:rPr>
        <w:t xml:space="preserve">project is working on onboarding a team of experts, specialized in prions reforms, to jointly with the Department of Prisons and MOJ </w:t>
      </w:r>
      <w:r w:rsidRPr="40D7032E">
        <w:rPr>
          <w:rFonts w:ascii="Arial" w:eastAsia="Arial" w:hAnsi="Arial" w:cs="Arial"/>
          <w:sz w:val="24"/>
          <w:szCs w:val="24"/>
        </w:rPr>
        <w:t>develop C</w:t>
      </w:r>
      <w:r w:rsidR="5936CD64" w:rsidRPr="40D7032E">
        <w:rPr>
          <w:rFonts w:ascii="Arial" w:eastAsia="Arial" w:hAnsi="Arial" w:cs="Arial"/>
          <w:sz w:val="24"/>
          <w:szCs w:val="24"/>
        </w:rPr>
        <w:t xml:space="preserve">CF </w:t>
      </w:r>
      <w:r w:rsidR="061DBBB3" w:rsidRPr="40D7032E">
        <w:rPr>
          <w:rFonts w:ascii="Arial" w:eastAsia="Arial" w:hAnsi="Arial" w:cs="Arial"/>
          <w:sz w:val="24"/>
          <w:szCs w:val="24"/>
        </w:rPr>
        <w:t>for the prison staff</w:t>
      </w:r>
      <w:r w:rsidRPr="40D7032E">
        <w:rPr>
          <w:rFonts w:ascii="Arial" w:eastAsia="Arial" w:hAnsi="Arial" w:cs="Arial"/>
          <w:sz w:val="24"/>
          <w:szCs w:val="24"/>
        </w:rPr>
        <w:t xml:space="preserve">. </w:t>
      </w:r>
    </w:p>
    <w:p w14:paraId="11496790" w14:textId="6A583331" w:rsidR="002D3338" w:rsidRPr="00204234" w:rsidRDefault="002D3338" w:rsidP="0E032645">
      <w:pPr>
        <w:jc w:val="both"/>
        <w:rPr>
          <w:rFonts w:ascii="Arial" w:eastAsia="Arial" w:hAnsi="Arial" w:cs="Arial"/>
          <w:sz w:val="24"/>
          <w:szCs w:val="24"/>
        </w:rPr>
      </w:pPr>
    </w:p>
    <w:tbl>
      <w:tblPr>
        <w:tblW w:w="9977" w:type="dxa"/>
        <w:tblLayout w:type="fixed"/>
        <w:tblLook w:val="06A0" w:firstRow="1" w:lastRow="0" w:firstColumn="1" w:lastColumn="0" w:noHBand="1" w:noVBand="1"/>
      </w:tblPr>
      <w:tblGrid>
        <w:gridCol w:w="1885"/>
        <w:gridCol w:w="2070"/>
        <w:gridCol w:w="2059"/>
        <w:gridCol w:w="3963"/>
      </w:tblGrid>
      <w:tr w:rsidR="0E032645" w:rsidRPr="00204234" w14:paraId="68797B04" w14:textId="77777777" w:rsidTr="40D7032E">
        <w:trPr>
          <w:trHeight w:val="300"/>
        </w:trPr>
        <w:tc>
          <w:tcPr>
            <w:tcW w:w="9977"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BA29CB" w14:textId="3551E05D"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44F36022" w:rsidRPr="00204234">
              <w:rPr>
                <w:rFonts w:ascii="Arial" w:eastAsia="Arial" w:hAnsi="Arial" w:cs="Arial"/>
                <w:color w:val="000000" w:themeColor="text1"/>
                <w:sz w:val="22"/>
                <w:szCs w:val="22"/>
              </w:rPr>
              <w:t>3</w:t>
            </w:r>
            <w:r w:rsidR="3933D121" w:rsidRPr="00204234">
              <w:rPr>
                <w:rFonts w:ascii="Arial" w:eastAsia="Arial" w:hAnsi="Arial" w:cs="Arial"/>
                <w:color w:val="000000" w:themeColor="text1"/>
                <w:sz w:val="22"/>
                <w:szCs w:val="22"/>
              </w:rPr>
              <w:t>5</w:t>
            </w:r>
            <w:r w:rsidR="44F36022"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Sub-Activity 2.1.3.1.</w:t>
            </w:r>
          </w:p>
        </w:tc>
      </w:tr>
      <w:tr w:rsidR="0E032645" w:rsidRPr="00204234" w14:paraId="0BC898EA" w14:textId="77777777" w:rsidTr="40D7032E">
        <w:trPr>
          <w:trHeight w:val="335"/>
        </w:trPr>
        <w:tc>
          <w:tcPr>
            <w:tcW w:w="1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B751C9" w14:textId="01E4E7F0" w:rsidR="0E032645" w:rsidRPr="00204234" w:rsidRDefault="0E0FFEDC"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Target </w:t>
            </w:r>
          </w:p>
        </w:tc>
        <w:tc>
          <w:tcPr>
            <w:tcW w:w="207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A8F4BA4" w14:textId="06FE2B0A"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205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9D273B4" w14:textId="59566971"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963"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69C10A6" w14:textId="5BB7CC9A"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E032645" w:rsidRPr="00204234" w14:paraId="26FB568B" w14:textId="77777777" w:rsidTr="40D7032E">
        <w:trPr>
          <w:trHeight w:val="1155"/>
        </w:trPr>
        <w:tc>
          <w:tcPr>
            <w:tcW w:w="1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AEF582" w14:textId="3D0A06C8" w:rsidR="0E032645" w:rsidRPr="00204234" w:rsidRDefault="69AE5F9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1 training needs assessment</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7C6940" w14:textId="5BE074DE" w:rsidR="0E032645" w:rsidRPr="00204234" w:rsidRDefault="56B0AADF"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In </w:t>
            </w:r>
            <w:r w:rsidR="78969FA0" w:rsidRPr="40D7032E">
              <w:rPr>
                <w:rFonts w:ascii="Arial" w:eastAsia="Arial" w:hAnsi="Arial" w:cs="Arial"/>
                <w:color w:val="000000" w:themeColor="text1"/>
                <w:sz w:val="22"/>
                <w:szCs w:val="22"/>
              </w:rPr>
              <w:t>progress</w:t>
            </w:r>
          </w:p>
        </w:tc>
        <w:tc>
          <w:tcPr>
            <w:tcW w:w="20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4DF833" w14:textId="4D964C52" w:rsidR="0E032645" w:rsidRPr="00204234" w:rsidRDefault="69AE5F9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25%</w:t>
            </w:r>
          </w:p>
        </w:tc>
        <w:tc>
          <w:tcPr>
            <w:tcW w:w="3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8CF31F" w14:textId="3C1B8B51" w:rsidR="0E032645" w:rsidRPr="00204234" w:rsidRDefault="651E0220"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Stakeholder consultations and CCF development will commence during Q</w:t>
            </w:r>
            <w:r w:rsidR="7B59FAE1" w:rsidRPr="40D7032E">
              <w:rPr>
                <w:rFonts w:ascii="Arial" w:eastAsia="Arial" w:hAnsi="Arial" w:cs="Arial"/>
                <w:color w:val="000000" w:themeColor="text1"/>
                <w:sz w:val="22"/>
                <w:szCs w:val="22"/>
              </w:rPr>
              <w:t xml:space="preserve"> 4</w:t>
            </w:r>
            <w:r w:rsidRPr="40D7032E">
              <w:rPr>
                <w:rFonts w:ascii="Arial" w:eastAsia="Arial" w:hAnsi="Arial" w:cs="Arial"/>
                <w:color w:val="000000" w:themeColor="text1"/>
                <w:sz w:val="22"/>
                <w:szCs w:val="22"/>
              </w:rPr>
              <w:t xml:space="preserve"> of </w:t>
            </w:r>
            <w:r w:rsidR="27A8ECD1" w:rsidRPr="40D7032E">
              <w:rPr>
                <w:rFonts w:ascii="Arial" w:eastAsia="Arial" w:hAnsi="Arial" w:cs="Arial"/>
                <w:color w:val="000000" w:themeColor="text1"/>
                <w:sz w:val="22"/>
                <w:szCs w:val="22"/>
              </w:rPr>
              <w:t>2025.</w:t>
            </w:r>
          </w:p>
        </w:tc>
      </w:tr>
    </w:tbl>
    <w:p w14:paraId="01DD3B3D" w14:textId="7051C825" w:rsidR="0E032645" w:rsidRPr="00204234" w:rsidRDefault="0E032645" w:rsidP="40D7032E">
      <w:pPr>
        <w:jc w:val="both"/>
        <w:rPr>
          <w:rFonts w:ascii="Arial" w:eastAsia="Arial" w:hAnsi="Arial" w:cs="Arial"/>
          <w:i/>
          <w:iCs/>
          <w:sz w:val="12"/>
          <w:szCs w:val="12"/>
        </w:rPr>
      </w:pPr>
    </w:p>
    <w:p w14:paraId="11A7F386" w14:textId="77777777" w:rsidR="002724A8" w:rsidRPr="00204234" w:rsidRDefault="002724A8" w:rsidP="002724A8">
      <w:pPr>
        <w:jc w:val="both"/>
        <w:rPr>
          <w:rFonts w:ascii="Arial" w:eastAsia="Arial" w:hAnsi="Arial" w:cs="Arial"/>
          <w:sz w:val="12"/>
          <w:szCs w:val="12"/>
        </w:rPr>
      </w:pPr>
    </w:p>
    <w:p w14:paraId="62BD3DA7" w14:textId="491C16DE" w:rsidR="002724A8" w:rsidRPr="00204234" w:rsidRDefault="002724A8" w:rsidP="002724A8">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2.1.3.2 </w:t>
      </w:r>
      <w:r w:rsidRPr="00204234">
        <w:rPr>
          <w:rFonts w:ascii="Arial" w:eastAsia="Arial" w:hAnsi="Arial" w:cs="Arial"/>
          <w:i/>
          <w:iCs/>
          <w:sz w:val="24"/>
          <w:szCs w:val="24"/>
        </w:rPr>
        <w:t xml:space="preserve">Arising from the Core Competency Framework Analysis, engage a team of experts to revise pre-service and develop </w:t>
      </w:r>
      <w:r w:rsidR="42BC39CD" w:rsidRPr="00204234">
        <w:rPr>
          <w:rFonts w:ascii="Arial" w:eastAsia="Arial" w:hAnsi="Arial" w:cs="Arial"/>
          <w:i/>
          <w:iCs/>
          <w:sz w:val="24"/>
          <w:szCs w:val="24"/>
        </w:rPr>
        <w:t>specialized</w:t>
      </w:r>
      <w:r w:rsidRPr="00204234">
        <w:rPr>
          <w:rFonts w:ascii="Arial" w:eastAsia="Arial" w:hAnsi="Arial" w:cs="Arial"/>
          <w:i/>
          <w:iCs/>
          <w:sz w:val="24"/>
          <w:szCs w:val="24"/>
        </w:rPr>
        <w:t xml:space="preserve"> course (e.g. prison management, treatment of prisoners, anti-corruption, </w:t>
      </w:r>
      <w:proofErr w:type="spellStart"/>
      <w:r w:rsidRPr="00204234">
        <w:rPr>
          <w:rFonts w:ascii="Arial" w:eastAsia="Arial" w:hAnsi="Arial" w:cs="Arial"/>
          <w:i/>
          <w:iCs/>
          <w:sz w:val="24"/>
          <w:szCs w:val="24"/>
        </w:rPr>
        <w:t>etc</w:t>
      </w:r>
      <w:proofErr w:type="spellEnd"/>
      <w:r w:rsidRPr="00204234">
        <w:rPr>
          <w:rFonts w:ascii="Arial" w:eastAsia="Arial" w:hAnsi="Arial" w:cs="Arial"/>
          <w:i/>
          <w:iCs/>
          <w:sz w:val="24"/>
          <w:szCs w:val="24"/>
        </w:rPr>
        <w:t>) with the prison training academy to be rolled out the officers on a regular basis training to train prison staff</w:t>
      </w:r>
      <w:r w:rsidR="06B163C4" w:rsidRPr="00204234">
        <w:rPr>
          <w:rFonts w:ascii="Arial" w:eastAsia="Arial" w:hAnsi="Arial" w:cs="Arial"/>
          <w:i/>
          <w:iCs/>
          <w:sz w:val="24"/>
          <w:szCs w:val="24"/>
        </w:rPr>
        <w:t xml:space="preserve"> </w:t>
      </w:r>
      <w:r w:rsidR="06B163C4" w:rsidRPr="00204234">
        <w:rPr>
          <w:rFonts w:ascii="Arial" w:eastAsia="Arial" w:hAnsi="Arial" w:cs="Arial"/>
          <w:sz w:val="24"/>
          <w:szCs w:val="24"/>
          <w:u w:val="single"/>
        </w:rPr>
        <w:t>(UNDP)</w:t>
      </w:r>
    </w:p>
    <w:p w14:paraId="589FBE30" w14:textId="77777777" w:rsidR="008C0402" w:rsidRPr="00204234" w:rsidRDefault="008C0402" w:rsidP="002724A8">
      <w:pPr>
        <w:jc w:val="both"/>
        <w:rPr>
          <w:rFonts w:ascii="Arial" w:eastAsia="Arial" w:hAnsi="Arial" w:cs="Arial"/>
          <w:i/>
          <w:iCs/>
          <w:sz w:val="24"/>
          <w:szCs w:val="24"/>
        </w:rPr>
      </w:pPr>
    </w:p>
    <w:p w14:paraId="102791E7" w14:textId="23CCEA9F" w:rsidR="00175007" w:rsidRPr="00204234" w:rsidRDefault="551AEE9C" w:rsidP="002724A8">
      <w:pPr>
        <w:jc w:val="both"/>
        <w:rPr>
          <w:rFonts w:ascii="Arial" w:eastAsia="Arial" w:hAnsi="Arial" w:cs="Arial"/>
          <w:sz w:val="24"/>
          <w:szCs w:val="24"/>
        </w:rPr>
      </w:pPr>
      <w:r w:rsidRPr="40D7032E">
        <w:rPr>
          <w:rFonts w:ascii="Arial" w:eastAsia="Arial" w:hAnsi="Arial" w:cs="Arial"/>
          <w:sz w:val="24"/>
          <w:szCs w:val="24"/>
        </w:rPr>
        <w:t xml:space="preserve">This </w:t>
      </w:r>
      <w:r w:rsidR="7D18AAF5" w:rsidRPr="40D7032E">
        <w:rPr>
          <w:rFonts w:ascii="Arial" w:eastAsia="Arial" w:hAnsi="Arial" w:cs="Arial"/>
          <w:sz w:val="24"/>
          <w:szCs w:val="24"/>
        </w:rPr>
        <w:t xml:space="preserve">sub </w:t>
      </w:r>
      <w:r w:rsidRPr="40D7032E">
        <w:rPr>
          <w:rFonts w:ascii="Arial" w:eastAsia="Arial" w:hAnsi="Arial" w:cs="Arial"/>
          <w:sz w:val="24"/>
          <w:szCs w:val="24"/>
        </w:rPr>
        <w:t xml:space="preserve">activity is linked with </w:t>
      </w:r>
      <w:r w:rsidR="36995072" w:rsidRPr="40D7032E">
        <w:rPr>
          <w:rFonts w:ascii="Arial" w:eastAsia="Arial" w:hAnsi="Arial" w:cs="Arial"/>
          <w:sz w:val="24"/>
          <w:szCs w:val="24"/>
        </w:rPr>
        <w:t xml:space="preserve">CCF development under sub </w:t>
      </w:r>
      <w:r w:rsidR="01BD2F08" w:rsidRPr="40D7032E">
        <w:rPr>
          <w:rFonts w:ascii="Arial" w:eastAsia="Arial" w:hAnsi="Arial" w:cs="Arial"/>
          <w:sz w:val="24"/>
          <w:szCs w:val="24"/>
        </w:rPr>
        <w:t>activity</w:t>
      </w:r>
      <w:r w:rsidRPr="40D7032E">
        <w:rPr>
          <w:rFonts w:ascii="Arial" w:eastAsia="Arial" w:hAnsi="Arial" w:cs="Arial"/>
          <w:sz w:val="24"/>
          <w:szCs w:val="24"/>
        </w:rPr>
        <w:t xml:space="preserve"> 2.1.3.1</w:t>
      </w:r>
      <w:r w:rsidR="24F6C6DC" w:rsidRPr="40D7032E">
        <w:rPr>
          <w:rFonts w:ascii="Arial" w:eastAsia="Arial" w:hAnsi="Arial" w:cs="Arial"/>
          <w:sz w:val="24"/>
          <w:szCs w:val="24"/>
        </w:rPr>
        <w:t xml:space="preserve">. </w:t>
      </w:r>
    </w:p>
    <w:p w14:paraId="3E208C8C" w14:textId="77777777" w:rsidR="00FE7B2E" w:rsidRPr="00204234" w:rsidRDefault="00FE7B2E" w:rsidP="002724A8">
      <w:pPr>
        <w:jc w:val="both"/>
        <w:rPr>
          <w:rFonts w:ascii="Arial" w:eastAsia="Arial" w:hAnsi="Arial" w:cs="Arial"/>
          <w:sz w:val="24"/>
          <w:szCs w:val="24"/>
        </w:rPr>
      </w:pPr>
    </w:p>
    <w:tbl>
      <w:tblPr>
        <w:tblW w:w="9977" w:type="dxa"/>
        <w:tblLayout w:type="fixed"/>
        <w:tblLook w:val="06A0" w:firstRow="1" w:lastRow="0" w:firstColumn="1" w:lastColumn="0" w:noHBand="1" w:noVBand="1"/>
      </w:tblPr>
      <w:tblGrid>
        <w:gridCol w:w="3173"/>
        <w:gridCol w:w="1669"/>
        <w:gridCol w:w="1266"/>
        <w:gridCol w:w="3869"/>
      </w:tblGrid>
      <w:tr w:rsidR="00651E47" w:rsidRPr="00204234" w14:paraId="3523F042" w14:textId="77777777" w:rsidTr="40D7032E">
        <w:trPr>
          <w:trHeight w:val="300"/>
        </w:trPr>
        <w:tc>
          <w:tcPr>
            <w:tcW w:w="9977"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4AC2E8" w14:textId="5ED8A86F" w:rsidR="00651E47" w:rsidRPr="00204234" w:rsidRDefault="1E277F41"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3</w:t>
            </w:r>
            <w:r w:rsidR="0926A25E" w:rsidRPr="00204234">
              <w:rPr>
                <w:rFonts w:ascii="Arial" w:eastAsia="Arial" w:hAnsi="Arial" w:cs="Arial"/>
                <w:color w:val="000000" w:themeColor="text1"/>
                <w:sz w:val="22"/>
                <w:szCs w:val="22"/>
              </w:rPr>
              <w:t>6</w:t>
            </w:r>
            <w:r w:rsidRPr="00204234">
              <w:rPr>
                <w:rFonts w:ascii="Arial" w:eastAsia="Arial" w:hAnsi="Arial" w:cs="Arial"/>
                <w:color w:val="000000" w:themeColor="text1"/>
                <w:sz w:val="22"/>
                <w:szCs w:val="22"/>
              </w:rPr>
              <w:t xml:space="preserve"> – Sub-Activity 2.1.3.2</w:t>
            </w:r>
          </w:p>
        </w:tc>
      </w:tr>
      <w:tr w:rsidR="00651E47" w:rsidRPr="00204234" w14:paraId="610C037A" w14:textId="77777777" w:rsidTr="40D7032E">
        <w:trPr>
          <w:trHeight w:val="488"/>
        </w:trPr>
        <w:tc>
          <w:tcPr>
            <w:tcW w:w="317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C4F3BC" w14:textId="77777777" w:rsidR="00651E47" w:rsidRPr="00204234" w:rsidRDefault="3E4B01C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Target </w:t>
            </w:r>
          </w:p>
        </w:tc>
        <w:tc>
          <w:tcPr>
            <w:tcW w:w="166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4C75262" w14:textId="77777777" w:rsidR="00651E47" w:rsidRPr="00204234" w:rsidRDefault="3E4B01C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26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DB04056" w14:textId="77777777" w:rsidR="00651E47" w:rsidRPr="00204234" w:rsidRDefault="3E4B01C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86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DA0E8B4" w14:textId="77777777" w:rsidR="00651E47" w:rsidRPr="00204234" w:rsidRDefault="3E4B01C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0651E47" w:rsidRPr="00204234" w14:paraId="7009A548" w14:textId="77777777" w:rsidTr="40D7032E">
        <w:trPr>
          <w:trHeight w:val="419"/>
        </w:trPr>
        <w:tc>
          <w:tcPr>
            <w:tcW w:w="317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EE411B" w14:textId="59F1FB4B" w:rsidR="00651E47" w:rsidRPr="00204234" w:rsidRDefault="02A468DA" w:rsidP="40D7032E">
            <w:pPr>
              <w:rPr>
                <w:rFonts w:ascii="Arial" w:eastAsia="Arial" w:hAnsi="Arial" w:cs="Arial"/>
                <w:color w:val="000000" w:themeColor="text1"/>
                <w:sz w:val="22"/>
                <w:szCs w:val="22"/>
              </w:rPr>
            </w:pPr>
            <w:r w:rsidRPr="40D7032E">
              <w:rPr>
                <w:rFonts w:ascii="Arial" w:eastAsia="Arial" w:hAnsi="Arial" w:cs="Arial"/>
                <w:sz w:val="22"/>
                <w:szCs w:val="22"/>
              </w:rPr>
              <w:t>1 pre-service training manual, 2 specialized training</w:t>
            </w:r>
          </w:p>
        </w:tc>
        <w:tc>
          <w:tcPr>
            <w:tcW w:w="16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445DDB" w14:textId="1D6919A5" w:rsidR="00651E47" w:rsidRPr="00204234" w:rsidRDefault="61B1D16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Not yet started</w:t>
            </w:r>
          </w:p>
        </w:tc>
        <w:tc>
          <w:tcPr>
            <w:tcW w:w="126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D18B7A" w14:textId="4C5507D0" w:rsidR="00651E47" w:rsidRPr="00204234" w:rsidRDefault="61B1D16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0%</w:t>
            </w:r>
          </w:p>
        </w:tc>
        <w:tc>
          <w:tcPr>
            <w:tcW w:w="3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E096E6" w14:textId="7B4F1677" w:rsidR="00651E47" w:rsidRPr="00204234" w:rsidRDefault="0382CF31" w:rsidP="40D7032E">
            <w:pPr>
              <w:jc w:val="both"/>
              <w:rPr>
                <w:rFonts w:ascii="Arial" w:eastAsia="Arial" w:hAnsi="Arial" w:cs="Arial"/>
                <w:sz w:val="22"/>
                <w:szCs w:val="22"/>
              </w:rPr>
            </w:pPr>
            <w:r w:rsidRPr="40D7032E">
              <w:rPr>
                <w:rFonts w:ascii="Arial" w:eastAsia="Arial" w:hAnsi="Arial" w:cs="Arial"/>
                <w:sz w:val="22"/>
                <w:szCs w:val="22"/>
              </w:rPr>
              <w:t xml:space="preserve">Linked </w:t>
            </w:r>
            <w:r w:rsidR="0C68E4A8" w:rsidRPr="40D7032E">
              <w:rPr>
                <w:rFonts w:ascii="Arial" w:eastAsia="Arial" w:hAnsi="Arial" w:cs="Arial"/>
                <w:sz w:val="22"/>
                <w:szCs w:val="22"/>
              </w:rPr>
              <w:t>with</w:t>
            </w:r>
            <w:r w:rsidR="61B1D162" w:rsidRPr="40D7032E">
              <w:rPr>
                <w:rFonts w:ascii="Arial" w:eastAsia="Arial" w:hAnsi="Arial" w:cs="Arial"/>
                <w:sz w:val="22"/>
                <w:szCs w:val="22"/>
              </w:rPr>
              <w:t xml:space="preserve"> </w:t>
            </w:r>
            <w:r w:rsidR="64648ACF" w:rsidRPr="40D7032E">
              <w:rPr>
                <w:rFonts w:ascii="Arial" w:eastAsia="Arial" w:hAnsi="Arial" w:cs="Arial"/>
                <w:sz w:val="22"/>
                <w:szCs w:val="22"/>
              </w:rPr>
              <w:t>s</w:t>
            </w:r>
            <w:r w:rsidR="61B1D162" w:rsidRPr="40D7032E">
              <w:rPr>
                <w:rFonts w:ascii="Arial" w:eastAsia="Arial" w:hAnsi="Arial" w:cs="Arial"/>
                <w:sz w:val="22"/>
                <w:szCs w:val="22"/>
              </w:rPr>
              <w:t xml:space="preserve">ub-activity 2.1.3.1. </w:t>
            </w:r>
            <w:r w:rsidR="6F38DD32" w:rsidRPr="40D7032E">
              <w:rPr>
                <w:rFonts w:ascii="Arial" w:eastAsia="Arial" w:hAnsi="Arial" w:cs="Arial"/>
                <w:sz w:val="22"/>
                <w:szCs w:val="22"/>
              </w:rPr>
              <w:t>d</w:t>
            </w:r>
            <w:r w:rsidR="61B1D162" w:rsidRPr="40D7032E">
              <w:rPr>
                <w:rFonts w:ascii="Arial" w:eastAsia="Arial" w:hAnsi="Arial" w:cs="Arial"/>
                <w:sz w:val="22"/>
                <w:szCs w:val="22"/>
              </w:rPr>
              <w:t xml:space="preserve">evelopment of training </w:t>
            </w:r>
            <w:r w:rsidR="79782FB9" w:rsidRPr="40D7032E">
              <w:rPr>
                <w:rFonts w:ascii="Arial" w:eastAsia="Arial" w:hAnsi="Arial" w:cs="Arial"/>
                <w:sz w:val="22"/>
                <w:szCs w:val="22"/>
              </w:rPr>
              <w:t xml:space="preserve">courses </w:t>
            </w:r>
            <w:r w:rsidR="61B1D162" w:rsidRPr="40D7032E">
              <w:rPr>
                <w:rFonts w:ascii="Arial" w:eastAsia="Arial" w:hAnsi="Arial" w:cs="Arial"/>
                <w:sz w:val="22"/>
                <w:szCs w:val="22"/>
              </w:rPr>
              <w:t xml:space="preserve">will commence </w:t>
            </w:r>
            <w:r w:rsidR="017A54B2" w:rsidRPr="40D7032E">
              <w:rPr>
                <w:rFonts w:ascii="Arial" w:eastAsia="Arial" w:hAnsi="Arial" w:cs="Arial"/>
                <w:sz w:val="22"/>
                <w:szCs w:val="22"/>
              </w:rPr>
              <w:t>after CCF finalization.</w:t>
            </w:r>
          </w:p>
        </w:tc>
      </w:tr>
    </w:tbl>
    <w:p w14:paraId="4D179F65" w14:textId="77777777" w:rsidR="00651E47" w:rsidRPr="00204234" w:rsidRDefault="00651E47" w:rsidP="002724A8">
      <w:pPr>
        <w:jc w:val="both"/>
        <w:rPr>
          <w:rFonts w:ascii="Arial" w:eastAsia="Arial" w:hAnsi="Arial" w:cs="Arial"/>
          <w:sz w:val="24"/>
          <w:szCs w:val="24"/>
        </w:rPr>
      </w:pPr>
    </w:p>
    <w:p w14:paraId="73CB8E76" w14:textId="3B94A7D9" w:rsidR="002724A8" w:rsidRPr="00204234" w:rsidRDefault="230769BE" w:rsidP="00DB5A13">
      <w:pPr>
        <w:jc w:val="both"/>
        <w:rPr>
          <w:rFonts w:ascii="Arial" w:eastAsia="Arial" w:hAnsi="Arial" w:cs="Arial"/>
          <w:sz w:val="24"/>
          <w:szCs w:val="24"/>
          <w:u w:val="single"/>
        </w:rPr>
      </w:pPr>
      <w:r w:rsidRPr="00204234">
        <w:rPr>
          <w:rFonts w:ascii="Arial" w:eastAsia="Arial" w:hAnsi="Arial" w:cs="Arial"/>
          <w:b/>
          <w:bCs/>
          <w:i/>
          <w:iCs/>
          <w:sz w:val="24"/>
          <w:szCs w:val="24"/>
        </w:rPr>
        <w:t>Sub-activity 2.1.3.</w:t>
      </w:r>
      <w:r w:rsidR="0081F677" w:rsidRPr="00204234">
        <w:rPr>
          <w:rFonts w:ascii="Arial" w:eastAsia="Arial" w:hAnsi="Arial" w:cs="Arial"/>
          <w:b/>
          <w:bCs/>
          <w:i/>
          <w:iCs/>
          <w:sz w:val="24"/>
          <w:szCs w:val="24"/>
        </w:rPr>
        <w:t xml:space="preserve">3. </w:t>
      </w:r>
      <w:r w:rsidR="0081F677" w:rsidRPr="00204234">
        <w:rPr>
          <w:rFonts w:ascii="Arial" w:eastAsia="Arial" w:hAnsi="Arial" w:cs="Arial"/>
          <w:i/>
          <w:iCs/>
          <w:sz w:val="24"/>
          <w:szCs w:val="24"/>
        </w:rPr>
        <w:t xml:space="preserve">Develop a pool of master trainers for </w:t>
      </w:r>
      <w:r w:rsidR="19B20E7C" w:rsidRPr="00204234">
        <w:rPr>
          <w:rFonts w:ascii="Arial" w:eastAsia="Arial" w:hAnsi="Arial" w:cs="Arial"/>
          <w:i/>
          <w:iCs/>
          <w:sz w:val="24"/>
          <w:szCs w:val="24"/>
        </w:rPr>
        <w:t>conducting</w:t>
      </w:r>
      <w:r w:rsidR="0081F677" w:rsidRPr="00204234">
        <w:rPr>
          <w:rFonts w:ascii="Arial" w:eastAsia="Arial" w:hAnsi="Arial" w:cs="Arial"/>
          <w:i/>
          <w:iCs/>
          <w:sz w:val="24"/>
          <w:szCs w:val="24"/>
        </w:rPr>
        <w:t xml:space="preserve"> future training on the pre-service and specialized areas. </w:t>
      </w:r>
      <w:r w:rsidR="701264EB" w:rsidRPr="00204234">
        <w:rPr>
          <w:rFonts w:ascii="Arial" w:eastAsia="Arial" w:hAnsi="Arial" w:cs="Arial"/>
          <w:sz w:val="24"/>
          <w:szCs w:val="24"/>
          <w:u w:val="single"/>
        </w:rPr>
        <w:t>(UNDP)</w:t>
      </w:r>
    </w:p>
    <w:p w14:paraId="6325327C" w14:textId="77777777" w:rsidR="002724A8" w:rsidRPr="00204234" w:rsidRDefault="002724A8" w:rsidP="40D7032E">
      <w:pPr>
        <w:pStyle w:val="ListParagraph"/>
        <w:spacing w:after="0"/>
        <w:ind w:left="0"/>
        <w:jc w:val="both"/>
        <w:rPr>
          <w:rFonts w:ascii="Arial" w:eastAsia="Arial" w:hAnsi="Arial" w:cs="Arial"/>
          <w:sz w:val="12"/>
          <w:szCs w:val="12"/>
        </w:rPr>
      </w:pPr>
    </w:p>
    <w:p w14:paraId="7343E1A2" w14:textId="77494BA0" w:rsidR="002B76CF" w:rsidRPr="00204234" w:rsidRDefault="551AEE9C" w:rsidP="002B76CF">
      <w:pPr>
        <w:jc w:val="both"/>
        <w:rPr>
          <w:rFonts w:ascii="Arial" w:eastAsia="Arial" w:hAnsi="Arial" w:cs="Arial"/>
          <w:sz w:val="24"/>
          <w:szCs w:val="24"/>
        </w:rPr>
      </w:pPr>
      <w:r w:rsidRPr="40D7032E">
        <w:rPr>
          <w:rFonts w:ascii="Arial" w:eastAsia="Arial" w:hAnsi="Arial" w:cs="Arial"/>
          <w:sz w:val="24"/>
          <w:szCs w:val="24"/>
        </w:rPr>
        <w:t xml:space="preserve">This activity is linked with </w:t>
      </w:r>
      <w:r w:rsidR="77236890" w:rsidRPr="40D7032E">
        <w:rPr>
          <w:rFonts w:ascii="Arial" w:eastAsia="Arial" w:hAnsi="Arial" w:cs="Arial"/>
          <w:sz w:val="24"/>
          <w:szCs w:val="24"/>
        </w:rPr>
        <w:t>s</w:t>
      </w:r>
      <w:r w:rsidR="578546CA" w:rsidRPr="40D7032E">
        <w:rPr>
          <w:rFonts w:ascii="Arial" w:eastAsia="Arial" w:hAnsi="Arial" w:cs="Arial"/>
          <w:sz w:val="24"/>
          <w:szCs w:val="24"/>
        </w:rPr>
        <w:t>ub activities</w:t>
      </w:r>
      <w:r w:rsidRPr="40D7032E">
        <w:rPr>
          <w:rFonts w:ascii="Arial" w:eastAsia="Arial" w:hAnsi="Arial" w:cs="Arial"/>
          <w:sz w:val="24"/>
          <w:szCs w:val="24"/>
        </w:rPr>
        <w:t xml:space="preserve"> 2.1.3.1 and 2.1.3.</w:t>
      </w:r>
      <w:r w:rsidR="553A4591" w:rsidRPr="40D7032E">
        <w:rPr>
          <w:rFonts w:ascii="Arial" w:eastAsia="Arial" w:hAnsi="Arial" w:cs="Arial"/>
          <w:sz w:val="24"/>
          <w:szCs w:val="24"/>
        </w:rPr>
        <w:t>2</w:t>
      </w:r>
      <w:r w:rsidRPr="40D7032E">
        <w:rPr>
          <w:rFonts w:ascii="Arial" w:eastAsia="Arial" w:hAnsi="Arial" w:cs="Arial"/>
          <w:sz w:val="24"/>
          <w:szCs w:val="24"/>
        </w:rPr>
        <w:t xml:space="preserve">, </w:t>
      </w:r>
      <w:r w:rsidR="49C375DB" w:rsidRPr="40D7032E">
        <w:rPr>
          <w:rFonts w:ascii="Arial" w:eastAsia="Arial" w:hAnsi="Arial" w:cs="Arial"/>
          <w:sz w:val="24"/>
          <w:szCs w:val="24"/>
        </w:rPr>
        <w:t>development of CCF and</w:t>
      </w:r>
      <w:r w:rsidRPr="40D7032E">
        <w:rPr>
          <w:rFonts w:ascii="Arial" w:eastAsia="Arial" w:hAnsi="Arial" w:cs="Arial"/>
          <w:sz w:val="24"/>
          <w:szCs w:val="24"/>
        </w:rPr>
        <w:t xml:space="preserve"> </w:t>
      </w:r>
      <w:r w:rsidR="57F16E64" w:rsidRPr="40D7032E">
        <w:rPr>
          <w:rFonts w:ascii="Arial" w:eastAsia="Arial" w:hAnsi="Arial" w:cs="Arial"/>
          <w:sz w:val="24"/>
          <w:szCs w:val="24"/>
        </w:rPr>
        <w:t xml:space="preserve">development of </w:t>
      </w:r>
      <w:r w:rsidRPr="40D7032E">
        <w:rPr>
          <w:rFonts w:ascii="Arial" w:eastAsia="Arial" w:hAnsi="Arial" w:cs="Arial"/>
          <w:sz w:val="24"/>
          <w:szCs w:val="24"/>
        </w:rPr>
        <w:t>training courses</w:t>
      </w:r>
      <w:r w:rsidR="61628817" w:rsidRPr="40D7032E">
        <w:rPr>
          <w:rFonts w:ascii="Arial" w:eastAsia="Arial" w:hAnsi="Arial" w:cs="Arial"/>
          <w:sz w:val="24"/>
          <w:szCs w:val="24"/>
        </w:rPr>
        <w:t>\</w:t>
      </w:r>
      <w:r w:rsidRPr="40D7032E">
        <w:rPr>
          <w:rFonts w:ascii="Arial" w:eastAsia="Arial" w:hAnsi="Arial" w:cs="Arial"/>
          <w:sz w:val="24"/>
          <w:szCs w:val="24"/>
        </w:rPr>
        <w:t xml:space="preserve">. </w:t>
      </w:r>
    </w:p>
    <w:p w14:paraId="098D9C0C" w14:textId="77777777" w:rsidR="00651E47" w:rsidRPr="00204234" w:rsidRDefault="00651E47" w:rsidP="002B76CF">
      <w:pPr>
        <w:jc w:val="both"/>
        <w:rPr>
          <w:rFonts w:ascii="Arial" w:eastAsia="Arial" w:hAnsi="Arial" w:cs="Arial"/>
          <w:sz w:val="24"/>
          <w:szCs w:val="24"/>
        </w:rPr>
      </w:pPr>
    </w:p>
    <w:tbl>
      <w:tblPr>
        <w:tblW w:w="9977" w:type="dxa"/>
        <w:tblLayout w:type="fixed"/>
        <w:tblLook w:val="06A0" w:firstRow="1" w:lastRow="0" w:firstColumn="1" w:lastColumn="0" w:noHBand="1" w:noVBand="1"/>
      </w:tblPr>
      <w:tblGrid>
        <w:gridCol w:w="1885"/>
        <w:gridCol w:w="2070"/>
        <w:gridCol w:w="1260"/>
        <w:gridCol w:w="4762"/>
      </w:tblGrid>
      <w:tr w:rsidR="00651E47" w:rsidRPr="00204234" w14:paraId="33A2DCA0" w14:textId="77777777" w:rsidTr="2FFF1CB9">
        <w:trPr>
          <w:trHeight w:val="300"/>
        </w:trPr>
        <w:tc>
          <w:tcPr>
            <w:tcW w:w="9977"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6A9A01" w14:textId="55D3F484" w:rsidR="00651E47" w:rsidRPr="00204234" w:rsidRDefault="1E277F41"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3</w:t>
            </w:r>
            <w:r w:rsidR="32722396" w:rsidRPr="00204234">
              <w:rPr>
                <w:rFonts w:ascii="Arial" w:eastAsia="Arial" w:hAnsi="Arial" w:cs="Arial"/>
                <w:color w:val="000000" w:themeColor="text1"/>
                <w:sz w:val="22"/>
                <w:szCs w:val="22"/>
              </w:rPr>
              <w:t>7</w:t>
            </w:r>
            <w:r w:rsidRPr="00204234">
              <w:rPr>
                <w:rFonts w:ascii="Arial" w:eastAsia="Arial" w:hAnsi="Arial" w:cs="Arial"/>
                <w:color w:val="000000" w:themeColor="text1"/>
                <w:sz w:val="22"/>
                <w:szCs w:val="22"/>
              </w:rPr>
              <w:t xml:space="preserve"> – Sub-Activity 2.1.3.3</w:t>
            </w:r>
          </w:p>
        </w:tc>
      </w:tr>
      <w:tr w:rsidR="00651E47" w:rsidRPr="00204234" w14:paraId="35611A18" w14:textId="77777777" w:rsidTr="2FFF1CB9">
        <w:trPr>
          <w:trHeight w:val="263"/>
        </w:trPr>
        <w:tc>
          <w:tcPr>
            <w:tcW w:w="1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F6ABD0" w14:textId="77777777" w:rsidR="00651E47" w:rsidRPr="00204234" w:rsidRDefault="00651E47" w:rsidP="00D46B8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Target </w:t>
            </w:r>
          </w:p>
        </w:tc>
        <w:tc>
          <w:tcPr>
            <w:tcW w:w="207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729FB31" w14:textId="77777777" w:rsidR="00651E47" w:rsidRPr="00204234" w:rsidRDefault="00651E47" w:rsidP="00D46B8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w:t>
            </w:r>
          </w:p>
        </w:tc>
        <w:tc>
          <w:tcPr>
            <w:tcW w:w="126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0965C39" w14:textId="77777777" w:rsidR="00651E47" w:rsidRPr="00204234" w:rsidRDefault="00651E47" w:rsidP="00D46B8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476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35CACE2" w14:textId="77777777" w:rsidR="00651E47" w:rsidRPr="00204234" w:rsidRDefault="00651E47" w:rsidP="00D46B8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00651E47" w:rsidRPr="00204234" w14:paraId="59C9CA97" w14:textId="77777777" w:rsidTr="2FFF1CB9">
        <w:trPr>
          <w:trHeight w:val="300"/>
        </w:trPr>
        <w:tc>
          <w:tcPr>
            <w:tcW w:w="1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32CE57" w14:textId="5812ADB8" w:rsidR="00651E47" w:rsidRPr="00204234" w:rsidRDefault="64EEEB6A" w:rsidP="2FFF1CB9">
            <w:pPr>
              <w:rPr>
                <w:rFonts w:ascii="Arial" w:eastAsia="Arial" w:hAnsi="Arial" w:cs="Arial"/>
                <w:color w:val="000000" w:themeColor="text1"/>
                <w:sz w:val="22"/>
                <w:szCs w:val="22"/>
              </w:rPr>
            </w:pPr>
            <w:r w:rsidRPr="2FFF1CB9">
              <w:rPr>
                <w:rFonts w:ascii="Arial" w:eastAsia="Arial" w:hAnsi="Arial" w:cs="Arial"/>
                <w:sz w:val="22"/>
                <w:szCs w:val="22"/>
              </w:rPr>
              <w:t>03 training of trainers</w:t>
            </w:r>
            <w:r w:rsidR="57024D08" w:rsidRPr="2FFF1CB9">
              <w:rPr>
                <w:rFonts w:ascii="Arial" w:eastAsia="Arial" w:hAnsi="Arial" w:cs="Arial"/>
                <w:sz w:val="22"/>
                <w:szCs w:val="22"/>
              </w:rPr>
              <w:t xml:space="preserve"> for 60 master trainers</w:t>
            </w:r>
            <w:r w:rsidRPr="2FFF1CB9">
              <w:rPr>
                <w:rFonts w:ascii="Arial" w:eastAsia="Arial" w:hAnsi="Arial" w:cs="Arial"/>
                <w:sz w:val="22"/>
                <w:szCs w:val="22"/>
              </w:rPr>
              <w:t xml:space="preserve"> </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22C9F7" w14:textId="28E2FAE2" w:rsidR="00651E47" w:rsidRPr="00204234" w:rsidRDefault="49734A16"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Not yet started</w:t>
            </w:r>
          </w:p>
        </w:tc>
        <w:tc>
          <w:tcPr>
            <w:tcW w:w="1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AAEF89" w14:textId="239A2F32" w:rsidR="00651E47" w:rsidRPr="00204234" w:rsidRDefault="49734A16"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47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B41657" w14:textId="77C63BF5" w:rsidR="00651E47" w:rsidRPr="00204234" w:rsidRDefault="48A70FC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This activity is </w:t>
            </w:r>
            <w:r w:rsidR="3EE9E520" w:rsidRPr="2FFF1CB9">
              <w:rPr>
                <w:rFonts w:ascii="Arial" w:eastAsia="Arial" w:hAnsi="Arial" w:cs="Arial"/>
                <w:color w:val="000000" w:themeColor="text1"/>
                <w:sz w:val="22"/>
                <w:szCs w:val="22"/>
              </w:rPr>
              <w:t xml:space="preserve">linked with </w:t>
            </w:r>
            <w:r w:rsidRPr="2FFF1CB9">
              <w:rPr>
                <w:rFonts w:ascii="Arial" w:eastAsia="Arial" w:hAnsi="Arial" w:cs="Arial"/>
                <w:color w:val="000000" w:themeColor="text1"/>
                <w:sz w:val="22"/>
                <w:szCs w:val="22"/>
              </w:rPr>
              <w:t>Sub-activities 2.1.3.1 and 2.1.3.2</w:t>
            </w:r>
            <w:r w:rsidR="3EE9E520" w:rsidRPr="2FFF1CB9">
              <w:rPr>
                <w:rFonts w:ascii="Arial" w:eastAsia="Arial" w:hAnsi="Arial" w:cs="Arial"/>
                <w:color w:val="000000" w:themeColor="text1"/>
                <w:sz w:val="22"/>
                <w:szCs w:val="22"/>
              </w:rPr>
              <w:t>.</w:t>
            </w:r>
            <w:r w:rsidRPr="2FFF1CB9">
              <w:rPr>
                <w:rFonts w:ascii="Arial" w:eastAsia="Arial" w:hAnsi="Arial" w:cs="Arial"/>
                <w:color w:val="000000" w:themeColor="text1"/>
                <w:sz w:val="22"/>
                <w:szCs w:val="22"/>
              </w:rPr>
              <w:t xml:space="preserve"> The pool of master trainers will be developed once training manuals and modules are finalized.</w:t>
            </w:r>
          </w:p>
        </w:tc>
      </w:tr>
    </w:tbl>
    <w:p w14:paraId="0533B31A" w14:textId="77777777" w:rsidR="00651E47" w:rsidRPr="00204234" w:rsidRDefault="00651E47" w:rsidP="002B76CF">
      <w:pPr>
        <w:jc w:val="both"/>
        <w:rPr>
          <w:rFonts w:ascii="Arial" w:eastAsia="Arial" w:hAnsi="Arial" w:cs="Arial"/>
          <w:sz w:val="24"/>
          <w:szCs w:val="24"/>
        </w:rPr>
      </w:pPr>
    </w:p>
    <w:p w14:paraId="64DEE334" w14:textId="5991247C" w:rsidR="00DB5A13" w:rsidRPr="00204234" w:rsidRDefault="00DB5A13" w:rsidP="00DB5A13">
      <w:pPr>
        <w:jc w:val="both"/>
        <w:rPr>
          <w:rFonts w:ascii="Arial" w:eastAsia="Arial" w:hAnsi="Arial" w:cs="Arial"/>
          <w:i/>
          <w:iCs/>
          <w:sz w:val="24"/>
          <w:szCs w:val="24"/>
        </w:rPr>
      </w:pPr>
      <w:r w:rsidRPr="00204234">
        <w:rPr>
          <w:rFonts w:ascii="Arial" w:eastAsia="Arial" w:hAnsi="Arial" w:cs="Arial"/>
          <w:b/>
          <w:bCs/>
          <w:i/>
          <w:iCs/>
          <w:sz w:val="24"/>
          <w:szCs w:val="24"/>
        </w:rPr>
        <w:lastRenderedPageBreak/>
        <w:t xml:space="preserve">Sub-activity 2.1.3.4. </w:t>
      </w:r>
      <w:r w:rsidRPr="00204234">
        <w:rPr>
          <w:rFonts w:ascii="Arial" w:eastAsia="Arial" w:hAnsi="Arial" w:cs="Arial"/>
          <w:i/>
          <w:iCs/>
          <w:sz w:val="24"/>
          <w:szCs w:val="24"/>
        </w:rPr>
        <w:t>Support the Prison Department in installation of a biometric system in all prisons of Sri Lanka linked with the prison management information system</w:t>
      </w:r>
      <w:r w:rsidR="2E031448" w:rsidRPr="00204234">
        <w:rPr>
          <w:rFonts w:ascii="Arial" w:eastAsia="Arial" w:hAnsi="Arial" w:cs="Arial"/>
          <w:i/>
          <w:iCs/>
          <w:sz w:val="24"/>
          <w:szCs w:val="24"/>
        </w:rPr>
        <w:t xml:space="preserve"> </w:t>
      </w:r>
      <w:r w:rsidR="2E031448" w:rsidRPr="00204234">
        <w:rPr>
          <w:rFonts w:ascii="Arial" w:eastAsia="Arial" w:hAnsi="Arial" w:cs="Arial"/>
          <w:sz w:val="24"/>
          <w:szCs w:val="24"/>
          <w:u w:val="single"/>
        </w:rPr>
        <w:t>(UNDP)</w:t>
      </w:r>
    </w:p>
    <w:p w14:paraId="434F37F3" w14:textId="77777777" w:rsidR="00F97528" w:rsidRPr="00204234" w:rsidRDefault="00F97528" w:rsidP="00F97528">
      <w:pPr>
        <w:jc w:val="both"/>
        <w:rPr>
          <w:rFonts w:ascii="Arial" w:eastAsia="Arial" w:hAnsi="Arial" w:cs="Arial"/>
          <w:sz w:val="24"/>
          <w:szCs w:val="24"/>
        </w:rPr>
      </w:pPr>
    </w:p>
    <w:p w14:paraId="220F6879" w14:textId="7023CB15" w:rsidR="00F97528" w:rsidRPr="00204234" w:rsidRDefault="0109D454" w:rsidP="00F97528">
      <w:pPr>
        <w:jc w:val="both"/>
        <w:rPr>
          <w:rFonts w:ascii="Arial" w:eastAsia="Arial" w:hAnsi="Arial" w:cs="Arial"/>
          <w:sz w:val="24"/>
          <w:szCs w:val="24"/>
        </w:rPr>
      </w:pPr>
      <w:r w:rsidRPr="40D7032E">
        <w:rPr>
          <w:rFonts w:ascii="Arial" w:eastAsia="Arial" w:hAnsi="Arial" w:cs="Arial"/>
          <w:sz w:val="24"/>
          <w:szCs w:val="24"/>
        </w:rPr>
        <w:t xml:space="preserve">During the reporting period, a series of meetings and consultations were held with the Department of Prisons, leading to a cost-sharing model to facilitate the development and installation of biometric systems across all </w:t>
      </w:r>
      <w:r w:rsidR="232B4F70" w:rsidRPr="40D7032E">
        <w:rPr>
          <w:rFonts w:ascii="Arial" w:eastAsia="Arial" w:hAnsi="Arial" w:cs="Arial"/>
          <w:sz w:val="24"/>
          <w:szCs w:val="24"/>
        </w:rPr>
        <w:t>28</w:t>
      </w:r>
      <w:r w:rsidRPr="40D7032E">
        <w:rPr>
          <w:rFonts w:ascii="Arial" w:eastAsia="Arial" w:hAnsi="Arial" w:cs="Arial"/>
          <w:sz w:val="24"/>
          <w:szCs w:val="24"/>
        </w:rPr>
        <w:t xml:space="preserve"> prison facilities in Sri Lanka. Under this arrangement, the project will support the customization of the existing PIMS</w:t>
      </w:r>
      <w:r w:rsidR="09D8B369" w:rsidRPr="40D7032E">
        <w:rPr>
          <w:rFonts w:ascii="Arial" w:eastAsia="Arial" w:hAnsi="Arial" w:cs="Arial"/>
          <w:sz w:val="24"/>
          <w:szCs w:val="24"/>
        </w:rPr>
        <w:t xml:space="preserve"> to make it align with the biometric system</w:t>
      </w:r>
      <w:r w:rsidRPr="40D7032E">
        <w:rPr>
          <w:rFonts w:ascii="Arial" w:eastAsia="Arial" w:hAnsi="Arial" w:cs="Arial"/>
          <w:sz w:val="24"/>
          <w:szCs w:val="24"/>
        </w:rPr>
        <w:t>, directly procure hardware for 10 selected facilities as part of the initial rollout and provide technical assistance to ensure seamless integration with the Department of Prisons for the remaining 18 prison facilities.</w:t>
      </w:r>
    </w:p>
    <w:p w14:paraId="4427ADB1" w14:textId="77777777" w:rsidR="00F97528" w:rsidRPr="00204234" w:rsidRDefault="00F97528" w:rsidP="00F97528">
      <w:pPr>
        <w:jc w:val="both"/>
        <w:rPr>
          <w:rFonts w:ascii="Arial" w:eastAsia="Arial" w:hAnsi="Arial" w:cs="Arial"/>
          <w:sz w:val="24"/>
          <w:szCs w:val="24"/>
        </w:rPr>
      </w:pPr>
    </w:p>
    <w:p w14:paraId="413F40EF" w14:textId="1F790061" w:rsidR="00F97528" w:rsidRPr="00204234" w:rsidRDefault="00F97528" w:rsidP="00F97528">
      <w:pPr>
        <w:jc w:val="both"/>
        <w:rPr>
          <w:rFonts w:ascii="Arial" w:eastAsia="Arial" w:hAnsi="Arial" w:cs="Arial"/>
          <w:sz w:val="24"/>
          <w:szCs w:val="24"/>
        </w:rPr>
      </w:pPr>
      <w:r w:rsidRPr="00204234">
        <w:rPr>
          <w:rFonts w:ascii="Arial" w:eastAsia="Arial" w:hAnsi="Arial" w:cs="Arial"/>
          <w:sz w:val="24"/>
          <w:szCs w:val="24"/>
        </w:rPr>
        <w:t xml:space="preserve">An agreement was also reached with the Department of Police to adapt their existing biometric identification system to the operational requirements of the prison sector. The scope of work was finalized during the period for an IT Company to undertake software customization, hardware installation, and delivery of post-installation </w:t>
      </w:r>
      <w:proofErr w:type="spellStart"/>
      <w:r w:rsidRPr="00204234">
        <w:rPr>
          <w:rFonts w:ascii="Arial" w:eastAsia="Arial" w:hAnsi="Arial" w:cs="Arial"/>
          <w:sz w:val="24"/>
          <w:szCs w:val="24"/>
        </w:rPr>
        <w:t>ToT</w:t>
      </w:r>
      <w:proofErr w:type="spellEnd"/>
      <w:r w:rsidRPr="00204234">
        <w:rPr>
          <w:rFonts w:ascii="Arial" w:eastAsia="Arial" w:hAnsi="Arial" w:cs="Arial"/>
          <w:sz w:val="24"/>
          <w:szCs w:val="24"/>
        </w:rPr>
        <w:t xml:space="preserve"> to prison staff.</w:t>
      </w:r>
    </w:p>
    <w:p w14:paraId="32AADE4D" w14:textId="77777777" w:rsidR="00F97528" w:rsidRPr="00204234" w:rsidRDefault="00F97528" w:rsidP="00F97528">
      <w:pPr>
        <w:jc w:val="both"/>
        <w:rPr>
          <w:rFonts w:ascii="Arial" w:eastAsia="Arial" w:hAnsi="Arial" w:cs="Arial"/>
          <w:sz w:val="24"/>
          <w:szCs w:val="24"/>
        </w:rPr>
      </w:pPr>
    </w:p>
    <w:p w14:paraId="3BCFDD26" w14:textId="544B0A3E" w:rsidR="00F97528" w:rsidRPr="00204234" w:rsidRDefault="0109D454" w:rsidP="00F97528">
      <w:pPr>
        <w:jc w:val="both"/>
        <w:rPr>
          <w:rFonts w:ascii="Arial" w:eastAsia="Arial" w:hAnsi="Arial" w:cs="Arial"/>
          <w:sz w:val="24"/>
          <w:szCs w:val="24"/>
        </w:rPr>
      </w:pPr>
      <w:r w:rsidRPr="40D7032E">
        <w:rPr>
          <w:rFonts w:ascii="Arial" w:eastAsia="Arial" w:hAnsi="Arial" w:cs="Arial"/>
          <w:sz w:val="24"/>
          <w:szCs w:val="24"/>
        </w:rPr>
        <w:t>To ensure effective oversight, MOJ</w:t>
      </w:r>
      <w:r w:rsidR="5497772F" w:rsidRPr="40D7032E">
        <w:rPr>
          <w:rFonts w:ascii="Arial" w:eastAsia="Arial" w:hAnsi="Arial" w:cs="Arial"/>
          <w:sz w:val="24"/>
          <w:szCs w:val="24"/>
        </w:rPr>
        <w:t xml:space="preserve"> and Prison Department Prison C</w:t>
      </w:r>
      <w:r w:rsidRPr="40D7032E">
        <w:rPr>
          <w:rFonts w:ascii="Arial" w:eastAsia="Arial" w:hAnsi="Arial" w:cs="Arial"/>
          <w:sz w:val="24"/>
          <w:szCs w:val="24"/>
        </w:rPr>
        <w:t xml:space="preserve">ommittee </w:t>
      </w:r>
      <w:r w:rsidR="07CDC6A3" w:rsidRPr="40D7032E">
        <w:rPr>
          <w:rFonts w:ascii="Arial" w:eastAsia="Arial" w:hAnsi="Arial" w:cs="Arial"/>
          <w:sz w:val="24"/>
          <w:szCs w:val="24"/>
        </w:rPr>
        <w:t>is</w:t>
      </w:r>
      <w:r w:rsidRPr="40D7032E">
        <w:rPr>
          <w:rFonts w:ascii="Arial" w:eastAsia="Arial" w:hAnsi="Arial" w:cs="Arial"/>
          <w:sz w:val="24"/>
          <w:szCs w:val="24"/>
        </w:rPr>
        <w:t xml:space="preserve"> tasked with supervising the implementation and rollout of this initiative.</w:t>
      </w:r>
    </w:p>
    <w:p w14:paraId="08120E0A" w14:textId="77777777" w:rsidR="004B0315" w:rsidRPr="00204234" w:rsidRDefault="004B0315" w:rsidP="00F97528">
      <w:pPr>
        <w:jc w:val="both"/>
        <w:rPr>
          <w:rFonts w:ascii="Arial" w:eastAsia="Arial" w:hAnsi="Arial" w:cs="Arial"/>
          <w:sz w:val="24"/>
          <w:szCs w:val="24"/>
        </w:rPr>
      </w:pPr>
    </w:p>
    <w:p w14:paraId="262C4CE7" w14:textId="5DF741CA" w:rsidR="004B0315" w:rsidRPr="00204234" w:rsidRDefault="004B0315" w:rsidP="00F97528">
      <w:pPr>
        <w:jc w:val="both"/>
        <w:rPr>
          <w:rFonts w:ascii="Arial" w:eastAsia="Arial" w:hAnsi="Arial" w:cs="Arial"/>
          <w:sz w:val="24"/>
          <w:szCs w:val="24"/>
        </w:rPr>
      </w:pPr>
      <w:r w:rsidRPr="2FFF1CB9">
        <w:rPr>
          <w:rFonts w:ascii="Arial" w:eastAsia="Arial" w:hAnsi="Arial" w:cs="Arial"/>
          <w:sz w:val="24"/>
          <w:szCs w:val="24"/>
        </w:rPr>
        <w:t xml:space="preserve">The MOJ has also asked for development of guidelines for the use of biometric </w:t>
      </w:r>
      <w:r w:rsidR="7B2362F8" w:rsidRPr="2FFF1CB9">
        <w:rPr>
          <w:rFonts w:ascii="Arial" w:eastAsia="Arial" w:hAnsi="Arial" w:cs="Arial"/>
          <w:sz w:val="24"/>
          <w:szCs w:val="24"/>
        </w:rPr>
        <w:t>systems.</w:t>
      </w:r>
      <w:r w:rsidRPr="2FFF1CB9">
        <w:rPr>
          <w:rFonts w:ascii="Arial" w:eastAsia="Arial" w:hAnsi="Arial" w:cs="Arial"/>
          <w:sz w:val="24"/>
          <w:szCs w:val="24"/>
        </w:rPr>
        <w:t xml:space="preserve"> UNDP will extend technical support to the MOJ to ensure utilization of biometric </w:t>
      </w:r>
      <w:r w:rsidR="754C07E3" w:rsidRPr="2FFF1CB9">
        <w:rPr>
          <w:rFonts w:ascii="Arial" w:eastAsia="Arial" w:hAnsi="Arial" w:cs="Arial"/>
          <w:sz w:val="24"/>
          <w:szCs w:val="24"/>
        </w:rPr>
        <w:t>aligned with</w:t>
      </w:r>
      <w:r w:rsidRPr="2FFF1CB9">
        <w:rPr>
          <w:rFonts w:ascii="Arial" w:eastAsia="Arial" w:hAnsi="Arial" w:cs="Arial"/>
          <w:sz w:val="24"/>
          <w:szCs w:val="24"/>
        </w:rPr>
        <w:t xml:space="preserve"> the international best practices and </w:t>
      </w:r>
      <w:r w:rsidR="4BFC0E48" w:rsidRPr="2FFF1CB9">
        <w:rPr>
          <w:rFonts w:ascii="Arial" w:eastAsia="Arial" w:hAnsi="Arial" w:cs="Arial"/>
          <w:sz w:val="24"/>
          <w:szCs w:val="24"/>
        </w:rPr>
        <w:t>standards.</w:t>
      </w:r>
    </w:p>
    <w:p w14:paraId="10764E08" w14:textId="77777777" w:rsidR="00F97528" w:rsidRPr="00204234" w:rsidRDefault="00F97528" w:rsidP="40D7032E">
      <w:pPr>
        <w:pStyle w:val="ListParagraph"/>
        <w:spacing w:after="0"/>
        <w:ind w:left="0"/>
        <w:jc w:val="both"/>
        <w:rPr>
          <w:rFonts w:ascii="Arial" w:eastAsia="Arial" w:hAnsi="Arial" w:cs="Arial"/>
          <w:sz w:val="14"/>
          <w:szCs w:val="14"/>
        </w:rPr>
      </w:pPr>
    </w:p>
    <w:tbl>
      <w:tblPr>
        <w:tblW w:w="9832" w:type="dxa"/>
        <w:tblLayout w:type="fixed"/>
        <w:tblLook w:val="06A0" w:firstRow="1" w:lastRow="0" w:firstColumn="1" w:lastColumn="0" w:noHBand="1" w:noVBand="1"/>
      </w:tblPr>
      <w:tblGrid>
        <w:gridCol w:w="3270"/>
        <w:gridCol w:w="1200"/>
        <w:gridCol w:w="1715"/>
        <w:gridCol w:w="3647"/>
      </w:tblGrid>
      <w:tr w:rsidR="0E032645" w:rsidRPr="00204234" w14:paraId="4163786D" w14:textId="77777777" w:rsidTr="40D7032E">
        <w:trPr>
          <w:trHeight w:val="281"/>
        </w:trPr>
        <w:tc>
          <w:tcPr>
            <w:tcW w:w="9832"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FA0720" w14:textId="1D5B9C3C"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44F36022" w:rsidRPr="00204234">
              <w:rPr>
                <w:rFonts w:ascii="Arial" w:eastAsia="Arial" w:hAnsi="Arial" w:cs="Arial"/>
                <w:color w:val="000000" w:themeColor="text1"/>
                <w:sz w:val="22"/>
                <w:szCs w:val="22"/>
              </w:rPr>
              <w:t>3</w:t>
            </w:r>
            <w:r w:rsidR="79C638B9" w:rsidRPr="00204234">
              <w:rPr>
                <w:rFonts w:ascii="Arial" w:eastAsia="Arial" w:hAnsi="Arial" w:cs="Arial"/>
                <w:color w:val="000000" w:themeColor="text1"/>
                <w:sz w:val="22"/>
                <w:szCs w:val="22"/>
              </w:rPr>
              <w:t>8</w:t>
            </w:r>
            <w:r w:rsidRPr="00204234">
              <w:rPr>
                <w:rFonts w:ascii="Arial" w:eastAsia="Arial" w:hAnsi="Arial" w:cs="Arial"/>
                <w:color w:val="000000" w:themeColor="text1"/>
                <w:sz w:val="22"/>
                <w:szCs w:val="22"/>
              </w:rPr>
              <w:t xml:space="preserve"> – Sub-Activity 2.1.3.4</w:t>
            </w:r>
          </w:p>
        </w:tc>
      </w:tr>
      <w:tr w:rsidR="0E032645" w:rsidRPr="00204234" w14:paraId="5E77F817" w14:textId="77777777" w:rsidTr="40D7032E">
        <w:trPr>
          <w:trHeight w:val="300"/>
        </w:trPr>
        <w:tc>
          <w:tcPr>
            <w:tcW w:w="32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C50925" w14:textId="216427AE" w:rsidR="0E032645" w:rsidRPr="00204234" w:rsidRDefault="2309D838"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120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40B1639" w14:textId="3879EDAA" w:rsidR="0E032645" w:rsidRPr="00204234" w:rsidRDefault="69AE5F9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71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A08592F" w14:textId="332C0BBE" w:rsidR="0E032645" w:rsidRPr="00204234" w:rsidRDefault="69AE5F9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64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13B5C89" w14:textId="412A106B" w:rsidR="0E032645" w:rsidRPr="00204234" w:rsidRDefault="69AE5F9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0562FA1" w:rsidRPr="00204234" w14:paraId="242FE723" w14:textId="77777777" w:rsidTr="40D7032E">
        <w:trPr>
          <w:trHeight w:val="300"/>
        </w:trPr>
        <w:tc>
          <w:tcPr>
            <w:tcW w:w="32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DA85A3" w14:textId="068B9910" w:rsidR="004B0315" w:rsidRPr="00204234" w:rsidRDefault="7C25EC19"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Installation of the </w:t>
            </w:r>
            <w:r w:rsidR="14755D97" w:rsidRPr="2FFF1CB9">
              <w:rPr>
                <w:rFonts w:ascii="Arial" w:eastAsia="Arial" w:hAnsi="Arial" w:cs="Arial"/>
                <w:color w:val="000000" w:themeColor="text1"/>
                <w:sz w:val="22"/>
                <w:szCs w:val="22"/>
              </w:rPr>
              <w:t>Bio Metric software</w:t>
            </w:r>
            <w:r w:rsidR="70244B64" w:rsidRPr="2FFF1CB9">
              <w:rPr>
                <w:rFonts w:ascii="Arial" w:eastAsia="Arial" w:hAnsi="Arial" w:cs="Arial"/>
                <w:color w:val="000000" w:themeColor="text1"/>
                <w:sz w:val="22"/>
                <w:szCs w:val="22"/>
              </w:rPr>
              <w:t xml:space="preserve"> and 1</w:t>
            </w:r>
            <w:r w:rsidR="004B0315" w:rsidRPr="2FFF1CB9">
              <w:rPr>
                <w:rFonts w:ascii="Arial" w:eastAsia="Arial" w:hAnsi="Arial" w:cs="Arial"/>
                <w:color w:val="000000" w:themeColor="text1"/>
                <w:sz w:val="22"/>
                <w:szCs w:val="22"/>
              </w:rPr>
              <w:t xml:space="preserve">0 biometric systems installation </w:t>
            </w:r>
          </w:p>
        </w:tc>
        <w:tc>
          <w:tcPr>
            <w:tcW w:w="1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459F2D" w14:textId="34620D47" w:rsidR="00562FA1" w:rsidRPr="00204234" w:rsidRDefault="00FE7B2E"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7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F83678" w14:textId="144DAF52" w:rsidR="00562FA1" w:rsidRPr="00204234" w:rsidRDefault="004B0315"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20</w:t>
            </w:r>
            <w:r w:rsidR="2EE51B23" w:rsidRPr="2FFF1CB9">
              <w:rPr>
                <w:rFonts w:ascii="Arial" w:eastAsia="Arial" w:hAnsi="Arial" w:cs="Arial"/>
                <w:color w:val="000000" w:themeColor="text1"/>
                <w:sz w:val="22"/>
                <w:szCs w:val="22"/>
              </w:rPr>
              <w:t>%</w:t>
            </w:r>
          </w:p>
        </w:tc>
        <w:tc>
          <w:tcPr>
            <w:tcW w:w="36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4E917B" w14:textId="09FEC7F0" w:rsidR="00562FA1" w:rsidRPr="00204234" w:rsidRDefault="004B0315"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Q3 onboarding of company for customization and </w:t>
            </w:r>
            <w:proofErr w:type="spellStart"/>
            <w:r w:rsidRPr="2FFF1CB9">
              <w:rPr>
                <w:rFonts w:ascii="Arial" w:eastAsia="Arial" w:hAnsi="Arial" w:cs="Arial"/>
                <w:color w:val="000000" w:themeColor="text1"/>
                <w:sz w:val="22"/>
                <w:szCs w:val="22"/>
              </w:rPr>
              <w:t>ToT</w:t>
            </w:r>
            <w:proofErr w:type="spellEnd"/>
            <w:r w:rsidRPr="2FFF1CB9">
              <w:rPr>
                <w:rFonts w:ascii="Arial" w:eastAsia="Arial" w:hAnsi="Arial" w:cs="Arial"/>
                <w:color w:val="000000" w:themeColor="text1"/>
                <w:sz w:val="22"/>
                <w:szCs w:val="22"/>
              </w:rPr>
              <w:t xml:space="preserve"> planned.</w:t>
            </w:r>
          </w:p>
        </w:tc>
      </w:tr>
    </w:tbl>
    <w:p w14:paraId="12D84E3E" w14:textId="3955E5AA" w:rsidR="0E032645" w:rsidRPr="00204234" w:rsidRDefault="0E032645" w:rsidP="0E032645">
      <w:pPr>
        <w:pStyle w:val="ListParagraph"/>
        <w:spacing w:after="0"/>
        <w:ind w:left="0"/>
        <w:jc w:val="both"/>
        <w:rPr>
          <w:rFonts w:ascii="Arial" w:eastAsia="Arial" w:hAnsi="Arial" w:cs="Arial"/>
          <w:i/>
          <w:iCs/>
          <w:sz w:val="24"/>
          <w:szCs w:val="24"/>
        </w:rPr>
      </w:pPr>
    </w:p>
    <w:p w14:paraId="48AF86CE" w14:textId="3031A02F" w:rsidR="00F84E0C" w:rsidRPr="00204234" w:rsidRDefault="00F84E0C" w:rsidP="00F84E0C">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2.1.3.5. </w:t>
      </w:r>
      <w:r w:rsidRPr="00204234">
        <w:rPr>
          <w:rFonts w:ascii="Arial" w:eastAsia="Arial" w:hAnsi="Arial" w:cs="Arial"/>
          <w:i/>
          <w:iCs/>
          <w:sz w:val="24"/>
          <w:szCs w:val="24"/>
        </w:rPr>
        <w:t>Develop a Code of Ethics for the Department of Prisons to improve conditions for prisoners especially women, children, transgender, persons with disabilities languishing in prisons.</w:t>
      </w:r>
      <w:r w:rsidR="2C87420D" w:rsidRPr="00204234">
        <w:rPr>
          <w:rFonts w:ascii="Arial" w:eastAsia="Arial" w:hAnsi="Arial" w:cs="Arial"/>
          <w:i/>
          <w:iCs/>
          <w:sz w:val="24"/>
          <w:szCs w:val="24"/>
        </w:rPr>
        <w:t xml:space="preserve"> </w:t>
      </w:r>
      <w:r w:rsidR="2C87420D" w:rsidRPr="00204234">
        <w:rPr>
          <w:rFonts w:ascii="Arial" w:eastAsia="Arial" w:hAnsi="Arial" w:cs="Arial"/>
          <w:sz w:val="24"/>
          <w:szCs w:val="24"/>
          <w:u w:val="single"/>
        </w:rPr>
        <w:t>(UNDP)</w:t>
      </w:r>
    </w:p>
    <w:p w14:paraId="48B5AFF6" w14:textId="77777777" w:rsidR="00246ACD" w:rsidRPr="00204234" w:rsidRDefault="00246ACD" w:rsidP="00F84E0C">
      <w:pPr>
        <w:jc w:val="both"/>
        <w:rPr>
          <w:rFonts w:ascii="Arial" w:eastAsia="Arial" w:hAnsi="Arial" w:cs="Arial"/>
          <w:i/>
          <w:iCs/>
          <w:sz w:val="24"/>
          <w:szCs w:val="24"/>
        </w:rPr>
      </w:pPr>
    </w:p>
    <w:p w14:paraId="5EA02AC5" w14:textId="57D60B13" w:rsidR="00F84E0C" w:rsidRPr="00204234" w:rsidRDefault="77CFB8FF" w:rsidP="0E032645">
      <w:pPr>
        <w:jc w:val="both"/>
        <w:rPr>
          <w:rFonts w:ascii="Arial" w:eastAsia="Arial" w:hAnsi="Arial" w:cs="Arial"/>
          <w:sz w:val="24"/>
          <w:szCs w:val="24"/>
        </w:rPr>
      </w:pPr>
      <w:r w:rsidRPr="40D7032E">
        <w:rPr>
          <w:rFonts w:ascii="Arial" w:eastAsia="Arial" w:hAnsi="Arial" w:cs="Arial"/>
          <w:sz w:val="24"/>
          <w:szCs w:val="24"/>
        </w:rPr>
        <w:t xml:space="preserve">During the period, initial discussions were held with the Department of Prisons to assess the existing Code of Ethics and the disciplinary mechanisms currently in place. These consultations highlighted the need for a comprehensive revision </w:t>
      </w:r>
      <w:r w:rsidR="2016CE57" w:rsidRPr="40D7032E">
        <w:rPr>
          <w:rFonts w:ascii="Arial" w:eastAsia="Arial" w:hAnsi="Arial" w:cs="Arial"/>
          <w:sz w:val="24"/>
          <w:szCs w:val="24"/>
        </w:rPr>
        <w:t>tailored</w:t>
      </w:r>
      <w:r w:rsidRPr="40D7032E">
        <w:rPr>
          <w:rFonts w:ascii="Arial" w:eastAsia="Arial" w:hAnsi="Arial" w:cs="Arial"/>
          <w:sz w:val="24"/>
          <w:szCs w:val="24"/>
        </w:rPr>
        <w:t xml:space="preserve"> with international human rights and prison standards, with particular attention to vulnerable groups including women, children, transgender individuals, and persons with disabilities.</w:t>
      </w:r>
    </w:p>
    <w:p w14:paraId="473BCA60" w14:textId="77777777" w:rsidR="001C13EE" w:rsidRPr="00204234" w:rsidRDefault="001C13EE" w:rsidP="0E032645">
      <w:pPr>
        <w:jc w:val="both"/>
        <w:rPr>
          <w:rFonts w:ascii="Arial" w:eastAsia="Arial" w:hAnsi="Arial" w:cs="Arial"/>
          <w:sz w:val="24"/>
          <w:szCs w:val="24"/>
        </w:rPr>
      </w:pPr>
    </w:p>
    <w:p w14:paraId="6BFAE84A" w14:textId="3E5247A4" w:rsidR="00F84E0C" w:rsidRPr="00204234" w:rsidRDefault="77CFB8FF" w:rsidP="0E032645">
      <w:pPr>
        <w:jc w:val="both"/>
        <w:rPr>
          <w:rFonts w:ascii="Arial" w:eastAsia="Arial" w:hAnsi="Arial" w:cs="Arial"/>
          <w:sz w:val="24"/>
          <w:szCs w:val="24"/>
        </w:rPr>
      </w:pPr>
      <w:r w:rsidRPr="40D7032E">
        <w:rPr>
          <w:rFonts w:ascii="Arial" w:eastAsia="Arial" w:hAnsi="Arial" w:cs="Arial"/>
          <w:sz w:val="24"/>
          <w:szCs w:val="24"/>
        </w:rPr>
        <w:t xml:space="preserve">Based on these discussions, </w:t>
      </w:r>
      <w:r w:rsidR="3C357EDD" w:rsidRPr="40D7032E">
        <w:rPr>
          <w:rFonts w:ascii="Arial" w:eastAsia="Arial" w:hAnsi="Arial" w:cs="Arial"/>
          <w:sz w:val="24"/>
          <w:szCs w:val="24"/>
        </w:rPr>
        <w:t xml:space="preserve">an expert was </w:t>
      </w:r>
      <w:r w:rsidR="07C3C8D7" w:rsidRPr="40D7032E">
        <w:rPr>
          <w:rFonts w:ascii="Arial" w:eastAsia="Arial" w:hAnsi="Arial" w:cs="Arial"/>
          <w:sz w:val="24"/>
          <w:szCs w:val="24"/>
        </w:rPr>
        <w:t>e</w:t>
      </w:r>
      <w:r w:rsidR="3C357EDD" w:rsidRPr="40D7032E">
        <w:rPr>
          <w:rFonts w:ascii="Arial" w:eastAsia="Arial" w:hAnsi="Arial" w:cs="Arial"/>
          <w:sz w:val="24"/>
          <w:szCs w:val="24"/>
        </w:rPr>
        <w:t>ngaged</w:t>
      </w:r>
      <w:r w:rsidRPr="40D7032E">
        <w:rPr>
          <w:rFonts w:ascii="Arial" w:eastAsia="Arial" w:hAnsi="Arial" w:cs="Arial"/>
          <w:sz w:val="24"/>
          <w:szCs w:val="24"/>
        </w:rPr>
        <w:t xml:space="preserve"> to collaboratively develop</w:t>
      </w:r>
      <w:r w:rsidR="3C357EDD" w:rsidRPr="40D7032E">
        <w:rPr>
          <w:rFonts w:ascii="Arial" w:eastAsia="Arial" w:hAnsi="Arial" w:cs="Arial"/>
          <w:sz w:val="24"/>
          <w:szCs w:val="24"/>
        </w:rPr>
        <w:t xml:space="preserve"> the</w:t>
      </w:r>
      <w:r w:rsidRPr="40D7032E">
        <w:rPr>
          <w:rFonts w:ascii="Arial" w:eastAsia="Arial" w:hAnsi="Arial" w:cs="Arial"/>
          <w:sz w:val="24"/>
          <w:szCs w:val="24"/>
        </w:rPr>
        <w:t xml:space="preserve"> Code of Ethics.</w:t>
      </w:r>
      <w:r w:rsidR="111A8400" w:rsidRPr="40D7032E">
        <w:rPr>
          <w:rFonts w:ascii="Arial" w:eastAsia="Arial" w:hAnsi="Arial" w:cs="Arial"/>
          <w:sz w:val="24"/>
          <w:szCs w:val="24"/>
        </w:rPr>
        <w:t xml:space="preserve"> The expert has already commenced work on the assignment, expected to complete it by </w:t>
      </w:r>
      <w:r w:rsidR="22E5AF8A" w:rsidRPr="40D7032E">
        <w:rPr>
          <w:rFonts w:ascii="Arial" w:eastAsia="Arial" w:hAnsi="Arial" w:cs="Arial"/>
          <w:sz w:val="24"/>
          <w:szCs w:val="24"/>
        </w:rPr>
        <w:t xml:space="preserve">the </w:t>
      </w:r>
      <w:r w:rsidR="111A8400" w:rsidRPr="40D7032E">
        <w:rPr>
          <w:rFonts w:ascii="Arial" w:eastAsia="Arial" w:hAnsi="Arial" w:cs="Arial"/>
          <w:sz w:val="24"/>
          <w:szCs w:val="24"/>
        </w:rPr>
        <w:t xml:space="preserve">end of </w:t>
      </w:r>
      <w:r w:rsidR="02A8974B" w:rsidRPr="40D7032E">
        <w:rPr>
          <w:rFonts w:ascii="Arial" w:eastAsia="Arial" w:hAnsi="Arial" w:cs="Arial"/>
          <w:sz w:val="24"/>
          <w:szCs w:val="24"/>
        </w:rPr>
        <w:t>2025</w:t>
      </w:r>
      <w:r w:rsidR="111A8400" w:rsidRPr="40D7032E">
        <w:rPr>
          <w:rFonts w:ascii="Arial" w:eastAsia="Arial" w:hAnsi="Arial" w:cs="Arial"/>
          <w:sz w:val="24"/>
          <w:szCs w:val="24"/>
        </w:rPr>
        <w:t>.</w:t>
      </w:r>
    </w:p>
    <w:p w14:paraId="7051D956" w14:textId="77A1339F" w:rsidR="0E032645" w:rsidRPr="00204234" w:rsidRDefault="0E032645" w:rsidP="0E032645">
      <w:pPr>
        <w:jc w:val="both"/>
        <w:rPr>
          <w:rFonts w:ascii="Arial" w:eastAsia="Arial" w:hAnsi="Arial" w:cs="Arial"/>
          <w:sz w:val="24"/>
          <w:szCs w:val="24"/>
        </w:rPr>
      </w:pPr>
    </w:p>
    <w:tbl>
      <w:tblPr>
        <w:tblW w:w="9648" w:type="dxa"/>
        <w:tblLayout w:type="fixed"/>
        <w:tblLook w:val="06A0" w:firstRow="1" w:lastRow="0" w:firstColumn="1" w:lastColumn="0" w:noHBand="1" w:noVBand="1"/>
      </w:tblPr>
      <w:tblGrid>
        <w:gridCol w:w="2033"/>
        <w:gridCol w:w="2136"/>
        <w:gridCol w:w="1326"/>
        <w:gridCol w:w="4153"/>
      </w:tblGrid>
      <w:tr w:rsidR="0E032645" w:rsidRPr="00204234" w14:paraId="7F4FD933" w14:textId="77777777" w:rsidTr="50B6849E">
        <w:trPr>
          <w:trHeight w:val="289"/>
        </w:trPr>
        <w:tc>
          <w:tcPr>
            <w:tcW w:w="9648"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9D0A87" w14:textId="55B576E9"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44F36022" w:rsidRPr="00204234">
              <w:rPr>
                <w:rFonts w:ascii="Arial" w:eastAsia="Arial" w:hAnsi="Arial" w:cs="Arial"/>
                <w:color w:val="000000" w:themeColor="text1"/>
                <w:sz w:val="22"/>
                <w:szCs w:val="22"/>
              </w:rPr>
              <w:t>3</w:t>
            </w:r>
            <w:r w:rsidR="01237C32" w:rsidRPr="00204234">
              <w:rPr>
                <w:rFonts w:ascii="Arial" w:eastAsia="Arial" w:hAnsi="Arial" w:cs="Arial"/>
                <w:color w:val="000000" w:themeColor="text1"/>
                <w:sz w:val="22"/>
                <w:szCs w:val="22"/>
              </w:rPr>
              <w:t>9</w:t>
            </w:r>
            <w:r w:rsidRPr="00204234">
              <w:rPr>
                <w:rFonts w:ascii="Arial" w:eastAsia="Arial" w:hAnsi="Arial" w:cs="Arial"/>
                <w:color w:val="000000" w:themeColor="text1"/>
                <w:sz w:val="22"/>
                <w:szCs w:val="22"/>
              </w:rPr>
              <w:t xml:space="preserve"> – Sub-Activity 2.1.3.5</w:t>
            </w:r>
          </w:p>
        </w:tc>
      </w:tr>
      <w:tr w:rsidR="0E032645" w:rsidRPr="00204234" w14:paraId="187971F3" w14:textId="77777777" w:rsidTr="50B6849E">
        <w:trPr>
          <w:trHeight w:val="50"/>
        </w:trPr>
        <w:tc>
          <w:tcPr>
            <w:tcW w:w="20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0812BF" w14:textId="05175372" w:rsidR="0E032645" w:rsidRPr="00204234" w:rsidRDefault="00FBF7EC" w:rsidP="0E032645">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Target</w:t>
            </w:r>
          </w:p>
        </w:tc>
        <w:tc>
          <w:tcPr>
            <w:tcW w:w="213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FEBE224" w14:textId="26DE3B1F" w:rsidR="0E032645" w:rsidRPr="00204234" w:rsidRDefault="0E032645" w:rsidP="0E032645">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w:t>
            </w:r>
          </w:p>
        </w:tc>
        <w:tc>
          <w:tcPr>
            <w:tcW w:w="132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301F1CD" w14:textId="7C2F1FBD" w:rsidR="0E032645" w:rsidRPr="00204234" w:rsidRDefault="0E032645" w:rsidP="0E032645">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415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486B636" w14:textId="3ABE59DB" w:rsidR="0E032645" w:rsidRPr="00204234" w:rsidRDefault="0E032645" w:rsidP="0E032645">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0E032645" w:rsidRPr="00204234" w14:paraId="41C45A4E" w14:textId="77777777" w:rsidTr="00F97528">
        <w:trPr>
          <w:trHeight w:val="1109"/>
        </w:trPr>
        <w:tc>
          <w:tcPr>
            <w:tcW w:w="203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845750" w14:textId="5D71458A" w:rsidR="0E032645" w:rsidRPr="00204234" w:rsidRDefault="4ED52E4E" w:rsidP="009D33DF">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lastRenderedPageBreak/>
              <w:t>1 Code of Ethics</w:t>
            </w:r>
          </w:p>
        </w:tc>
        <w:tc>
          <w:tcPr>
            <w:tcW w:w="21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D1A49D" w14:textId="403FCD79" w:rsidR="0E032645" w:rsidRPr="00204234" w:rsidRDefault="5D043EE2" w:rsidP="009D33DF">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In progress</w:t>
            </w:r>
          </w:p>
        </w:tc>
        <w:tc>
          <w:tcPr>
            <w:tcW w:w="13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80983C" w14:textId="3F304CE5" w:rsidR="0E032645" w:rsidRPr="00204234" w:rsidRDefault="0E032645" w:rsidP="0082435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25%</w:t>
            </w:r>
          </w:p>
        </w:tc>
        <w:tc>
          <w:tcPr>
            <w:tcW w:w="41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EBFBCF" w14:textId="578DEC4A" w:rsidR="0E032645" w:rsidRPr="00204234" w:rsidRDefault="00495FF3"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Code of Ethics draft is expected in Q 4, 2025</w:t>
            </w:r>
          </w:p>
        </w:tc>
      </w:tr>
    </w:tbl>
    <w:p w14:paraId="53143FCE" w14:textId="1EDC568E" w:rsidR="0E032645" w:rsidRPr="00204234" w:rsidRDefault="0E032645" w:rsidP="0E032645">
      <w:pPr>
        <w:jc w:val="both"/>
        <w:rPr>
          <w:rFonts w:ascii="Arial" w:eastAsia="Arial" w:hAnsi="Arial" w:cs="Arial"/>
          <w:i/>
          <w:iCs/>
          <w:sz w:val="24"/>
          <w:szCs w:val="24"/>
        </w:rPr>
      </w:pPr>
    </w:p>
    <w:p w14:paraId="1A63F9A9" w14:textId="6ABA80DB" w:rsidR="00F84E0C" w:rsidRPr="00204234" w:rsidRDefault="00F84E0C" w:rsidP="00F84E0C">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2.1.3.6. </w:t>
      </w:r>
      <w:r w:rsidRPr="00204234">
        <w:rPr>
          <w:rFonts w:ascii="Arial" w:eastAsia="Arial" w:hAnsi="Arial" w:cs="Arial"/>
          <w:i/>
          <w:iCs/>
          <w:sz w:val="24"/>
          <w:szCs w:val="24"/>
        </w:rPr>
        <w:t xml:space="preserve">Improve the prison academy </w:t>
      </w:r>
      <w:proofErr w:type="spellStart"/>
      <w:r w:rsidRPr="00204234">
        <w:rPr>
          <w:rFonts w:ascii="Arial" w:eastAsia="Arial" w:hAnsi="Arial" w:cs="Arial"/>
          <w:i/>
          <w:iCs/>
          <w:sz w:val="24"/>
          <w:szCs w:val="24"/>
        </w:rPr>
        <w:t>Angu</w:t>
      </w:r>
      <w:r w:rsidR="001B62D6" w:rsidRPr="00204234">
        <w:rPr>
          <w:rFonts w:ascii="Arial" w:eastAsia="Arial" w:hAnsi="Arial" w:cs="Arial"/>
          <w:i/>
          <w:iCs/>
          <w:sz w:val="24"/>
          <w:szCs w:val="24"/>
        </w:rPr>
        <w:t>kola</w:t>
      </w:r>
      <w:r w:rsidRPr="00204234">
        <w:rPr>
          <w:rFonts w:ascii="Arial" w:eastAsia="Arial" w:hAnsi="Arial" w:cs="Arial"/>
          <w:i/>
          <w:iCs/>
          <w:sz w:val="24"/>
          <w:szCs w:val="24"/>
        </w:rPr>
        <w:t>pelessa</w:t>
      </w:r>
      <w:proofErr w:type="spellEnd"/>
      <w:r w:rsidRPr="00204234">
        <w:rPr>
          <w:rFonts w:ascii="Arial" w:eastAsia="Arial" w:hAnsi="Arial" w:cs="Arial"/>
          <w:i/>
          <w:iCs/>
          <w:sz w:val="24"/>
          <w:szCs w:val="24"/>
        </w:rPr>
        <w:t xml:space="preserve"> Prison Training Academy Hambantota training and living facilities through provision of future, equipment and minor refurbishment. </w:t>
      </w:r>
      <w:r w:rsidR="5DBFDF6C" w:rsidRPr="00204234">
        <w:rPr>
          <w:rFonts w:ascii="Arial" w:eastAsia="Arial" w:hAnsi="Arial" w:cs="Arial"/>
          <w:sz w:val="24"/>
          <w:szCs w:val="24"/>
          <w:u w:val="single"/>
        </w:rPr>
        <w:t>(UNDP)</w:t>
      </w:r>
    </w:p>
    <w:p w14:paraId="086D8F0E" w14:textId="77777777" w:rsidR="00F84E0C" w:rsidRPr="00204234" w:rsidRDefault="00F84E0C" w:rsidP="00F84E0C">
      <w:pPr>
        <w:jc w:val="both"/>
        <w:rPr>
          <w:rFonts w:ascii="Arial" w:eastAsia="Arial" w:hAnsi="Arial" w:cs="Arial"/>
          <w:sz w:val="24"/>
          <w:szCs w:val="24"/>
        </w:rPr>
      </w:pPr>
    </w:p>
    <w:p w14:paraId="01F3F641" w14:textId="11F7DF6E" w:rsidR="741FFEFA" w:rsidRPr="00204234" w:rsidRDefault="1BE497D5" w:rsidP="3298BEB7">
      <w:pPr>
        <w:jc w:val="both"/>
        <w:rPr>
          <w:rFonts w:ascii="Arial" w:eastAsia="Arial" w:hAnsi="Arial" w:cs="Arial"/>
          <w:sz w:val="24"/>
          <w:szCs w:val="24"/>
        </w:rPr>
      </w:pPr>
      <w:r w:rsidRPr="00204234">
        <w:rPr>
          <w:rFonts w:ascii="Arial" w:eastAsia="Arial" w:hAnsi="Arial" w:cs="Arial"/>
          <w:sz w:val="24"/>
          <w:szCs w:val="24"/>
        </w:rPr>
        <w:t xml:space="preserve">During the reporting period, an initial site assessment was conducted to identify refurbishment and infrastructure needs at the </w:t>
      </w:r>
      <w:proofErr w:type="spellStart"/>
      <w:r w:rsidRPr="00204234">
        <w:rPr>
          <w:rFonts w:ascii="Arial" w:eastAsia="Arial" w:hAnsi="Arial" w:cs="Arial"/>
          <w:sz w:val="24"/>
          <w:szCs w:val="24"/>
        </w:rPr>
        <w:t>Angunukolapelessa</w:t>
      </w:r>
      <w:proofErr w:type="spellEnd"/>
      <w:r w:rsidRPr="00204234">
        <w:rPr>
          <w:rFonts w:ascii="Arial" w:eastAsia="Arial" w:hAnsi="Arial" w:cs="Arial"/>
          <w:sz w:val="24"/>
          <w:szCs w:val="24"/>
        </w:rPr>
        <w:t xml:space="preserve"> Prison Training Academy in Hambantota. A subsequent technical visit confirmed the requirement to strengthen training facilities by providing essential infrastructure such as computers, furniture, and a smart classroom setup, alongside the upgrade of the main classroom into an IT-enabled environment.</w:t>
      </w:r>
    </w:p>
    <w:p w14:paraId="237B8784" w14:textId="77777777" w:rsidR="005B05B2" w:rsidRPr="00204234" w:rsidRDefault="005B05B2" w:rsidP="3298BEB7">
      <w:pPr>
        <w:jc w:val="both"/>
        <w:rPr>
          <w:rFonts w:ascii="Arial" w:eastAsia="Arial" w:hAnsi="Arial" w:cs="Arial"/>
          <w:sz w:val="24"/>
          <w:szCs w:val="24"/>
        </w:rPr>
      </w:pPr>
    </w:p>
    <w:p w14:paraId="2755AF9A" w14:textId="1C838B98" w:rsidR="741FFEFA" w:rsidRPr="00204234" w:rsidRDefault="1BE497D5" w:rsidP="3298BEB7">
      <w:pPr>
        <w:jc w:val="both"/>
        <w:rPr>
          <w:rFonts w:ascii="Arial" w:eastAsia="Arial" w:hAnsi="Arial" w:cs="Arial"/>
          <w:sz w:val="24"/>
          <w:szCs w:val="24"/>
        </w:rPr>
      </w:pPr>
      <w:r w:rsidRPr="00204234">
        <w:rPr>
          <w:rFonts w:ascii="Arial" w:eastAsia="Arial" w:hAnsi="Arial" w:cs="Arial"/>
          <w:sz w:val="24"/>
          <w:szCs w:val="24"/>
        </w:rPr>
        <w:t>The Academ</w:t>
      </w:r>
      <w:r w:rsidR="005B05B2" w:rsidRPr="00204234">
        <w:rPr>
          <w:rFonts w:ascii="Arial" w:eastAsia="Arial" w:hAnsi="Arial" w:cs="Arial"/>
          <w:sz w:val="24"/>
          <w:szCs w:val="24"/>
        </w:rPr>
        <w:t>y was</w:t>
      </w:r>
      <w:r w:rsidRPr="00204234">
        <w:rPr>
          <w:rFonts w:ascii="Arial" w:eastAsia="Arial" w:hAnsi="Arial" w:cs="Arial"/>
          <w:sz w:val="24"/>
          <w:szCs w:val="24"/>
        </w:rPr>
        <w:t xml:space="preserve"> </w:t>
      </w:r>
      <w:r w:rsidR="005B05B2" w:rsidRPr="00204234">
        <w:rPr>
          <w:rFonts w:ascii="Arial" w:eastAsia="Arial" w:hAnsi="Arial" w:cs="Arial"/>
          <w:sz w:val="24"/>
          <w:szCs w:val="24"/>
        </w:rPr>
        <w:t xml:space="preserve">established </w:t>
      </w:r>
      <w:r w:rsidRPr="00204234">
        <w:rPr>
          <w:rFonts w:ascii="Arial" w:eastAsia="Arial" w:hAnsi="Arial" w:cs="Arial"/>
          <w:sz w:val="24"/>
          <w:szCs w:val="24"/>
        </w:rPr>
        <w:t xml:space="preserve">in 2025 as the primary national training center for prison officers, is being positioned to play a central role in capacity </w:t>
      </w:r>
      <w:r w:rsidR="4FABA0CB" w:rsidRPr="00204234">
        <w:rPr>
          <w:rFonts w:ascii="Arial" w:eastAsia="Arial" w:hAnsi="Arial" w:cs="Arial"/>
          <w:sz w:val="24"/>
          <w:szCs w:val="24"/>
        </w:rPr>
        <w:t>building</w:t>
      </w:r>
      <w:r w:rsidRPr="00204234">
        <w:rPr>
          <w:rFonts w:ascii="Arial" w:eastAsia="Arial" w:hAnsi="Arial" w:cs="Arial"/>
          <w:sz w:val="24"/>
          <w:szCs w:val="24"/>
        </w:rPr>
        <w:t xml:space="preserve"> modern prison management systems. In line with this, the </w:t>
      </w:r>
      <w:r w:rsidR="005B05B2" w:rsidRPr="00204234">
        <w:rPr>
          <w:rFonts w:ascii="Arial" w:eastAsia="Arial" w:hAnsi="Arial" w:cs="Arial"/>
          <w:sz w:val="24"/>
          <w:szCs w:val="24"/>
        </w:rPr>
        <w:t>p</w:t>
      </w:r>
      <w:r w:rsidRPr="00204234">
        <w:rPr>
          <w:rFonts w:ascii="Arial" w:eastAsia="Arial" w:hAnsi="Arial" w:cs="Arial"/>
          <w:sz w:val="24"/>
          <w:szCs w:val="24"/>
        </w:rPr>
        <w:t>roject will establish a fully equipped computer lab to facilitate training on the PIMS, with special emphasis on the biometric system scheduled for installation under the project.</w:t>
      </w:r>
    </w:p>
    <w:p w14:paraId="400B1A49" w14:textId="39961D36" w:rsidR="6A4135F6" w:rsidRPr="00204234" w:rsidRDefault="6A4135F6" w:rsidP="3298BEB7">
      <w:pPr>
        <w:jc w:val="both"/>
        <w:rPr>
          <w:rFonts w:ascii="Arial" w:eastAsia="Arial" w:hAnsi="Arial" w:cs="Arial"/>
          <w:sz w:val="24"/>
          <w:szCs w:val="24"/>
        </w:rPr>
      </w:pPr>
    </w:p>
    <w:p w14:paraId="363729DB" w14:textId="0DFF488D" w:rsidR="741FFEFA" w:rsidRPr="00204234" w:rsidRDefault="1BE497D5" w:rsidP="3298BEB7">
      <w:pPr>
        <w:jc w:val="both"/>
        <w:rPr>
          <w:rFonts w:ascii="Arial" w:eastAsia="Arial" w:hAnsi="Arial" w:cs="Arial"/>
          <w:sz w:val="24"/>
          <w:szCs w:val="24"/>
        </w:rPr>
      </w:pPr>
      <w:r w:rsidRPr="00204234">
        <w:rPr>
          <w:rFonts w:ascii="Arial" w:eastAsia="Arial" w:hAnsi="Arial" w:cs="Arial"/>
          <w:sz w:val="24"/>
          <w:szCs w:val="24"/>
        </w:rPr>
        <w:t>In addition, refurbishment support will extend to key facilities, including the lecture hall, auditorium, library, and computer lab, ensuring a conducive learning environment and enhanced institutional capacity for the Department of Prisons.</w:t>
      </w:r>
    </w:p>
    <w:p w14:paraId="363A37F9" w14:textId="7A26379D" w:rsidR="0E032645" w:rsidRPr="00204234" w:rsidRDefault="0E032645" w:rsidP="0E032645">
      <w:pPr>
        <w:jc w:val="both"/>
        <w:rPr>
          <w:rFonts w:ascii="Arial" w:eastAsia="Arial" w:hAnsi="Arial" w:cs="Arial"/>
          <w:i/>
          <w:iCs/>
          <w:sz w:val="24"/>
          <w:szCs w:val="24"/>
        </w:rPr>
      </w:pPr>
    </w:p>
    <w:tbl>
      <w:tblPr>
        <w:tblW w:w="9976" w:type="dxa"/>
        <w:tblLayout w:type="fixed"/>
        <w:tblLook w:val="06A0" w:firstRow="1" w:lastRow="0" w:firstColumn="1" w:lastColumn="0" w:noHBand="1" w:noVBand="1"/>
      </w:tblPr>
      <w:tblGrid>
        <w:gridCol w:w="2805"/>
        <w:gridCol w:w="1570"/>
        <w:gridCol w:w="1860"/>
        <w:gridCol w:w="3741"/>
      </w:tblGrid>
      <w:tr w:rsidR="0E032645" w:rsidRPr="00204234" w14:paraId="7F749109" w14:textId="77777777" w:rsidTr="2FFF1CB9">
        <w:trPr>
          <w:trHeight w:val="300"/>
        </w:trPr>
        <w:tc>
          <w:tcPr>
            <w:tcW w:w="997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AE49DC" w14:textId="4BEB4ABD"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7F24DDD" w:rsidRPr="00204234">
              <w:rPr>
                <w:rFonts w:ascii="Arial" w:eastAsia="Arial" w:hAnsi="Arial" w:cs="Arial"/>
                <w:color w:val="000000" w:themeColor="text1"/>
                <w:sz w:val="22"/>
                <w:szCs w:val="22"/>
              </w:rPr>
              <w:t>40</w:t>
            </w:r>
            <w:r w:rsidRPr="00204234">
              <w:rPr>
                <w:rFonts w:ascii="Arial" w:eastAsia="Arial" w:hAnsi="Arial" w:cs="Arial"/>
                <w:color w:val="000000" w:themeColor="text1"/>
                <w:sz w:val="22"/>
                <w:szCs w:val="22"/>
              </w:rPr>
              <w:t xml:space="preserve"> – Sub-Activity 2.1.3.6</w:t>
            </w:r>
          </w:p>
        </w:tc>
      </w:tr>
      <w:tr w:rsidR="0E032645" w:rsidRPr="00204234" w14:paraId="555E010C" w14:textId="77777777" w:rsidTr="2FFF1CB9">
        <w:trPr>
          <w:trHeight w:val="300"/>
        </w:trPr>
        <w:tc>
          <w:tcPr>
            <w:tcW w:w="28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87946C" w14:textId="6F860FC7" w:rsidR="0E032645" w:rsidRPr="00204234" w:rsidRDefault="520884C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57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25CAD34" w14:textId="07C66CA4"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86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36E6A6D" w14:textId="09A08439"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74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FCC95E3" w14:textId="41BDAA7A"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E032645" w:rsidRPr="00204234" w14:paraId="34DEBF3E" w14:textId="77777777" w:rsidTr="2FFF1CB9">
        <w:trPr>
          <w:trHeight w:val="300"/>
        </w:trPr>
        <w:tc>
          <w:tcPr>
            <w:tcW w:w="28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F76BE9" w14:textId="3C725F8A"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refurbishment with equipment &amp; fixtures</w:t>
            </w:r>
          </w:p>
        </w:tc>
        <w:tc>
          <w:tcPr>
            <w:tcW w:w="1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4E5F2F" w14:textId="22B4A6AC" w:rsidR="0E032645"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8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70FE2F" w14:textId="752BF404"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20%</w:t>
            </w:r>
          </w:p>
        </w:tc>
        <w:tc>
          <w:tcPr>
            <w:tcW w:w="374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0BB005" w14:textId="25E032BE" w:rsidR="0E032645" w:rsidRPr="00204234" w:rsidRDefault="000D4BE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Academy will be ready for inauguration by in Q4, 2025</w:t>
            </w:r>
          </w:p>
        </w:tc>
      </w:tr>
    </w:tbl>
    <w:p w14:paraId="38FA39C3" w14:textId="41CC1AFF" w:rsidR="52678C69" w:rsidRPr="00204234" w:rsidRDefault="52678C69" w:rsidP="52678C69">
      <w:pPr>
        <w:jc w:val="both"/>
        <w:rPr>
          <w:rFonts w:ascii="Arial" w:eastAsia="Arial" w:hAnsi="Arial" w:cs="Arial"/>
          <w:i/>
          <w:iCs/>
          <w:sz w:val="24"/>
          <w:szCs w:val="24"/>
        </w:rPr>
      </w:pPr>
    </w:p>
    <w:p w14:paraId="3F7F4A85" w14:textId="0D50C8C6" w:rsidR="00F67BE7" w:rsidRPr="00204234" w:rsidRDefault="30050A45" w:rsidP="00F67BE7">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 xml:space="preserve">Activity 2.1.4. </w:t>
      </w:r>
      <w:r w:rsidRPr="00204234">
        <w:rPr>
          <w:rFonts w:ascii="Arial" w:eastAsia="Arial" w:hAnsi="Arial" w:cs="Arial"/>
          <w:color w:val="4472C4" w:themeColor="accent1"/>
          <w:sz w:val="24"/>
          <w:szCs w:val="24"/>
          <w:u w:val="single"/>
        </w:rPr>
        <w:t>Enhance the capacity of Sri Lanka Law College (SLLC) to provide quality legal education to the students through introducing a robust Students and Learning Management System and a development of a new curriculum. (UNDP)</w:t>
      </w:r>
    </w:p>
    <w:p w14:paraId="61A27557" w14:textId="508AC011" w:rsidR="52678C69" w:rsidRPr="00204234" w:rsidRDefault="52678C69" w:rsidP="00F97528">
      <w:pPr>
        <w:jc w:val="both"/>
        <w:rPr>
          <w:rFonts w:ascii="Arial" w:eastAsia="Arial" w:hAnsi="Arial" w:cs="Arial"/>
          <w:sz w:val="24"/>
          <w:szCs w:val="24"/>
        </w:rPr>
      </w:pPr>
    </w:p>
    <w:p w14:paraId="093EA433" w14:textId="42AB565D" w:rsidR="00F97528" w:rsidRPr="00204234" w:rsidRDefault="00F97528" w:rsidP="00F97528">
      <w:pPr>
        <w:jc w:val="both"/>
        <w:rPr>
          <w:rFonts w:ascii="Arial" w:eastAsia="Arial" w:hAnsi="Arial" w:cs="Arial"/>
          <w:sz w:val="24"/>
          <w:szCs w:val="24"/>
        </w:rPr>
      </w:pPr>
      <w:r w:rsidRPr="00204234">
        <w:rPr>
          <w:rFonts w:ascii="Arial" w:eastAsia="Arial" w:hAnsi="Arial" w:cs="Arial"/>
          <w:sz w:val="24"/>
          <w:szCs w:val="24"/>
        </w:rPr>
        <w:t>The activity focused on two key areas of institutional reform at the Sri Lanka Law College (SLLC): the development of digital learning systems and the revision of the legal curriculum. Procurement for the L</w:t>
      </w:r>
      <w:r w:rsidR="002B63C3" w:rsidRPr="00204234">
        <w:rPr>
          <w:rFonts w:ascii="Arial" w:eastAsia="Arial" w:hAnsi="Arial" w:cs="Arial"/>
          <w:sz w:val="24"/>
          <w:szCs w:val="24"/>
        </w:rPr>
        <w:t xml:space="preserve">MS and SMS </w:t>
      </w:r>
      <w:r w:rsidRPr="00204234">
        <w:rPr>
          <w:rFonts w:ascii="Arial" w:eastAsia="Arial" w:hAnsi="Arial" w:cs="Arial"/>
          <w:sz w:val="24"/>
          <w:szCs w:val="24"/>
        </w:rPr>
        <w:t>is ongoing following administrative changes and reconfirmation of stakeholder endorsement. The formal launch of these systems is planned after development and deployment are completed.</w:t>
      </w:r>
    </w:p>
    <w:p w14:paraId="0CD9F67B" w14:textId="77777777" w:rsidR="00F97528" w:rsidRPr="00204234" w:rsidRDefault="00F97528" w:rsidP="00F97528">
      <w:pPr>
        <w:jc w:val="both"/>
        <w:rPr>
          <w:rFonts w:ascii="Arial" w:eastAsia="Arial" w:hAnsi="Arial" w:cs="Arial"/>
          <w:sz w:val="24"/>
          <w:szCs w:val="24"/>
        </w:rPr>
      </w:pPr>
    </w:p>
    <w:p w14:paraId="432DF6F1" w14:textId="7A4626F1" w:rsidR="00F97528" w:rsidRPr="00204234" w:rsidRDefault="0109D454" w:rsidP="40D7032E">
      <w:pPr>
        <w:jc w:val="both"/>
        <w:rPr>
          <w:rFonts w:ascii="Arial" w:eastAsia="Arial" w:hAnsi="Arial" w:cs="Arial"/>
          <w:sz w:val="24"/>
          <w:szCs w:val="24"/>
        </w:rPr>
      </w:pPr>
      <w:r w:rsidRPr="40D7032E">
        <w:rPr>
          <w:rFonts w:ascii="Arial" w:eastAsia="Arial" w:hAnsi="Arial" w:cs="Arial"/>
          <w:sz w:val="24"/>
          <w:szCs w:val="24"/>
        </w:rPr>
        <w:t xml:space="preserve">In parallel, SLLC commenced a comprehensive curriculum reform process, with an emphasis on integrating Clinical Legal Education. </w:t>
      </w:r>
      <w:r w:rsidR="53D071A7" w:rsidRPr="40D7032E">
        <w:rPr>
          <w:rFonts w:ascii="Arial" w:eastAsia="Arial" w:hAnsi="Arial" w:cs="Arial"/>
          <w:sz w:val="24"/>
          <w:szCs w:val="24"/>
        </w:rPr>
        <w:t xml:space="preserve">The project </w:t>
      </w:r>
      <w:r w:rsidRPr="40D7032E">
        <w:rPr>
          <w:rFonts w:ascii="Arial" w:eastAsia="Arial" w:hAnsi="Arial" w:cs="Arial"/>
          <w:sz w:val="24"/>
          <w:szCs w:val="24"/>
        </w:rPr>
        <w:t>is</w:t>
      </w:r>
      <w:r w:rsidR="53D071A7" w:rsidRPr="40D7032E">
        <w:rPr>
          <w:rFonts w:ascii="Arial" w:eastAsia="Arial" w:hAnsi="Arial" w:cs="Arial"/>
          <w:sz w:val="24"/>
          <w:szCs w:val="24"/>
        </w:rPr>
        <w:t xml:space="preserve"> </w:t>
      </w:r>
      <w:r w:rsidRPr="40D7032E">
        <w:rPr>
          <w:rFonts w:ascii="Arial" w:eastAsia="Arial" w:hAnsi="Arial" w:cs="Arial"/>
          <w:sz w:val="24"/>
          <w:szCs w:val="24"/>
        </w:rPr>
        <w:t>supporting the process, and consultations with curriculum reform committees and subcommittees are ongoing. To finalize the subjects making up the curriculum, a technical level workshop was held from 20 to 22 June 2025. The workshop was attended by 21 participants (</w:t>
      </w:r>
      <w:r w:rsidR="6324A903" w:rsidRPr="40D7032E">
        <w:rPr>
          <w:rFonts w:ascii="Arial" w:eastAsia="Arial" w:hAnsi="Arial" w:cs="Arial"/>
          <w:sz w:val="24"/>
          <w:szCs w:val="24"/>
        </w:rPr>
        <w:t xml:space="preserve">9 </w:t>
      </w:r>
      <w:r w:rsidRPr="40D7032E">
        <w:rPr>
          <w:rFonts w:ascii="Arial" w:eastAsia="Arial" w:hAnsi="Arial" w:cs="Arial"/>
          <w:sz w:val="24"/>
          <w:szCs w:val="24"/>
        </w:rPr>
        <w:t>women</w:t>
      </w:r>
      <w:r w:rsidR="28390697" w:rsidRPr="40D7032E">
        <w:rPr>
          <w:rFonts w:ascii="Arial" w:eastAsia="Arial" w:hAnsi="Arial" w:cs="Arial"/>
          <w:sz w:val="24"/>
          <w:szCs w:val="24"/>
        </w:rPr>
        <w:t xml:space="preserve"> and 12 men</w:t>
      </w:r>
      <w:r w:rsidRPr="40D7032E">
        <w:rPr>
          <w:rFonts w:ascii="Arial" w:eastAsia="Arial" w:hAnsi="Arial" w:cs="Arial"/>
          <w:sz w:val="24"/>
          <w:szCs w:val="24"/>
        </w:rPr>
        <w:t>).</w:t>
      </w:r>
      <w:r w:rsidR="53D071A7" w:rsidRPr="40D7032E">
        <w:rPr>
          <w:rFonts w:ascii="Arial" w:eastAsia="Arial" w:hAnsi="Arial" w:cs="Arial"/>
          <w:sz w:val="24"/>
          <w:szCs w:val="24"/>
        </w:rPr>
        <w:t xml:space="preserve"> Based on feedback from the workshop, necessary changes were made, and draft curriculum was submitted to the SLLC Council in July 2025.</w:t>
      </w:r>
    </w:p>
    <w:p w14:paraId="212002B3" w14:textId="77777777" w:rsidR="00F97528" w:rsidRPr="00204234" w:rsidRDefault="00F97528" w:rsidP="00F97528">
      <w:pPr>
        <w:jc w:val="both"/>
        <w:rPr>
          <w:rFonts w:ascii="Arial" w:eastAsia="Arial" w:hAnsi="Arial" w:cs="Arial"/>
          <w:sz w:val="24"/>
          <w:szCs w:val="24"/>
        </w:rPr>
      </w:pPr>
    </w:p>
    <w:p w14:paraId="32A2988C" w14:textId="0EFB191C" w:rsidR="00282E4E" w:rsidRPr="00204234" w:rsidRDefault="00282E4E" w:rsidP="00282E4E">
      <w:pPr>
        <w:jc w:val="both"/>
        <w:rPr>
          <w:rFonts w:ascii="Arial" w:eastAsia="Arial" w:hAnsi="Arial" w:cs="Arial"/>
          <w:sz w:val="24"/>
          <w:szCs w:val="24"/>
          <w:u w:val="single"/>
        </w:rPr>
      </w:pPr>
      <w:r w:rsidRPr="00204234">
        <w:rPr>
          <w:rFonts w:ascii="Arial" w:eastAsia="Arial" w:hAnsi="Arial" w:cs="Arial"/>
          <w:b/>
          <w:bCs/>
          <w:i/>
          <w:iCs/>
          <w:sz w:val="24"/>
          <w:szCs w:val="24"/>
        </w:rPr>
        <w:lastRenderedPageBreak/>
        <w:t>Sub-activity 2.1.4.1.</w:t>
      </w:r>
      <w:r w:rsidRPr="00204234">
        <w:rPr>
          <w:rFonts w:ascii="Arial" w:eastAsia="Arial" w:hAnsi="Arial" w:cs="Arial"/>
          <w:i/>
          <w:iCs/>
          <w:sz w:val="24"/>
          <w:szCs w:val="24"/>
        </w:rPr>
        <w:t xml:space="preserve"> Develop a Student Management System (SMS) and a Learning Management System (LMS) for the Sri Lanka Law College. </w:t>
      </w:r>
      <w:r w:rsidR="498AF2AC" w:rsidRPr="00204234">
        <w:rPr>
          <w:rFonts w:ascii="Arial" w:eastAsia="Arial" w:hAnsi="Arial" w:cs="Arial"/>
          <w:sz w:val="24"/>
          <w:szCs w:val="24"/>
          <w:u w:val="single"/>
        </w:rPr>
        <w:t>(UNDP)</w:t>
      </w:r>
    </w:p>
    <w:p w14:paraId="22C30F66" w14:textId="77777777" w:rsidR="00282E4E" w:rsidRPr="00204234" w:rsidRDefault="00282E4E" w:rsidP="40D7032E">
      <w:pPr>
        <w:jc w:val="both"/>
        <w:rPr>
          <w:rFonts w:ascii="Arial" w:eastAsia="Arial" w:hAnsi="Arial" w:cs="Arial"/>
          <w:sz w:val="12"/>
          <w:szCs w:val="12"/>
        </w:rPr>
      </w:pPr>
    </w:p>
    <w:p w14:paraId="7E32F1C8" w14:textId="52E70EE8" w:rsidR="5F24EB49" w:rsidRPr="00204234" w:rsidRDefault="52CD89E5" w:rsidP="52678C69">
      <w:pPr>
        <w:jc w:val="both"/>
        <w:rPr>
          <w:rFonts w:ascii="Arial" w:eastAsia="Arial" w:hAnsi="Arial" w:cs="Arial"/>
          <w:sz w:val="24"/>
          <w:szCs w:val="24"/>
        </w:rPr>
      </w:pPr>
      <w:r w:rsidRPr="00204234">
        <w:rPr>
          <w:rFonts w:ascii="Arial" w:eastAsia="Arial" w:hAnsi="Arial" w:cs="Arial"/>
          <w:sz w:val="24"/>
          <w:szCs w:val="24"/>
        </w:rPr>
        <w:t xml:space="preserve">With the change </w:t>
      </w:r>
      <w:r w:rsidR="6733B553" w:rsidRPr="00204234">
        <w:rPr>
          <w:rFonts w:ascii="Arial" w:eastAsia="Arial" w:hAnsi="Arial" w:cs="Arial"/>
          <w:sz w:val="24"/>
          <w:szCs w:val="24"/>
        </w:rPr>
        <w:t>in</w:t>
      </w:r>
      <w:r w:rsidR="5B022B3F" w:rsidRPr="00204234">
        <w:rPr>
          <w:rFonts w:ascii="Arial" w:eastAsia="Arial" w:hAnsi="Arial" w:cs="Arial"/>
          <w:sz w:val="24"/>
          <w:szCs w:val="24"/>
        </w:rPr>
        <w:t xml:space="preserve"> </w:t>
      </w:r>
      <w:r w:rsidRPr="00204234">
        <w:rPr>
          <w:rFonts w:ascii="Arial" w:eastAsia="Arial" w:hAnsi="Arial" w:cs="Arial"/>
          <w:sz w:val="24"/>
          <w:szCs w:val="24"/>
        </w:rPr>
        <w:t>SLLC administration, after informing the relevant authorities and obtaining their consen</w:t>
      </w:r>
      <w:r w:rsidR="00A544C3" w:rsidRPr="00204234">
        <w:rPr>
          <w:rFonts w:ascii="Arial" w:eastAsia="Arial" w:hAnsi="Arial" w:cs="Arial"/>
          <w:sz w:val="24"/>
          <w:szCs w:val="24"/>
        </w:rPr>
        <w:t>t</w:t>
      </w:r>
      <w:r w:rsidR="2A3A592E" w:rsidRPr="00204234">
        <w:rPr>
          <w:rFonts w:ascii="Arial" w:eastAsia="Arial" w:hAnsi="Arial" w:cs="Arial"/>
          <w:sz w:val="24"/>
          <w:szCs w:val="24"/>
        </w:rPr>
        <w:t>,</w:t>
      </w:r>
      <w:r w:rsidRPr="00204234">
        <w:rPr>
          <w:rFonts w:ascii="Arial" w:eastAsia="Arial" w:hAnsi="Arial" w:cs="Arial"/>
          <w:sz w:val="24"/>
          <w:szCs w:val="24"/>
        </w:rPr>
        <w:t xml:space="preserve"> the </w:t>
      </w:r>
      <w:r w:rsidR="00A544C3" w:rsidRPr="00204234">
        <w:rPr>
          <w:rFonts w:ascii="Arial" w:eastAsia="Arial" w:hAnsi="Arial" w:cs="Arial"/>
          <w:sz w:val="24"/>
          <w:szCs w:val="24"/>
        </w:rPr>
        <w:t xml:space="preserve">SMS and </w:t>
      </w:r>
      <w:r w:rsidRPr="00204234">
        <w:rPr>
          <w:rFonts w:ascii="Arial" w:eastAsia="Arial" w:hAnsi="Arial" w:cs="Arial"/>
          <w:sz w:val="24"/>
          <w:szCs w:val="24"/>
        </w:rPr>
        <w:t xml:space="preserve">LMS procurement </w:t>
      </w:r>
      <w:r w:rsidR="00A544C3" w:rsidRPr="00204234">
        <w:rPr>
          <w:rFonts w:ascii="Arial" w:eastAsia="Arial" w:hAnsi="Arial" w:cs="Arial"/>
          <w:sz w:val="24"/>
          <w:szCs w:val="24"/>
        </w:rPr>
        <w:t xml:space="preserve">process </w:t>
      </w:r>
      <w:r w:rsidRPr="00204234">
        <w:rPr>
          <w:rFonts w:ascii="Arial" w:eastAsia="Arial" w:hAnsi="Arial" w:cs="Arial"/>
          <w:sz w:val="24"/>
          <w:szCs w:val="24"/>
        </w:rPr>
        <w:t xml:space="preserve">has been </w:t>
      </w:r>
      <w:r w:rsidR="3EDEDC8E" w:rsidRPr="00204234">
        <w:rPr>
          <w:rFonts w:ascii="Arial" w:eastAsia="Arial" w:hAnsi="Arial" w:cs="Arial"/>
          <w:sz w:val="24"/>
          <w:szCs w:val="24"/>
        </w:rPr>
        <w:t>ongoing</w:t>
      </w:r>
      <w:r w:rsidR="01E3F212" w:rsidRPr="00204234">
        <w:rPr>
          <w:rFonts w:ascii="Arial" w:eastAsia="Arial" w:hAnsi="Arial" w:cs="Arial"/>
          <w:sz w:val="24"/>
          <w:szCs w:val="24"/>
        </w:rPr>
        <w:t>.</w:t>
      </w:r>
    </w:p>
    <w:p w14:paraId="4833BC1A" w14:textId="4D338604" w:rsidR="0E032645" w:rsidRPr="00204234" w:rsidRDefault="0E032645" w:rsidP="0E032645">
      <w:pPr>
        <w:jc w:val="both"/>
        <w:rPr>
          <w:rFonts w:ascii="Arial" w:eastAsia="Arial" w:hAnsi="Arial" w:cs="Arial"/>
          <w:i/>
          <w:iCs/>
        </w:rPr>
      </w:pPr>
    </w:p>
    <w:tbl>
      <w:tblPr>
        <w:tblW w:w="9715" w:type="dxa"/>
        <w:tblLayout w:type="fixed"/>
        <w:tblLook w:val="06A0" w:firstRow="1" w:lastRow="0" w:firstColumn="1" w:lastColumn="0" w:noHBand="1" w:noVBand="1"/>
      </w:tblPr>
      <w:tblGrid>
        <w:gridCol w:w="2700"/>
        <w:gridCol w:w="1255"/>
        <w:gridCol w:w="1244"/>
        <w:gridCol w:w="4516"/>
      </w:tblGrid>
      <w:tr w:rsidR="0E032645" w:rsidRPr="00204234" w14:paraId="000C91A4" w14:textId="77777777" w:rsidTr="40D7032E">
        <w:trPr>
          <w:trHeight w:val="306"/>
        </w:trPr>
        <w:tc>
          <w:tcPr>
            <w:tcW w:w="9715"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6AB0F8" w14:textId="534F6145"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81F088D" w:rsidRPr="00204234">
              <w:rPr>
                <w:rFonts w:ascii="Arial" w:eastAsia="Arial" w:hAnsi="Arial" w:cs="Arial"/>
                <w:color w:val="000000" w:themeColor="text1"/>
                <w:sz w:val="22"/>
                <w:szCs w:val="22"/>
              </w:rPr>
              <w:t>4</w:t>
            </w:r>
            <w:r w:rsidR="25743901" w:rsidRPr="00204234">
              <w:rPr>
                <w:rFonts w:ascii="Arial" w:eastAsia="Arial" w:hAnsi="Arial" w:cs="Arial"/>
                <w:color w:val="000000" w:themeColor="text1"/>
                <w:sz w:val="22"/>
                <w:szCs w:val="22"/>
              </w:rPr>
              <w:t>1</w:t>
            </w:r>
            <w:r w:rsidR="681F088D"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Sub-Activity 2.1.4.1</w:t>
            </w:r>
          </w:p>
        </w:tc>
      </w:tr>
      <w:tr w:rsidR="0E032645" w:rsidRPr="00204234" w14:paraId="63598EDF" w14:textId="77777777" w:rsidTr="40D7032E">
        <w:trPr>
          <w:trHeight w:val="272"/>
        </w:trPr>
        <w:tc>
          <w:tcPr>
            <w:tcW w:w="2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1B9D82" w14:textId="74A4B047" w:rsidR="0E032645" w:rsidRPr="00204234" w:rsidRDefault="520884C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25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C9A5CD9" w14:textId="59352EB9"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24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D70B7E4" w14:textId="74D5BC78"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51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36626FC" w14:textId="1BD83B05"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E032645" w:rsidRPr="00204234" w14:paraId="72771722" w14:textId="77777777" w:rsidTr="40D7032E">
        <w:trPr>
          <w:trHeight w:val="300"/>
        </w:trPr>
        <w:tc>
          <w:tcPr>
            <w:tcW w:w="2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E48747" w14:textId="43EB8D7E"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2 software systems (SMS &amp; LMS) and 1 website</w:t>
            </w:r>
          </w:p>
        </w:tc>
        <w:tc>
          <w:tcPr>
            <w:tcW w:w="1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D5BE1E" w14:textId="65372108" w:rsidR="0E032645"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2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581038" w14:textId="0A64715A"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50%</w:t>
            </w:r>
          </w:p>
        </w:tc>
        <w:tc>
          <w:tcPr>
            <w:tcW w:w="451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0E38B1" w14:textId="18238A73" w:rsidR="0E032645" w:rsidRPr="00204234" w:rsidRDefault="69AE5F92"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LMS procurement in progress; SMS and website pending initiation.</w:t>
            </w:r>
          </w:p>
        </w:tc>
      </w:tr>
    </w:tbl>
    <w:p w14:paraId="0F087E5E" w14:textId="3ADE75DF" w:rsidR="0E032645" w:rsidRPr="00204234" w:rsidRDefault="0E032645" w:rsidP="0E032645">
      <w:pPr>
        <w:jc w:val="both"/>
        <w:rPr>
          <w:rFonts w:ascii="Arial" w:eastAsia="Arial" w:hAnsi="Arial" w:cs="Arial"/>
          <w:i/>
          <w:iCs/>
        </w:rPr>
      </w:pPr>
    </w:p>
    <w:p w14:paraId="0A68BEA2" w14:textId="1487F9DA" w:rsidR="00282E4E" w:rsidRPr="00204234" w:rsidRDefault="00282E4E" w:rsidP="00282E4E">
      <w:pPr>
        <w:jc w:val="both"/>
        <w:rPr>
          <w:rFonts w:ascii="Arial" w:eastAsia="Arial" w:hAnsi="Arial" w:cs="Arial"/>
          <w:sz w:val="24"/>
          <w:szCs w:val="24"/>
          <w:u w:val="single"/>
        </w:rPr>
      </w:pPr>
      <w:r w:rsidRPr="00204234">
        <w:rPr>
          <w:rFonts w:ascii="Arial" w:eastAsia="Arial" w:hAnsi="Arial" w:cs="Arial"/>
          <w:b/>
          <w:bCs/>
          <w:i/>
          <w:iCs/>
          <w:sz w:val="24"/>
          <w:szCs w:val="24"/>
        </w:rPr>
        <w:t>Sub-activity 2.1.4.2.</w:t>
      </w:r>
      <w:r w:rsidRPr="00204234">
        <w:rPr>
          <w:rFonts w:ascii="Arial" w:eastAsia="Arial" w:hAnsi="Arial" w:cs="Arial"/>
          <w:i/>
          <w:iCs/>
          <w:sz w:val="24"/>
          <w:szCs w:val="24"/>
        </w:rPr>
        <w:t xml:space="preserve"> Launch the SMS and LMS of the Sri Lanka Law College. Target:2025: 1 Launch event of SMS and LMS</w:t>
      </w:r>
      <w:r w:rsidR="402EC1FB" w:rsidRPr="00204234">
        <w:rPr>
          <w:rFonts w:ascii="Arial" w:eastAsia="Arial" w:hAnsi="Arial" w:cs="Arial"/>
          <w:i/>
          <w:iCs/>
          <w:sz w:val="24"/>
          <w:szCs w:val="24"/>
        </w:rPr>
        <w:t xml:space="preserve"> </w:t>
      </w:r>
      <w:r w:rsidR="402EC1FB" w:rsidRPr="00204234">
        <w:rPr>
          <w:rFonts w:ascii="Arial" w:eastAsia="Arial" w:hAnsi="Arial" w:cs="Arial"/>
          <w:sz w:val="24"/>
          <w:szCs w:val="24"/>
          <w:u w:val="single"/>
        </w:rPr>
        <w:t>(UNDP)</w:t>
      </w:r>
    </w:p>
    <w:p w14:paraId="6F65F995" w14:textId="77777777" w:rsidR="00282E4E" w:rsidRPr="00204234" w:rsidRDefault="00282E4E" w:rsidP="00282E4E">
      <w:pPr>
        <w:jc w:val="both"/>
        <w:rPr>
          <w:rFonts w:ascii="Arial" w:eastAsia="Arial" w:hAnsi="Arial" w:cs="Arial"/>
          <w:sz w:val="24"/>
          <w:szCs w:val="24"/>
        </w:rPr>
      </w:pPr>
    </w:p>
    <w:p w14:paraId="17377CD2" w14:textId="419184A2" w:rsidR="571066C8" w:rsidRPr="00204234" w:rsidRDefault="73FE5080" w:rsidP="52678C69">
      <w:pPr>
        <w:jc w:val="both"/>
        <w:rPr>
          <w:rFonts w:ascii="Arial" w:eastAsia="Arial" w:hAnsi="Arial" w:cs="Arial"/>
          <w:sz w:val="24"/>
          <w:szCs w:val="24"/>
        </w:rPr>
      </w:pPr>
      <w:r w:rsidRPr="40D7032E">
        <w:rPr>
          <w:rFonts w:ascii="Arial" w:eastAsia="Arial" w:hAnsi="Arial" w:cs="Arial"/>
          <w:sz w:val="24"/>
          <w:szCs w:val="24"/>
        </w:rPr>
        <w:t xml:space="preserve">This </w:t>
      </w:r>
      <w:r w:rsidR="204FD88E" w:rsidRPr="40D7032E">
        <w:rPr>
          <w:rFonts w:ascii="Arial" w:eastAsia="Arial" w:hAnsi="Arial" w:cs="Arial"/>
          <w:sz w:val="24"/>
          <w:szCs w:val="24"/>
        </w:rPr>
        <w:t xml:space="preserve">sub </w:t>
      </w:r>
      <w:r w:rsidRPr="40D7032E">
        <w:rPr>
          <w:rFonts w:ascii="Arial" w:eastAsia="Arial" w:hAnsi="Arial" w:cs="Arial"/>
          <w:sz w:val="24"/>
          <w:szCs w:val="24"/>
        </w:rPr>
        <w:t xml:space="preserve">activity is linked with </w:t>
      </w:r>
      <w:r w:rsidR="75FA817A" w:rsidRPr="40D7032E">
        <w:rPr>
          <w:rFonts w:ascii="Arial" w:eastAsia="Arial" w:hAnsi="Arial" w:cs="Arial"/>
          <w:sz w:val="24"/>
          <w:szCs w:val="24"/>
        </w:rPr>
        <w:t xml:space="preserve">sub </w:t>
      </w:r>
      <w:r w:rsidRPr="40D7032E">
        <w:rPr>
          <w:rFonts w:ascii="Arial" w:eastAsia="Arial" w:hAnsi="Arial" w:cs="Arial"/>
          <w:sz w:val="24"/>
          <w:szCs w:val="24"/>
        </w:rPr>
        <w:t xml:space="preserve">activity 2.1.4.3. </w:t>
      </w:r>
      <w:r w:rsidR="7822E664" w:rsidRPr="40D7032E">
        <w:rPr>
          <w:rFonts w:ascii="Arial" w:eastAsia="Arial" w:hAnsi="Arial" w:cs="Arial"/>
          <w:sz w:val="24"/>
          <w:szCs w:val="24"/>
        </w:rPr>
        <w:t>On</w:t>
      </w:r>
      <w:r w:rsidR="36B49E01" w:rsidRPr="40D7032E">
        <w:rPr>
          <w:rFonts w:ascii="Arial" w:eastAsia="Arial" w:hAnsi="Arial" w:cs="Arial"/>
          <w:sz w:val="24"/>
          <w:szCs w:val="24"/>
        </w:rPr>
        <w:t>c</w:t>
      </w:r>
      <w:r w:rsidR="7822E664" w:rsidRPr="40D7032E">
        <w:rPr>
          <w:rFonts w:ascii="Arial" w:eastAsia="Arial" w:hAnsi="Arial" w:cs="Arial"/>
          <w:sz w:val="24"/>
          <w:szCs w:val="24"/>
        </w:rPr>
        <w:t>e</w:t>
      </w:r>
      <w:r w:rsidR="675EA5CA" w:rsidRPr="40D7032E">
        <w:rPr>
          <w:rFonts w:ascii="Arial" w:eastAsia="Arial" w:hAnsi="Arial" w:cs="Arial"/>
          <w:sz w:val="24"/>
          <w:szCs w:val="24"/>
        </w:rPr>
        <w:t xml:space="preserve"> the </w:t>
      </w:r>
      <w:r w:rsidRPr="40D7032E">
        <w:rPr>
          <w:rFonts w:ascii="Arial" w:eastAsia="Arial" w:hAnsi="Arial" w:cs="Arial"/>
          <w:sz w:val="24"/>
          <w:szCs w:val="24"/>
        </w:rPr>
        <w:t xml:space="preserve">SMS and LMS </w:t>
      </w:r>
      <w:r w:rsidR="675EA5CA" w:rsidRPr="40D7032E">
        <w:rPr>
          <w:rFonts w:ascii="Arial" w:eastAsia="Arial" w:hAnsi="Arial" w:cs="Arial"/>
          <w:sz w:val="24"/>
          <w:szCs w:val="24"/>
        </w:rPr>
        <w:t>develop</w:t>
      </w:r>
      <w:r w:rsidRPr="40D7032E">
        <w:rPr>
          <w:rFonts w:ascii="Arial" w:eastAsia="Arial" w:hAnsi="Arial" w:cs="Arial"/>
          <w:sz w:val="24"/>
          <w:szCs w:val="24"/>
        </w:rPr>
        <w:t>ment is completed,</w:t>
      </w:r>
      <w:r w:rsidR="675EA5CA" w:rsidRPr="40D7032E">
        <w:rPr>
          <w:rFonts w:ascii="Arial" w:eastAsia="Arial" w:hAnsi="Arial" w:cs="Arial"/>
          <w:sz w:val="24"/>
          <w:szCs w:val="24"/>
        </w:rPr>
        <w:t xml:space="preserve"> </w:t>
      </w:r>
      <w:r w:rsidR="570DBBB6" w:rsidRPr="40D7032E">
        <w:rPr>
          <w:rFonts w:ascii="Arial" w:eastAsia="Arial" w:hAnsi="Arial" w:cs="Arial"/>
          <w:sz w:val="24"/>
          <w:szCs w:val="24"/>
        </w:rPr>
        <w:t>a launch</w:t>
      </w:r>
      <w:r w:rsidR="675EA5CA" w:rsidRPr="40D7032E">
        <w:rPr>
          <w:rFonts w:ascii="Arial" w:eastAsia="Arial" w:hAnsi="Arial" w:cs="Arial"/>
          <w:sz w:val="24"/>
          <w:szCs w:val="24"/>
        </w:rPr>
        <w:t xml:space="preserve"> </w:t>
      </w:r>
      <w:r w:rsidRPr="40D7032E">
        <w:rPr>
          <w:rFonts w:ascii="Arial" w:eastAsia="Arial" w:hAnsi="Arial" w:cs="Arial"/>
          <w:sz w:val="24"/>
          <w:szCs w:val="24"/>
        </w:rPr>
        <w:t xml:space="preserve">event </w:t>
      </w:r>
      <w:r w:rsidR="675EA5CA" w:rsidRPr="40D7032E">
        <w:rPr>
          <w:rFonts w:ascii="Arial" w:eastAsia="Arial" w:hAnsi="Arial" w:cs="Arial"/>
          <w:sz w:val="24"/>
          <w:szCs w:val="24"/>
        </w:rPr>
        <w:t xml:space="preserve">will </w:t>
      </w:r>
      <w:r w:rsidRPr="40D7032E">
        <w:rPr>
          <w:rFonts w:ascii="Arial" w:eastAsia="Arial" w:hAnsi="Arial" w:cs="Arial"/>
          <w:sz w:val="24"/>
          <w:szCs w:val="24"/>
        </w:rPr>
        <w:t>be organized in consultation with MOJ, Law College and EU</w:t>
      </w:r>
      <w:r w:rsidR="675EA5CA" w:rsidRPr="40D7032E">
        <w:rPr>
          <w:rFonts w:ascii="Arial" w:eastAsia="Arial" w:hAnsi="Arial" w:cs="Arial"/>
          <w:sz w:val="24"/>
          <w:szCs w:val="24"/>
        </w:rPr>
        <w:t>.</w:t>
      </w:r>
    </w:p>
    <w:p w14:paraId="5B0A4994" w14:textId="096019E4" w:rsidR="0E032645" w:rsidRPr="00204234" w:rsidRDefault="0E032645" w:rsidP="0E032645">
      <w:pPr>
        <w:jc w:val="both"/>
        <w:rPr>
          <w:rFonts w:ascii="Arial" w:eastAsia="Arial" w:hAnsi="Arial" w:cs="Arial"/>
          <w:i/>
          <w:iCs/>
        </w:rPr>
      </w:pPr>
    </w:p>
    <w:tbl>
      <w:tblPr>
        <w:tblW w:w="9978" w:type="dxa"/>
        <w:tblLayout w:type="fixed"/>
        <w:tblLook w:val="06A0" w:firstRow="1" w:lastRow="0" w:firstColumn="1" w:lastColumn="0" w:noHBand="1" w:noVBand="1"/>
      </w:tblPr>
      <w:tblGrid>
        <w:gridCol w:w="1805"/>
        <w:gridCol w:w="1482"/>
        <w:gridCol w:w="1360"/>
        <w:gridCol w:w="5331"/>
      </w:tblGrid>
      <w:tr w:rsidR="0E032645" w:rsidRPr="00204234" w14:paraId="0AAE3D69" w14:textId="77777777" w:rsidTr="40D7032E">
        <w:trPr>
          <w:trHeight w:val="300"/>
        </w:trPr>
        <w:tc>
          <w:tcPr>
            <w:tcW w:w="9978"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F31FB4" w14:textId="25465811" w:rsidR="0E032645" w:rsidRPr="00204234" w:rsidRDefault="384FAAE3" w:rsidP="0E032645">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 xml:space="preserve">Table </w:t>
            </w:r>
            <w:r w:rsidR="3E3E5ABA" w:rsidRPr="78437E4D">
              <w:rPr>
                <w:rFonts w:ascii="Arial" w:eastAsia="Arial" w:hAnsi="Arial" w:cs="Arial"/>
                <w:color w:val="000000" w:themeColor="text1"/>
                <w:sz w:val="22"/>
                <w:szCs w:val="22"/>
              </w:rPr>
              <w:t>4</w:t>
            </w:r>
            <w:r w:rsidR="251AB080" w:rsidRPr="78437E4D">
              <w:rPr>
                <w:rFonts w:ascii="Arial" w:eastAsia="Arial" w:hAnsi="Arial" w:cs="Arial"/>
                <w:color w:val="000000" w:themeColor="text1"/>
                <w:sz w:val="22"/>
                <w:szCs w:val="22"/>
              </w:rPr>
              <w:t>2</w:t>
            </w:r>
            <w:r w:rsidRPr="78437E4D">
              <w:rPr>
                <w:rFonts w:ascii="Arial" w:eastAsia="Arial" w:hAnsi="Arial" w:cs="Arial"/>
                <w:color w:val="000000" w:themeColor="text1"/>
                <w:sz w:val="22"/>
                <w:szCs w:val="22"/>
              </w:rPr>
              <w:t>– Sub-Activity 2.1.4.2</w:t>
            </w:r>
          </w:p>
        </w:tc>
      </w:tr>
      <w:tr w:rsidR="0E032645" w:rsidRPr="00204234" w14:paraId="77BEA65E" w14:textId="77777777" w:rsidTr="40D7032E">
        <w:trPr>
          <w:trHeight w:val="545"/>
        </w:trPr>
        <w:tc>
          <w:tcPr>
            <w:tcW w:w="18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172378" w14:textId="0D374549" w:rsidR="0E032645" w:rsidRPr="00204234" w:rsidRDefault="520884C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4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4D3D86C" w14:textId="308938D8"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36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1F8DC5E" w14:textId="270A3AAB"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533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065F363" w14:textId="1E7BD5E5"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E032645" w:rsidRPr="00204234" w14:paraId="63C4053D" w14:textId="77777777" w:rsidTr="40D7032E">
        <w:trPr>
          <w:trHeight w:val="325"/>
        </w:trPr>
        <w:tc>
          <w:tcPr>
            <w:tcW w:w="18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80017A" w14:textId="7DC144B8"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launch event</w:t>
            </w:r>
          </w:p>
        </w:tc>
        <w:tc>
          <w:tcPr>
            <w:tcW w:w="14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3DD862" w14:textId="1B4C6805"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Not yet started</w:t>
            </w:r>
          </w:p>
        </w:tc>
        <w:tc>
          <w:tcPr>
            <w:tcW w:w="13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0B8DE4" w14:textId="7AD788D2"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533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946649" w14:textId="2CD7D169"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Launch to take place upon completion and operational readiness of SMS &amp; LMS under 2.1.4.1.</w:t>
            </w:r>
          </w:p>
        </w:tc>
      </w:tr>
    </w:tbl>
    <w:p w14:paraId="7FB31027" w14:textId="27D4A7A0" w:rsidR="0E032645" w:rsidRPr="00204234" w:rsidRDefault="0E032645" w:rsidP="0E032645">
      <w:pPr>
        <w:jc w:val="both"/>
        <w:rPr>
          <w:rFonts w:ascii="Arial" w:eastAsia="Arial" w:hAnsi="Arial" w:cs="Arial"/>
          <w:i/>
          <w:iCs/>
        </w:rPr>
      </w:pPr>
    </w:p>
    <w:p w14:paraId="7E0B504E" w14:textId="346F4BD4" w:rsidR="00282E4E" w:rsidRPr="00204234" w:rsidRDefault="00282E4E" w:rsidP="00282E4E">
      <w:pPr>
        <w:jc w:val="both"/>
        <w:rPr>
          <w:rFonts w:ascii="Arial" w:eastAsia="Arial" w:hAnsi="Arial" w:cs="Arial"/>
          <w:sz w:val="24"/>
          <w:szCs w:val="24"/>
          <w:u w:val="single"/>
        </w:rPr>
      </w:pPr>
      <w:r w:rsidRPr="00204234">
        <w:rPr>
          <w:rFonts w:ascii="Arial" w:eastAsia="Arial" w:hAnsi="Arial" w:cs="Arial"/>
          <w:b/>
          <w:bCs/>
          <w:i/>
          <w:iCs/>
          <w:sz w:val="24"/>
          <w:szCs w:val="24"/>
        </w:rPr>
        <w:t>Sub-activity 2.1.4.3.</w:t>
      </w:r>
      <w:r w:rsidRPr="00204234">
        <w:rPr>
          <w:rFonts w:ascii="Arial" w:eastAsia="Arial" w:hAnsi="Arial" w:cs="Arial"/>
          <w:i/>
          <w:iCs/>
          <w:sz w:val="24"/>
          <w:szCs w:val="24"/>
        </w:rPr>
        <w:t xml:space="preserve"> Review the study structure and revise the three- year curriculum for the attorney-at-law in collaboration with the Sri Lanka Law College with a course on Clinical Legal Education. </w:t>
      </w:r>
      <w:r w:rsidR="0A8E0A5F" w:rsidRPr="00204234">
        <w:rPr>
          <w:rFonts w:ascii="Arial" w:eastAsia="Arial" w:hAnsi="Arial" w:cs="Arial"/>
          <w:sz w:val="24"/>
          <w:szCs w:val="24"/>
          <w:u w:val="single"/>
        </w:rPr>
        <w:t>(UNDP)</w:t>
      </w:r>
    </w:p>
    <w:p w14:paraId="1314ADE2" w14:textId="77777777" w:rsidR="00282E4E" w:rsidRPr="00204234" w:rsidRDefault="00282E4E" w:rsidP="00282E4E">
      <w:pPr>
        <w:jc w:val="both"/>
        <w:rPr>
          <w:rFonts w:ascii="Arial" w:eastAsia="Arial" w:hAnsi="Arial" w:cs="Arial"/>
          <w:sz w:val="24"/>
          <w:szCs w:val="24"/>
        </w:rPr>
      </w:pPr>
    </w:p>
    <w:p w14:paraId="6CDC615D" w14:textId="31178254" w:rsidR="00F97528" w:rsidRPr="00204234" w:rsidRDefault="0109D454" w:rsidP="00282E4E">
      <w:pPr>
        <w:jc w:val="both"/>
        <w:rPr>
          <w:rFonts w:ascii="Arial" w:eastAsia="Arial" w:hAnsi="Arial" w:cs="Arial"/>
          <w:sz w:val="24"/>
          <w:szCs w:val="24"/>
        </w:rPr>
      </w:pPr>
      <w:r w:rsidRPr="40D7032E">
        <w:rPr>
          <w:rFonts w:ascii="Arial" w:eastAsia="Arial" w:hAnsi="Arial" w:cs="Arial"/>
          <w:sz w:val="24"/>
          <w:szCs w:val="24"/>
        </w:rPr>
        <w:t xml:space="preserve">SLLC </w:t>
      </w:r>
      <w:r w:rsidR="451BDBF8" w:rsidRPr="40D7032E">
        <w:rPr>
          <w:rFonts w:ascii="Arial" w:eastAsia="Arial" w:hAnsi="Arial" w:cs="Arial"/>
          <w:sz w:val="24"/>
          <w:szCs w:val="24"/>
        </w:rPr>
        <w:t xml:space="preserve">continued </w:t>
      </w:r>
      <w:r w:rsidRPr="40D7032E">
        <w:rPr>
          <w:rFonts w:ascii="Arial" w:eastAsia="Arial" w:hAnsi="Arial" w:cs="Arial"/>
          <w:sz w:val="24"/>
          <w:szCs w:val="24"/>
        </w:rPr>
        <w:t>the curriculum reform process to strengthen legal education, with a focus on integrating Clinical Legal Education</w:t>
      </w:r>
      <w:r w:rsidR="34BB2D78" w:rsidRPr="40D7032E">
        <w:rPr>
          <w:rFonts w:ascii="Arial" w:eastAsia="Arial" w:hAnsi="Arial" w:cs="Arial"/>
          <w:sz w:val="24"/>
          <w:szCs w:val="24"/>
        </w:rPr>
        <w:t xml:space="preserve"> (CLE)</w:t>
      </w:r>
      <w:r w:rsidRPr="40D7032E">
        <w:rPr>
          <w:rFonts w:ascii="Arial" w:eastAsia="Arial" w:hAnsi="Arial" w:cs="Arial"/>
          <w:sz w:val="24"/>
          <w:szCs w:val="24"/>
        </w:rPr>
        <w:t xml:space="preserve">. </w:t>
      </w:r>
      <w:r w:rsidR="5FE29F39" w:rsidRPr="40D7032E">
        <w:rPr>
          <w:rFonts w:ascii="Arial" w:eastAsia="Arial" w:hAnsi="Arial" w:cs="Arial"/>
          <w:sz w:val="24"/>
          <w:szCs w:val="24"/>
        </w:rPr>
        <w:t xml:space="preserve">JURE </w:t>
      </w:r>
      <w:r w:rsidRPr="40D7032E">
        <w:rPr>
          <w:rFonts w:ascii="Arial" w:eastAsia="Arial" w:hAnsi="Arial" w:cs="Arial"/>
          <w:sz w:val="24"/>
          <w:szCs w:val="24"/>
        </w:rPr>
        <w:t>has been providing technical assistance to the curriculum reform committee</w:t>
      </w:r>
      <w:r w:rsidR="545529D1" w:rsidRPr="40D7032E">
        <w:rPr>
          <w:rFonts w:ascii="Arial" w:eastAsia="Arial" w:hAnsi="Arial" w:cs="Arial"/>
          <w:sz w:val="24"/>
          <w:szCs w:val="24"/>
        </w:rPr>
        <w:t xml:space="preserve"> appointed by</w:t>
      </w:r>
      <w:r w:rsidRPr="40D7032E">
        <w:rPr>
          <w:rFonts w:ascii="Arial" w:eastAsia="Arial" w:hAnsi="Arial" w:cs="Arial"/>
          <w:sz w:val="24"/>
          <w:szCs w:val="24"/>
        </w:rPr>
        <w:t xml:space="preserve"> Incorporated Council of Legal Education. The committee meets regularly, and a</w:t>
      </w:r>
      <w:r w:rsidR="545529D1" w:rsidRPr="40D7032E">
        <w:rPr>
          <w:rFonts w:ascii="Arial" w:eastAsia="Arial" w:hAnsi="Arial" w:cs="Arial"/>
          <w:sz w:val="24"/>
          <w:szCs w:val="24"/>
        </w:rPr>
        <w:t>s mentioned</w:t>
      </w:r>
      <w:r w:rsidRPr="40D7032E">
        <w:rPr>
          <w:rFonts w:ascii="Arial" w:eastAsia="Arial" w:hAnsi="Arial" w:cs="Arial"/>
          <w:sz w:val="24"/>
          <w:szCs w:val="24"/>
        </w:rPr>
        <w:t xml:space="preserve"> </w:t>
      </w:r>
      <w:r w:rsidR="545529D1" w:rsidRPr="40D7032E">
        <w:rPr>
          <w:rFonts w:ascii="Arial" w:eastAsia="Arial" w:hAnsi="Arial" w:cs="Arial"/>
          <w:sz w:val="24"/>
          <w:szCs w:val="24"/>
        </w:rPr>
        <w:t>a d</w:t>
      </w:r>
      <w:r w:rsidRPr="40D7032E">
        <w:rPr>
          <w:rFonts w:ascii="Arial" w:eastAsia="Arial" w:hAnsi="Arial" w:cs="Arial"/>
          <w:sz w:val="24"/>
          <w:szCs w:val="24"/>
        </w:rPr>
        <w:t>raft curriculum has been developed and is with the SLLC Council for approval.</w:t>
      </w:r>
    </w:p>
    <w:p w14:paraId="03F5E584" w14:textId="77777777" w:rsidR="0023485F" w:rsidRPr="00204234" w:rsidRDefault="0023485F" w:rsidP="00282E4E">
      <w:pPr>
        <w:jc w:val="both"/>
        <w:rPr>
          <w:rFonts w:ascii="Arial" w:eastAsia="Arial" w:hAnsi="Arial" w:cs="Arial"/>
          <w:sz w:val="24"/>
          <w:szCs w:val="24"/>
        </w:rPr>
      </w:pPr>
    </w:p>
    <w:p w14:paraId="36BF555A" w14:textId="1DB452F5" w:rsidR="0023485F" w:rsidRPr="00204234" w:rsidRDefault="545529D1" w:rsidP="0023485F">
      <w:pPr>
        <w:jc w:val="both"/>
        <w:rPr>
          <w:rFonts w:ascii="Arial" w:eastAsia="Arial" w:hAnsi="Arial" w:cs="Arial"/>
          <w:sz w:val="24"/>
          <w:szCs w:val="24"/>
        </w:rPr>
      </w:pPr>
      <w:r w:rsidRPr="40D7032E">
        <w:rPr>
          <w:rFonts w:ascii="Arial" w:eastAsia="Arial" w:hAnsi="Arial" w:cs="Arial"/>
          <w:sz w:val="24"/>
          <w:szCs w:val="24"/>
        </w:rPr>
        <w:t>In the revised curriculum</w:t>
      </w:r>
      <w:r w:rsidR="65B97E96" w:rsidRPr="40D7032E">
        <w:rPr>
          <w:rFonts w:ascii="Arial" w:eastAsia="Arial" w:hAnsi="Arial" w:cs="Arial"/>
          <w:sz w:val="24"/>
          <w:szCs w:val="24"/>
        </w:rPr>
        <w:t>,</w:t>
      </w:r>
      <w:r w:rsidRPr="40D7032E">
        <w:rPr>
          <w:rFonts w:ascii="Arial" w:eastAsia="Arial" w:hAnsi="Arial" w:cs="Arial"/>
          <w:sz w:val="24"/>
          <w:szCs w:val="24"/>
        </w:rPr>
        <w:t xml:space="preserve"> a</w:t>
      </w:r>
      <w:r w:rsidR="35DDFEA3" w:rsidRPr="40D7032E">
        <w:rPr>
          <w:rFonts w:ascii="Arial" w:eastAsia="Arial" w:hAnsi="Arial" w:cs="Arial"/>
          <w:sz w:val="24"/>
          <w:szCs w:val="24"/>
        </w:rPr>
        <w:t xml:space="preserve">long with </w:t>
      </w:r>
      <w:r w:rsidRPr="40D7032E">
        <w:rPr>
          <w:rFonts w:ascii="Arial" w:eastAsia="Arial" w:hAnsi="Arial" w:cs="Arial"/>
          <w:sz w:val="24"/>
          <w:szCs w:val="24"/>
        </w:rPr>
        <w:t>contents improvement, measures are in place to combat online exam fraud and uphold integrity during practical training</w:t>
      </w:r>
      <w:r w:rsidR="0B85F816" w:rsidRPr="40D7032E">
        <w:rPr>
          <w:rFonts w:ascii="Arial" w:eastAsia="Arial" w:hAnsi="Arial" w:cs="Arial"/>
          <w:sz w:val="24"/>
          <w:szCs w:val="24"/>
        </w:rPr>
        <w:t xml:space="preserve"> </w:t>
      </w:r>
      <w:r w:rsidRPr="40D7032E">
        <w:rPr>
          <w:rFonts w:ascii="Arial" w:eastAsia="Arial" w:hAnsi="Arial" w:cs="Arial"/>
          <w:sz w:val="24"/>
          <w:szCs w:val="24"/>
        </w:rPr>
        <w:t>emphasiz</w:t>
      </w:r>
      <w:r w:rsidR="1CC1E361" w:rsidRPr="40D7032E">
        <w:rPr>
          <w:rFonts w:ascii="Arial" w:eastAsia="Arial" w:hAnsi="Arial" w:cs="Arial"/>
          <w:sz w:val="24"/>
          <w:szCs w:val="24"/>
        </w:rPr>
        <w:t>ing</w:t>
      </w:r>
      <w:r w:rsidRPr="40D7032E">
        <w:rPr>
          <w:rFonts w:ascii="Arial" w:eastAsia="Arial" w:hAnsi="Arial" w:cs="Arial"/>
          <w:sz w:val="24"/>
          <w:szCs w:val="24"/>
        </w:rPr>
        <w:t xml:space="preserve"> mock trials, witness examination, and strict courtroom etiquette. The curriculum itself is being updated to include new subjects like legislative drafting, technology and Law, and </w:t>
      </w:r>
      <w:r w:rsidR="3BBD9F03" w:rsidRPr="40D7032E">
        <w:rPr>
          <w:rFonts w:ascii="Arial" w:eastAsia="Arial" w:hAnsi="Arial" w:cs="Arial"/>
          <w:sz w:val="24"/>
          <w:szCs w:val="24"/>
        </w:rPr>
        <w:t>d</w:t>
      </w:r>
      <w:r w:rsidRPr="40D7032E">
        <w:rPr>
          <w:rFonts w:ascii="Arial" w:eastAsia="Arial" w:hAnsi="Arial" w:cs="Arial"/>
          <w:sz w:val="24"/>
          <w:szCs w:val="24"/>
        </w:rPr>
        <w:t xml:space="preserve">ispute </w:t>
      </w:r>
      <w:r w:rsidR="19E5B10A" w:rsidRPr="40D7032E">
        <w:rPr>
          <w:rFonts w:ascii="Arial" w:eastAsia="Arial" w:hAnsi="Arial" w:cs="Arial"/>
          <w:sz w:val="24"/>
          <w:szCs w:val="24"/>
        </w:rPr>
        <w:t>r</w:t>
      </w:r>
      <w:r w:rsidRPr="40D7032E">
        <w:rPr>
          <w:rFonts w:ascii="Arial" w:eastAsia="Arial" w:hAnsi="Arial" w:cs="Arial"/>
          <w:sz w:val="24"/>
          <w:szCs w:val="24"/>
        </w:rPr>
        <w:t xml:space="preserve">esolution, alongside the expansion of </w:t>
      </w:r>
      <w:r w:rsidR="052A9892" w:rsidRPr="40D7032E">
        <w:rPr>
          <w:rFonts w:ascii="Arial" w:eastAsia="Arial" w:hAnsi="Arial" w:cs="Arial"/>
          <w:sz w:val="24"/>
          <w:szCs w:val="24"/>
        </w:rPr>
        <w:t>j</w:t>
      </w:r>
      <w:r w:rsidRPr="40D7032E">
        <w:rPr>
          <w:rFonts w:ascii="Arial" w:eastAsia="Arial" w:hAnsi="Arial" w:cs="Arial"/>
          <w:sz w:val="24"/>
          <w:szCs w:val="24"/>
        </w:rPr>
        <w:t>urisprudence to cover gender equality, child rights, and disability rights. Core subjects are being modified to incorporate real-world case studies and reflect modern legal realities, while professional development focuses on ethics, character building, and leadership through both academic and extracurricular activities. Ultimately, this significant revision, now in its final documentation phase, aims to produce future legal professionals who are well-equipped with the skills, knowledge, and ethical foundation demanded by the evolving legal landscape.</w:t>
      </w:r>
    </w:p>
    <w:p w14:paraId="7F15C34C" w14:textId="3BEFF75E" w:rsidR="0E032645" w:rsidRPr="00204234" w:rsidRDefault="0E032645" w:rsidP="0E032645">
      <w:pPr>
        <w:spacing w:line="259" w:lineRule="auto"/>
        <w:jc w:val="both"/>
        <w:rPr>
          <w:rFonts w:ascii="Arial" w:eastAsia="Arial" w:hAnsi="Arial" w:cs="Arial"/>
          <w:sz w:val="24"/>
          <w:szCs w:val="24"/>
        </w:rPr>
      </w:pPr>
    </w:p>
    <w:tbl>
      <w:tblPr>
        <w:tblW w:w="0" w:type="auto"/>
        <w:tblLayout w:type="fixed"/>
        <w:tblLook w:val="06A0" w:firstRow="1" w:lastRow="0" w:firstColumn="1" w:lastColumn="0" w:noHBand="1" w:noVBand="1"/>
      </w:tblPr>
      <w:tblGrid>
        <w:gridCol w:w="2689"/>
        <w:gridCol w:w="2215"/>
        <w:gridCol w:w="1230"/>
        <w:gridCol w:w="3843"/>
      </w:tblGrid>
      <w:tr w:rsidR="0E032645" w:rsidRPr="00204234" w14:paraId="30F69095" w14:textId="77777777" w:rsidTr="40D7032E">
        <w:trPr>
          <w:trHeight w:val="300"/>
        </w:trPr>
        <w:tc>
          <w:tcPr>
            <w:tcW w:w="9977"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B3284E" w14:textId="7B9C9161"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4</w:t>
            </w:r>
            <w:r w:rsidR="110E7DDA" w:rsidRPr="00204234">
              <w:rPr>
                <w:rFonts w:ascii="Arial" w:eastAsia="Arial" w:hAnsi="Arial" w:cs="Arial"/>
                <w:color w:val="000000" w:themeColor="text1"/>
                <w:sz w:val="22"/>
                <w:szCs w:val="22"/>
              </w:rPr>
              <w:t>3</w:t>
            </w:r>
            <w:r w:rsidRPr="00204234">
              <w:rPr>
                <w:rFonts w:ascii="Arial" w:eastAsia="Arial" w:hAnsi="Arial" w:cs="Arial"/>
                <w:color w:val="000000" w:themeColor="text1"/>
                <w:sz w:val="22"/>
                <w:szCs w:val="22"/>
              </w:rPr>
              <w:t xml:space="preserve"> – Sub-Activity 2.1.4.3</w:t>
            </w:r>
          </w:p>
        </w:tc>
      </w:tr>
      <w:tr w:rsidR="0E032645" w:rsidRPr="00204234" w14:paraId="79839884" w14:textId="77777777" w:rsidTr="40D7032E">
        <w:trPr>
          <w:trHeight w:val="350"/>
        </w:trPr>
        <w:tc>
          <w:tcPr>
            <w:tcW w:w="268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4A2255" w14:textId="1B2F2954" w:rsidR="0E032645" w:rsidRPr="00204234" w:rsidRDefault="0E0FFEDC"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2215"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C9310DC" w14:textId="47C230A0"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23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9899C17" w14:textId="62A3760B"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843"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6E68BD2" w14:textId="708F6039"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E032645" w:rsidRPr="00204234" w14:paraId="55AC183A" w14:textId="77777777" w:rsidTr="40D7032E">
        <w:trPr>
          <w:trHeight w:val="538"/>
        </w:trPr>
        <w:tc>
          <w:tcPr>
            <w:tcW w:w="268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08590F" w14:textId="17598AF1"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1 revised curriculum</w:t>
            </w:r>
          </w:p>
        </w:tc>
        <w:tc>
          <w:tcPr>
            <w:tcW w:w="22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0A7440" w14:textId="0BAAC2FB" w:rsidR="0E032645" w:rsidRPr="00204234" w:rsidRDefault="544F2AF5"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In</w:t>
            </w:r>
            <w:r w:rsidR="5865808F" w:rsidRPr="40D7032E">
              <w:rPr>
                <w:rFonts w:ascii="Arial" w:eastAsia="Arial" w:hAnsi="Arial" w:cs="Arial"/>
                <w:color w:val="000000" w:themeColor="text1"/>
                <w:sz w:val="22"/>
                <w:szCs w:val="22"/>
              </w:rPr>
              <w:t xml:space="preserve"> progress</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D6CB3B" w14:textId="7EA6705E" w:rsidR="0E032645" w:rsidRPr="00204234" w:rsidRDefault="6091B887"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70%</w:t>
            </w:r>
          </w:p>
        </w:tc>
        <w:tc>
          <w:tcPr>
            <w:tcW w:w="3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0EEA53" w14:textId="1EC8666D" w:rsidR="0E032645" w:rsidRPr="00204234" w:rsidRDefault="545529D1"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Approval of the C</w:t>
            </w:r>
            <w:r w:rsidR="65580833" w:rsidRPr="40D7032E">
              <w:rPr>
                <w:rFonts w:ascii="Arial" w:eastAsia="Arial" w:hAnsi="Arial" w:cs="Arial"/>
                <w:color w:val="000000" w:themeColor="text1"/>
                <w:sz w:val="22"/>
                <w:szCs w:val="22"/>
              </w:rPr>
              <w:t xml:space="preserve">ouncil </w:t>
            </w:r>
            <w:r w:rsidRPr="40D7032E">
              <w:rPr>
                <w:rFonts w:ascii="Arial" w:eastAsia="Arial" w:hAnsi="Arial" w:cs="Arial"/>
                <w:color w:val="000000" w:themeColor="text1"/>
                <w:sz w:val="22"/>
                <w:szCs w:val="22"/>
              </w:rPr>
              <w:t>is awaited</w:t>
            </w:r>
          </w:p>
        </w:tc>
      </w:tr>
    </w:tbl>
    <w:p w14:paraId="5A820909" w14:textId="77777777" w:rsidR="00F84E0C" w:rsidRPr="00204234" w:rsidRDefault="00F84E0C" w:rsidP="00DB5A13">
      <w:pPr>
        <w:jc w:val="both"/>
        <w:rPr>
          <w:rFonts w:ascii="Arial" w:eastAsia="Arial" w:hAnsi="Arial" w:cs="Arial"/>
          <w:color w:val="4472C4" w:themeColor="accent1"/>
          <w:sz w:val="24"/>
          <w:szCs w:val="24"/>
        </w:rPr>
      </w:pPr>
    </w:p>
    <w:p w14:paraId="30B1A9EC" w14:textId="72EAE90B" w:rsidR="00282E4E" w:rsidRPr="00204234" w:rsidRDefault="00282E4E" w:rsidP="00282E4E">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 xml:space="preserve">Activity 2.1.5. </w:t>
      </w:r>
      <w:r w:rsidRPr="00204234">
        <w:rPr>
          <w:rFonts w:ascii="Arial" w:eastAsia="Arial" w:hAnsi="Arial" w:cs="Arial"/>
          <w:color w:val="4472C4" w:themeColor="accent1"/>
          <w:sz w:val="24"/>
          <w:szCs w:val="24"/>
          <w:u w:val="single"/>
        </w:rPr>
        <w:t>Support the professionalization, improving selection criteria, and appointment process of the Commissioner of Oath, Inquirer of Sudden Deaths, Justice of Peace, Unofficial Magistrates, and Sworn Translators. (UNDP)</w:t>
      </w:r>
    </w:p>
    <w:p w14:paraId="1CA176FE" w14:textId="77777777" w:rsidR="00282E4E" w:rsidRPr="00204234" w:rsidRDefault="00282E4E" w:rsidP="224DE461">
      <w:pPr>
        <w:jc w:val="both"/>
        <w:rPr>
          <w:rFonts w:ascii="Arial" w:eastAsia="Arial" w:hAnsi="Arial" w:cs="Arial"/>
          <w:b/>
          <w:bCs/>
          <w:color w:val="1F4E79" w:themeColor="accent5" w:themeShade="80"/>
          <w:sz w:val="24"/>
          <w:szCs w:val="24"/>
        </w:rPr>
      </w:pPr>
    </w:p>
    <w:p w14:paraId="7D0AE443" w14:textId="6856EE3E" w:rsidR="004821D1" w:rsidRPr="00204234" w:rsidRDefault="015DB25D" w:rsidP="40D7032E">
      <w:pPr>
        <w:spacing w:line="259" w:lineRule="auto"/>
        <w:jc w:val="both"/>
        <w:rPr>
          <w:rFonts w:ascii="Arial" w:eastAsia="Arial" w:hAnsi="Arial" w:cs="Arial"/>
          <w:i/>
          <w:iCs/>
          <w:sz w:val="24"/>
          <w:szCs w:val="24"/>
        </w:rPr>
      </w:pPr>
      <w:r w:rsidRPr="40D7032E">
        <w:rPr>
          <w:rFonts w:ascii="Arial" w:eastAsia="Arial" w:hAnsi="Arial" w:cs="Arial"/>
          <w:sz w:val="24"/>
          <w:szCs w:val="24"/>
        </w:rPr>
        <w:t>Carrying from 2</w:t>
      </w:r>
      <w:r w:rsidR="39956363" w:rsidRPr="40D7032E">
        <w:rPr>
          <w:rFonts w:ascii="Arial" w:eastAsia="Arial" w:hAnsi="Arial" w:cs="Arial"/>
          <w:sz w:val="24"/>
          <w:szCs w:val="24"/>
        </w:rPr>
        <w:t xml:space="preserve">024, </w:t>
      </w:r>
      <w:r w:rsidR="56A124C2" w:rsidRPr="40D7032E">
        <w:rPr>
          <w:rFonts w:ascii="Arial" w:eastAsia="Arial" w:hAnsi="Arial" w:cs="Arial"/>
          <w:sz w:val="24"/>
          <w:szCs w:val="24"/>
        </w:rPr>
        <w:t xml:space="preserve">JURE with the </w:t>
      </w:r>
      <w:r w:rsidR="39956363" w:rsidRPr="40D7032E">
        <w:rPr>
          <w:rFonts w:ascii="Arial" w:eastAsia="Arial" w:hAnsi="Arial" w:cs="Arial"/>
          <w:sz w:val="24"/>
          <w:szCs w:val="24"/>
        </w:rPr>
        <w:t>M</w:t>
      </w:r>
      <w:r w:rsidR="5FE445B5" w:rsidRPr="40D7032E">
        <w:rPr>
          <w:rFonts w:ascii="Arial" w:eastAsia="Arial" w:hAnsi="Arial" w:cs="Arial"/>
          <w:sz w:val="24"/>
          <w:szCs w:val="24"/>
        </w:rPr>
        <w:t xml:space="preserve">OJ </w:t>
      </w:r>
      <w:r w:rsidR="046BEB9C" w:rsidRPr="40D7032E">
        <w:rPr>
          <w:rFonts w:ascii="Arial" w:eastAsia="Arial" w:hAnsi="Arial" w:cs="Arial"/>
          <w:sz w:val="24"/>
          <w:szCs w:val="24"/>
        </w:rPr>
        <w:t>engaged</w:t>
      </w:r>
      <w:r w:rsidR="5FE445B5" w:rsidRPr="40D7032E">
        <w:rPr>
          <w:rFonts w:ascii="Arial" w:eastAsia="Arial" w:hAnsi="Arial" w:cs="Arial"/>
          <w:sz w:val="24"/>
          <w:szCs w:val="24"/>
        </w:rPr>
        <w:t xml:space="preserve"> </w:t>
      </w:r>
      <w:r w:rsidR="1685EF0D" w:rsidRPr="40D7032E">
        <w:rPr>
          <w:rFonts w:ascii="Arial" w:eastAsia="Arial" w:hAnsi="Arial" w:cs="Arial"/>
          <w:sz w:val="24"/>
          <w:szCs w:val="24"/>
        </w:rPr>
        <w:t xml:space="preserve">a </w:t>
      </w:r>
      <w:r w:rsidR="39956363" w:rsidRPr="40D7032E">
        <w:rPr>
          <w:rFonts w:ascii="Arial" w:eastAsia="Arial" w:hAnsi="Arial" w:cs="Arial"/>
          <w:sz w:val="24"/>
          <w:szCs w:val="24"/>
        </w:rPr>
        <w:t xml:space="preserve">software developer to </w:t>
      </w:r>
      <w:r w:rsidR="54D1EABE" w:rsidRPr="40D7032E">
        <w:rPr>
          <w:rFonts w:ascii="Arial" w:eastAsia="Arial" w:hAnsi="Arial" w:cs="Arial"/>
          <w:sz w:val="24"/>
          <w:szCs w:val="24"/>
        </w:rPr>
        <w:t xml:space="preserve">develop </w:t>
      </w:r>
      <w:r w:rsidR="39956363" w:rsidRPr="40D7032E">
        <w:rPr>
          <w:rFonts w:ascii="Arial" w:eastAsia="Arial" w:hAnsi="Arial" w:cs="Arial"/>
          <w:sz w:val="24"/>
          <w:szCs w:val="24"/>
        </w:rPr>
        <w:t>a transparent and accessible online system for managing appointments to important legal positions</w:t>
      </w:r>
      <w:r w:rsidR="7C13CE0D" w:rsidRPr="40D7032E">
        <w:rPr>
          <w:rFonts w:ascii="Arial" w:eastAsia="Arial" w:hAnsi="Arial" w:cs="Arial"/>
          <w:sz w:val="24"/>
          <w:szCs w:val="24"/>
        </w:rPr>
        <w:t>, which will</w:t>
      </w:r>
      <w:r w:rsidR="39956363" w:rsidRPr="40D7032E">
        <w:rPr>
          <w:rFonts w:ascii="Arial" w:eastAsia="Arial" w:hAnsi="Arial" w:cs="Arial"/>
          <w:sz w:val="24"/>
          <w:szCs w:val="24"/>
        </w:rPr>
        <w:t xml:space="preserve"> improve efficiency and trustworthiness of the appointment process. </w:t>
      </w:r>
    </w:p>
    <w:p w14:paraId="7AEEC360" w14:textId="37E2C0F4" w:rsidR="004821D1" w:rsidRPr="00204234" w:rsidRDefault="004821D1" w:rsidP="40D7032E">
      <w:pPr>
        <w:spacing w:line="259" w:lineRule="auto"/>
        <w:jc w:val="both"/>
        <w:rPr>
          <w:rFonts w:ascii="Arial" w:eastAsia="Arial" w:hAnsi="Arial" w:cs="Arial"/>
          <w:b/>
          <w:bCs/>
          <w:i/>
          <w:iCs/>
          <w:sz w:val="24"/>
          <w:szCs w:val="24"/>
        </w:rPr>
      </w:pPr>
    </w:p>
    <w:p w14:paraId="111EA252" w14:textId="0A18CB85" w:rsidR="004821D1" w:rsidRPr="00204234" w:rsidRDefault="6E0FC035" w:rsidP="40D7032E">
      <w:pPr>
        <w:spacing w:line="259" w:lineRule="auto"/>
        <w:jc w:val="both"/>
        <w:rPr>
          <w:rFonts w:ascii="Arial" w:eastAsia="Arial" w:hAnsi="Arial" w:cs="Arial"/>
          <w:i/>
          <w:iCs/>
          <w:sz w:val="24"/>
          <w:szCs w:val="24"/>
        </w:rPr>
      </w:pPr>
      <w:r w:rsidRPr="40D7032E">
        <w:rPr>
          <w:rFonts w:ascii="Arial" w:eastAsia="Arial" w:hAnsi="Arial" w:cs="Arial"/>
          <w:b/>
          <w:bCs/>
          <w:i/>
          <w:iCs/>
          <w:sz w:val="24"/>
          <w:szCs w:val="24"/>
        </w:rPr>
        <w:t>Sub-activity 2.1.5.1.</w:t>
      </w:r>
      <w:r w:rsidRPr="40D7032E">
        <w:rPr>
          <w:rFonts w:ascii="Arial" w:eastAsia="Arial" w:hAnsi="Arial" w:cs="Arial"/>
          <w:i/>
          <w:iCs/>
          <w:sz w:val="24"/>
          <w:szCs w:val="24"/>
        </w:rPr>
        <w:t xml:space="preserve"> Develop and operationalize an online user-friendly and accessible and transparent system to put in place a transparent system and to better regulate the application and appointment process of the Commissioner of Oath, Inquirer of Sudden Deaths, Justice of Peace, Unofficial Magistrates, and Sworn Translators. </w:t>
      </w:r>
      <w:r w:rsidR="4CCDD370" w:rsidRPr="40D7032E">
        <w:rPr>
          <w:rFonts w:ascii="Arial" w:eastAsia="Arial" w:hAnsi="Arial" w:cs="Arial"/>
          <w:i/>
          <w:iCs/>
          <w:sz w:val="24"/>
          <w:szCs w:val="24"/>
          <w:u w:val="single"/>
        </w:rPr>
        <w:t>(UNDP)</w:t>
      </w:r>
    </w:p>
    <w:p w14:paraId="312726D3" w14:textId="78AD0800" w:rsidR="004821D1" w:rsidRPr="00204234" w:rsidRDefault="0140FA5D" w:rsidP="40D7032E">
      <w:pPr>
        <w:spacing w:line="259" w:lineRule="auto"/>
        <w:jc w:val="both"/>
        <w:rPr>
          <w:rFonts w:ascii="Arial" w:eastAsia="Arial" w:hAnsi="Arial" w:cs="Arial"/>
          <w:sz w:val="24"/>
          <w:szCs w:val="24"/>
        </w:rPr>
      </w:pPr>
      <w:r w:rsidRPr="40D7032E">
        <w:rPr>
          <w:rFonts w:ascii="Arial" w:eastAsia="Arial" w:hAnsi="Arial" w:cs="Arial"/>
          <w:sz w:val="24"/>
          <w:szCs w:val="24"/>
        </w:rPr>
        <w:t xml:space="preserve"> </w:t>
      </w:r>
    </w:p>
    <w:p w14:paraId="384ADAA7" w14:textId="45A3A3DC" w:rsidR="004821D1" w:rsidRPr="00204234" w:rsidRDefault="0140FA5D" w:rsidP="40D7032E">
      <w:pPr>
        <w:jc w:val="both"/>
        <w:rPr>
          <w:rFonts w:ascii="Arial" w:eastAsia="Arial" w:hAnsi="Arial" w:cs="Arial"/>
          <w:b/>
          <w:bCs/>
          <w:color w:val="1F4E79" w:themeColor="accent5" w:themeShade="80"/>
          <w:sz w:val="24"/>
          <w:szCs w:val="24"/>
        </w:rPr>
      </w:pPr>
      <w:r w:rsidRPr="40D7032E">
        <w:rPr>
          <w:rFonts w:ascii="Arial" w:eastAsia="Arial" w:hAnsi="Arial" w:cs="Arial"/>
          <w:sz w:val="24"/>
          <w:szCs w:val="24"/>
        </w:rPr>
        <w:t xml:space="preserve">JURE developed a proposal and wireframe to update the MOJ’s website. Following the Secretary’s approval, the software is expected to be completed by November 2025. The update will modernize the user interface, improve navigation, and provide public access to information on appointments and related procedures. </w:t>
      </w:r>
    </w:p>
    <w:p w14:paraId="2D9C82AE" w14:textId="223EE165" w:rsidR="004821D1" w:rsidRPr="00204234" w:rsidRDefault="004821D1" w:rsidP="40D7032E">
      <w:pPr>
        <w:jc w:val="both"/>
        <w:rPr>
          <w:rFonts w:ascii="Arial" w:eastAsia="Arial" w:hAnsi="Arial" w:cs="Arial"/>
          <w:sz w:val="24"/>
          <w:szCs w:val="24"/>
        </w:rPr>
      </w:pPr>
    </w:p>
    <w:p w14:paraId="45069040" w14:textId="005934EF" w:rsidR="004821D1" w:rsidRPr="00204234" w:rsidRDefault="0140FA5D" w:rsidP="40D7032E">
      <w:pPr>
        <w:jc w:val="both"/>
        <w:rPr>
          <w:rFonts w:ascii="Arial" w:eastAsia="Arial" w:hAnsi="Arial" w:cs="Arial"/>
          <w:b/>
          <w:bCs/>
          <w:color w:val="1F4E79" w:themeColor="accent5" w:themeShade="80"/>
          <w:sz w:val="24"/>
          <w:szCs w:val="24"/>
        </w:rPr>
      </w:pPr>
      <w:r w:rsidRPr="40D7032E">
        <w:rPr>
          <w:rFonts w:ascii="Arial" w:eastAsia="Arial" w:hAnsi="Arial" w:cs="Arial"/>
          <w:sz w:val="24"/>
          <w:szCs w:val="24"/>
        </w:rPr>
        <w:t>Plans for system training and the official launch are still pending and will commence after the software and website are completed</w:t>
      </w:r>
      <w:r w:rsidRPr="40D7032E">
        <w:rPr>
          <w:rFonts w:ascii="Arial" w:eastAsia="Arial" w:hAnsi="Arial" w:cs="Arial"/>
          <w:b/>
          <w:bCs/>
          <w:color w:val="1F4E79" w:themeColor="accent5" w:themeShade="80"/>
          <w:sz w:val="24"/>
          <w:szCs w:val="24"/>
        </w:rPr>
        <w:t>.</w:t>
      </w:r>
    </w:p>
    <w:p w14:paraId="5F45DBFC" w14:textId="16EBB532" w:rsidR="004821D1" w:rsidRPr="00204234" w:rsidRDefault="004821D1" w:rsidP="004821D1">
      <w:pPr>
        <w:jc w:val="both"/>
        <w:rPr>
          <w:rFonts w:ascii="Arial" w:eastAsia="Arial" w:hAnsi="Arial" w:cs="Arial"/>
          <w:sz w:val="24"/>
          <w:szCs w:val="24"/>
        </w:rPr>
      </w:pPr>
    </w:p>
    <w:p w14:paraId="3D0C016F" w14:textId="01C57D68" w:rsidR="01536364" w:rsidRPr="00204234" w:rsidRDefault="6DCA6D52" w:rsidP="008B1B72">
      <w:pPr>
        <w:spacing w:line="259" w:lineRule="auto"/>
        <w:jc w:val="both"/>
        <w:rPr>
          <w:rFonts w:ascii="Arial" w:eastAsia="Arial" w:hAnsi="Arial" w:cs="Arial"/>
          <w:sz w:val="24"/>
          <w:szCs w:val="24"/>
        </w:rPr>
      </w:pPr>
      <w:r w:rsidRPr="40D7032E">
        <w:rPr>
          <w:rFonts w:ascii="Arial" w:eastAsia="Arial" w:hAnsi="Arial" w:cs="Arial"/>
          <w:sz w:val="24"/>
          <w:szCs w:val="24"/>
        </w:rPr>
        <w:t xml:space="preserve">The </w:t>
      </w:r>
      <w:r w:rsidR="657A76E4" w:rsidRPr="40D7032E">
        <w:rPr>
          <w:rFonts w:ascii="Arial" w:eastAsia="Arial" w:hAnsi="Arial" w:cs="Arial"/>
          <w:sz w:val="24"/>
          <w:szCs w:val="24"/>
        </w:rPr>
        <w:t>online system</w:t>
      </w:r>
      <w:r w:rsidR="214570F5" w:rsidRPr="40D7032E">
        <w:rPr>
          <w:rFonts w:ascii="Arial" w:eastAsia="Arial" w:hAnsi="Arial" w:cs="Arial"/>
          <w:sz w:val="24"/>
          <w:szCs w:val="24"/>
        </w:rPr>
        <w:t xml:space="preserve"> will</w:t>
      </w:r>
      <w:r w:rsidR="08A0790B" w:rsidRPr="40D7032E">
        <w:rPr>
          <w:rFonts w:ascii="Arial" w:eastAsia="Arial" w:hAnsi="Arial" w:cs="Arial"/>
          <w:sz w:val="24"/>
          <w:szCs w:val="24"/>
        </w:rPr>
        <w:t xml:space="preserve"> </w:t>
      </w:r>
      <w:r w:rsidR="657A76E4" w:rsidRPr="40D7032E">
        <w:rPr>
          <w:rFonts w:ascii="Arial" w:eastAsia="Arial" w:hAnsi="Arial" w:cs="Arial"/>
          <w:sz w:val="24"/>
          <w:szCs w:val="24"/>
        </w:rPr>
        <w:t>improv</w:t>
      </w:r>
      <w:r w:rsidR="6EE22C38" w:rsidRPr="40D7032E">
        <w:rPr>
          <w:rFonts w:ascii="Arial" w:eastAsia="Arial" w:hAnsi="Arial" w:cs="Arial"/>
          <w:sz w:val="24"/>
          <w:szCs w:val="24"/>
        </w:rPr>
        <w:t>e</w:t>
      </w:r>
      <w:r w:rsidR="657A76E4" w:rsidRPr="40D7032E">
        <w:rPr>
          <w:rFonts w:ascii="Arial" w:eastAsia="Arial" w:hAnsi="Arial" w:cs="Arial"/>
          <w:sz w:val="24"/>
          <w:szCs w:val="24"/>
        </w:rPr>
        <w:t xml:space="preserve"> transparency and efficiency of processing applications and appointments for key roles in the justice sector</w:t>
      </w:r>
      <w:r w:rsidR="046C3559" w:rsidRPr="40D7032E">
        <w:rPr>
          <w:rFonts w:ascii="Arial" w:eastAsia="Arial" w:hAnsi="Arial" w:cs="Arial"/>
          <w:sz w:val="24"/>
          <w:szCs w:val="24"/>
        </w:rPr>
        <w:t xml:space="preserve"> and i</w:t>
      </w:r>
      <w:r w:rsidR="7653C219" w:rsidRPr="40D7032E">
        <w:rPr>
          <w:rFonts w:ascii="Arial" w:eastAsia="Arial" w:hAnsi="Arial" w:cs="Arial"/>
          <w:sz w:val="24"/>
          <w:szCs w:val="24"/>
        </w:rPr>
        <w:t>s awaiting User Acceptance Test (‘UAT’)</w:t>
      </w:r>
      <w:r w:rsidR="657A76E4" w:rsidRPr="40D7032E">
        <w:rPr>
          <w:rFonts w:ascii="Arial" w:eastAsia="Arial" w:hAnsi="Arial" w:cs="Arial"/>
          <w:sz w:val="24"/>
          <w:szCs w:val="24"/>
        </w:rPr>
        <w:t xml:space="preserve"> </w:t>
      </w:r>
      <w:r w:rsidR="03485701" w:rsidRPr="40D7032E">
        <w:rPr>
          <w:rFonts w:ascii="Arial" w:eastAsia="Arial" w:hAnsi="Arial" w:cs="Arial"/>
          <w:sz w:val="24"/>
          <w:szCs w:val="24"/>
        </w:rPr>
        <w:t>for official hand over of the system to the MOJ.</w:t>
      </w:r>
    </w:p>
    <w:p w14:paraId="71242A2D" w14:textId="3CA34165" w:rsidR="52678C69" w:rsidRPr="00204234" w:rsidRDefault="52678C69" w:rsidP="52678C69">
      <w:pPr>
        <w:spacing w:line="259" w:lineRule="auto"/>
        <w:jc w:val="both"/>
        <w:rPr>
          <w:rFonts w:ascii="Arial" w:eastAsia="Arial" w:hAnsi="Arial" w:cs="Arial"/>
          <w:sz w:val="24"/>
          <w:szCs w:val="24"/>
        </w:rPr>
      </w:pPr>
    </w:p>
    <w:tbl>
      <w:tblPr>
        <w:tblW w:w="9977" w:type="dxa"/>
        <w:tblLayout w:type="fixed"/>
        <w:tblLook w:val="06A0" w:firstRow="1" w:lastRow="0" w:firstColumn="1" w:lastColumn="0" w:noHBand="1" w:noVBand="1"/>
      </w:tblPr>
      <w:tblGrid>
        <w:gridCol w:w="2596"/>
        <w:gridCol w:w="1539"/>
        <w:gridCol w:w="2204"/>
        <w:gridCol w:w="3638"/>
      </w:tblGrid>
      <w:tr w:rsidR="0E032645" w:rsidRPr="00204234" w14:paraId="435B2507" w14:textId="77777777" w:rsidTr="40D7032E">
        <w:trPr>
          <w:trHeight w:val="300"/>
        </w:trPr>
        <w:tc>
          <w:tcPr>
            <w:tcW w:w="9977"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BDD1E4" w14:textId="3B2DFB8E" w:rsidR="0E032645" w:rsidRPr="00204234" w:rsidRDefault="4ED52E4E" w:rsidP="0E03264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4</w:t>
            </w:r>
            <w:r w:rsidR="03EE3648" w:rsidRPr="00204234">
              <w:rPr>
                <w:rFonts w:ascii="Arial" w:eastAsia="Arial" w:hAnsi="Arial" w:cs="Arial"/>
                <w:color w:val="000000" w:themeColor="text1"/>
                <w:sz w:val="22"/>
                <w:szCs w:val="22"/>
              </w:rPr>
              <w:t>4</w:t>
            </w:r>
            <w:r w:rsidRPr="00204234">
              <w:rPr>
                <w:rFonts w:ascii="Arial" w:eastAsia="Arial" w:hAnsi="Arial" w:cs="Arial"/>
                <w:color w:val="000000" w:themeColor="text1"/>
                <w:sz w:val="22"/>
                <w:szCs w:val="22"/>
              </w:rPr>
              <w:t xml:space="preserve"> – Sub-Activity 2.1.5.1</w:t>
            </w:r>
          </w:p>
        </w:tc>
      </w:tr>
      <w:tr w:rsidR="0E032645" w:rsidRPr="00204234" w14:paraId="3AC53CEC" w14:textId="77777777" w:rsidTr="40D7032E">
        <w:trPr>
          <w:trHeight w:val="300"/>
        </w:trPr>
        <w:tc>
          <w:tcPr>
            <w:tcW w:w="25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3A1942" w14:textId="26CDF081" w:rsidR="0E032645" w:rsidRPr="00204234" w:rsidRDefault="520884C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53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6B20843" w14:textId="2AC220BA"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220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EFF0C68" w14:textId="42B8D0AB"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638"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A178766" w14:textId="1945F428"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E032645" w:rsidRPr="00204234" w14:paraId="266C4DC0" w14:textId="77777777" w:rsidTr="40D7032E">
        <w:trPr>
          <w:trHeight w:val="1155"/>
        </w:trPr>
        <w:tc>
          <w:tcPr>
            <w:tcW w:w="25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846404" w14:textId="44B49912" w:rsidR="0E032645" w:rsidRPr="00204234" w:rsidRDefault="3AAA058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software and 1 website</w:t>
            </w:r>
          </w:p>
        </w:tc>
        <w:tc>
          <w:tcPr>
            <w:tcW w:w="15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378AC3" w14:textId="7AE6D7A8" w:rsidR="0E032645" w:rsidRPr="00204234" w:rsidRDefault="00C86BA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22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E18E9A" w14:textId="699BC800" w:rsidR="0E032645" w:rsidRPr="00204234" w:rsidRDefault="6E548B92"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75</w:t>
            </w:r>
            <w:r w:rsidR="3AAA0581" w:rsidRPr="2FFF1CB9">
              <w:rPr>
                <w:rFonts w:ascii="Arial" w:eastAsia="Arial" w:hAnsi="Arial" w:cs="Arial"/>
                <w:color w:val="000000" w:themeColor="text1"/>
                <w:sz w:val="22"/>
                <w:szCs w:val="22"/>
              </w:rPr>
              <w:t>%</w:t>
            </w:r>
          </w:p>
        </w:tc>
        <w:tc>
          <w:tcPr>
            <w:tcW w:w="36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63A047" w14:textId="7FF60D72" w:rsidR="0E032645" w:rsidRPr="00204234" w:rsidRDefault="571A5863" w:rsidP="2FFF1CB9">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Completion of s</w:t>
            </w:r>
            <w:r w:rsidR="39677A2E" w:rsidRPr="40D7032E">
              <w:rPr>
                <w:rFonts w:ascii="Arial" w:eastAsia="Arial" w:hAnsi="Arial" w:cs="Arial"/>
                <w:color w:val="000000" w:themeColor="text1"/>
                <w:sz w:val="22"/>
                <w:szCs w:val="22"/>
              </w:rPr>
              <w:t>oftware</w:t>
            </w:r>
            <w:r w:rsidR="65CB8767" w:rsidRPr="40D7032E">
              <w:rPr>
                <w:rFonts w:ascii="Arial" w:eastAsia="Arial" w:hAnsi="Arial" w:cs="Arial"/>
                <w:color w:val="000000" w:themeColor="text1"/>
                <w:sz w:val="22"/>
                <w:szCs w:val="22"/>
              </w:rPr>
              <w:t xml:space="preserve">. </w:t>
            </w:r>
            <w:r w:rsidR="39677A2E" w:rsidRPr="40D7032E">
              <w:rPr>
                <w:rFonts w:ascii="Arial" w:eastAsia="Arial" w:hAnsi="Arial" w:cs="Arial"/>
                <w:color w:val="000000" w:themeColor="text1"/>
                <w:sz w:val="22"/>
                <w:szCs w:val="22"/>
              </w:rPr>
              <w:t xml:space="preserve">User Acceptance Testing </w:t>
            </w:r>
            <w:r w:rsidR="63AA55E0" w:rsidRPr="40D7032E">
              <w:rPr>
                <w:rFonts w:ascii="Arial" w:eastAsia="Arial" w:hAnsi="Arial" w:cs="Arial"/>
                <w:color w:val="000000" w:themeColor="text1"/>
                <w:sz w:val="22"/>
                <w:szCs w:val="22"/>
              </w:rPr>
              <w:t xml:space="preserve">will </w:t>
            </w:r>
            <w:r w:rsidR="6076AB24" w:rsidRPr="40D7032E">
              <w:rPr>
                <w:rFonts w:ascii="Arial" w:eastAsia="Arial" w:hAnsi="Arial" w:cs="Arial"/>
                <w:color w:val="000000" w:themeColor="text1"/>
                <w:sz w:val="22"/>
                <w:szCs w:val="22"/>
              </w:rPr>
              <w:t>commenc</w:t>
            </w:r>
            <w:r w:rsidR="4DB09084" w:rsidRPr="40D7032E">
              <w:rPr>
                <w:rFonts w:ascii="Arial" w:eastAsia="Arial" w:hAnsi="Arial" w:cs="Arial"/>
                <w:color w:val="000000" w:themeColor="text1"/>
                <w:sz w:val="22"/>
                <w:szCs w:val="22"/>
              </w:rPr>
              <w:t>e</w:t>
            </w:r>
            <w:r w:rsidR="5BB17DDF" w:rsidRPr="40D7032E">
              <w:rPr>
                <w:rFonts w:ascii="Arial" w:eastAsia="Arial" w:hAnsi="Arial" w:cs="Arial"/>
                <w:color w:val="000000" w:themeColor="text1"/>
                <w:sz w:val="22"/>
                <w:szCs w:val="22"/>
              </w:rPr>
              <w:t>.</w:t>
            </w:r>
          </w:p>
        </w:tc>
      </w:tr>
    </w:tbl>
    <w:p w14:paraId="0C5518EE" w14:textId="5FDD3BF0" w:rsidR="0E032645" w:rsidRPr="00204234" w:rsidRDefault="0E032645" w:rsidP="0E032645">
      <w:pPr>
        <w:spacing w:line="259" w:lineRule="auto"/>
        <w:jc w:val="both"/>
        <w:rPr>
          <w:rFonts w:ascii="Arial" w:eastAsia="Arial" w:hAnsi="Arial" w:cs="Arial"/>
          <w:i/>
          <w:iCs/>
          <w:sz w:val="24"/>
          <w:szCs w:val="24"/>
        </w:rPr>
      </w:pPr>
    </w:p>
    <w:p w14:paraId="15639F02" w14:textId="5A761793" w:rsidR="004821D1" w:rsidRPr="00204234" w:rsidRDefault="004821D1" w:rsidP="004821D1">
      <w:pPr>
        <w:jc w:val="both"/>
        <w:rPr>
          <w:rFonts w:ascii="Arial" w:eastAsia="Arial" w:hAnsi="Arial" w:cs="Arial"/>
          <w:sz w:val="24"/>
          <w:szCs w:val="24"/>
          <w:u w:val="single"/>
        </w:rPr>
      </w:pPr>
      <w:r w:rsidRPr="00204234">
        <w:rPr>
          <w:rFonts w:ascii="Arial" w:eastAsia="Arial" w:hAnsi="Arial" w:cs="Arial"/>
          <w:b/>
          <w:bCs/>
          <w:i/>
          <w:iCs/>
          <w:sz w:val="24"/>
          <w:szCs w:val="24"/>
        </w:rPr>
        <w:t>Sub-activity 2.1.5.2.</w:t>
      </w:r>
      <w:r w:rsidRPr="00204234">
        <w:rPr>
          <w:rFonts w:ascii="Arial" w:eastAsia="Arial" w:hAnsi="Arial" w:cs="Arial"/>
          <w:i/>
          <w:iCs/>
          <w:sz w:val="24"/>
          <w:szCs w:val="24"/>
        </w:rPr>
        <w:t xml:space="preserve"> Organize training for the MOJ staff on operational matters and troubleshooting of the newly developed system. </w:t>
      </w:r>
      <w:r w:rsidR="5AC69632" w:rsidRPr="00204234">
        <w:rPr>
          <w:rFonts w:ascii="Arial" w:eastAsia="Arial" w:hAnsi="Arial" w:cs="Arial"/>
          <w:sz w:val="24"/>
          <w:szCs w:val="24"/>
          <w:u w:val="single"/>
        </w:rPr>
        <w:t>(UNDP)</w:t>
      </w:r>
    </w:p>
    <w:p w14:paraId="3BDC28A5" w14:textId="77777777" w:rsidR="004821D1" w:rsidRPr="00204234" w:rsidRDefault="004821D1" w:rsidP="40D7032E">
      <w:pPr>
        <w:jc w:val="both"/>
        <w:rPr>
          <w:rFonts w:ascii="Arial" w:eastAsia="Arial" w:hAnsi="Arial" w:cs="Arial"/>
          <w:sz w:val="14"/>
          <w:szCs w:val="14"/>
        </w:rPr>
      </w:pPr>
    </w:p>
    <w:p w14:paraId="6193FC60" w14:textId="0E3AA218" w:rsidR="363C442C" w:rsidRPr="00204234" w:rsidRDefault="3FC8B066"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This </w:t>
      </w:r>
      <w:r w:rsidR="66DC2917" w:rsidRPr="40D7032E">
        <w:rPr>
          <w:rFonts w:ascii="Arial" w:eastAsia="Arial" w:hAnsi="Arial" w:cs="Arial"/>
          <w:color w:val="000000" w:themeColor="text1"/>
          <w:sz w:val="22"/>
          <w:szCs w:val="22"/>
        </w:rPr>
        <w:t xml:space="preserve">sub </w:t>
      </w:r>
      <w:r w:rsidRPr="40D7032E">
        <w:rPr>
          <w:rFonts w:ascii="Arial" w:eastAsia="Arial" w:hAnsi="Arial" w:cs="Arial"/>
          <w:color w:val="000000" w:themeColor="text1"/>
          <w:sz w:val="22"/>
          <w:szCs w:val="22"/>
        </w:rPr>
        <w:t xml:space="preserve">activity is </w:t>
      </w:r>
      <w:r w:rsidR="0AA2E158" w:rsidRPr="40D7032E">
        <w:rPr>
          <w:rFonts w:ascii="Arial" w:eastAsia="Arial" w:hAnsi="Arial" w:cs="Arial"/>
          <w:color w:val="000000" w:themeColor="text1"/>
          <w:sz w:val="22"/>
          <w:szCs w:val="22"/>
        </w:rPr>
        <w:t xml:space="preserve">linked with </w:t>
      </w:r>
      <w:r w:rsidRPr="40D7032E">
        <w:rPr>
          <w:rFonts w:ascii="Arial" w:eastAsia="Arial" w:hAnsi="Arial" w:cs="Arial"/>
          <w:color w:val="000000" w:themeColor="text1"/>
          <w:sz w:val="22"/>
          <w:szCs w:val="22"/>
        </w:rPr>
        <w:t xml:space="preserve">the completion of </w:t>
      </w:r>
      <w:r w:rsidR="11E6FD6E" w:rsidRPr="40D7032E">
        <w:rPr>
          <w:rFonts w:ascii="Arial" w:eastAsia="Arial" w:hAnsi="Arial" w:cs="Arial"/>
          <w:color w:val="000000" w:themeColor="text1"/>
          <w:sz w:val="22"/>
          <w:szCs w:val="22"/>
        </w:rPr>
        <w:t>s</w:t>
      </w:r>
      <w:r w:rsidRPr="40D7032E">
        <w:rPr>
          <w:rFonts w:ascii="Arial" w:eastAsia="Arial" w:hAnsi="Arial" w:cs="Arial"/>
          <w:color w:val="000000" w:themeColor="text1"/>
          <w:sz w:val="22"/>
          <w:szCs w:val="22"/>
        </w:rPr>
        <w:t xml:space="preserve">ub-activity 2.1.5.1 (system development and website revamp). Training will </w:t>
      </w:r>
      <w:r w:rsidR="6E7A5041" w:rsidRPr="40D7032E">
        <w:rPr>
          <w:rFonts w:ascii="Arial" w:eastAsia="Arial" w:hAnsi="Arial" w:cs="Arial"/>
          <w:color w:val="000000" w:themeColor="text1"/>
          <w:sz w:val="22"/>
          <w:szCs w:val="22"/>
        </w:rPr>
        <w:t xml:space="preserve">commence </w:t>
      </w:r>
      <w:r w:rsidRPr="40D7032E">
        <w:rPr>
          <w:rFonts w:ascii="Arial" w:eastAsia="Arial" w:hAnsi="Arial" w:cs="Arial"/>
          <w:color w:val="000000" w:themeColor="text1"/>
          <w:sz w:val="22"/>
          <w:szCs w:val="22"/>
        </w:rPr>
        <w:t>once the system is finalized and handed over to MOJ.</w:t>
      </w:r>
    </w:p>
    <w:p w14:paraId="01B7196B" w14:textId="77777777" w:rsidR="00FE7B2E" w:rsidRPr="00204234" w:rsidRDefault="00FE7B2E" w:rsidP="40D7032E">
      <w:pPr>
        <w:jc w:val="both"/>
        <w:rPr>
          <w:rFonts w:ascii="Arial" w:eastAsia="Arial" w:hAnsi="Arial" w:cs="Arial"/>
          <w:sz w:val="12"/>
          <w:szCs w:val="12"/>
        </w:rPr>
      </w:pPr>
    </w:p>
    <w:tbl>
      <w:tblPr>
        <w:tblW w:w="9976" w:type="dxa"/>
        <w:tblLayout w:type="fixed"/>
        <w:tblLook w:val="06A0" w:firstRow="1" w:lastRow="0" w:firstColumn="1" w:lastColumn="0" w:noHBand="1" w:noVBand="1"/>
      </w:tblPr>
      <w:tblGrid>
        <w:gridCol w:w="1548"/>
        <w:gridCol w:w="1427"/>
        <w:gridCol w:w="1699"/>
        <w:gridCol w:w="5302"/>
      </w:tblGrid>
      <w:tr w:rsidR="00FE7B2E" w:rsidRPr="00204234" w14:paraId="46662063" w14:textId="77777777" w:rsidTr="40D7032E">
        <w:trPr>
          <w:trHeight w:val="300"/>
        </w:trPr>
        <w:tc>
          <w:tcPr>
            <w:tcW w:w="997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337D9A" w14:textId="79ACA91B" w:rsidR="00FE7B2E" w:rsidRPr="00204234" w:rsidRDefault="5D043EE2"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4</w:t>
            </w:r>
            <w:r w:rsidR="1F479BC1" w:rsidRPr="00204234">
              <w:rPr>
                <w:rFonts w:ascii="Arial" w:eastAsia="Arial" w:hAnsi="Arial" w:cs="Arial"/>
                <w:color w:val="000000" w:themeColor="text1"/>
                <w:sz w:val="22"/>
                <w:szCs w:val="22"/>
              </w:rPr>
              <w:t>5</w:t>
            </w:r>
            <w:r w:rsidRPr="00204234">
              <w:rPr>
                <w:rFonts w:ascii="Arial" w:eastAsia="Arial" w:hAnsi="Arial" w:cs="Arial"/>
                <w:color w:val="000000" w:themeColor="text1"/>
                <w:sz w:val="22"/>
                <w:szCs w:val="22"/>
              </w:rPr>
              <w:t xml:space="preserve"> – Sub-Activity 2.1.5.</w:t>
            </w:r>
            <w:r w:rsidR="15F79812" w:rsidRPr="00204234">
              <w:rPr>
                <w:rFonts w:ascii="Arial" w:eastAsia="Arial" w:hAnsi="Arial" w:cs="Arial"/>
                <w:color w:val="000000" w:themeColor="text1"/>
                <w:sz w:val="22"/>
                <w:szCs w:val="22"/>
              </w:rPr>
              <w:t>2</w:t>
            </w:r>
          </w:p>
        </w:tc>
      </w:tr>
      <w:tr w:rsidR="00FE7B2E" w:rsidRPr="00204234" w14:paraId="65722B02" w14:textId="77777777" w:rsidTr="40D7032E">
        <w:trPr>
          <w:trHeight w:val="300"/>
        </w:trPr>
        <w:tc>
          <w:tcPr>
            <w:tcW w:w="15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F54C95" w14:textId="77777777" w:rsidR="00FE7B2E"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427"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B87C912" w14:textId="77777777" w:rsidR="00FE7B2E"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699"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3398251" w14:textId="77777777" w:rsidR="00FE7B2E"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530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04941E8" w14:textId="77777777" w:rsidR="00FE7B2E"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FE7B2E" w:rsidRPr="00204234" w14:paraId="6BBA23C3" w14:textId="77777777" w:rsidTr="40D7032E">
        <w:trPr>
          <w:trHeight w:val="605"/>
        </w:trPr>
        <w:tc>
          <w:tcPr>
            <w:tcW w:w="15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E8E1BD" w14:textId="6FE06039" w:rsidR="00FE7B2E" w:rsidRPr="00204234" w:rsidRDefault="64EEEB6A" w:rsidP="2FFF1CB9">
            <w:pPr>
              <w:rPr>
                <w:rFonts w:ascii="Arial" w:eastAsia="Arial" w:hAnsi="Arial" w:cs="Arial"/>
                <w:color w:val="000000" w:themeColor="text1"/>
                <w:sz w:val="22"/>
                <w:szCs w:val="22"/>
              </w:rPr>
            </w:pPr>
            <w:r w:rsidRPr="2FFF1CB9">
              <w:rPr>
                <w:rFonts w:ascii="Arial" w:eastAsia="Arial" w:hAnsi="Arial" w:cs="Arial"/>
                <w:sz w:val="22"/>
                <w:szCs w:val="22"/>
              </w:rPr>
              <w:t>03 training</w:t>
            </w:r>
            <w:r w:rsidR="764B5ADA" w:rsidRPr="2FFF1CB9">
              <w:rPr>
                <w:rFonts w:ascii="Arial" w:eastAsia="Arial" w:hAnsi="Arial" w:cs="Arial"/>
                <w:sz w:val="22"/>
                <w:szCs w:val="22"/>
              </w:rPr>
              <w:t>s</w:t>
            </w:r>
          </w:p>
        </w:tc>
        <w:tc>
          <w:tcPr>
            <w:tcW w:w="14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28ECB8" w14:textId="57978F09" w:rsidR="00FE7B2E" w:rsidRPr="00204234" w:rsidRDefault="1EBA99E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Not yet </w:t>
            </w:r>
            <w:r w:rsidR="6C3A2076" w:rsidRPr="2FFF1CB9">
              <w:rPr>
                <w:rFonts w:ascii="Arial" w:eastAsia="Arial" w:hAnsi="Arial" w:cs="Arial"/>
                <w:color w:val="000000" w:themeColor="text1"/>
                <w:sz w:val="22"/>
                <w:szCs w:val="22"/>
              </w:rPr>
              <w:t>started</w:t>
            </w:r>
          </w:p>
        </w:tc>
        <w:tc>
          <w:tcPr>
            <w:tcW w:w="16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0E3F9C" w14:textId="23BB9850" w:rsidR="00FE7B2E" w:rsidRPr="00204234" w:rsidRDefault="1EBA99E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53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AB2BC0" w14:textId="33609182" w:rsidR="00FE7B2E" w:rsidRPr="00204234" w:rsidRDefault="327399BD" w:rsidP="2FFF1CB9">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L</w:t>
            </w:r>
            <w:r w:rsidR="492E8EDE" w:rsidRPr="40D7032E">
              <w:rPr>
                <w:rFonts w:ascii="Arial" w:eastAsia="Arial" w:hAnsi="Arial" w:cs="Arial"/>
                <w:color w:val="000000" w:themeColor="text1"/>
                <w:sz w:val="22"/>
                <w:szCs w:val="22"/>
              </w:rPr>
              <w:t>inked w</w:t>
            </w:r>
            <w:r w:rsidR="0AA2E158" w:rsidRPr="40D7032E">
              <w:rPr>
                <w:rFonts w:ascii="Arial" w:eastAsia="Arial" w:hAnsi="Arial" w:cs="Arial"/>
                <w:color w:val="000000" w:themeColor="text1"/>
                <w:sz w:val="22"/>
                <w:szCs w:val="22"/>
              </w:rPr>
              <w:t>ith</w:t>
            </w:r>
            <w:r w:rsidR="492E8EDE" w:rsidRPr="40D7032E">
              <w:rPr>
                <w:rFonts w:ascii="Arial" w:eastAsia="Arial" w:hAnsi="Arial" w:cs="Arial"/>
                <w:color w:val="000000" w:themeColor="text1"/>
                <w:sz w:val="22"/>
                <w:szCs w:val="22"/>
              </w:rPr>
              <w:t xml:space="preserve"> </w:t>
            </w:r>
            <w:r w:rsidR="09EAC594" w:rsidRPr="40D7032E">
              <w:rPr>
                <w:rFonts w:ascii="Arial" w:eastAsia="Arial" w:hAnsi="Arial" w:cs="Arial"/>
                <w:color w:val="000000" w:themeColor="text1"/>
                <w:sz w:val="22"/>
                <w:szCs w:val="22"/>
              </w:rPr>
              <w:t>2.1.5.1</w:t>
            </w:r>
            <w:r w:rsidR="0AA2E158" w:rsidRPr="40D7032E">
              <w:rPr>
                <w:rFonts w:ascii="Arial" w:eastAsia="Arial" w:hAnsi="Arial" w:cs="Arial"/>
                <w:color w:val="000000" w:themeColor="text1"/>
                <w:sz w:val="22"/>
                <w:szCs w:val="22"/>
              </w:rPr>
              <w:t>.</w:t>
            </w:r>
            <w:r w:rsidR="4F60775C" w:rsidRPr="40D7032E">
              <w:rPr>
                <w:rFonts w:ascii="Arial" w:eastAsia="Arial" w:hAnsi="Arial" w:cs="Arial"/>
                <w:color w:val="000000" w:themeColor="text1"/>
                <w:sz w:val="22"/>
                <w:szCs w:val="22"/>
              </w:rPr>
              <w:t xml:space="preserve"> </w:t>
            </w:r>
            <w:r w:rsidR="023B3D6B" w:rsidRPr="40D7032E">
              <w:rPr>
                <w:rFonts w:ascii="Arial" w:eastAsia="Arial" w:hAnsi="Arial" w:cs="Arial"/>
                <w:color w:val="000000" w:themeColor="text1"/>
                <w:sz w:val="22"/>
                <w:szCs w:val="22"/>
              </w:rPr>
              <w:t>Training</w:t>
            </w:r>
            <w:r w:rsidR="09EAC594" w:rsidRPr="40D7032E">
              <w:rPr>
                <w:rFonts w:ascii="Arial" w:eastAsia="Arial" w:hAnsi="Arial" w:cs="Arial"/>
                <w:color w:val="000000" w:themeColor="text1"/>
                <w:sz w:val="22"/>
                <w:szCs w:val="22"/>
              </w:rPr>
              <w:t xml:space="preserve"> will </w:t>
            </w:r>
            <w:r w:rsidR="0F3DE98C" w:rsidRPr="40D7032E">
              <w:rPr>
                <w:rFonts w:ascii="Arial" w:eastAsia="Arial" w:hAnsi="Arial" w:cs="Arial"/>
                <w:color w:val="000000" w:themeColor="text1"/>
                <w:sz w:val="22"/>
                <w:szCs w:val="22"/>
              </w:rPr>
              <w:t xml:space="preserve">commence </w:t>
            </w:r>
            <w:r w:rsidR="09EAC594" w:rsidRPr="40D7032E">
              <w:rPr>
                <w:rFonts w:ascii="Arial" w:eastAsia="Arial" w:hAnsi="Arial" w:cs="Arial"/>
                <w:color w:val="000000" w:themeColor="text1"/>
                <w:sz w:val="22"/>
                <w:szCs w:val="22"/>
              </w:rPr>
              <w:t>once the system is finalized and handed over to MOJ.</w:t>
            </w:r>
          </w:p>
        </w:tc>
      </w:tr>
    </w:tbl>
    <w:p w14:paraId="64A760A5" w14:textId="77777777" w:rsidR="00FE7B2E" w:rsidRPr="00204234" w:rsidRDefault="00FE7B2E" w:rsidP="002D3338">
      <w:pPr>
        <w:jc w:val="both"/>
        <w:rPr>
          <w:rFonts w:ascii="Arial" w:eastAsia="Arial" w:hAnsi="Arial" w:cs="Arial"/>
        </w:rPr>
      </w:pPr>
    </w:p>
    <w:p w14:paraId="00AD01BD" w14:textId="5A7E9683" w:rsidR="00447469" w:rsidRPr="00204234" w:rsidRDefault="00447469" w:rsidP="00447469">
      <w:pPr>
        <w:jc w:val="both"/>
        <w:rPr>
          <w:rFonts w:ascii="Arial" w:eastAsia="Arial" w:hAnsi="Arial" w:cs="Arial"/>
          <w:sz w:val="24"/>
          <w:szCs w:val="24"/>
          <w:u w:val="single"/>
        </w:rPr>
      </w:pPr>
      <w:r w:rsidRPr="00204234">
        <w:rPr>
          <w:rFonts w:ascii="Arial" w:eastAsia="Arial" w:hAnsi="Arial" w:cs="Arial"/>
          <w:b/>
          <w:bCs/>
          <w:i/>
          <w:iCs/>
          <w:sz w:val="24"/>
          <w:szCs w:val="24"/>
        </w:rPr>
        <w:t>Sub-activity 2.1.5.3.</w:t>
      </w:r>
      <w:r w:rsidRPr="00204234">
        <w:rPr>
          <w:rFonts w:ascii="Arial" w:eastAsia="Arial" w:hAnsi="Arial" w:cs="Arial"/>
          <w:i/>
          <w:iCs/>
          <w:sz w:val="24"/>
          <w:szCs w:val="24"/>
        </w:rPr>
        <w:t xml:space="preserve"> Organize an event to formally launch the software and website in collaboration with the MOJ. </w:t>
      </w:r>
      <w:r w:rsidR="0509C65A" w:rsidRPr="00204234">
        <w:rPr>
          <w:rFonts w:ascii="Arial" w:eastAsia="Arial" w:hAnsi="Arial" w:cs="Arial"/>
          <w:sz w:val="24"/>
          <w:szCs w:val="24"/>
          <w:u w:val="single"/>
        </w:rPr>
        <w:t>(UNDP)</w:t>
      </w:r>
    </w:p>
    <w:p w14:paraId="082864F0" w14:textId="77777777" w:rsidR="00447469" w:rsidRPr="00204234" w:rsidRDefault="00447469" w:rsidP="40D7032E">
      <w:pPr>
        <w:jc w:val="both"/>
        <w:rPr>
          <w:rFonts w:ascii="Arial" w:eastAsia="Arial" w:hAnsi="Arial" w:cs="Arial"/>
          <w:sz w:val="16"/>
          <w:szCs w:val="16"/>
        </w:rPr>
      </w:pPr>
    </w:p>
    <w:p w14:paraId="517403AD" w14:textId="1001DDBE" w:rsidR="001825AD" w:rsidRPr="00204234" w:rsidRDefault="0AA2E158" w:rsidP="001825AD">
      <w:pPr>
        <w:jc w:val="both"/>
        <w:rPr>
          <w:rFonts w:ascii="Arial" w:eastAsia="Arial" w:hAnsi="Arial" w:cs="Arial"/>
          <w:sz w:val="24"/>
          <w:szCs w:val="24"/>
        </w:rPr>
      </w:pPr>
      <w:r w:rsidRPr="40D7032E">
        <w:rPr>
          <w:rFonts w:ascii="Arial" w:eastAsia="Arial" w:hAnsi="Arial" w:cs="Arial"/>
          <w:sz w:val="22"/>
          <w:szCs w:val="22"/>
        </w:rPr>
        <w:lastRenderedPageBreak/>
        <w:t>T</w:t>
      </w:r>
      <w:r w:rsidR="50C731D5" w:rsidRPr="40D7032E">
        <w:rPr>
          <w:rFonts w:ascii="Arial" w:eastAsia="Arial" w:hAnsi="Arial" w:cs="Arial"/>
          <w:sz w:val="22"/>
          <w:szCs w:val="22"/>
        </w:rPr>
        <w:t xml:space="preserve">his activity is dependent on the completion of </w:t>
      </w:r>
      <w:r w:rsidR="1B4A197A" w:rsidRPr="40D7032E">
        <w:rPr>
          <w:rFonts w:ascii="Arial" w:eastAsia="Arial" w:hAnsi="Arial" w:cs="Arial"/>
          <w:sz w:val="22"/>
          <w:szCs w:val="22"/>
        </w:rPr>
        <w:t>s</w:t>
      </w:r>
      <w:r w:rsidR="50C731D5" w:rsidRPr="40D7032E">
        <w:rPr>
          <w:rFonts w:ascii="Arial" w:eastAsia="Arial" w:hAnsi="Arial" w:cs="Arial"/>
          <w:sz w:val="22"/>
          <w:szCs w:val="22"/>
        </w:rPr>
        <w:t>ub-activity 2.1.5.1 to 2.1.5.3 (system development and website revamp). The launch event will be organized once the system is finalized and ready for operational use.</w:t>
      </w:r>
      <w:r w:rsidR="50C731D5" w:rsidRPr="40D7032E">
        <w:rPr>
          <w:rFonts w:ascii="Arial" w:eastAsia="Arial" w:hAnsi="Arial" w:cs="Arial"/>
          <w:sz w:val="24"/>
          <w:szCs w:val="24"/>
        </w:rPr>
        <w:t xml:space="preserve"> </w:t>
      </w:r>
    </w:p>
    <w:p w14:paraId="60460AD8" w14:textId="77777777" w:rsidR="00FE7B2E" w:rsidRPr="00204234" w:rsidRDefault="00FE7B2E" w:rsidP="40D7032E">
      <w:pPr>
        <w:jc w:val="both"/>
        <w:rPr>
          <w:rFonts w:ascii="Arial" w:eastAsia="Arial" w:hAnsi="Arial" w:cs="Arial"/>
          <w:sz w:val="14"/>
          <w:szCs w:val="14"/>
        </w:rPr>
      </w:pPr>
    </w:p>
    <w:tbl>
      <w:tblPr>
        <w:tblW w:w="9977" w:type="dxa"/>
        <w:tblLayout w:type="fixed"/>
        <w:tblLook w:val="06A0" w:firstRow="1" w:lastRow="0" w:firstColumn="1" w:lastColumn="0" w:noHBand="1" w:noVBand="1"/>
      </w:tblPr>
      <w:tblGrid>
        <w:gridCol w:w="2335"/>
        <w:gridCol w:w="1080"/>
        <w:gridCol w:w="1260"/>
        <w:gridCol w:w="5302"/>
      </w:tblGrid>
      <w:tr w:rsidR="00FE7B2E" w:rsidRPr="00204234" w14:paraId="26AA80DA" w14:textId="77777777" w:rsidTr="2FFF1CB9">
        <w:trPr>
          <w:trHeight w:val="300"/>
        </w:trPr>
        <w:tc>
          <w:tcPr>
            <w:tcW w:w="9977"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E6146D" w14:textId="5D49F35E" w:rsidR="00FE7B2E" w:rsidRPr="00204234" w:rsidRDefault="5D043EE2"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4</w:t>
            </w:r>
            <w:r w:rsidR="0F4821B0" w:rsidRPr="00204234">
              <w:rPr>
                <w:rFonts w:ascii="Arial" w:eastAsia="Arial" w:hAnsi="Arial" w:cs="Arial"/>
                <w:color w:val="000000" w:themeColor="text1"/>
                <w:sz w:val="22"/>
                <w:szCs w:val="22"/>
              </w:rPr>
              <w:t>6</w:t>
            </w:r>
            <w:r w:rsidRPr="00204234">
              <w:rPr>
                <w:rFonts w:ascii="Arial" w:eastAsia="Arial" w:hAnsi="Arial" w:cs="Arial"/>
                <w:color w:val="000000" w:themeColor="text1"/>
                <w:sz w:val="22"/>
                <w:szCs w:val="22"/>
              </w:rPr>
              <w:t xml:space="preserve"> – Sub-Activity 2.1.5.</w:t>
            </w:r>
            <w:r w:rsidR="6DA9FD5F" w:rsidRPr="00204234">
              <w:rPr>
                <w:rFonts w:ascii="Arial" w:eastAsia="Arial" w:hAnsi="Arial" w:cs="Arial"/>
                <w:color w:val="000000" w:themeColor="text1"/>
                <w:sz w:val="22"/>
                <w:szCs w:val="22"/>
              </w:rPr>
              <w:t>3</w:t>
            </w:r>
          </w:p>
        </w:tc>
      </w:tr>
      <w:tr w:rsidR="00FE7B2E" w:rsidRPr="00204234" w14:paraId="5B92BBE4" w14:textId="77777777" w:rsidTr="2FFF1CB9">
        <w:trPr>
          <w:trHeight w:val="300"/>
        </w:trPr>
        <w:tc>
          <w:tcPr>
            <w:tcW w:w="2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1DEA35" w14:textId="77777777" w:rsidR="00FE7B2E"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0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4AEEA3D" w14:textId="77777777" w:rsidR="00FE7B2E"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26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55D1114" w14:textId="77777777" w:rsidR="00FE7B2E"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530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E653444" w14:textId="77777777" w:rsidR="00FE7B2E" w:rsidRPr="00204234" w:rsidRDefault="00FE7B2E"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FE7B2E" w:rsidRPr="00204234" w14:paraId="4B0232EF" w14:textId="77777777" w:rsidTr="2FFF1CB9">
        <w:trPr>
          <w:trHeight w:val="623"/>
        </w:trPr>
        <w:tc>
          <w:tcPr>
            <w:tcW w:w="23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3EF398" w14:textId="790A4EF6" w:rsidR="00FE7B2E" w:rsidRPr="00204234" w:rsidRDefault="64EEEB6A" w:rsidP="2FFF1CB9">
            <w:pPr>
              <w:rPr>
                <w:rFonts w:ascii="Arial" w:eastAsia="Arial" w:hAnsi="Arial" w:cs="Arial"/>
                <w:color w:val="000000" w:themeColor="text1"/>
                <w:sz w:val="22"/>
                <w:szCs w:val="22"/>
              </w:rPr>
            </w:pPr>
            <w:r w:rsidRPr="2FFF1CB9">
              <w:rPr>
                <w:rFonts w:ascii="Arial" w:eastAsia="Arial" w:hAnsi="Arial" w:cs="Arial"/>
                <w:sz w:val="22"/>
                <w:szCs w:val="22"/>
              </w:rPr>
              <w:t>1 launch event.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13D8EC" w14:textId="39F9F39E" w:rsidR="00FE7B2E" w:rsidRPr="00204234" w:rsidRDefault="6B18C332"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Not yet started</w:t>
            </w:r>
          </w:p>
        </w:tc>
        <w:tc>
          <w:tcPr>
            <w:tcW w:w="1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75B33E" w14:textId="546A4F66" w:rsidR="00FE7B2E" w:rsidRPr="00204234" w:rsidRDefault="6B18C332"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53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6A45BD" w14:textId="3939DFAE" w:rsidR="00FE7B2E" w:rsidRPr="00204234" w:rsidRDefault="6B18C332" w:rsidP="2FFF1CB9">
            <w:pPr>
              <w:rPr>
                <w:rFonts w:ascii="Arial" w:eastAsia="Arial" w:hAnsi="Arial" w:cs="Arial"/>
                <w:sz w:val="24"/>
                <w:szCs w:val="24"/>
              </w:rPr>
            </w:pPr>
            <w:r w:rsidRPr="2FFF1CB9">
              <w:rPr>
                <w:rFonts w:ascii="Arial" w:eastAsia="Arial" w:hAnsi="Arial" w:cs="Arial"/>
              </w:rPr>
              <w:t>T</w:t>
            </w:r>
            <w:r w:rsidR="19F6A6CA" w:rsidRPr="2FFF1CB9">
              <w:rPr>
                <w:rFonts w:ascii="Arial" w:eastAsia="Arial" w:hAnsi="Arial" w:cs="Arial"/>
                <w:sz w:val="22"/>
                <w:szCs w:val="22"/>
              </w:rPr>
              <w:t xml:space="preserve"> Sub activity is linked with sub activity 2.1.5.1 to 2.1.5.3</w:t>
            </w:r>
          </w:p>
        </w:tc>
      </w:tr>
    </w:tbl>
    <w:p w14:paraId="387D9C68" w14:textId="77777777" w:rsidR="00FE7B2E" w:rsidRPr="00204234" w:rsidRDefault="00FE7B2E" w:rsidP="001825AD">
      <w:pPr>
        <w:jc w:val="both"/>
        <w:rPr>
          <w:rFonts w:ascii="Arial" w:eastAsia="Arial" w:hAnsi="Arial" w:cs="Arial"/>
        </w:rPr>
      </w:pPr>
    </w:p>
    <w:p w14:paraId="5AE1F3BD" w14:textId="08D72472" w:rsidR="00FB73F0" w:rsidRPr="00204234" w:rsidRDefault="4BAE8312" w:rsidP="40D7032E">
      <w:pPr>
        <w:jc w:val="both"/>
        <w:rPr>
          <w:rFonts w:ascii="Arial" w:eastAsia="Arial" w:hAnsi="Arial" w:cs="Arial"/>
          <w:b/>
          <w:bCs/>
          <w:color w:val="1F4E79" w:themeColor="accent5" w:themeShade="80"/>
          <w:sz w:val="24"/>
          <w:szCs w:val="24"/>
        </w:rPr>
      </w:pPr>
      <w:r w:rsidRPr="40D7032E">
        <w:rPr>
          <w:rFonts w:ascii="Arial" w:eastAsia="Arial" w:hAnsi="Arial" w:cs="Arial"/>
          <w:b/>
          <w:bCs/>
          <w:color w:val="1F4E79" w:themeColor="accent5" w:themeShade="80"/>
          <w:sz w:val="24"/>
          <w:szCs w:val="24"/>
        </w:rPr>
        <w:t>Output 2.2.</w:t>
      </w:r>
      <w:r w:rsidR="23DC4004" w:rsidRPr="40D7032E">
        <w:rPr>
          <w:rFonts w:ascii="Arial" w:eastAsia="Arial" w:hAnsi="Arial" w:cs="Arial"/>
          <w:b/>
          <w:bCs/>
          <w:color w:val="1F4E79" w:themeColor="accent5" w:themeShade="80"/>
          <w:sz w:val="24"/>
          <w:szCs w:val="24"/>
        </w:rPr>
        <w:t xml:space="preserve"> Increased capacities of different justice sector actors to develop and implement codes of ethics and professional conduct</w:t>
      </w:r>
    </w:p>
    <w:p w14:paraId="74F88D2B" w14:textId="77777777" w:rsidR="00176E15" w:rsidRPr="00204234" w:rsidRDefault="00176E15" w:rsidP="224DE461">
      <w:pPr>
        <w:jc w:val="both"/>
        <w:rPr>
          <w:rFonts w:ascii="Arial" w:eastAsia="Arial" w:hAnsi="Arial" w:cs="Arial"/>
          <w:b/>
          <w:bCs/>
          <w:color w:val="1F4E79" w:themeColor="accent5" w:themeShade="80"/>
          <w:sz w:val="24"/>
          <w:szCs w:val="24"/>
        </w:rPr>
      </w:pPr>
    </w:p>
    <w:p w14:paraId="0F15F43F" w14:textId="77777777" w:rsidR="00F97528" w:rsidRPr="00204234" w:rsidRDefault="00F97528" w:rsidP="00F97528">
      <w:pPr>
        <w:spacing w:line="259" w:lineRule="auto"/>
        <w:jc w:val="both"/>
        <w:rPr>
          <w:rFonts w:ascii="Arial" w:eastAsia="Arial" w:hAnsi="Arial" w:cs="Arial"/>
          <w:sz w:val="24"/>
          <w:szCs w:val="24"/>
        </w:rPr>
      </w:pPr>
      <w:r w:rsidRPr="00204234">
        <w:rPr>
          <w:rFonts w:ascii="Arial" w:eastAsia="Arial" w:hAnsi="Arial" w:cs="Arial"/>
          <w:sz w:val="24"/>
          <w:szCs w:val="24"/>
        </w:rPr>
        <w:t>During the reporting period, significant progress was made in strengthening the institutional and operational capacities of key independent oversight bodies such as the HRC, NCPA, and the WVPA. These efforts aim to improve their core functions, including investigations, child rights monitoring, and protection of victims and witnesses.</w:t>
      </w:r>
    </w:p>
    <w:p w14:paraId="5847BC99" w14:textId="77777777" w:rsidR="00F97528" w:rsidRPr="00204234" w:rsidRDefault="00F97528" w:rsidP="00F97528">
      <w:pPr>
        <w:spacing w:line="259" w:lineRule="auto"/>
        <w:jc w:val="both"/>
        <w:rPr>
          <w:rFonts w:ascii="Arial" w:eastAsia="Arial" w:hAnsi="Arial" w:cs="Arial"/>
          <w:sz w:val="24"/>
          <w:szCs w:val="24"/>
        </w:rPr>
      </w:pPr>
    </w:p>
    <w:p w14:paraId="531B1DC3" w14:textId="0CCE0833" w:rsidR="00F97528" w:rsidRPr="00204234" w:rsidRDefault="0109D454" w:rsidP="00F97528">
      <w:pPr>
        <w:spacing w:line="259" w:lineRule="auto"/>
        <w:jc w:val="both"/>
        <w:rPr>
          <w:rFonts w:ascii="Arial" w:eastAsia="Arial" w:hAnsi="Arial" w:cs="Arial"/>
          <w:sz w:val="24"/>
          <w:szCs w:val="24"/>
        </w:rPr>
      </w:pPr>
      <w:r w:rsidRPr="40D7032E">
        <w:rPr>
          <w:rFonts w:ascii="Arial" w:eastAsia="Arial" w:hAnsi="Arial" w:cs="Arial"/>
          <w:sz w:val="24"/>
          <w:szCs w:val="24"/>
        </w:rPr>
        <w:t xml:space="preserve">Work also advanced in victim and witness protection, with revised guidelines and admission criteria for the </w:t>
      </w:r>
      <w:r w:rsidR="21F7A8E3" w:rsidRPr="40D7032E">
        <w:rPr>
          <w:rFonts w:ascii="Arial" w:eastAsia="Arial" w:hAnsi="Arial" w:cs="Arial"/>
          <w:sz w:val="24"/>
          <w:szCs w:val="24"/>
        </w:rPr>
        <w:t>p</w:t>
      </w:r>
      <w:r w:rsidRPr="40D7032E">
        <w:rPr>
          <w:rFonts w:ascii="Arial" w:eastAsia="Arial" w:hAnsi="Arial" w:cs="Arial"/>
          <w:sz w:val="24"/>
          <w:szCs w:val="24"/>
        </w:rPr>
        <w:t xml:space="preserve">rotection </w:t>
      </w:r>
      <w:r w:rsidR="7C89DECA" w:rsidRPr="40D7032E">
        <w:rPr>
          <w:rFonts w:ascii="Arial" w:eastAsia="Arial" w:hAnsi="Arial" w:cs="Arial"/>
          <w:sz w:val="24"/>
          <w:szCs w:val="24"/>
        </w:rPr>
        <w:t>p</w:t>
      </w:r>
      <w:r w:rsidRPr="40D7032E">
        <w:rPr>
          <w:rFonts w:ascii="Arial" w:eastAsia="Arial" w:hAnsi="Arial" w:cs="Arial"/>
          <w:sz w:val="24"/>
          <w:szCs w:val="24"/>
        </w:rPr>
        <w:t xml:space="preserve">rogram being developed through consultations and stakeholder engagement. Additionally, security and IT systems were installed at a </w:t>
      </w:r>
      <w:r w:rsidR="56149052" w:rsidRPr="40D7032E">
        <w:rPr>
          <w:rFonts w:ascii="Arial" w:eastAsia="Arial" w:hAnsi="Arial" w:cs="Arial"/>
          <w:sz w:val="24"/>
          <w:szCs w:val="24"/>
        </w:rPr>
        <w:t>s</w:t>
      </w:r>
      <w:r w:rsidRPr="40D7032E">
        <w:rPr>
          <w:rFonts w:ascii="Arial" w:eastAsia="Arial" w:hAnsi="Arial" w:cs="Arial"/>
          <w:sz w:val="24"/>
          <w:szCs w:val="24"/>
        </w:rPr>
        <w:t xml:space="preserve">afe </w:t>
      </w:r>
      <w:r w:rsidR="0B2699A5" w:rsidRPr="40D7032E">
        <w:rPr>
          <w:rFonts w:ascii="Arial" w:eastAsia="Arial" w:hAnsi="Arial" w:cs="Arial"/>
          <w:sz w:val="24"/>
          <w:szCs w:val="24"/>
        </w:rPr>
        <w:t>h</w:t>
      </w:r>
      <w:r w:rsidRPr="40D7032E">
        <w:rPr>
          <w:rFonts w:ascii="Arial" w:eastAsia="Arial" w:hAnsi="Arial" w:cs="Arial"/>
          <w:sz w:val="24"/>
          <w:szCs w:val="24"/>
        </w:rPr>
        <w:t>ouse under the project to boost safety infrastructure.</w:t>
      </w:r>
    </w:p>
    <w:p w14:paraId="5251960F" w14:textId="77777777" w:rsidR="00F97528" w:rsidRPr="00204234" w:rsidRDefault="00F97528" w:rsidP="00F97528">
      <w:pPr>
        <w:spacing w:line="259" w:lineRule="auto"/>
        <w:jc w:val="both"/>
        <w:rPr>
          <w:rFonts w:ascii="Arial" w:eastAsia="Arial" w:hAnsi="Arial" w:cs="Arial"/>
          <w:sz w:val="24"/>
          <w:szCs w:val="24"/>
        </w:rPr>
      </w:pPr>
    </w:p>
    <w:p w14:paraId="760838B0" w14:textId="5D5B521B" w:rsidR="00F97528" w:rsidRPr="00204234" w:rsidRDefault="0109D454" w:rsidP="00F97528">
      <w:pPr>
        <w:spacing w:line="259" w:lineRule="auto"/>
        <w:jc w:val="both"/>
        <w:rPr>
          <w:rFonts w:ascii="Arial" w:eastAsia="Arial" w:hAnsi="Arial" w:cs="Arial"/>
          <w:sz w:val="24"/>
          <w:szCs w:val="24"/>
        </w:rPr>
      </w:pPr>
      <w:r w:rsidRPr="40D7032E">
        <w:rPr>
          <w:rFonts w:ascii="Arial" w:eastAsia="Arial" w:hAnsi="Arial" w:cs="Arial"/>
          <w:sz w:val="24"/>
          <w:szCs w:val="24"/>
        </w:rPr>
        <w:t>UNICEF-led interventions focused on professionalizing the Social Service Workforce that support</w:t>
      </w:r>
      <w:r w:rsidR="0DD0AD40" w:rsidRPr="40D7032E">
        <w:rPr>
          <w:rFonts w:ascii="Arial" w:eastAsia="Arial" w:hAnsi="Arial" w:cs="Arial"/>
          <w:sz w:val="24"/>
          <w:szCs w:val="24"/>
        </w:rPr>
        <w:t xml:space="preserve"> children in contact with justice and protection systems. </w:t>
      </w:r>
      <w:r w:rsidRPr="40D7032E">
        <w:rPr>
          <w:rFonts w:ascii="Arial" w:eastAsia="Arial" w:hAnsi="Arial" w:cs="Arial"/>
          <w:sz w:val="24"/>
          <w:szCs w:val="24"/>
        </w:rPr>
        <w:t>Strengthening the NCPA’s child protection and monitoring systems was also a priority, and a partnership</w:t>
      </w:r>
      <w:r w:rsidR="206C3E72" w:rsidRPr="40D7032E">
        <w:rPr>
          <w:rFonts w:ascii="Arial" w:eastAsia="Arial" w:hAnsi="Arial" w:cs="Arial"/>
          <w:sz w:val="24"/>
          <w:szCs w:val="24"/>
        </w:rPr>
        <w:t xml:space="preserve"> with an international</w:t>
      </w:r>
      <w:r w:rsidR="5FC8FDF9" w:rsidRPr="40D7032E">
        <w:rPr>
          <w:rFonts w:ascii="Arial" w:eastAsia="Arial" w:hAnsi="Arial" w:cs="Arial"/>
          <w:sz w:val="24"/>
          <w:szCs w:val="24"/>
        </w:rPr>
        <w:t xml:space="preserve"> </w:t>
      </w:r>
      <w:proofErr w:type="spellStart"/>
      <w:r w:rsidR="206C3E72" w:rsidRPr="40D7032E">
        <w:rPr>
          <w:rFonts w:ascii="Arial" w:eastAsia="Arial" w:hAnsi="Arial" w:cs="Arial"/>
          <w:sz w:val="24"/>
          <w:szCs w:val="24"/>
        </w:rPr>
        <w:t>organisat</w:t>
      </w:r>
      <w:r w:rsidR="463998E0" w:rsidRPr="40D7032E">
        <w:rPr>
          <w:rFonts w:ascii="Arial" w:eastAsia="Arial" w:hAnsi="Arial" w:cs="Arial"/>
          <w:sz w:val="24"/>
          <w:szCs w:val="24"/>
        </w:rPr>
        <w:t>i</w:t>
      </w:r>
      <w:r w:rsidR="206C3E72" w:rsidRPr="40D7032E">
        <w:rPr>
          <w:rFonts w:ascii="Arial" w:eastAsia="Arial" w:hAnsi="Arial" w:cs="Arial"/>
          <w:sz w:val="24"/>
          <w:szCs w:val="24"/>
        </w:rPr>
        <w:t>on</w:t>
      </w:r>
      <w:proofErr w:type="spellEnd"/>
      <w:r w:rsidR="206C3E72" w:rsidRPr="40D7032E">
        <w:rPr>
          <w:rFonts w:ascii="Arial" w:eastAsia="Arial" w:hAnsi="Arial" w:cs="Arial"/>
          <w:sz w:val="24"/>
          <w:szCs w:val="24"/>
        </w:rPr>
        <w:t xml:space="preserve"> has been put in place to enhance NCPA-operated </w:t>
      </w:r>
      <w:r w:rsidRPr="40D7032E">
        <w:rPr>
          <w:rFonts w:ascii="Arial" w:eastAsia="Arial" w:hAnsi="Arial" w:cs="Arial"/>
          <w:sz w:val="24"/>
          <w:szCs w:val="24"/>
        </w:rPr>
        <w:t xml:space="preserve">1929 Helpline, the national hotline for reporting violence against children. </w:t>
      </w:r>
    </w:p>
    <w:p w14:paraId="2028ACED" w14:textId="6151F681" w:rsidR="78437E4D" w:rsidRDefault="78437E4D" w:rsidP="78437E4D">
      <w:pPr>
        <w:spacing w:line="259" w:lineRule="auto"/>
        <w:jc w:val="both"/>
        <w:rPr>
          <w:rFonts w:ascii="Arial" w:eastAsia="Arial" w:hAnsi="Arial" w:cs="Arial"/>
          <w:sz w:val="24"/>
          <w:szCs w:val="24"/>
        </w:rPr>
      </w:pPr>
    </w:p>
    <w:p w14:paraId="33BB480E" w14:textId="3473B6CB" w:rsidR="0083752F" w:rsidRPr="00204234" w:rsidRDefault="00F97528" w:rsidP="00F97528">
      <w:pPr>
        <w:spacing w:line="259" w:lineRule="auto"/>
        <w:jc w:val="both"/>
        <w:rPr>
          <w:rFonts w:ascii="Arial" w:eastAsia="Arial" w:hAnsi="Arial" w:cs="Arial"/>
          <w:sz w:val="24"/>
          <w:szCs w:val="24"/>
        </w:rPr>
      </w:pPr>
      <w:r w:rsidRPr="00204234">
        <w:rPr>
          <w:rFonts w:ascii="Arial" w:eastAsia="Arial" w:hAnsi="Arial" w:cs="Arial"/>
          <w:sz w:val="24"/>
          <w:szCs w:val="24"/>
        </w:rPr>
        <w:t>Parallel work was initiated to develop a monitoring framework for NCPA to oversee care facilities, particularly restricted care settings, systematically. This work will follow the broader institutional assessments and clarified mandates under Sub-activity 2.3.3.1.</w:t>
      </w:r>
    </w:p>
    <w:p w14:paraId="498E22FA" w14:textId="77777777" w:rsidR="00F97528" w:rsidRPr="00204234" w:rsidRDefault="00F97528" w:rsidP="00F97528">
      <w:pPr>
        <w:spacing w:line="259" w:lineRule="auto"/>
        <w:jc w:val="both"/>
        <w:rPr>
          <w:rFonts w:ascii="Arial" w:eastAsia="Arial" w:hAnsi="Arial" w:cs="Arial"/>
          <w:sz w:val="24"/>
          <w:szCs w:val="24"/>
        </w:rPr>
      </w:pPr>
    </w:p>
    <w:p w14:paraId="7783B864" w14:textId="0F23F3E6" w:rsidR="004276F4" w:rsidRPr="00204234" w:rsidRDefault="618F8CFA" w:rsidP="436B929F">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2.2.1.</w:t>
      </w:r>
      <w:r w:rsidRPr="00204234">
        <w:rPr>
          <w:rFonts w:ascii="Arial" w:eastAsia="Arial" w:hAnsi="Arial" w:cs="Arial"/>
          <w:color w:val="4472C4" w:themeColor="accent1"/>
          <w:sz w:val="24"/>
          <w:szCs w:val="24"/>
          <w:u w:val="single"/>
        </w:rPr>
        <w:t xml:space="preserve"> </w:t>
      </w:r>
      <w:r w:rsidR="00C0633F" w:rsidRPr="00204234">
        <w:rPr>
          <w:rFonts w:ascii="Arial" w:eastAsia="Arial" w:hAnsi="Arial" w:cs="Arial"/>
          <w:color w:val="4472C4" w:themeColor="accent1"/>
          <w:sz w:val="24"/>
          <w:szCs w:val="24"/>
          <w:u w:val="single"/>
        </w:rPr>
        <w:t>Provide support to the professionalization of the justice for children workforce and the development of Codes of Conduct and HR Policies that support child friendly justice. (UNICEF)</w:t>
      </w:r>
    </w:p>
    <w:p w14:paraId="44FD12B0" w14:textId="77777777" w:rsidR="00C0633F" w:rsidRPr="00204234" w:rsidRDefault="00C0633F" w:rsidP="52678C69">
      <w:pPr>
        <w:jc w:val="both"/>
        <w:rPr>
          <w:rFonts w:ascii="Arial" w:eastAsia="Arial" w:hAnsi="Arial" w:cs="Arial"/>
          <w:i/>
          <w:iCs/>
          <w:sz w:val="24"/>
          <w:szCs w:val="24"/>
        </w:rPr>
      </w:pPr>
    </w:p>
    <w:p w14:paraId="6B7E5902" w14:textId="3036891F" w:rsidR="24FD5F4A" w:rsidRPr="00204234" w:rsidRDefault="3FA5CF4D" w:rsidP="78437E4D">
      <w:pPr>
        <w:spacing w:line="259" w:lineRule="auto"/>
        <w:jc w:val="both"/>
        <w:rPr>
          <w:rFonts w:ascii="Arial" w:eastAsia="aria" w:hAnsi="Arial" w:cs="Arial"/>
          <w:sz w:val="24"/>
          <w:szCs w:val="24"/>
        </w:rPr>
      </w:pPr>
      <w:r w:rsidRPr="40D7032E">
        <w:rPr>
          <w:rFonts w:ascii="Arial" w:eastAsia="aria" w:hAnsi="Arial" w:cs="Arial"/>
          <w:sz w:val="24"/>
          <w:szCs w:val="24"/>
        </w:rPr>
        <w:t xml:space="preserve">During the reporting period, </w:t>
      </w:r>
      <w:r w:rsidR="558056B4" w:rsidRPr="40D7032E">
        <w:rPr>
          <w:rFonts w:ascii="Arial" w:eastAsia="aria" w:hAnsi="Arial" w:cs="Arial"/>
          <w:sz w:val="24"/>
          <w:szCs w:val="24"/>
        </w:rPr>
        <w:t>the</w:t>
      </w:r>
      <w:r w:rsidR="687C41B1" w:rsidRPr="40D7032E">
        <w:rPr>
          <w:rFonts w:ascii="Arial" w:eastAsia="aria" w:hAnsi="Arial" w:cs="Arial"/>
          <w:sz w:val="24"/>
          <w:szCs w:val="24"/>
        </w:rPr>
        <w:t xml:space="preserve"> JURE </w:t>
      </w:r>
      <w:r w:rsidRPr="40D7032E">
        <w:rPr>
          <w:rFonts w:ascii="Arial" w:eastAsia="aria" w:hAnsi="Arial" w:cs="Arial"/>
          <w:sz w:val="24"/>
          <w:szCs w:val="24"/>
        </w:rPr>
        <w:t>made progress in professionalizing the justice for children workforce, focusing on clear institutional roles and ethical standards</w:t>
      </w:r>
      <w:r w:rsidR="1F86D857" w:rsidRPr="40D7032E">
        <w:rPr>
          <w:rFonts w:ascii="Arial" w:eastAsia="aria" w:hAnsi="Arial" w:cs="Arial"/>
          <w:sz w:val="24"/>
          <w:szCs w:val="24"/>
        </w:rPr>
        <w:t xml:space="preserve"> concerning the social service workforce. </w:t>
      </w:r>
    </w:p>
    <w:p w14:paraId="14B970BF" w14:textId="4F0ED751" w:rsidR="24FD5F4A" w:rsidRPr="00204234" w:rsidRDefault="24FD5F4A" w:rsidP="78437E4D">
      <w:pPr>
        <w:spacing w:line="259" w:lineRule="auto"/>
        <w:jc w:val="both"/>
        <w:rPr>
          <w:rFonts w:ascii="Arial" w:eastAsia="aria" w:hAnsi="Arial" w:cs="Arial"/>
          <w:sz w:val="24"/>
          <w:szCs w:val="24"/>
        </w:rPr>
      </w:pPr>
    </w:p>
    <w:p w14:paraId="521E06C3" w14:textId="3A83DBDC" w:rsidR="24FD5F4A" w:rsidRPr="00204234" w:rsidRDefault="1F86D857" w:rsidP="52678C69">
      <w:pPr>
        <w:spacing w:line="259" w:lineRule="auto"/>
        <w:jc w:val="both"/>
        <w:rPr>
          <w:rFonts w:ascii="Arial" w:eastAsia="aria" w:hAnsi="Arial" w:cs="Arial"/>
          <w:sz w:val="24"/>
          <w:szCs w:val="24"/>
        </w:rPr>
      </w:pPr>
      <w:r w:rsidRPr="40D7032E">
        <w:rPr>
          <w:rFonts w:ascii="Arial" w:eastAsia="aria" w:hAnsi="Arial" w:cs="Arial"/>
          <w:sz w:val="24"/>
          <w:szCs w:val="24"/>
        </w:rPr>
        <w:t xml:space="preserve">UNICEF supported MOWCA to address a long-standing issue of unclear </w:t>
      </w:r>
      <w:r w:rsidR="07C99036" w:rsidRPr="40D7032E">
        <w:rPr>
          <w:rFonts w:ascii="Arial" w:eastAsia="aria" w:hAnsi="Arial" w:cs="Arial"/>
          <w:sz w:val="24"/>
          <w:szCs w:val="24"/>
        </w:rPr>
        <w:t>mandates</w:t>
      </w:r>
      <w:r w:rsidRPr="40D7032E">
        <w:rPr>
          <w:rFonts w:ascii="Arial" w:eastAsia="aria" w:hAnsi="Arial" w:cs="Arial"/>
          <w:sz w:val="24"/>
          <w:szCs w:val="24"/>
        </w:rPr>
        <w:t xml:space="preserve"> when it comes to </w:t>
      </w:r>
      <w:r w:rsidR="5923E19C" w:rsidRPr="40D7032E">
        <w:rPr>
          <w:rFonts w:ascii="Arial" w:eastAsia="aria" w:hAnsi="Arial" w:cs="Arial"/>
          <w:sz w:val="24"/>
          <w:szCs w:val="24"/>
        </w:rPr>
        <w:t>responding</w:t>
      </w:r>
      <w:r w:rsidR="7D56E28A" w:rsidRPr="40D7032E">
        <w:rPr>
          <w:rFonts w:ascii="Arial" w:eastAsia="aria" w:hAnsi="Arial" w:cs="Arial"/>
          <w:sz w:val="24"/>
          <w:szCs w:val="24"/>
        </w:rPr>
        <w:t xml:space="preserve"> to </w:t>
      </w:r>
      <w:r w:rsidR="337A6B3E" w:rsidRPr="40D7032E">
        <w:rPr>
          <w:rFonts w:ascii="Arial" w:eastAsia="aria" w:hAnsi="Arial" w:cs="Arial"/>
          <w:sz w:val="24"/>
          <w:szCs w:val="24"/>
        </w:rPr>
        <w:t>child</w:t>
      </w:r>
      <w:r w:rsidR="7D56E28A" w:rsidRPr="40D7032E">
        <w:rPr>
          <w:rFonts w:ascii="Arial" w:eastAsia="aria" w:hAnsi="Arial" w:cs="Arial"/>
          <w:sz w:val="24"/>
          <w:szCs w:val="24"/>
        </w:rPr>
        <w:t xml:space="preserve"> abuse case</w:t>
      </w:r>
      <w:r w:rsidR="641A4C68" w:rsidRPr="40D7032E">
        <w:rPr>
          <w:rFonts w:ascii="Arial" w:eastAsia="aria" w:hAnsi="Arial" w:cs="Arial"/>
          <w:sz w:val="24"/>
          <w:szCs w:val="24"/>
        </w:rPr>
        <w:t xml:space="preserve">: up to date, Sri Lanka did not have the child abuse response role assigned to any child protection workforce. With UNICEF’s support and </w:t>
      </w:r>
      <w:r w:rsidR="24CDBB3A" w:rsidRPr="40D7032E">
        <w:rPr>
          <w:rFonts w:ascii="Arial" w:eastAsia="aria" w:hAnsi="Arial" w:cs="Arial"/>
          <w:sz w:val="24"/>
          <w:szCs w:val="24"/>
        </w:rPr>
        <w:t>through</w:t>
      </w:r>
      <w:r w:rsidR="641A4C68" w:rsidRPr="40D7032E">
        <w:rPr>
          <w:rFonts w:ascii="Arial" w:eastAsia="aria" w:hAnsi="Arial" w:cs="Arial"/>
          <w:sz w:val="24"/>
          <w:szCs w:val="24"/>
        </w:rPr>
        <w:t xml:space="preserve"> </w:t>
      </w:r>
      <w:r w:rsidR="180B06A3" w:rsidRPr="40D7032E">
        <w:rPr>
          <w:rFonts w:ascii="Arial" w:eastAsia="aria" w:hAnsi="Arial" w:cs="Arial"/>
          <w:sz w:val="24"/>
          <w:szCs w:val="24"/>
        </w:rPr>
        <w:t>stakeholder</w:t>
      </w:r>
      <w:r w:rsidR="641A4C68" w:rsidRPr="40D7032E">
        <w:rPr>
          <w:rFonts w:ascii="Arial" w:eastAsia="aria" w:hAnsi="Arial" w:cs="Arial"/>
          <w:sz w:val="24"/>
          <w:szCs w:val="24"/>
        </w:rPr>
        <w:t xml:space="preserve"> </w:t>
      </w:r>
      <w:r w:rsidR="329BF190" w:rsidRPr="40D7032E">
        <w:rPr>
          <w:rFonts w:ascii="Arial" w:eastAsia="aria" w:hAnsi="Arial" w:cs="Arial"/>
          <w:sz w:val="24"/>
          <w:szCs w:val="24"/>
        </w:rPr>
        <w:t>consultations</w:t>
      </w:r>
      <w:r w:rsidR="641A4C68" w:rsidRPr="40D7032E">
        <w:rPr>
          <w:rFonts w:ascii="Arial" w:eastAsia="aria" w:hAnsi="Arial" w:cs="Arial"/>
          <w:sz w:val="24"/>
          <w:szCs w:val="24"/>
        </w:rPr>
        <w:t>, the roles are now clearly defined and assigned to Probation Officers, o</w:t>
      </w:r>
      <w:r w:rsidR="177EBF96" w:rsidRPr="40D7032E">
        <w:rPr>
          <w:rFonts w:ascii="Arial" w:eastAsia="aria" w:hAnsi="Arial" w:cs="Arial"/>
          <w:sz w:val="24"/>
          <w:szCs w:val="24"/>
        </w:rPr>
        <w:t>perating under the D</w:t>
      </w:r>
      <w:r w:rsidR="001CBDBE" w:rsidRPr="40D7032E">
        <w:rPr>
          <w:rFonts w:ascii="Arial" w:eastAsia="aria" w:hAnsi="Arial" w:cs="Arial"/>
          <w:sz w:val="24"/>
          <w:szCs w:val="24"/>
        </w:rPr>
        <w:t>PCCS</w:t>
      </w:r>
      <w:r w:rsidR="177EBF96" w:rsidRPr="40D7032E">
        <w:rPr>
          <w:rFonts w:ascii="Arial" w:eastAsia="aria" w:hAnsi="Arial" w:cs="Arial"/>
          <w:sz w:val="24"/>
          <w:szCs w:val="24"/>
        </w:rPr>
        <w:t xml:space="preserve"> at the provincial level</w:t>
      </w:r>
      <w:r w:rsidR="7D56E28A" w:rsidRPr="40D7032E">
        <w:rPr>
          <w:rFonts w:ascii="Arial" w:eastAsia="aria" w:hAnsi="Arial" w:cs="Arial"/>
          <w:sz w:val="24"/>
          <w:szCs w:val="24"/>
        </w:rPr>
        <w:t>.</w:t>
      </w:r>
      <w:r w:rsidR="3FA5CF4D" w:rsidRPr="40D7032E">
        <w:rPr>
          <w:rFonts w:ascii="Arial" w:eastAsia="aria" w:hAnsi="Arial" w:cs="Arial"/>
          <w:sz w:val="24"/>
          <w:szCs w:val="24"/>
        </w:rPr>
        <w:t xml:space="preserve"> This effort has improved coordination among child protection actors and set the stage for more timely and effective service delivery. </w:t>
      </w:r>
    </w:p>
    <w:p w14:paraId="271C0C6F" w14:textId="1EE38B2F" w:rsidR="24FD5F4A" w:rsidRPr="00204234" w:rsidRDefault="24FD5F4A" w:rsidP="52678C69">
      <w:pPr>
        <w:spacing w:line="259" w:lineRule="auto"/>
        <w:jc w:val="both"/>
        <w:rPr>
          <w:rFonts w:ascii="Arial" w:eastAsia="aria" w:hAnsi="Arial" w:cs="Arial"/>
          <w:sz w:val="24"/>
          <w:szCs w:val="24"/>
        </w:rPr>
      </w:pPr>
      <w:r w:rsidRPr="00204234">
        <w:rPr>
          <w:rFonts w:ascii="Arial" w:eastAsia="aria" w:hAnsi="Arial" w:cs="Arial"/>
          <w:sz w:val="24"/>
          <w:szCs w:val="24"/>
        </w:rPr>
        <w:lastRenderedPageBreak/>
        <w:t xml:space="preserve"> </w:t>
      </w:r>
    </w:p>
    <w:p w14:paraId="35143203" w14:textId="31AE4436" w:rsidR="24FD5F4A" w:rsidRPr="00204234" w:rsidRDefault="6C050D11" w:rsidP="52678C69">
      <w:pPr>
        <w:spacing w:line="259" w:lineRule="auto"/>
        <w:jc w:val="both"/>
        <w:rPr>
          <w:rFonts w:ascii="Arial" w:eastAsia="aria" w:hAnsi="Arial" w:cs="Arial"/>
          <w:sz w:val="24"/>
          <w:szCs w:val="24"/>
        </w:rPr>
      </w:pPr>
      <w:r w:rsidRPr="78437E4D">
        <w:rPr>
          <w:rFonts w:ascii="Arial" w:eastAsia="aria" w:hAnsi="Arial" w:cs="Arial"/>
          <w:sz w:val="24"/>
          <w:szCs w:val="24"/>
        </w:rPr>
        <w:t xml:space="preserve">At the same time, </w:t>
      </w:r>
      <w:r w:rsidR="31AF8B90" w:rsidRPr="78437E4D">
        <w:rPr>
          <w:rFonts w:ascii="Arial" w:eastAsia="aria" w:hAnsi="Arial" w:cs="Arial"/>
          <w:sz w:val="24"/>
          <w:szCs w:val="24"/>
        </w:rPr>
        <w:t xml:space="preserve">with </w:t>
      </w:r>
      <w:r w:rsidR="70D8A2DC" w:rsidRPr="78437E4D">
        <w:rPr>
          <w:rFonts w:ascii="Arial" w:eastAsia="aria" w:hAnsi="Arial" w:cs="Arial"/>
          <w:sz w:val="24"/>
          <w:szCs w:val="24"/>
        </w:rPr>
        <w:t xml:space="preserve">the strong </w:t>
      </w:r>
      <w:r w:rsidR="2BBBB81D" w:rsidRPr="78437E4D">
        <w:rPr>
          <w:rFonts w:ascii="Arial" w:eastAsia="aria" w:hAnsi="Arial" w:cs="Arial"/>
          <w:sz w:val="24"/>
          <w:szCs w:val="24"/>
        </w:rPr>
        <w:t>leadership of the SL</w:t>
      </w:r>
      <w:r w:rsidR="111F3395" w:rsidRPr="78437E4D">
        <w:rPr>
          <w:rFonts w:ascii="Arial" w:eastAsia="aria" w:hAnsi="Arial" w:cs="Arial"/>
          <w:sz w:val="24"/>
          <w:szCs w:val="24"/>
        </w:rPr>
        <w:t>JI</w:t>
      </w:r>
      <w:r w:rsidR="4B4D4602" w:rsidRPr="78437E4D">
        <w:rPr>
          <w:rFonts w:ascii="Arial" w:eastAsia="aria" w:hAnsi="Arial" w:cs="Arial"/>
          <w:sz w:val="24"/>
          <w:szCs w:val="24"/>
        </w:rPr>
        <w:t xml:space="preserve">, the development of </w:t>
      </w:r>
      <w:r w:rsidRPr="78437E4D">
        <w:rPr>
          <w:rFonts w:ascii="Arial" w:eastAsia="aria" w:hAnsi="Arial" w:cs="Arial"/>
          <w:sz w:val="24"/>
          <w:szCs w:val="24"/>
        </w:rPr>
        <w:t>child-friendly justice guidelines</w:t>
      </w:r>
      <w:r w:rsidR="3A59393E" w:rsidRPr="78437E4D">
        <w:rPr>
          <w:rFonts w:ascii="Arial" w:eastAsia="aria" w:hAnsi="Arial" w:cs="Arial"/>
          <w:sz w:val="24"/>
          <w:szCs w:val="24"/>
        </w:rPr>
        <w:t xml:space="preserve"> commenced. </w:t>
      </w:r>
      <w:r w:rsidRPr="78437E4D">
        <w:rPr>
          <w:rFonts w:ascii="Arial" w:eastAsia="aria" w:hAnsi="Arial" w:cs="Arial"/>
          <w:sz w:val="24"/>
          <w:szCs w:val="24"/>
        </w:rPr>
        <w:t xml:space="preserve">Following previous judicial </w:t>
      </w:r>
      <w:r w:rsidR="494C7497" w:rsidRPr="78437E4D">
        <w:rPr>
          <w:rFonts w:ascii="Arial" w:eastAsia="aria" w:hAnsi="Arial" w:cs="Arial"/>
          <w:sz w:val="24"/>
          <w:szCs w:val="24"/>
        </w:rPr>
        <w:t>colloquia</w:t>
      </w:r>
      <w:r w:rsidR="6D701EAD" w:rsidRPr="78437E4D">
        <w:rPr>
          <w:rFonts w:ascii="Arial" w:eastAsia="aria" w:hAnsi="Arial" w:cs="Arial"/>
          <w:sz w:val="24"/>
          <w:szCs w:val="24"/>
        </w:rPr>
        <w:t xml:space="preserve">, the </w:t>
      </w:r>
      <w:r w:rsidR="4EF3D5CB" w:rsidRPr="78437E4D">
        <w:rPr>
          <w:rFonts w:ascii="Arial" w:eastAsia="aria" w:hAnsi="Arial" w:cs="Arial"/>
          <w:sz w:val="24"/>
          <w:szCs w:val="24"/>
        </w:rPr>
        <w:t>SLJI</w:t>
      </w:r>
      <w:r w:rsidRPr="78437E4D">
        <w:rPr>
          <w:rFonts w:ascii="Arial" w:eastAsia="aria" w:hAnsi="Arial" w:cs="Arial"/>
          <w:sz w:val="24"/>
          <w:szCs w:val="24"/>
        </w:rPr>
        <w:t xml:space="preserve"> urged the J</w:t>
      </w:r>
      <w:r w:rsidR="4176F35C" w:rsidRPr="78437E4D">
        <w:rPr>
          <w:rFonts w:ascii="Arial" w:eastAsia="aria" w:hAnsi="Arial" w:cs="Arial"/>
          <w:sz w:val="24"/>
          <w:szCs w:val="24"/>
        </w:rPr>
        <w:t xml:space="preserve">SC </w:t>
      </w:r>
      <w:r w:rsidRPr="78437E4D">
        <w:rPr>
          <w:rFonts w:ascii="Arial" w:eastAsia="aria" w:hAnsi="Arial" w:cs="Arial"/>
          <w:sz w:val="24"/>
          <w:szCs w:val="24"/>
        </w:rPr>
        <w:t>to create a technical committee</w:t>
      </w:r>
      <w:r w:rsidR="217648C5" w:rsidRPr="78437E4D">
        <w:rPr>
          <w:rFonts w:ascii="Arial" w:eastAsia="aria" w:hAnsi="Arial" w:cs="Arial"/>
          <w:sz w:val="24"/>
          <w:szCs w:val="24"/>
        </w:rPr>
        <w:t>, com</w:t>
      </w:r>
      <w:r w:rsidR="54610B4C" w:rsidRPr="78437E4D">
        <w:rPr>
          <w:rFonts w:ascii="Arial" w:eastAsia="aria" w:hAnsi="Arial" w:cs="Arial"/>
          <w:sz w:val="24"/>
          <w:szCs w:val="24"/>
        </w:rPr>
        <w:t>prised</w:t>
      </w:r>
      <w:r w:rsidRPr="78437E4D">
        <w:rPr>
          <w:rFonts w:ascii="Arial" w:eastAsia="aria" w:hAnsi="Arial" w:cs="Arial"/>
          <w:sz w:val="24"/>
          <w:szCs w:val="24"/>
        </w:rPr>
        <w:t xml:space="preserve"> of child protection experts to guide this effort. </w:t>
      </w:r>
      <w:r w:rsidR="4455C6DA" w:rsidRPr="78437E4D">
        <w:rPr>
          <w:rFonts w:ascii="Arial" w:eastAsia="aria" w:hAnsi="Arial" w:cs="Arial"/>
          <w:sz w:val="24"/>
          <w:szCs w:val="24"/>
        </w:rPr>
        <w:t>The Committee</w:t>
      </w:r>
      <w:r w:rsidR="50F35FA6" w:rsidRPr="78437E4D">
        <w:rPr>
          <w:rFonts w:ascii="Arial" w:eastAsia="aria" w:hAnsi="Arial" w:cs="Arial"/>
          <w:sz w:val="24"/>
          <w:szCs w:val="24"/>
        </w:rPr>
        <w:t xml:space="preserve"> chaired by an esteemed Supreme Court Judge</w:t>
      </w:r>
      <w:r w:rsidR="4455C6DA" w:rsidRPr="78437E4D">
        <w:rPr>
          <w:rFonts w:ascii="Arial" w:eastAsia="aria" w:hAnsi="Arial" w:cs="Arial"/>
          <w:sz w:val="24"/>
          <w:szCs w:val="24"/>
        </w:rPr>
        <w:t xml:space="preserve"> met once during the reporting period</w:t>
      </w:r>
      <w:r w:rsidR="149EBEB6" w:rsidRPr="78437E4D">
        <w:rPr>
          <w:rFonts w:ascii="Arial" w:eastAsia="aria" w:hAnsi="Arial" w:cs="Arial"/>
          <w:sz w:val="24"/>
          <w:szCs w:val="24"/>
        </w:rPr>
        <w:t>. The SLJI complied and mapped all</w:t>
      </w:r>
      <w:r w:rsidR="0877FEC1" w:rsidRPr="78437E4D">
        <w:rPr>
          <w:rFonts w:ascii="Arial" w:eastAsia="aria" w:hAnsi="Arial" w:cs="Arial"/>
          <w:sz w:val="24"/>
          <w:szCs w:val="24"/>
        </w:rPr>
        <w:t xml:space="preserve"> </w:t>
      </w:r>
      <w:r w:rsidR="149EBEB6" w:rsidRPr="78437E4D">
        <w:rPr>
          <w:rFonts w:ascii="Arial" w:eastAsia="aria" w:hAnsi="Arial" w:cs="Arial"/>
          <w:sz w:val="24"/>
          <w:szCs w:val="24"/>
        </w:rPr>
        <w:t xml:space="preserve">existing resource material, following which a draft </w:t>
      </w:r>
      <w:r w:rsidR="69CE7B5A" w:rsidRPr="78437E4D">
        <w:rPr>
          <w:rFonts w:ascii="Arial" w:eastAsia="aria" w:hAnsi="Arial" w:cs="Arial"/>
          <w:sz w:val="24"/>
          <w:szCs w:val="24"/>
        </w:rPr>
        <w:t xml:space="preserve">report is currently being developed </w:t>
      </w:r>
      <w:r w:rsidR="0A20A548" w:rsidRPr="78437E4D">
        <w:rPr>
          <w:rFonts w:ascii="Arial" w:eastAsia="aria" w:hAnsi="Arial" w:cs="Arial"/>
          <w:sz w:val="24"/>
          <w:szCs w:val="24"/>
        </w:rPr>
        <w:t xml:space="preserve">and reviewed </w:t>
      </w:r>
      <w:r w:rsidR="69CE7B5A" w:rsidRPr="78437E4D">
        <w:rPr>
          <w:rFonts w:ascii="Arial" w:eastAsia="aria" w:hAnsi="Arial" w:cs="Arial"/>
          <w:sz w:val="24"/>
          <w:szCs w:val="24"/>
        </w:rPr>
        <w:t xml:space="preserve">under the leadership of </w:t>
      </w:r>
      <w:r w:rsidR="021BE213" w:rsidRPr="78437E4D">
        <w:rPr>
          <w:rFonts w:ascii="Arial" w:eastAsia="aria" w:hAnsi="Arial" w:cs="Arial"/>
          <w:sz w:val="24"/>
          <w:szCs w:val="24"/>
        </w:rPr>
        <w:t xml:space="preserve">the Chairperson of this committee. </w:t>
      </w:r>
    </w:p>
    <w:p w14:paraId="59CF1426" w14:textId="00BB54ED" w:rsidR="52678C69" w:rsidRPr="00204234" w:rsidRDefault="52678C69" w:rsidP="52678C69">
      <w:pPr>
        <w:spacing w:line="259" w:lineRule="auto"/>
        <w:jc w:val="both"/>
        <w:rPr>
          <w:rFonts w:ascii="Arial" w:eastAsia="aria" w:hAnsi="Arial" w:cs="Arial"/>
          <w:sz w:val="24"/>
          <w:szCs w:val="24"/>
        </w:rPr>
      </w:pPr>
    </w:p>
    <w:p w14:paraId="42B7FA6A" w14:textId="6F59938E" w:rsidR="00670DD0" w:rsidRPr="00204234" w:rsidRDefault="7F6C1A84" w:rsidP="00C0633F">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2.2.1.1 </w:t>
      </w:r>
      <w:r w:rsidR="00C0633F" w:rsidRPr="00204234">
        <w:rPr>
          <w:rFonts w:ascii="Arial" w:eastAsia="Arial" w:hAnsi="Arial" w:cs="Arial"/>
          <w:i/>
          <w:iCs/>
          <w:sz w:val="24"/>
          <w:szCs w:val="24"/>
        </w:rPr>
        <w:t xml:space="preserve">Support various entities under the Ministry of Women and Children’s Affairs in conceptualizing the capacities of social service workforce to cater to current child protection and justice policy priorities, develop a roadmap for specialization and setting up practice supervision models. </w:t>
      </w:r>
      <w:r w:rsidR="23968AC6" w:rsidRPr="00204234">
        <w:rPr>
          <w:rFonts w:ascii="Arial" w:eastAsia="Arial" w:hAnsi="Arial" w:cs="Arial"/>
          <w:sz w:val="24"/>
          <w:szCs w:val="24"/>
          <w:u w:val="single"/>
        </w:rPr>
        <w:t>(UNICEF)</w:t>
      </w:r>
    </w:p>
    <w:p w14:paraId="4E658A1E" w14:textId="77777777" w:rsidR="00944BDA" w:rsidRPr="00204234" w:rsidRDefault="00944BDA" w:rsidP="03A5A6CD">
      <w:pPr>
        <w:jc w:val="both"/>
        <w:rPr>
          <w:rFonts w:ascii="Arial" w:eastAsia="Arial" w:hAnsi="Arial" w:cs="Arial"/>
          <w:i/>
          <w:iCs/>
          <w:sz w:val="24"/>
          <w:szCs w:val="24"/>
        </w:rPr>
      </w:pPr>
    </w:p>
    <w:p w14:paraId="3750B542" w14:textId="5F9EE157" w:rsidR="06B34F68" w:rsidRPr="00204234" w:rsidRDefault="3E0CCA91" w:rsidP="78437E4D">
      <w:pPr>
        <w:jc w:val="both"/>
        <w:rPr>
          <w:rFonts w:ascii="Arial" w:eastAsia="aria" w:hAnsi="Arial" w:cs="Arial"/>
          <w:sz w:val="24"/>
          <w:szCs w:val="24"/>
        </w:rPr>
      </w:pPr>
      <w:r w:rsidRPr="40D7032E">
        <w:rPr>
          <w:rFonts w:ascii="Arial" w:eastAsia="aria" w:hAnsi="Arial" w:cs="Arial"/>
          <w:sz w:val="24"/>
          <w:szCs w:val="24"/>
        </w:rPr>
        <w:t xml:space="preserve">UNICEF successfully </w:t>
      </w:r>
      <w:r w:rsidR="2D850BF8" w:rsidRPr="40D7032E">
        <w:rPr>
          <w:rFonts w:ascii="Arial" w:eastAsia="aria" w:hAnsi="Arial" w:cs="Arial"/>
          <w:sz w:val="24"/>
          <w:szCs w:val="24"/>
        </w:rPr>
        <w:t>supported</w:t>
      </w:r>
      <w:r w:rsidRPr="40D7032E">
        <w:rPr>
          <w:rFonts w:ascii="Arial" w:eastAsia="aria" w:hAnsi="Arial" w:cs="Arial"/>
          <w:sz w:val="24"/>
          <w:szCs w:val="24"/>
        </w:rPr>
        <w:t xml:space="preserve"> MOWCA in clarifying roles of the social service workforce in relation to responding to child abuse cases</w:t>
      </w:r>
      <w:r w:rsidR="1A714CEB" w:rsidRPr="40D7032E">
        <w:rPr>
          <w:rFonts w:ascii="Arial" w:eastAsia="aria" w:hAnsi="Arial" w:cs="Arial"/>
          <w:sz w:val="24"/>
          <w:szCs w:val="24"/>
        </w:rPr>
        <w:t xml:space="preserve"> and has made advancements in supporting overall professionalization of the social service workforce.</w:t>
      </w:r>
    </w:p>
    <w:p w14:paraId="189681AD" w14:textId="6E9F0967" w:rsidR="420DFA77" w:rsidRDefault="420DFA77" w:rsidP="420DFA77">
      <w:pPr>
        <w:jc w:val="both"/>
        <w:rPr>
          <w:rFonts w:ascii="Arial" w:eastAsia="aria" w:hAnsi="Arial" w:cs="Arial"/>
          <w:sz w:val="24"/>
          <w:szCs w:val="24"/>
        </w:rPr>
      </w:pPr>
    </w:p>
    <w:p w14:paraId="65F846C2" w14:textId="38D3A546" w:rsidR="06B34F68" w:rsidRPr="00204234" w:rsidRDefault="25373227" w:rsidP="78437E4D">
      <w:pPr>
        <w:jc w:val="both"/>
        <w:rPr>
          <w:rFonts w:ascii="Arial" w:eastAsia="aria" w:hAnsi="Arial" w:cs="Arial"/>
          <w:sz w:val="24"/>
          <w:szCs w:val="24"/>
        </w:rPr>
      </w:pPr>
      <w:r w:rsidRPr="40D7032E">
        <w:rPr>
          <w:rFonts w:ascii="Arial" w:eastAsia="aria" w:hAnsi="Arial" w:cs="Arial"/>
          <w:sz w:val="24"/>
          <w:szCs w:val="24"/>
        </w:rPr>
        <w:t xml:space="preserve">Through a </w:t>
      </w:r>
      <w:r w:rsidR="28AF3DA5" w:rsidRPr="40D7032E">
        <w:rPr>
          <w:rFonts w:ascii="Arial" w:eastAsia="aria" w:hAnsi="Arial" w:cs="Arial"/>
          <w:sz w:val="24"/>
          <w:szCs w:val="24"/>
        </w:rPr>
        <w:t xml:space="preserve">series of workshops </w:t>
      </w:r>
      <w:r w:rsidR="0585B5FD" w:rsidRPr="40D7032E">
        <w:rPr>
          <w:rFonts w:ascii="Arial" w:eastAsia="aria" w:hAnsi="Arial" w:cs="Arial"/>
          <w:sz w:val="24"/>
          <w:szCs w:val="24"/>
        </w:rPr>
        <w:t xml:space="preserve">during quarter 1 </w:t>
      </w:r>
      <w:r w:rsidR="7BBF025F" w:rsidRPr="40D7032E">
        <w:rPr>
          <w:rFonts w:ascii="Arial" w:eastAsia="aria" w:hAnsi="Arial" w:cs="Arial"/>
          <w:sz w:val="24"/>
          <w:szCs w:val="24"/>
        </w:rPr>
        <w:t>2025</w:t>
      </w:r>
      <w:r w:rsidR="28AF3DA5" w:rsidRPr="40D7032E">
        <w:rPr>
          <w:rFonts w:ascii="Arial" w:eastAsia="aria" w:hAnsi="Arial" w:cs="Arial"/>
          <w:sz w:val="24"/>
          <w:szCs w:val="24"/>
        </w:rPr>
        <w:t>,</w:t>
      </w:r>
      <w:r w:rsidR="10841937" w:rsidRPr="40D7032E">
        <w:rPr>
          <w:rFonts w:ascii="Arial" w:eastAsia="aria" w:hAnsi="Arial" w:cs="Arial"/>
          <w:sz w:val="24"/>
          <w:szCs w:val="24"/>
        </w:rPr>
        <w:t xml:space="preserve"> </w:t>
      </w:r>
      <w:r w:rsidR="7806D207" w:rsidRPr="40D7032E">
        <w:rPr>
          <w:rFonts w:ascii="Arial" w:eastAsia="aria" w:hAnsi="Arial" w:cs="Arial"/>
          <w:sz w:val="24"/>
          <w:szCs w:val="24"/>
        </w:rPr>
        <w:t>U</w:t>
      </w:r>
      <w:r w:rsidR="10841937" w:rsidRPr="40D7032E">
        <w:rPr>
          <w:rFonts w:ascii="Arial" w:eastAsia="aria" w:hAnsi="Arial" w:cs="Arial"/>
          <w:sz w:val="24"/>
          <w:szCs w:val="24"/>
        </w:rPr>
        <w:t>NICEF’s partner international organization Child Frontiers and</w:t>
      </w:r>
      <w:r w:rsidR="28AF3DA5" w:rsidRPr="40D7032E">
        <w:rPr>
          <w:rFonts w:ascii="Arial" w:eastAsia="aria" w:hAnsi="Arial" w:cs="Arial"/>
          <w:sz w:val="24"/>
          <w:szCs w:val="24"/>
        </w:rPr>
        <w:t xml:space="preserve"> with the participation of government stakeholders and CSOs, the role of the Social Service Workforce in responding to violence against children</w:t>
      </w:r>
      <w:r w:rsidR="1C7624FD" w:rsidRPr="40D7032E">
        <w:rPr>
          <w:rFonts w:ascii="Arial" w:eastAsia="aria" w:hAnsi="Arial" w:cs="Arial"/>
          <w:sz w:val="24"/>
          <w:szCs w:val="24"/>
        </w:rPr>
        <w:t xml:space="preserve"> was thoroughly </w:t>
      </w:r>
      <w:proofErr w:type="spellStart"/>
      <w:r w:rsidR="1C7624FD" w:rsidRPr="40D7032E">
        <w:rPr>
          <w:rFonts w:ascii="Arial" w:eastAsia="aria" w:hAnsi="Arial" w:cs="Arial"/>
          <w:sz w:val="24"/>
          <w:szCs w:val="24"/>
        </w:rPr>
        <w:t>analysed</w:t>
      </w:r>
      <w:proofErr w:type="spellEnd"/>
      <w:r w:rsidR="1C7624FD" w:rsidRPr="40D7032E">
        <w:rPr>
          <w:rFonts w:ascii="Arial" w:eastAsia="aria" w:hAnsi="Arial" w:cs="Arial"/>
          <w:sz w:val="24"/>
          <w:szCs w:val="24"/>
        </w:rPr>
        <w:t>.</w:t>
      </w:r>
      <w:r w:rsidR="28AF3DA5" w:rsidRPr="40D7032E">
        <w:rPr>
          <w:rFonts w:ascii="Arial" w:eastAsia="aria" w:hAnsi="Arial" w:cs="Arial"/>
          <w:sz w:val="24"/>
          <w:szCs w:val="24"/>
        </w:rPr>
        <w:t xml:space="preserve"> As a result, the roles </w:t>
      </w:r>
      <w:r w:rsidR="4B81B0F1" w:rsidRPr="40D7032E">
        <w:rPr>
          <w:rFonts w:ascii="Arial" w:eastAsia="aria" w:hAnsi="Arial" w:cs="Arial"/>
          <w:sz w:val="24"/>
          <w:szCs w:val="24"/>
        </w:rPr>
        <w:t xml:space="preserve">were clarified and validated by July 2025. </w:t>
      </w:r>
      <w:r w:rsidR="28AF3DA5" w:rsidRPr="40D7032E">
        <w:rPr>
          <w:rFonts w:ascii="Arial" w:eastAsia="aria" w:hAnsi="Arial" w:cs="Arial"/>
          <w:sz w:val="24"/>
          <w:szCs w:val="24"/>
        </w:rPr>
        <w:t>A comprehensive report with clear recommendations</w:t>
      </w:r>
      <w:r w:rsidR="0CEAE9E7" w:rsidRPr="40D7032E">
        <w:rPr>
          <w:rFonts w:ascii="Arial" w:eastAsia="aria" w:hAnsi="Arial" w:cs="Arial"/>
          <w:sz w:val="24"/>
          <w:szCs w:val="24"/>
        </w:rPr>
        <w:t xml:space="preserve"> has been submitted to MOWCA and NCPA. UNICEF is advocating with MOWCA and DPCCS at </w:t>
      </w:r>
      <w:r w:rsidR="49452629" w:rsidRPr="40D7032E">
        <w:rPr>
          <w:rFonts w:ascii="Arial" w:eastAsia="aria" w:hAnsi="Arial" w:cs="Arial"/>
          <w:sz w:val="24"/>
          <w:szCs w:val="24"/>
        </w:rPr>
        <w:t>provincial</w:t>
      </w:r>
      <w:r w:rsidR="0CEAE9E7" w:rsidRPr="40D7032E">
        <w:rPr>
          <w:rFonts w:ascii="Arial" w:eastAsia="aria" w:hAnsi="Arial" w:cs="Arial"/>
          <w:sz w:val="24"/>
          <w:szCs w:val="24"/>
        </w:rPr>
        <w:t xml:space="preserve"> level</w:t>
      </w:r>
      <w:r w:rsidR="7B52C074" w:rsidRPr="40D7032E">
        <w:rPr>
          <w:rFonts w:ascii="Arial" w:eastAsia="aria" w:hAnsi="Arial" w:cs="Arial"/>
          <w:sz w:val="24"/>
          <w:szCs w:val="24"/>
        </w:rPr>
        <w:t>s</w:t>
      </w:r>
      <w:r w:rsidR="0CEAE9E7" w:rsidRPr="40D7032E">
        <w:rPr>
          <w:rFonts w:ascii="Arial" w:eastAsia="aria" w:hAnsi="Arial" w:cs="Arial"/>
          <w:sz w:val="24"/>
          <w:szCs w:val="24"/>
        </w:rPr>
        <w:t xml:space="preserve"> to adopt</w:t>
      </w:r>
      <w:r w:rsidR="18DBFC8D" w:rsidRPr="40D7032E">
        <w:rPr>
          <w:rFonts w:ascii="Arial" w:eastAsia="aria" w:hAnsi="Arial" w:cs="Arial"/>
          <w:sz w:val="24"/>
          <w:szCs w:val="24"/>
        </w:rPr>
        <w:t xml:space="preserve"> a</w:t>
      </w:r>
      <w:r w:rsidR="0CEAE9E7" w:rsidRPr="40D7032E">
        <w:rPr>
          <w:rFonts w:ascii="Arial" w:eastAsia="aria" w:hAnsi="Arial" w:cs="Arial"/>
          <w:sz w:val="24"/>
          <w:szCs w:val="24"/>
        </w:rPr>
        <w:t xml:space="preserve"> formal</w:t>
      </w:r>
      <w:r w:rsidR="1269595A" w:rsidRPr="40D7032E">
        <w:rPr>
          <w:rFonts w:ascii="Arial" w:eastAsia="aria" w:hAnsi="Arial" w:cs="Arial"/>
          <w:sz w:val="24"/>
          <w:szCs w:val="24"/>
        </w:rPr>
        <w:t xml:space="preserve"> government circular </w:t>
      </w:r>
      <w:r w:rsidR="0CEAE9E7" w:rsidRPr="40D7032E">
        <w:rPr>
          <w:rFonts w:ascii="Arial" w:eastAsia="aria" w:hAnsi="Arial" w:cs="Arial"/>
          <w:sz w:val="24"/>
          <w:szCs w:val="24"/>
        </w:rPr>
        <w:t xml:space="preserve">assigning child abuse response roles to Probation Officers, consolidating the achievements of this phase. </w:t>
      </w:r>
    </w:p>
    <w:p w14:paraId="19DFFE90" w14:textId="07F051CF" w:rsidR="06B34F68" w:rsidRPr="00204234" w:rsidRDefault="06B34F68" w:rsidP="78437E4D">
      <w:pPr>
        <w:jc w:val="both"/>
        <w:rPr>
          <w:rFonts w:ascii="Arial" w:eastAsia="aria" w:hAnsi="Arial" w:cs="Arial"/>
          <w:sz w:val="24"/>
          <w:szCs w:val="24"/>
        </w:rPr>
      </w:pPr>
    </w:p>
    <w:p w14:paraId="14535DAE" w14:textId="2EA61E12" w:rsidR="06B34F68" w:rsidRPr="00204234" w:rsidRDefault="1E178E49" w:rsidP="78437E4D">
      <w:pPr>
        <w:jc w:val="both"/>
        <w:rPr>
          <w:rFonts w:ascii="Arial" w:eastAsia="aria" w:hAnsi="Arial" w:cs="Arial"/>
          <w:sz w:val="24"/>
          <w:szCs w:val="24"/>
        </w:rPr>
      </w:pPr>
      <w:r w:rsidRPr="420DFA77">
        <w:rPr>
          <w:rFonts w:ascii="Arial" w:eastAsia="aria" w:hAnsi="Arial" w:cs="Arial"/>
          <w:sz w:val="24"/>
          <w:szCs w:val="24"/>
        </w:rPr>
        <w:t xml:space="preserve">UNICEF has also </w:t>
      </w:r>
      <w:r w:rsidR="0E3218F4" w:rsidRPr="420DFA77">
        <w:rPr>
          <w:rFonts w:ascii="Arial" w:eastAsia="aria" w:hAnsi="Arial" w:cs="Arial"/>
          <w:sz w:val="24"/>
          <w:szCs w:val="24"/>
        </w:rPr>
        <w:t>supported</w:t>
      </w:r>
      <w:r w:rsidRPr="420DFA77">
        <w:rPr>
          <w:rFonts w:ascii="Arial" w:eastAsia="aria" w:hAnsi="Arial" w:cs="Arial"/>
          <w:sz w:val="24"/>
          <w:szCs w:val="24"/>
        </w:rPr>
        <w:t xml:space="preserve"> MOWCA and DPCCS at </w:t>
      </w:r>
      <w:r w:rsidR="1BFDDE21" w:rsidRPr="420DFA77">
        <w:rPr>
          <w:rFonts w:ascii="Arial" w:eastAsia="aria" w:hAnsi="Arial" w:cs="Arial"/>
          <w:sz w:val="24"/>
          <w:szCs w:val="24"/>
        </w:rPr>
        <w:t>national</w:t>
      </w:r>
      <w:r w:rsidRPr="420DFA77">
        <w:rPr>
          <w:rFonts w:ascii="Arial" w:eastAsia="aria" w:hAnsi="Arial" w:cs="Arial"/>
          <w:sz w:val="24"/>
          <w:szCs w:val="24"/>
        </w:rPr>
        <w:t xml:space="preserve"> and </w:t>
      </w:r>
      <w:r w:rsidR="15BD8D14" w:rsidRPr="420DFA77">
        <w:rPr>
          <w:rFonts w:ascii="Arial" w:eastAsia="aria" w:hAnsi="Arial" w:cs="Arial"/>
          <w:sz w:val="24"/>
          <w:szCs w:val="24"/>
        </w:rPr>
        <w:t>provincial</w:t>
      </w:r>
      <w:r w:rsidRPr="420DFA77">
        <w:rPr>
          <w:rFonts w:ascii="Arial" w:eastAsia="aria" w:hAnsi="Arial" w:cs="Arial"/>
          <w:sz w:val="24"/>
          <w:szCs w:val="24"/>
        </w:rPr>
        <w:t xml:space="preserve"> levels to look at the </w:t>
      </w:r>
      <w:r w:rsidR="3771C6A1" w:rsidRPr="420DFA77">
        <w:rPr>
          <w:rFonts w:ascii="Arial" w:eastAsia="aria" w:hAnsi="Arial" w:cs="Arial"/>
          <w:sz w:val="24"/>
          <w:szCs w:val="24"/>
        </w:rPr>
        <w:t xml:space="preserve">strengthening of the </w:t>
      </w:r>
      <w:r w:rsidRPr="420DFA77">
        <w:rPr>
          <w:rFonts w:ascii="Arial" w:eastAsia="aria" w:hAnsi="Arial" w:cs="Arial"/>
          <w:sz w:val="24"/>
          <w:szCs w:val="24"/>
        </w:rPr>
        <w:t xml:space="preserve">child </w:t>
      </w:r>
      <w:r w:rsidR="61F43A91" w:rsidRPr="420DFA77">
        <w:rPr>
          <w:rFonts w:ascii="Arial" w:eastAsia="aria" w:hAnsi="Arial" w:cs="Arial"/>
          <w:sz w:val="24"/>
          <w:szCs w:val="24"/>
        </w:rPr>
        <w:t>protection</w:t>
      </w:r>
      <w:r w:rsidRPr="420DFA77">
        <w:rPr>
          <w:rFonts w:ascii="Arial" w:eastAsia="aria" w:hAnsi="Arial" w:cs="Arial"/>
          <w:sz w:val="24"/>
          <w:szCs w:val="24"/>
        </w:rPr>
        <w:t xml:space="preserve"> workforce more broadly – </w:t>
      </w:r>
      <w:r w:rsidR="51A24ED7" w:rsidRPr="420DFA77">
        <w:rPr>
          <w:rFonts w:ascii="Arial" w:eastAsia="aria" w:hAnsi="Arial" w:cs="Arial"/>
          <w:sz w:val="24"/>
          <w:szCs w:val="24"/>
        </w:rPr>
        <w:t xml:space="preserve">considering </w:t>
      </w:r>
      <w:r w:rsidRPr="420DFA77">
        <w:rPr>
          <w:rFonts w:ascii="Arial" w:eastAsia="aria" w:hAnsi="Arial" w:cs="Arial"/>
          <w:sz w:val="24"/>
          <w:szCs w:val="24"/>
        </w:rPr>
        <w:t>budgets and resource allocations, enhancing of professional qualification</w:t>
      </w:r>
      <w:r w:rsidR="5FB57FAA" w:rsidRPr="420DFA77">
        <w:rPr>
          <w:rFonts w:ascii="Arial" w:eastAsia="aria" w:hAnsi="Arial" w:cs="Arial"/>
          <w:sz w:val="24"/>
          <w:szCs w:val="24"/>
        </w:rPr>
        <w:t>s</w:t>
      </w:r>
      <w:r w:rsidRPr="420DFA77">
        <w:rPr>
          <w:rFonts w:ascii="Arial" w:eastAsia="aria" w:hAnsi="Arial" w:cs="Arial"/>
          <w:sz w:val="24"/>
          <w:szCs w:val="24"/>
        </w:rPr>
        <w:t xml:space="preserve"> (in-</w:t>
      </w:r>
      <w:r w:rsidR="2E7A715A" w:rsidRPr="420DFA77">
        <w:rPr>
          <w:rFonts w:ascii="Arial" w:eastAsia="aria" w:hAnsi="Arial" w:cs="Arial"/>
          <w:sz w:val="24"/>
          <w:szCs w:val="24"/>
        </w:rPr>
        <w:t>service</w:t>
      </w:r>
      <w:r w:rsidRPr="420DFA77">
        <w:rPr>
          <w:rFonts w:ascii="Arial" w:eastAsia="aria" w:hAnsi="Arial" w:cs="Arial"/>
          <w:sz w:val="24"/>
          <w:szCs w:val="24"/>
        </w:rPr>
        <w:t xml:space="preserve"> and pre-service) and professional supervision</w:t>
      </w:r>
      <w:r w:rsidR="24C8E84D" w:rsidRPr="420DFA77">
        <w:rPr>
          <w:rFonts w:ascii="Arial" w:eastAsia="aria" w:hAnsi="Arial" w:cs="Arial"/>
          <w:sz w:val="24"/>
          <w:szCs w:val="24"/>
        </w:rPr>
        <w:t xml:space="preserve">. MOWCA has responded </w:t>
      </w:r>
      <w:r w:rsidR="4E619A3E" w:rsidRPr="420DFA77">
        <w:rPr>
          <w:rFonts w:ascii="Arial" w:eastAsia="aria" w:hAnsi="Arial" w:cs="Arial"/>
          <w:sz w:val="24"/>
          <w:szCs w:val="24"/>
        </w:rPr>
        <w:t>positively,</w:t>
      </w:r>
      <w:r w:rsidR="24C8E84D" w:rsidRPr="420DFA77">
        <w:rPr>
          <w:rFonts w:ascii="Arial" w:eastAsia="aria" w:hAnsi="Arial" w:cs="Arial"/>
          <w:sz w:val="24"/>
          <w:szCs w:val="24"/>
        </w:rPr>
        <w:t xml:space="preserve"> and UNICEF continues technical support in these areas of policy.</w:t>
      </w:r>
      <w:r w:rsidR="5346B32A" w:rsidRPr="420DFA77">
        <w:rPr>
          <w:rFonts w:ascii="Arial" w:eastAsia="aria" w:hAnsi="Arial" w:cs="Arial"/>
          <w:sz w:val="24"/>
          <w:szCs w:val="24"/>
        </w:rPr>
        <w:t xml:space="preserve"> For instance, </w:t>
      </w:r>
      <w:r w:rsidR="0D0C6344" w:rsidRPr="420DFA77">
        <w:rPr>
          <w:rFonts w:ascii="Arial" w:eastAsia="aria" w:hAnsi="Arial" w:cs="Arial"/>
          <w:sz w:val="24"/>
          <w:szCs w:val="24"/>
        </w:rPr>
        <w:t>preparation</w:t>
      </w:r>
      <w:r w:rsidR="596795F1" w:rsidRPr="420DFA77">
        <w:rPr>
          <w:rFonts w:ascii="Arial" w:eastAsia="aria" w:hAnsi="Arial" w:cs="Arial"/>
          <w:sz w:val="24"/>
          <w:szCs w:val="24"/>
        </w:rPr>
        <w:t xml:space="preserve"> of</w:t>
      </w:r>
      <w:r w:rsidR="6D6CC955" w:rsidRPr="420DFA77">
        <w:rPr>
          <w:rFonts w:ascii="Arial" w:eastAsia="aria" w:hAnsi="Arial" w:cs="Arial"/>
          <w:sz w:val="24"/>
          <w:szCs w:val="24"/>
        </w:rPr>
        <w:t xml:space="preserve"> a </w:t>
      </w:r>
      <w:r w:rsidR="5758E478" w:rsidRPr="420DFA77">
        <w:rPr>
          <w:rFonts w:ascii="Arial" w:eastAsia="aria" w:hAnsi="Arial" w:cs="Arial"/>
          <w:sz w:val="24"/>
          <w:szCs w:val="24"/>
        </w:rPr>
        <w:t>mechanism</w:t>
      </w:r>
      <w:r w:rsidR="6D6CC955" w:rsidRPr="420DFA77">
        <w:rPr>
          <w:rFonts w:ascii="Arial" w:eastAsia="aria" w:hAnsi="Arial" w:cs="Arial"/>
          <w:sz w:val="24"/>
          <w:szCs w:val="24"/>
        </w:rPr>
        <w:t xml:space="preserve"> of professional supervision for </w:t>
      </w:r>
      <w:r w:rsidR="596795F1" w:rsidRPr="420DFA77">
        <w:rPr>
          <w:rFonts w:ascii="Arial" w:eastAsia="aria" w:hAnsi="Arial" w:cs="Arial"/>
          <w:sz w:val="24"/>
          <w:szCs w:val="24"/>
        </w:rPr>
        <w:t xml:space="preserve">Probation Officers is underway, with validation </w:t>
      </w:r>
      <w:r w:rsidR="28E90E15" w:rsidRPr="420DFA77">
        <w:rPr>
          <w:rFonts w:ascii="Arial" w:eastAsia="aria" w:hAnsi="Arial" w:cs="Arial"/>
          <w:sz w:val="24"/>
          <w:szCs w:val="24"/>
        </w:rPr>
        <w:t xml:space="preserve">by the government </w:t>
      </w:r>
      <w:r w:rsidR="596795F1" w:rsidRPr="420DFA77">
        <w:rPr>
          <w:rFonts w:ascii="Arial" w:eastAsia="aria" w:hAnsi="Arial" w:cs="Arial"/>
          <w:sz w:val="24"/>
          <w:szCs w:val="24"/>
        </w:rPr>
        <w:t>expected in November 2025.</w:t>
      </w:r>
    </w:p>
    <w:p w14:paraId="44F68878" w14:textId="4FDB0C27" w:rsidR="7264ADB2" w:rsidRPr="00204234" w:rsidRDefault="7264ADB2" w:rsidP="7264ADB2">
      <w:pPr>
        <w:jc w:val="both"/>
        <w:rPr>
          <w:rFonts w:ascii="Arial" w:eastAsia="aria" w:hAnsi="Arial" w:cs="Arial"/>
          <w:sz w:val="24"/>
          <w:szCs w:val="24"/>
        </w:rPr>
      </w:pPr>
    </w:p>
    <w:tbl>
      <w:tblPr>
        <w:tblW w:w="9877" w:type="dxa"/>
        <w:tblLayout w:type="fixed"/>
        <w:tblLook w:val="06A0" w:firstRow="1" w:lastRow="0" w:firstColumn="1" w:lastColumn="0" w:noHBand="1" w:noVBand="1"/>
      </w:tblPr>
      <w:tblGrid>
        <w:gridCol w:w="3750"/>
        <w:gridCol w:w="1260"/>
        <w:gridCol w:w="1375"/>
        <w:gridCol w:w="3492"/>
      </w:tblGrid>
      <w:tr w:rsidR="7264ADB2" w:rsidRPr="00204234" w14:paraId="61F4A377" w14:textId="77777777" w:rsidTr="420DFA77">
        <w:trPr>
          <w:trHeight w:val="300"/>
        </w:trPr>
        <w:tc>
          <w:tcPr>
            <w:tcW w:w="9877" w:type="dxa"/>
            <w:gridSpan w:val="4"/>
            <w:tcBorders>
              <w:top w:val="single" w:sz="4" w:space="0" w:color="auto"/>
              <w:left w:val="single" w:sz="4" w:space="0" w:color="auto"/>
              <w:bottom w:val="single" w:sz="4" w:space="0" w:color="auto"/>
              <w:right w:val="single" w:sz="4" w:space="0" w:color="auto"/>
            </w:tcBorders>
            <w:vAlign w:val="bottom"/>
          </w:tcPr>
          <w:p w14:paraId="6A10EB2B" w14:textId="3CE7C24E" w:rsidR="7264ADB2" w:rsidRPr="00204234" w:rsidRDefault="05BAC391" w:rsidP="7264ADB2">
            <w:pPr>
              <w:spacing w:line="259" w:lineRule="auto"/>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4</w:t>
            </w:r>
            <w:r w:rsidR="63CA5E74" w:rsidRPr="00204234">
              <w:rPr>
                <w:rFonts w:ascii="Arial" w:eastAsia="Arial" w:hAnsi="Arial" w:cs="Arial"/>
                <w:color w:val="000000" w:themeColor="text1"/>
                <w:sz w:val="22"/>
                <w:szCs w:val="22"/>
              </w:rPr>
              <w:t>7</w:t>
            </w:r>
            <w:r w:rsidRPr="00204234">
              <w:rPr>
                <w:rFonts w:ascii="Arial" w:eastAsia="Arial" w:hAnsi="Arial" w:cs="Arial"/>
                <w:color w:val="000000" w:themeColor="text1"/>
                <w:sz w:val="22"/>
                <w:szCs w:val="22"/>
              </w:rPr>
              <w:t xml:space="preserve"> – Sub-Activity 2.2.1.1 </w:t>
            </w:r>
          </w:p>
        </w:tc>
      </w:tr>
      <w:tr w:rsidR="7264ADB2" w:rsidRPr="00204234" w14:paraId="797DECC3" w14:textId="77777777" w:rsidTr="420DFA77">
        <w:trPr>
          <w:trHeight w:val="390"/>
        </w:trPr>
        <w:tc>
          <w:tcPr>
            <w:tcW w:w="3750" w:type="dxa"/>
            <w:tcBorders>
              <w:top w:val="single" w:sz="4" w:space="0" w:color="auto"/>
              <w:left w:val="single" w:sz="4" w:space="0" w:color="auto"/>
              <w:bottom w:val="single" w:sz="4" w:space="0" w:color="auto"/>
              <w:right w:val="single" w:sz="4" w:space="0" w:color="auto"/>
            </w:tcBorders>
            <w:vAlign w:val="center"/>
          </w:tcPr>
          <w:p w14:paraId="0602490C" w14:textId="7DBCFAAB" w:rsidR="7264ADB2" w:rsidRPr="00204234" w:rsidRDefault="4A631DA6"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260" w:type="dxa"/>
            <w:tcBorders>
              <w:top w:val="nil"/>
              <w:left w:val="single" w:sz="4" w:space="0" w:color="auto"/>
              <w:bottom w:val="single" w:sz="4" w:space="0" w:color="auto"/>
              <w:right w:val="single" w:sz="4" w:space="0" w:color="auto"/>
            </w:tcBorders>
            <w:vAlign w:val="center"/>
          </w:tcPr>
          <w:p w14:paraId="4C369D05" w14:textId="459EE03A" w:rsidR="7264ADB2" w:rsidRPr="00204234" w:rsidRDefault="50D79C85"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375" w:type="dxa"/>
            <w:tcBorders>
              <w:top w:val="nil"/>
              <w:left w:val="single" w:sz="4" w:space="0" w:color="auto"/>
              <w:bottom w:val="single" w:sz="4" w:space="0" w:color="auto"/>
              <w:right w:val="single" w:sz="4" w:space="0" w:color="auto"/>
            </w:tcBorders>
            <w:vAlign w:val="center"/>
          </w:tcPr>
          <w:p w14:paraId="4C41F089" w14:textId="3BEC9E22" w:rsidR="7264ADB2" w:rsidRPr="00204234" w:rsidRDefault="50D79C85"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492" w:type="dxa"/>
            <w:tcBorders>
              <w:top w:val="nil"/>
              <w:left w:val="single" w:sz="4" w:space="0" w:color="auto"/>
              <w:bottom w:val="single" w:sz="4" w:space="0" w:color="auto"/>
              <w:right w:val="single" w:sz="4" w:space="0" w:color="auto"/>
            </w:tcBorders>
            <w:vAlign w:val="center"/>
          </w:tcPr>
          <w:p w14:paraId="52547FFB" w14:textId="5CCBDD8F" w:rsidR="7264ADB2" w:rsidRPr="00204234" w:rsidRDefault="50D79C85"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7264ADB2" w:rsidRPr="00204234" w14:paraId="4502EBBB" w14:textId="77777777" w:rsidTr="420DFA77">
        <w:trPr>
          <w:trHeight w:val="300"/>
        </w:trPr>
        <w:tc>
          <w:tcPr>
            <w:tcW w:w="3750" w:type="dxa"/>
            <w:tcBorders>
              <w:top w:val="single" w:sz="4" w:space="0" w:color="auto"/>
              <w:left w:val="single" w:sz="4" w:space="0" w:color="auto"/>
              <w:bottom w:val="single" w:sz="4" w:space="0" w:color="auto"/>
              <w:right w:val="single" w:sz="4" w:space="0" w:color="auto"/>
            </w:tcBorders>
            <w:vAlign w:val="center"/>
          </w:tcPr>
          <w:p w14:paraId="1808B8FF" w14:textId="0FD7B43B" w:rsidR="7264ADB2" w:rsidRPr="00204234" w:rsidRDefault="7FAB79E4"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Roadmap for specialization and supervision models</w:t>
            </w:r>
          </w:p>
        </w:tc>
        <w:tc>
          <w:tcPr>
            <w:tcW w:w="1260" w:type="dxa"/>
            <w:tcBorders>
              <w:top w:val="single" w:sz="4" w:space="0" w:color="auto"/>
              <w:left w:val="single" w:sz="4" w:space="0" w:color="auto"/>
              <w:bottom w:val="single" w:sz="4" w:space="0" w:color="auto"/>
              <w:right w:val="single" w:sz="4" w:space="0" w:color="auto"/>
            </w:tcBorders>
            <w:vAlign w:val="center"/>
          </w:tcPr>
          <w:p w14:paraId="5072A8E6" w14:textId="1F1E62F1" w:rsidR="7264ADB2" w:rsidRPr="00204234" w:rsidRDefault="3C024CAB"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 In progress </w:t>
            </w:r>
          </w:p>
        </w:tc>
        <w:tc>
          <w:tcPr>
            <w:tcW w:w="1375" w:type="dxa"/>
            <w:tcBorders>
              <w:top w:val="single" w:sz="4" w:space="0" w:color="auto"/>
              <w:left w:val="single" w:sz="4" w:space="0" w:color="auto"/>
              <w:bottom w:val="single" w:sz="4" w:space="0" w:color="auto"/>
              <w:right w:val="single" w:sz="4" w:space="0" w:color="auto"/>
            </w:tcBorders>
            <w:vAlign w:val="center"/>
          </w:tcPr>
          <w:p w14:paraId="5AF34E0B" w14:textId="1B2BF277" w:rsidR="7264ADB2" w:rsidRPr="00204234" w:rsidRDefault="7FAB79E4"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70%</w:t>
            </w:r>
          </w:p>
        </w:tc>
        <w:tc>
          <w:tcPr>
            <w:tcW w:w="3492" w:type="dxa"/>
            <w:tcBorders>
              <w:top w:val="single" w:sz="4" w:space="0" w:color="auto"/>
              <w:left w:val="single" w:sz="4" w:space="0" w:color="auto"/>
              <w:bottom w:val="single" w:sz="4" w:space="0" w:color="auto"/>
              <w:right w:val="single" w:sz="4" w:space="0" w:color="auto"/>
            </w:tcBorders>
            <w:vAlign w:val="center"/>
          </w:tcPr>
          <w:p w14:paraId="581EE87D" w14:textId="3BA3F583" w:rsidR="7264ADB2" w:rsidRPr="00204234" w:rsidRDefault="02A207BF" w:rsidP="2FFF1CB9">
            <w:pPr>
              <w:spacing w:line="259" w:lineRule="auto"/>
              <w:rPr>
                <w:rFonts w:ascii="Arial" w:eastAsia="Arial" w:hAnsi="Arial" w:cs="Arial"/>
                <w:color w:val="000000" w:themeColor="text1"/>
                <w:sz w:val="22"/>
                <w:szCs w:val="22"/>
              </w:rPr>
            </w:pPr>
            <w:r w:rsidRPr="420DFA77">
              <w:rPr>
                <w:rFonts w:ascii="Arial" w:eastAsia="Arial" w:hAnsi="Arial" w:cs="Arial"/>
                <w:color w:val="000000" w:themeColor="text1"/>
                <w:sz w:val="22"/>
                <w:szCs w:val="22"/>
              </w:rPr>
              <w:t xml:space="preserve">Supervision mechanism to be validated by the government in </w:t>
            </w:r>
            <w:r w:rsidR="6FCC8C45" w:rsidRPr="420DFA77">
              <w:rPr>
                <w:rFonts w:ascii="Arial" w:eastAsia="Arial" w:hAnsi="Arial" w:cs="Arial"/>
                <w:color w:val="000000" w:themeColor="text1"/>
                <w:sz w:val="22"/>
                <w:szCs w:val="22"/>
              </w:rPr>
              <w:t>November 2025</w:t>
            </w:r>
            <w:r w:rsidR="0E9B553B" w:rsidRPr="420DFA77">
              <w:rPr>
                <w:rFonts w:ascii="Arial" w:eastAsia="Arial" w:hAnsi="Arial" w:cs="Arial"/>
                <w:color w:val="000000" w:themeColor="text1"/>
                <w:sz w:val="22"/>
                <w:szCs w:val="22"/>
              </w:rPr>
              <w:t>.</w:t>
            </w:r>
          </w:p>
        </w:tc>
      </w:tr>
    </w:tbl>
    <w:p w14:paraId="451FCB99" w14:textId="77777777" w:rsidR="00C0633F" w:rsidRPr="00204234" w:rsidRDefault="00C0633F" w:rsidP="00C0633F">
      <w:pPr>
        <w:jc w:val="both"/>
        <w:rPr>
          <w:rFonts w:ascii="Arial" w:eastAsia="Arial" w:hAnsi="Arial" w:cs="Arial"/>
          <w:sz w:val="24"/>
          <w:szCs w:val="24"/>
        </w:rPr>
      </w:pPr>
    </w:p>
    <w:p w14:paraId="4E346AE5" w14:textId="7046B22D" w:rsidR="00C0633F" w:rsidRPr="00204234" w:rsidRDefault="00C0633F" w:rsidP="52678C69">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2.2.1.2 </w:t>
      </w:r>
      <w:r w:rsidRPr="00204234">
        <w:rPr>
          <w:rFonts w:ascii="Arial" w:eastAsia="Arial" w:hAnsi="Arial" w:cs="Arial"/>
          <w:i/>
          <w:iCs/>
          <w:sz w:val="24"/>
          <w:szCs w:val="24"/>
        </w:rPr>
        <w:t>Provide technical support to develop options for the specialization of the justice sector stakeholders on matters related to children.</w:t>
      </w:r>
      <w:r w:rsidR="700A2BA5" w:rsidRPr="00204234">
        <w:rPr>
          <w:rFonts w:ascii="Arial" w:eastAsia="Arial" w:hAnsi="Arial" w:cs="Arial"/>
          <w:i/>
          <w:iCs/>
          <w:sz w:val="24"/>
          <w:szCs w:val="24"/>
        </w:rPr>
        <w:t xml:space="preserve"> </w:t>
      </w:r>
      <w:r w:rsidR="700A2BA5" w:rsidRPr="00204234">
        <w:rPr>
          <w:rFonts w:ascii="Arial" w:eastAsia="Arial" w:hAnsi="Arial" w:cs="Arial"/>
          <w:sz w:val="24"/>
          <w:szCs w:val="24"/>
          <w:u w:val="single"/>
        </w:rPr>
        <w:t>(UNICEF)</w:t>
      </w:r>
    </w:p>
    <w:p w14:paraId="44AB617E" w14:textId="77777777" w:rsidR="00224FD8" w:rsidRPr="00204234" w:rsidRDefault="00224FD8" w:rsidP="52678C69">
      <w:pPr>
        <w:jc w:val="both"/>
        <w:rPr>
          <w:rFonts w:ascii="Arial" w:eastAsia="Arial" w:hAnsi="Arial" w:cs="Arial"/>
          <w:sz w:val="24"/>
          <w:szCs w:val="24"/>
          <w:u w:val="single"/>
        </w:rPr>
      </w:pPr>
    </w:p>
    <w:p w14:paraId="3F225202" w14:textId="4F7CF752" w:rsidR="00224FD8" w:rsidRPr="00204234" w:rsidRDefault="493A6D53" w:rsidP="00224FD8">
      <w:pPr>
        <w:spacing w:line="259" w:lineRule="auto"/>
        <w:rPr>
          <w:rFonts w:ascii="Arial" w:eastAsia="Arial" w:hAnsi="Arial" w:cs="Arial"/>
          <w:sz w:val="22"/>
          <w:szCs w:val="22"/>
        </w:rPr>
      </w:pPr>
      <w:r w:rsidRPr="78437E4D">
        <w:rPr>
          <w:rFonts w:ascii="Arial" w:eastAsia="Arial" w:hAnsi="Arial" w:cs="Arial"/>
          <w:sz w:val="22"/>
          <w:szCs w:val="22"/>
        </w:rPr>
        <w:t xml:space="preserve">Bilateral </w:t>
      </w:r>
      <w:r w:rsidR="00224FD8" w:rsidRPr="78437E4D">
        <w:rPr>
          <w:rFonts w:ascii="Arial" w:eastAsia="Arial" w:hAnsi="Arial" w:cs="Arial"/>
          <w:sz w:val="22"/>
          <w:szCs w:val="22"/>
        </w:rPr>
        <w:t>discussions</w:t>
      </w:r>
      <w:r w:rsidR="06A4D2B5" w:rsidRPr="78437E4D">
        <w:rPr>
          <w:rFonts w:ascii="Arial" w:eastAsia="Arial" w:hAnsi="Arial" w:cs="Arial"/>
          <w:sz w:val="22"/>
          <w:szCs w:val="22"/>
        </w:rPr>
        <w:t xml:space="preserve"> with relevant stakeholders have been </w:t>
      </w:r>
      <w:proofErr w:type="spellStart"/>
      <w:r w:rsidR="06A4D2B5" w:rsidRPr="78437E4D">
        <w:rPr>
          <w:rFonts w:ascii="Arial" w:eastAsia="Arial" w:hAnsi="Arial" w:cs="Arial"/>
          <w:sz w:val="22"/>
          <w:szCs w:val="22"/>
        </w:rPr>
        <w:t>organised</w:t>
      </w:r>
      <w:proofErr w:type="spellEnd"/>
      <w:r w:rsidR="06A4D2B5" w:rsidRPr="78437E4D">
        <w:rPr>
          <w:rFonts w:ascii="Arial" w:eastAsia="Arial" w:hAnsi="Arial" w:cs="Arial"/>
          <w:sz w:val="22"/>
          <w:szCs w:val="22"/>
        </w:rPr>
        <w:t xml:space="preserve"> on the subject. Multisectoral engagement is being conceptualized. </w:t>
      </w:r>
      <w:r w:rsidR="00224FD8" w:rsidRPr="78437E4D">
        <w:rPr>
          <w:rFonts w:ascii="Arial" w:eastAsia="Arial" w:hAnsi="Arial" w:cs="Arial"/>
          <w:sz w:val="22"/>
          <w:szCs w:val="22"/>
        </w:rPr>
        <w:t xml:space="preserve"> </w:t>
      </w:r>
    </w:p>
    <w:p w14:paraId="4BF5C24F" w14:textId="38D9D95B" w:rsidR="00C0633F" w:rsidRPr="00204234" w:rsidRDefault="00C0633F" w:rsidP="52678C69">
      <w:pPr>
        <w:jc w:val="both"/>
        <w:rPr>
          <w:rFonts w:ascii="Arial" w:eastAsia="Arial" w:hAnsi="Arial" w:cs="Arial"/>
          <w:i/>
          <w:iCs/>
          <w:sz w:val="24"/>
          <w:szCs w:val="24"/>
        </w:rPr>
      </w:pPr>
    </w:p>
    <w:tbl>
      <w:tblPr>
        <w:tblW w:w="0" w:type="auto"/>
        <w:tblLayout w:type="fixed"/>
        <w:tblLook w:val="06A0" w:firstRow="1" w:lastRow="0" w:firstColumn="1" w:lastColumn="0" w:noHBand="1" w:noVBand="1"/>
      </w:tblPr>
      <w:tblGrid>
        <w:gridCol w:w="3300"/>
        <w:gridCol w:w="2031"/>
        <w:gridCol w:w="1252"/>
        <w:gridCol w:w="3294"/>
      </w:tblGrid>
      <w:tr w:rsidR="00042F84" w:rsidRPr="00204234" w14:paraId="312CE668" w14:textId="77777777" w:rsidTr="40D7032E">
        <w:trPr>
          <w:trHeight w:val="300"/>
        </w:trPr>
        <w:tc>
          <w:tcPr>
            <w:tcW w:w="9877" w:type="dxa"/>
            <w:gridSpan w:val="4"/>
            <w:tcBorders>
              <w:top w:val="single" w:sz="4" w:space="0" w:color="auto"/>
              <w:left w:val="single" w:sz="4" w:space="0" w:color="auto"/>
              <w:bottom w:val="single" w:sz="4" w:space="0" w:color="auto"/>
              <w:right w:val="single" w:sz="4" w:space="0" w:color="auto"/>
            </w:tcBorders>
            <w:vAlign w:val="bottom"/>
          </w:tcPr>
          <w:p w14:paraId="7C8FBC04" w14:textId="16DF7058" w:rsidR="00042F84" w:rsidRPr="00204234" w:rsidRDefault="0957616E" w:rsidP="00D46B84">
            <w:pPr>
              <w:spacing w:line="259" w:lineRule="auto"/>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4</w:t>
            </w:r>
            <w:r w:rsidR="67C81A46" w:rsidRPr="00204234">
              <w:rPr>
                <w:rFonts w:ascii="Arial" w:eastAsia="Arial" w:hAnsi="Arial" w:cs="Arial"/>
                <w:color w:val="000000" w:themeColor="text1"/>
                <w:sz w:val="22"/>
                <w:szCs w:val="22"/>
              </w:rPr>
              <w:t>8</w:t>
            </w:r>
            <w:r w:rsidRPr="00204234">
              <w:rPr>
                <w:rFonts w:ascii="Arial" w:eastAsia="Arial" w:hAnsi="Arial" w:cs="Arial"/>
                <w:color w:val="000000" w:themeColor="text1"/>
                <w:sz w:val="22"/>
                <w:szCs w:val="22"/>
              </w:rPr>
              <w:t xml:space="preserve"> – Sub-Activity 2.2.1.</w:t>
            </w:r>
            <w:r w:rsidR="037A87BA" w:rsidRPr="00204234">
              <w:rPr>
                <w:rFonts w:ascii="Arial" w:eastAsia="Arial" w:hAnsi="Arial" w:cs="Arial"/>
                <w:color w:val="000000" w:themeColor="text1"/>
                <w:sz w:val="22"/>
                <w:szCs w:val="22"/>
              </w:rPr>
              <w:t>2</w:t>
            </w:r>
          </w:p>
        </w:tc>
      </w:tr>
      <w:tr w:rsidR="00042F84" w:rsidRPr="00204234" w14:paraId="776365F7" w14:textId="77777777" w:rsidTr="40D7032E">
        <w:trPr>
          <w:trHeight w:val="215"/>
        </w:trPr>
        <w:tc>
          <w:tcPr>
            <w:tcW w:w="3300" w:type="dxa"/>
            <w:tcBorders>
              <w:top w:val="single" w:sz="4" w:space="0" w:color="auto"/>
              <w:left w:val="single" w:sz="4" w:space="0" w:color="auto"/>
              <w:bottom w:val="single" w:sz="4" w:space="0" w:color="auto"/>
              <w:right w:val="single" w:sz="4" w:space="0" w:color="auto"/>
            </w:tcBorders>
            <w:vAlign w:val="center"/>
          </w:tcPr>
          <w:p w14:paraId="228FEE7D" w14:textId="77777777" w:rsidR="00042F84" w:rsidRPr="00204234" w:rsidRDefault="00042F84"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lastRenderedPageBreak/>
              <w:t>Target</w:t>
            </w:r>
          </w:p>
        </w:tc>
        <w:tc>
          <w:tcPr>
            <w:tcW w:w="2031" w:type="dxa"/>
            <w:tcBorders>
              <w:top w:val="nil"/>
              <w:left w:val="single" w:sz="4" w:space="0" w:color="auto"/>
              <w:bottom w:val="single" w:sz="4" w:space="0" w:color="auto"/>
              <w:right w:val="single" w:sz="4" w:space="0" w:color="auto"/>
            </w:tcBorders>
            <w:vAlign w:val="center"/>
          </w:tcPr>
          <w:p w14:paraId="06BCE890" w14:textId="77777777" w:rsidR="00042F84" w:rsidRPr="00204234" w:rsidRDefault="00042F84"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252" w:type="dxa"/>
            <w:tcBorders>
              <w:top w:val="nil"/>
              <w:left w:val="single" w:sz="4" w:space="0" w:color="auto"/>
              <w:bottom w:val="single" w:sz="4" w:space="0" w:color="auto"/>
              <w:right w:val="single" w:sz="4" w:space="0" w:color="auto"/>
            </w:tcBorders>
            <w:vAlign w:val="center"/>
          </w:tcPr>
          <w:p w14:paraId="183283CD" w14:textId="77777777" w:rsidR="00042F84" w:rsidRPr="00204234" w:rsidRDefault="00042F84"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294" w:type="dxa"/>
            <w:tcBorders>
              <w:top w:val="nil"/>
              <w:left w:val="single" w:sz="4" w:space="0" w:color="auto"/>
              <w:bottom w:val="single" w:sz="4" w:space="0" w:color="auto"/>
              <w:right w:val="single" w:sz="4" w:space="0" w:color="auto"/>
            </w:tcBorders>
            <w:vAlign w:val="center"/>
          </w:tcPr>
          <w:p w14:paraId="64F71EBF" w14:textId="77777777" w:rsidR="00042F84" w:rsidRPr="00204234" w:rsidRDefault="00042F84"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042F84" w:rsidRPr="00204234" w14:paraId="45A93B48" w14:textId="77777777" w:rsidTr="40D7032E">
        <w:trPr>
          <w:trHeight w:val="945"/>
        </w:trPr>
        <w:tc>
          <w:tcPr>
            <w:tcW w:w="3300" w:type="dxa"/>
            <w:tcBorders>
              <w:top w:val="single" w:sz="4" w:space="0" w:color="auto"/>
              <w:left w:val="single" w:sz="4" w:space="0" w:color="auto"/>
              <w:bottom w:val="single" w:sz="4" w:space="0" w:color="auto"/>
              <w:right w:val="single" w:sz="4" w:space="0" w:color="auto"/>
            </w:tcBorders>
            <w:vAlign w:val="center"/>
          </w:tcPr>
          <w:p w14:paraId="3B4BBA1A" w14:textId="36D19D65" w:rsidR="00042F84" w:rsidRPr="00204234" w:rsidRDefault="4387D668" w:rsidP="40D7032E">
            <w:pPr>
              <w:spacing w:line="259" w:lineRule="auto"/>
              <w:jc w:val="both"/>
              <w:rPr>
                <w:rFonts w:ascii="Arial" w:eastAsia="Arial" w:hAnsi="Arial" w:cs="Arial"/>
                <w:color w:val="000000" w:themeColor="text1"/>
                <w:sz w:val="22"/>
                <w:szCs w:val="22"/>
              </w:rPr>
            </w:pPr>
            <w:r w:rsidRPr="40D7032E">
              <w:rPr>
                <w:rFonts w:ascii="Arial" w:eastAsia="Arial" w:hAnsi="Arial" w:cs="Arial"/>
                <w:sz w:val="22"/>
                <w:szCs w:val="22"/>
              </w:rPr>
              <w:t>One workshop with justice sector stakeholders on specialization matters was organized.</w:t>
            </w:r>
          </w:p>
        </w:tc>
        <w:tc>
          <w:tcPr>
            <w:tcW w:w="2031" w:type="dxa"/>
            <w:tcBorders>
              <w:top w:val="single" w:sz="4" w:space="0" w:color="auto"/>
              <w:left w:val="single" w:sz="4" w:space="0" w:color="auto"/>
              <w:bottom w:val="single" w:sz="4" w:space="0" w:color="auto"/>
              <w:right w:val="single" w:sz="4" w:space="0" w:color="auto"/>
            </w:tcBorders>
            <w:vAlign w:val="center"/>
          </w:tcPr>
          <w:p w14:paraId="632F5D92" w14:textId="6CE0BA8B" w:rsidR="00042F84" w:rsidRPr="00204234" w:rsidRDefault="6388E89C"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Not yet started</w:t>
            </w:r>
          </w:p>
        </w:tc>
        <w:tc>
          <w:tcPr>
            <w:tcW w:w="1252" w:type="dxa"/>
            <w:tcBorders>
              <w:top w:val="single" w:sz="4" w:space="0" w:color="auto"/>
              <w:left w:val="single" w:sz="4" w:space="0" w:color="auto"/>
              <w:bottom w:val="single" w:sz="4" w:space="0" w:color="auto"/>
              <w:right w:val="single" w:sz="4" w:space="0" w:color="auto"/>
            </w:tcBorders>
            <w:vAlign w:val="center"/>
          </w:tcPr>
          <w:p w14:paraId="2B2599FC" w14:textId="3C389FB6" w:rsidR="00042F84" w:rsidRPr="00204234" w:rsidRDefault="6388E89C" w:rsidP="2FFF1CB9">
            <w:pPr>
              <w:spacing w:line="259" w:lineRule="auto"/>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3294" w:type="dxa"/>
            <w:tcBorders>
              <w:top w:val="single" w:sz="4" w:space="0" w:color="auto"/>
              <w:left w:val="single" w:sz="4" w:space="0" w:color="auto"/>
              <w:bottom w:val="single" w:sz="4" w:space="0" w:color="auto"/>
              <w:right w:val="single" w:sz="4" w:space="0" w:color="auto"/>
            </w:tcBorders>
            <w:vAlign w:val="center"/>
          </w:tcPr>
          <w:p w14:paraId="5C911A42" w14:textId="23FAA63F" w:rsidR="00042F84" w:rsidRPr="00204234" w:rsidRDefault="65D9F15F" w:rsidP="40D7032E">
            <w:pPr>
              <w:spacing w:line="259" w:lineRule="auto"/>
            </w:pPr>
            <w:r w:rsidRPr="40D7032E">
              <w:rPr>
                <w:rFonts w:ascii="Arial" w:eastAsia="Arial" w:hAnsi="Arial" w:cs="Arial"/>
                <w:sz w:val="22"/>
                <w:szCs w:val="22"/>
              </w:rPr>
              <w:t>Will commence in quarter 4</w:t>
            </w:r>
          </w:p>
        </w:tc>
      </w:tr>
    </w:tbl>
    <w:p w14:paraId="75B77D85" w14:textId="5E42346A" w:rsidR="52678C69" w:rsidRPr="00204234" w:rsidRDefault="52678C69" w:rsidP="52678C69">
      <w:pPr>
        <w:jc w:val="both"/>
        <w:rPr>
          <w:rFonts w:ascii="Arial" w:eastAsia="Arial" w:hAnsi="Arial" w:cs="Arial"/>
          <w:i/>
          <w:iCs/>
          <w:sz w:val="24"/>
          <w:szCs w:val="24"/>
        </w:rPr>
      </w:pPr>
    </w:p>
    <w:p w14:paraId="3C0289B5" w14:textId="25E19FDF" w:rsidR="00171AC7" w:rsidRPr="00204234" w:rsidRDefault="00171AC7" w:rsidP="00171AC7">
      <w:pPr>
        <w:jc w:val="both"/>
        <w:rPr>
          <w:rFonts w:ascii="Arial" w:eastAsia="Arial" w:hAnsi="Arial" w:cs="Arial"/>
          <w:sz w:val="24"/>
          <w:szCs w:val="24"/>
          <w:u w:val="single"/>
        </w:rPr>
      </w:pPr>
      <w:r w:rsidRPr="78437E4D">
        <w:rPr>
          <w:rFonts w:ascii="Arial" w:eastAsia="Arial" w:hAnsi="Arial" w:cs="Arial"/>
          <w:b/>
          <w:bCs/>
          <w:i/>
          <w:iCs/>
          <w:sz w:val="24"/>
          <w:szCs w:val="24"/>
        </w:rPr>
        <w:t xml:space="preserve">Sub-activity 2.2.1.3. </w:t>
      </w:r>
      <w:r w:rsidRPr="78437E4D">
        <w:rPr>
          <w:rFonts w:ascii="Arial" w:eastAsia="Arial" w:hAnsi="Arial" w:cs="Arial"/>
          <w:i/>
          <w:iCs/>
          <w:sz w:val="24"/>
          <w:szCs w:val="24"/>
        </w:rPr>
        <w:t>Provide support to develop practical guidelines/checklists/Codes of Conduct on child-friendly justice for at least one justice institution.</w:t>
      </w:r>
      <w:r w:rsidR="6C49EF5E" w:rsidRPr="78437E4D">
        <w:rPr>
          <w:rFonts w:ascii="Arial" w:eastAsia="Arial" w:hAnsi="Arial" w:cs="Arial"/>
          <w:i/>
          <w:iCs/>
          <w:sz w:val="24"/>
          <w:szCs w:val="24"/>
        </w:rPr>
        <w:t xml:space="preserve"> </w:t>
      </w:r>
      <w:r w:rsidR="4A908490" w:rsidRPr="78437E4D">
        <w:rPr>
          <w:rFonts w:ascii="Arial" w:eastAsia="Arial" w:hAnsi="Arial" w:cs="Arial"/>
          <w:sz w:val="24"/>
          <w:szCs w:val="24"/>
          <w:u w:val="single"/>
        </w:rPr>
        <w:t>(UNICEF)</w:t>
      </w:r>
    </w:p>
    <w:p w14:paraId="10901676" w14:textId="77777777" w:rsidR="00171AC7" w:rsidRPr="00204234" w:rsidRDefault="00171AC7" w:rsidP="00171AC7">
      <w:pPr>
        <w:jc w:val="both"/>
        <w:rPr>
          <w:rFonts w:ascii="Arial" w:eastAsia="Arial" w:hAnsi="Arial" w:cs="Arial"/>
          <w:sz w:val="24"/>
          <w:szCs w:val="24"/>
        </w:rPr>
      </w:pPr>
    </w:p>
    <w:p w14:paraId="12570F2C" w14:textId="521AEBE7" w:rsidR="3F9FED67" w:rsidRDefault="1D71973D" w:rsidP="78437E4D">
      <w:pPr>
        <w:jc w:val="both"/>
        <w:rPr>
          <w:rFonts w:ascii="Arial" w:eastAsia="Arial" w:hAnsi="Arial" w:cs="Arial"/>
          <w:sz w:val="24"/>
          <w:szCs w:val="24"/>
        </w:rPr>
      </w:pPr>
      <w:r w:rsidRPr="40D7032E">
        <w:rPr>
          <w:rFonts w:ascii="Arial" w:eastAsia="Arial" w:hAnsi="Arial" w:cs="Arial"/>
          <w:sz w:val="24"/>
          <w:szCs w:val="24"/>
        </w:rPr>
        <w:t xml:space="preserve">Following a series of </w:t>
      </w:r>
      <w:r w:rsidR="09E9102B" w:rsidRPr="40D7032E">
        <w:rPr>
          <w:rFonts w:ascii="Arial" w:eastAsia="Arial" w:hAnsi="Arial" w:cs="Arial"/>
          <w:sz w:val="24"/>
          <w:szCs w:val="24"/>
        </w:rPr>
        <w:t>judicial colloquia on child protection,</w:t>
      </w:r>
      <w:r w:rsidR="6BCCEB64" w:rsidRPr="40D7032E">
        <w:rPr>
          <w:rFonts w:ascii="Arial" w:eastAsia="Arial" w:hAnsi="Arial" w:cs="Arial"/>
          <w:sz w:val="24"/>
          <w:szCs w:val="24"/>
        </w:rPr>
        <w:t xml:space="preserve"> </w:t>
      </w:r>
      <w:proofErr w:type="spellStart"/>
      <w:r w:rsidR="126236D7" w:rsidRPr="40D7032E">
        <w:rPr>
          <w:rFonts w:ascii="Arial" w:eastAsia="Arial" w:hAnsi="Arial" w:cs="Arial"/>
          <w:sz w:val="24"/>
          <w:szCs w:val="24"/>
        </w:rPr>
        <w:t>organised</w:t>
      </w:r>
      <w:proofErr w:type="spellEnd"/>
      <w:r w:rsidR="126236D7" w:rsidRPr="40D7032E">
        <w:rPr>
          <w:rFonts w:ascii="Arial" w:eastAsia="Arial" w:hAnsi="Arial" w:cs="Arial"/>
          <w:sz w:val="24"/>
          <w:szCs w:val="24"/>
        </w:rPr>
        <w:t xml:space="preserve"> though JURE, </w:t>
      </w:r>
      <w:r w:rsidR="589DC3FB" w:rsidRPr="40D7032E">
        <w:rPr>
          <w:rFonts w:ascii="Arial" w:eastAsia="Arial" w:hAnsi="Arial" w:cs="Arial"/>
          <w:sz w:val="24"/>
          <w:szCs w:val="24"/>
        </w:rPr>
        <w:t>the S</w:t>
      </w:r>
      <w:r w:rsidR="0AC25EA8" w:rsidRPr="40D7032E">
        <w:rPr>
          <w:rFonts w:ascii="Arial" w:eastAsia="Arial" w:hAnsi="Arial" w:cs="Arial"/>
          <w:sz w:val="24"/>
          <w:szCs w:val="24"/>
        </w:rPr>
        <w:t xml:space="preserve">LJI </w:t>
      </w:r>
      <w:r w:rsidR="589DC3FB" w:rsidRPr="40D7032E">
        <w:rPr>
          <w:rFonts w:ascii="Arial" w:eastAsia="Arial" w:hAnsi="Arial" w:cs="Arial"/>
          <w:sz w:val="24"/>
          <w:szCs w:val="24"/>
        </w:rPr>
        <w:t xml:space="preserve">advocated with the </w:t>
      </w:r>
      <w:r w:rsidR="0CAEABE5" w:rsidRPr="40D7032E">
        <w:rPr>
          <w:rFonts w:ascii="Arial" w:eastAsia="Arial" w:hAnsi="Arial" w:cs="Arial"/>
          <w:sz w:val="24"/>
          <w:szCs w:val="24"/>
        </w:rPr>
        <w:t>J</w:t>
      </w:r>
      <w:r w:rsidR="0AC25EA8" w:rsidRPr="40D7032E">
        <w:rPr>
          <w:rFonts w:ascii="Arial" w:eastAsia="Arial" w:hAnsi="Arial" w:cs="Arial"/>
          <w:sz w:val="24"/>
          <w:szCs w:val="24"/>
        </w:rPr>
        <w:t xml:space="preserve">SC </w:t>
      </w:r>
      <w:r w:rsidR="0CAEABE5" w:rsidRPr="40D7032E">
        <w:rPr>
          <w:rFonts w:ascii="Arial" w:eastAsia="Arial" w:hAnsi="Arial" w:cs="Arial"/>
          <w:sz w:val="24"/>
          <w:szCs w:val="24"/>
        </w:rPr>
        <w:t xml:space="preserve">to establish a special technical committee </w:t>
      </w:r>
      <w:r w:rsidR="4F71B5AA" w:rsidRPr="40D7032E">
        <w:rPr>
          <w:rFonts w:ascii="Arial" w:eastAsia="Arial" w:hAnsi="Arial" w:cs="Arial"/>
          <w:sz w:val="24"/>
          <w:szCs w:val="24"/>
        </w:rPr>
        <w:t>of</w:t>
      </w:r>
      <w:r w:rsidR="0CAEABE5" w:rsidRPr="40D7032E">
        <w:rPr>
          <w:rFonts w:ascii="Arial" w:eastAsia="Arial" w:hAnsi="Arial" w:cs="Arial"/>
          <w:sz w:val="24"/>
          <w:szCs w:val="24"/>
        </w:rPr>
        <w:t xml:space="preserve"> </w:t>
      </w:r>
      <w:r w:rsidR="5F77B32D" w:rsidRPr="40D7032E">
        <w:rPr>
          <w:rFonts w:ascii="Arial" w:eastAsia="Arial" w:hAnsi="Arial" w:cs="Arial"/>
          <w:sz w:val="24"/>
          <w:szCs w:val="24"/>
        </w:rPr>
        <w:t>c</w:t>
      </w:r>
      <w:r w:rsidR="0CAEABE5" w:rsidRPr="40D7032E">
        <w:rPr>
          <w:rFonts w:ascii="Arial" w:eastAsia="Arial" w:hAnsi="Arial" w:cs="Arial"/>
          <w:sz w:val="24"/>
          <w:szCs w:val="24"/>
        </w:rPr>
        <w:t>hild</w:t>
      </w:r>
      <w:r w:rsidR="766F0F13" w:rsidRPr="40D7032E">
        <w:rPr>
          <w:rFonts w:ascii="Arial" w:eastAsia="Arial" w:hAnsi="Arial" w:cs="Arial"/>
          <w:sz w:val="24"/>
          <w:szCs w:val="24"/>
        </w:rPr>
        <w:t xml:space="preserve"> p</w:t>
      </w:r>
      <w:r w:rsidR="0CAEABE5" w:rsidRPr="40D7032E">
        <w:rPr>
          <w:rFonts w:ascii="Arial" w:eastAsia="Arial" w:hAnsi="Arial" w:cs="Arial"/>
          <w:sz w:val="24"/>
          <w:szCs w:val="24"/>
        </w:rPr>
        <w:t xml:space="preserve">rotection </w:t>
      </w:r>
      <w:r w:rsidR="651BE4A2" w:rsidRPr="40D7032E">
        <w:rPr>
          <w:rFonts w:ascii="Arial" w:eastAsia="Arial" w:hAnsi="Arial" w:cs="Arial"/>
          <w:sz w:val="24"/>
          <w:szCs w:val="24"/>
        </w:rPr>
        <w:t>s</w:t>
      </w:r>
      <w:r w:rsidR="0CAEABE5" w:rsidRPr="40D7032E">
        <w:rPr>
          <w:rFonts w:ascii="Arial" w:eastAsia="Arial" w:hAnsi="Arial" w:cs="Arial"/>
          <w:sz w:val="24"/>
          <w:szCs w:val="24"/>
        </w:rPr>
        <w:t>pecialists and</w:t>
      </w:r>
      <w:r w:rsidR="56C5AE06" w:rsidRPr="40D7032E">
        <w:rPr>
          <w:rFonts w:ascii="Arial" w:eastAsia="Arial" w:hAnsi="Arial" w:cs="Arial"/>
          <w:sz w:val="24"/>
          <w:szCs w:val="24"/>
        </w:rPr>
        <w:t xml:space="preserve"> p</w:t>
      </w:r>
      <w:r w:rsidR="0CAEABE5" w:rsidRPr="40D7032E">
        <w:rPr>
          <w:rFonts w:ascii="Arial" w:eastAsia="Arial" w:hAnsi="Arial" w:cs="Arial"/>
          <w:sz w:val="24"/>
          <w:szCs w:val="24"/>
        </w:rPr>
        <w:t xml:space="preserve">ractitioners </w:t>
      </w:r>
      <w:r w:rsidR="6D0F740C" w:rsidRPr="40D7032E">
        <w:rPr>
          <w:rFonts w:ascii="Arial" w:eastAsia="Arial" w:hAnsi="Arial" w:cs="Arial"/>
          <w:sz w:val="24"/>
          <w:szCs w:val="24"/>
        </w:rPr>
        <w:t xml:space="preserve">tasked </w:t>
      </w:r>
      <w:r w:rsidR="0CAEABE5" w:rsidRPr="40D7032E">
        <w:rPr>
          <w:rFonts w:ascii="Arial" w:eastAsia="Arial" w:hAnsi="Arial" w:cs="Arial"/>
          <w:sz w:val="24"/>
          <w:szCs w:val="24"/>
        </w:rPr>
        <w:t xml:space="preserve">to develop child-friendly justice </w:t>
      </w:r>
      <w:r w:rsidR="1523462F" w:rsidRPr="40D7032E">
        <w:rPr>
          <w:rFonts w:ascii="Arial" w:eastAsia="Arial" w:hAnsi="Arial" w:cs="Arial"/>
          <w:sz w:val="24"/>
          <w:szCs w:val="24"/>
        </w:rPr>
        <w:t>process guidelines</w:t>
      </w:r>
      <w:r w:rsidR="0505C74E" w:rsidRPr="40D7032E">
        <w:rPr>
          <w:rFonts w:ascii="Arial" w:eastAsia="Arial" w:hAnsi="Arial" w:cs="Arial"/>
          <w:sz w:val="24"/>
          <w:szCs w:val="24"/>
        </w:rPr>
        <w:t>.</w:t>
      </w:r>
      <w:r w:rsidR="5652581F" w:rsidRPr="40D7032E">
        <w:rPr>
          <w:rFonts w:ascii="Arial" w:eastAsia="Arial" w:hAnsi="Arial" w:cs="Arial"/>
          <w:sz w:val="24"/>
          <w:szCs w:val="24"/>
        </w:rPr>
        <w:t xml:space="preserve"> </w:t>
      </w:r>
      <w:r w:rsidR="2065C353" w:rsidRPr="40D7032E">
        <w:rPr>
          <w:rFonts w:ascii="Arial" w:eastAsia="Arial" w:hAnsi="Arial" w:cs="Arial"/>
          <w:sz w:val="24"/>
          <w:szCs w:val="24"/>
        </w:rPr>
        <w:t>The Committee</w:t>
      </w:r>
      <w:r w:rsidR="707D7131" w:rsidRPr="40D7032E">
        <w:rPr>
          <w:rFonts w:ascii="Arial" w:eastAsia="Arial" w:hAnsi="Arial" w:cs="Arial"/>
          <w:sz w:val="24"/>
          <w:szCs w:val="24"/>
        </w:rPr>
        <w:t xml:space="preserve">, </w:t>
      </w:r>
      <w:r w:rsidR="4A016E47" w:rsidRPr="40D7032E">
        <w:rPr>
          <w:rFonts w:ascii="Arial" w:eastAsia="Arial" w:hAnsi="Arial" w:cs="Arial"/>
          <w:sz w:val="24"/>
          <w:szCs w:val="24"/>
        </w:rPr>
        <w:t>chaired by one of the Supreme Court Judges</w:t>
      </w:r>
      <w:r w:rsidR="62907BED" w:rsidRPr="40D7032E">
        <w:rPr>
          <w:rFonts w:ascii="Arial" w:eastAsia="Arial" w:hAnsi="Arial" w:cs="Arial"/>
          <w:sz w:val="24"/>
          <w:szCs w:val="24"/>
        </w:rPr>
        <w:t xml:space="preserve">, </w:t>
      </w:r>
      <w:r w:rsidR="102EA879" w:rsidRPr="40D7032E">
        <w:rPr>
          <w:rFonts w:ascii="Arial" w:eastAsia="Arial" w:hAnsi="Arial" w:cs="Arial"/>
          <w:sz w:val="24"/>
          <w:szCs w:val="24"/>
        </w:rPr>
        <w:t>was convened once during the reporting period. W</w:t>
      </w:r>
      <w:r w:rsidR="4A016E47" w:rsidRPr="40D7032E">
        <w:rPr>
          <w:rFonts w:ascii="Arial" w:eastAsia="Arial" w:hAnsi="Arial" w:cs="Arial"/>
          <w:sz w:val="24"/>
          <w:szCs w:val="24"/>
        </w:rPr>
        <w:t>ith the technical expertise of the Committee, SLJI mapped</w:t>
      </w:r>
      <w:r w:rsidR="76CC0130" w:rsidRPr="40D7032E">
        <w:rPr>
          <w:rFonts w:ascii="Arial" w:eastAsia="Arial" w:hAnsi="Arial" w:cs="Arial"/>
          <w:sz w:val="24"/>
          <w:szCs w:val="24"/>
        </w:rPr>
        <w:t xml:space="preserve"> the existing material on child-friendly justice procedures and processes.</w:t>
      </w:r>
      <w:r w:rsidR="0A3496F6" w:rsidRPr="40D7032E">
        <w:rPr>
          <w:rFonts w:ascii="Arial" w:eastAsia="Arial" w:hAnsi="Arial" w:cs="Arial"/>
          <w:sz w:val="24"/>
          <w:szCs w:val="24"/>
        </w:rPr>
        <w:t xml:space="preserve"> Child-friendly </w:t>
      </w:r>
      <w:r w:rsidR="1F7D2B44" w:rsidRPr="40D7032E">
        <w:rPr>
          <w:rFonts w:ascii="Arial" w:eastAsia="Arial" w:hAnsi="Arial" w:cs="Arial"/>
          <w:sz w:val="24"/>
          <w:szCs w:val="24"/>
        </w:rPr>
        <w:t xml:space="preserve">justice processes will focus </w:t>
      </w:r>
      <w:proofErr w:type="gramStart"/>
      <w:r w:rsidR="1F7D2B44" w:rsidRPr="40D7032E">
        <w:rPr>
          <w:rFonts w:ascii="Arial" w:eastAsia="Arial" w:hAnsi="Arial" w:cs="Arial"/>
          <w:sz w:val="24"/>
          <w:szCs w:val="24"/>
        </w:rPr>
        <w:t>on the situation of</w:t>
      </w:r>
      <w:proofErr w:type="gramEnd"/>
      <w:r w:rsidR="1F7D2B44" w:rsidRPr="40D7032E">
        <w:rPr>
          <w:rFonts w:ascii="Arial" w:eastAsia="Arial" w:hAnsi="Arial" w:cs="Arial"/>
          <w:sz w:val="24"/>
          <w:szCs w:val="24"/>
        </w:rPr>
        <w:t xml:space="preserve"> the child as a victim, witness, offender or in need of care and protection</w:t>
      </w:r>
      <w:r w:rsidR="1E147EB9" w:rsidRPr="40D7032E">
        <w:rPr>
          <w:rFonts w:ascii="Arial" w:eastAsia="Arial" w:hAnsi="Arial" w:cs="Arial"/>
          <w:sz w:val="24"/>
          <w:szCs w:val="24"/>
        </w:rPr>
        <w:t>,</w:t>
      </w:r>
      <w:r w:rsidR="6ACC60ED" w:rsidRPr="40D7032E">
        <w:rPr>
          <w:rFonts w:ascii="Arial" w:eastAsia="Arial" w:hAnsi="Arial" w:cs="Arial"/>
          <w:sz w:val="24"/>
          <w:szCs w:val="24"/>
        </w:rPr>
        <w:t xml:space="preserve"> in contact with the judicial process. </w:t>
      </w:r>
      <w:r w:rsidR="0A3496F6" w:rsidRPr="40D7032E">
        <w:rPr>
          <w:rFonts w:ascii="Arial" w:eastAsia="Arial" w:hAnsi="Arial" w:cs="Arial"/>
          <w:sz w:val="24"/>
          <w:szCs w:val="24"/>
        </w:rPr>
        <w:t>A draft report is currently being developed and reviewed</w:t>
      </w:r>
      <w:r w:rsidR="77CFF1AB" w:rsidRPr="40D7032E">
        <w:rPr>
          <w:rFonts w:ascii="Arial" w:eastAsia="Arial" w:hAnsi="Arial" w:cs="Arial"/>
          <w:sz w:val="24"/>
          <w:szCs w:val="24"/>
        </w:rPr>
        <w:t xml:space="preserve"> by the Chairperson of the Committee</w:t>
      </w:r>
      <w:r w:rsidR="0A3496F6" w:rsidRPr="40D7032E">
        <w:rPr>
          <w:rFonts w:ascii="Arial" w:eastAsia="Arial" w:hAnsi="Arial" w:cs="Arial"/>
          <w:sz w:val="24"/>
          <w:szCs w:val="24"/>
        </w:rPr>
        <w:t>.</w:t>
      </w:r>
    </w:p>
    <w:p w14:paraId="222FCEAB" w14:textId="28F9DC13" w:rsidR="78437E4D" w:rsidRDefault="78437E4D" w:rsidP="78437E4D">
      <w:pPr>
        <w:jc w:val="both"/>
        <w:rPr>
          <w:rFonts w:ascii="Arial" w:eastAsia="Arial" w:hAnsi="Arial" w:cs="Arial"/>
          <w:sz w:val="24"/>
          <w:szCs w:val="24"/>
        </w:rPr>
      </w:pPr>
    </w:p>
    <w:p w14:paraId="6978721D" w14:textId="3E47C38D" w:rsidR="1F87B974" w:rsidRDefault="1F87B974" w:rsidP="78437E4D">
      <w:pPr>
        <w:jc w:val="both"/>
        <w:rPr>
          <w:rFonts w:ascii="Arial" w:eastAsia="Arial" w:hAnsi="Arial" w:cs="Arial"/>
          <w:sz w:val="24"/>
          <w:szCs w:val="24"/>
        </w:rPr>
      </w:pPr>
      <w:r w:rsidRPr="78437E4D">
        <w:rPr>
          <w:rFonts w:ascii="Arial" w:eastAsia="Arial" w:hAnsi="Arial" w:cs="Arial"/>
          <w:sz w:val="24"/>
          <w:szCs w:val="24"/>
        </w:rPr>
        <w:t xml:space="preserve">Additionally, UNICEF will also work with the SLJI and JSC to </w:t>
      </w:r>
      <w:r w:rsidR="27294E21" w:rsidRPr="78437E4D">
        <w:rPr>
          <w:rFonts w:ascii="Arial" w:eastAsia="Arial" w:hAnsi="Arial" w:cs="Arial"/>
          <w:sz w:val="24"/>
          <w:szCs w:val="24"/>
        </w:rPr>
        <w:t>develop</w:t>
      </w:r>
      <w:r w:rsidRPr="78437E4D">
        <w:rPr>
          <w:rFonts w:ascii="Arial" w:eastAsia="Arial" w:hAnsi="Arial" w:cs="Arial"/>
          <w:sz w:val="24"/>
          <w:szCs w:val="24"/>
        </w:rPr>
        <w:t xml:space="preserve"> a checklist for child-friendly courts and guidelines for child interviewing using child</w:t>
      </w:r>
      <w:r w:rsidR="5038603E" w:rsidRPr="78437E4D">
        <w:rPr>
          <w:rFonts w:ascii="Arial" w:eastAsia="Arial" w:hAnsi="Arial" w:cs="Arial"/>
          <w:sz w:val="24"/>
          <w:szCs w:val="24"/>
        </w:rPr>
        <w:t>-</w:t>
      </w:r>
      <w:r w:rsidRPr="78437E4D">
        <w:rPr>
          <w:rFonts w:ascii="Arial" w:eastAsia="Arial" w:hAnsi="Arial" w:cs="Arial"/>
          <w:sz w:val="24"/>
          <w:szCs w:val="24"/>
        </w:rPr>
        <w:t xml:space="preserve">friendly </w:t>
      </w:r>
      <w:r w:rsidR="29191A3E" w:rsidRPr="78437E4D">
        <w:rPr>
          <w:rFonts w:ascii="Arial" w:eastAsia="Arial" w:hAnsi="Arial" w:cs="Arial"/>
          <w:sz w:val="24"/>
          <w:szCs w:val="24"/>
        </w:rPr>
        <w:t>interviewing</w:t>
      </w:r>
      <w:r w:rsidR="570F65B8" w:rsidRPr="78437E4D">
        <w:rPr>
          <w:rFonts w:ascii="Arial" w:eastAsia="Arial" w:hAnsi="Arial" w:cs="Arial"/>
          <w:sz w:val="24"/>
          <w:szCs w:val="24"/>
        </w:rPr>
        <w:t xml:space="preserve"> </w:t>
      </w:r>
      <w:r w:rsidR="2A190933" w:rsidRPr="78437E4D">
        <w:rPr>
          <w:rFonts w:ascii="Arial" w:eastAsia="Arial" w:hAnsi="Arial" w:cs="Arial"/>
          <w:sz w:val="24"/>
          <w:szCs w:val="24"/>
        </w:rPr>
        <w:t>facilities</w:t>
      </w:r>
      <w:r w:rsidR="570F65B8" w:rsidRPr="78437E4D">
        <w:rPr>
          <w:rFonts w:ascii="Arial" w:eastAsia="Arial" w:hAnsi="Arial" w:cs="Arial"/>
          <w:sz w:val="24"/>
          <w:szCs w:val="24"/>
        </w:rPr>
        <w:t xml:space="preserve"> that are rolled out in High Courts across the country. This is one of the flagships of the Model Continuum of Services for Child </w:t>
      </w:r>
      <w:r w:rsidR="7C9226B2" w:rsidRPr="78437E4D">
        <w:rPr>
          <w:rFonts w:ascii="Arial" w:eastAsia="Arial" w:hAnsi="Arial" w:cs="Arial"/>
          <w:sz w:val="24"/>
          <w:szCs w:val="24"/>
        </w:rPr>
        <w:t>Victims</w:t>
      </w:r>
      <w:r w:rsidR="570F65B8" w:rsidRPr="78437E4D">
        <w:rPr>
          <w:rFonts w:ascii="Arial" w:eastAsia="Arial" w:hAnsi="Arial" w:cs="Arial"/>
          <w:sz w:val="24"/>
          <w:szCs w:val="24"/>
        </w:rPr>
        <w:t xml:space="preserve"> of Violence (discussed in detail under Outcome 3)</w:t>
      </w:r>
      <w:r w:rsidR="5723B7D8" w:rsidRPr="78437E4D">
        <w:rPr>
          <w:rFonts w:ascii="Arial" w:eastAsia="Arial" w:hAnsi="Arial" w:cs="Arial"/>
          <w:sz w:val="24"/>
          <w:szCs w:val="24"/>
        </w:rPr>
        <w:t xml:space="preserve">. </w:t>
      </w:r>
    </w:p>
    <w:p w14:paraId="5B089A72" w14:textId="6AF2790A" w:rsidR="78437E4D" w:rsidRDefault="78437E4D" w:rsidP="78437E4D">
      <w:pPr>
        <w:jc w:val="both"/>
        <w:rPr>
          <w:rFonts w:ascii="Arial" w:eastAsia="Arial" w:hAnsi="Arial" w:cs="Arial"/>
          <w:sz w:val="24"/>
          <w:szCs w:val="24"/>
        </w:rPr>
      </w:pPr>
    </w:p>
    <w:tbl>
      <w:tblPr>
        <w:tblW w:w="0" w:type="auto"/>
        <w:tblLayout w:type="fixed"/>
        <w:tblLook w:val="06A0" w:firstRow="1" w:lastRow="0" w:firstColumn="1" w:lastColumn="0" w:noHBand="1" w:noVBand="1"/>
      </w:tblPr>
      <w:tblGrid>
        <w:gridCol w:w="2886"/>
        <w:gridCol w:w="2250"/>
        <w:gridCol w:w="1365"/>
        <w:gridCol w:w="3292"/>
      </w:tblGrid>
      <w:tr w:rsidR="7264ADB2" w:rsidRPr="00204234" w14:paraId="64DFA5BB" w14:textId="77777777" w:rsidTr="40D7032E">
        <w:trPr>
          <w:trHeight w:val="300"/>
        </w:trPr>
        <w:tc>
          <w:tcPr>
            <w:tcW w:w="9793" w:type="dxa"/>
            <w:gridSpan w:val="4"/>
            <w:tcBorders>
              <w:top w:val="single" w:sz="4" w:space="0" w:color="auto"/>
              <w:left w:val="single" w:sz="4" w:space="0" w:color="auto"/>
              <w:bottom w:val="single" w:sz="4" w:space="0" w:color="auto"/>
              <w:right w:val="single" w:sz="4" w:space="0" w:color="auto"/>
            </w:tcBorders>
            <w:vAlign w:val="bottom"/>
          </w:tcPr>
          <w:p w14:paraId="4BAE08E3" w14:textId="42730AAC" w:rsidR="7264ADB2" w:rsidRPr="00204234" w:rsidRDefault="05BAC391" w:rsidP="7264AD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4</w:t>
            </w:r>
            <w:r w:rsidR="2C416684" w:rsidRPr="00204234">
              <w:rPr>
                <w:rFonts w:ascii="Arial" w:eastAsia="Arial" w:hAnsi="Arial" w:cs="Arial"/>
                <w:color w:val="000000" w:themeColor="text1"/>
                <w:sz w:val="22"/>
                <w:szCs w:val="22"/>
              </w:rPr>
              <w:t>9</w:t>
            </w:r>
            <w:r w:rsidRPr="00204234">
              <w:rPr>
                <w:rFonts w:ascii="Arial" w:eastAsia="Arial" w:hAnsi="Arial" w:cs="Arial"/>
                <w:color w:val="000000" w:themeColor="text1"/>
                <w:sz w:val="22"/>
                <w:szCs w:val="22"/>
              </w:rPr>
              <w:t xml:space="preserve"> – Sub-Activity 2.2.1.3</w:t>
            </w:r>
          </w:p>
        </w:tc>
      </w:tr>
      <w:tr w:rsidR="7264ADB2" w:rsidRPr="00204234" w14:paraId="53A2A61E" w14:textId="77777777" w:rsidTr="40D7032E">
        <w:trPr>
          <w:trHeight w:val="170"/>
        </w:trPr>
        <w:tc>
          <w:tcPr>
            <w:tcW w:w="2886" w:type="dxa"/>
            <w:tcBorders>
              <w:top w:val="single" w:sz="4" w:space="0" w:color="auto"/>
              <w:left w:val="single" w:sz="4" w:space="0" w:color="auto"/>
              <w:bottom w:val="single" w:sz="4" w:space="0" w:color="auto"/>
              <w:right w:val="single" w:sz="4" w:space="0" w:color="auto"/>
            </w:tcBorders>
            <w:vAlign w:val="center"/>
          </w:tcPr>
          <w:p w14:paraId="1B78AC72" w14:textId="28846932" w:rsidR="7264ADB2" w:rsidRPr="00204234" w:rsidRDefault="0867471F" w:rsidP="40D7032E">
            <w:pPr>
              <w:rPr>
                <w:rFonts w:ascii="Arial" w:eastAsia="Arial" w:hAnsi="Arial" w:cs="Arial"/>
                <w:b/>
                <w:bCs/>
                <w:color w:val="000000" w:themeColor="text1"/>
                <w:sz w:val="22"/>
                <w:szCs w:val="22"/>
              </w:rPr>
            </w:pPr>
            <w:r w:rsidRPr="40D7032E">
              <w:rPr>
                <w:rFonts w:ascii="Arial" w:eastAsia="Arial" w:hAnsi="Arial" w:cs="Arial"/>
                <w:b/>
                <w:bCs/>
                <w:color w:val="000000" w:themeColor="text1"/>
                <w:sz w:val="22"/>
                <w:szCs w:val="22"/>
              </w:rPr>
              <w:t>Target</w:t>
            </w:r>
          </w:p>
        </w:tc>
        <w:tc>
          <w:tcPr>
            <w:tcW w:w="2250" w:type="dxa"/>
            <w:tcBorders>
              <w:top w:val="nil"/>
              <w:left w:val="single" w:sz="4" w:space="0" w:color="auto"/>
              <w:bottom w:val="single" w:sz="4" w:space="0" w:color="auto"/>
              <w:right w:val="single" w:sz="4" w:space="0" w:color="auto"/>
            </w:tcBorders>
            <w:vAlign w:val="center"/>
          </w:tcPr>
          <w:p w14:paraId="1724350F" w14:textId="79BE5D6E" w:rsidR="7264ADB2" w:rsidRPr="00204234" w:rsidRDefault="0D4B6148"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1365" w:type="dxa"/>
            <w:tcBorders>
              <w:top w:val="nil"/>
              <w:left w:val="single" w:sz="4" w:space="0" w:color="auto"/>
              <w:bottom w:val="single" w:sz="4" w:space="0" w:color="auto"/>
              <w:right w:val="single" w:sz="4" w:space="0" w:color="auto"/>
            </w:tcBorders>
            <w:vAlign w:val="center"/>
          </w:tcPr>
          <w:p w14:paraId="3E4062CD" w14:textId="69A408FE" w:rsidR="7264ADB2" w:rsidRPr="00204234" w:rsidRDefault="0D4B6148"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3292" w:type="dxa"/>
            <w:tcBorders>
              <w:top w:val="nil"/>
              <w:left w:val="single" w:sz="4" w:space="0" w:color="auto"/>
              <w:bottom w:val="single" w:sz="4" w:space="0" w:color="auto"/>
              <w:right w:val="single" w:sz="4" w:space="0" w:color="auto"/>
            </w:tcBorders>
            <w:vAlign w:val="center"/>
          </w:tcPr>
          <w:p w14:paraId="6E2CDE43" w14:textId="027D1EFD" w:rsidR="7264ADB2" w:rsidRPr="00204234" w:rsidRDefault="0D4B6148"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7264ADB2" w:rsidRPr="00204234" w14:paraId="71BC8E8D" w14:textId="77777777" w:rsidTr="40D7032E">
        <w:trPr>
          <w:trHeight w:val="1005"/>
        </w:trPr>
        <w:tc>
          <w:tcPr>
            <w:tcW w:w="2886" w:type="dxa"/>
            <w:tcBorders>
              <w:top w:val="single" w:sz="4" w:space="0" w:color="auto"/>
              <w:left w:val="single" w:sz="4" w:space="0" w:color="auto"/>
              <w:bottom w:val="single" w:sz="4" w:space="0" w:color="auto"/>
              <w:right w:val="single" w:sz="4" w:space="0" w:color="auto"/>
            </w:tcBorders>
            <w:vAlign w:val="center"/>
          </w:tcPr>
          <w:p w14:paraId="6CDB2684" w14:textId="5A4D1FBF" w:rsidR="7264ADB2" w:rsidRPr="00204234" w:rsidRDefault="3DFB486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At least one set of practical guidelines/checklists/Codes of Conduct on child-friendly justice developed</w:t>
            </w:r>
          </w:p>
        </w:tc>
        <w:tc>
          <w:tcPr>
            <w:tcW w:w="2250" w:type="dxa"/>
            <w:tcBorders>
              <w:top w:val="single" w:sz="4" w:space="0" w:color="auto"/>
              <w:left w:val="single" w:sz="4" w:space="0" w:color="auto"/>
              <w:bottom w:val="single" w:sz="4" w:space="0" w:color="auto"/>
              <w:right w:val="single" w:sz="4" w:space="0" w:color="auto"/>
            </w:tcBorders>
            <w:vAlign w:val="center"/>
          </w:tcPr>
          <w:p w14:paraId="6BD5CDD8" w14:textId="289927CB" w:rsidR="7264ADB2" w:rsidRPr="00204234" w:rsidRDefault="2F5D5AC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 In progress </w:t>
            </w:r>
          </w:p>
        </w:tc>
        <w:tc>
          <w:tcPr>
            <w:tcW w:w="1365" w:type="dxa"/>
            <w:tcBorders>
              <w:top w:val="single" w:sz="4" w:space="0" w:color="auto"/>
              <w:left w:val="single" w:sz="4" w:space="0" w:color="auto"/>
              <w:bottom w:val="single" w:sz="4" w:space="0" w:color="auto"/>
              <w:right w:val="single" w:sz="4" w:space="0" w:color="auto"/>
            </w:tcBorders>
            <w:vAlign w:val="center"/>
          </w:tcPr>
          <w:p w14:paraId="459E6794" w14:textId="212A3583" w:rsidR="7264ADB2" w:rsidRPr="00204234" w:rsidRDefault="40B64F0D" w:rsidP="40D7032E">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4</w:t>
            </w:r>
            <w:r w:rsidR="6A24350F" w:rsidRPr="40D7032E">
              <w:rPr>
                <w:rFonts w:ascii="Arial" w:eastAsia="Arial" w:hAnsi="Arial" w:cs="Arial"/>
                <w:color w:val="000000" w:themeColor="text1"/>
                <w:sz w:val="22"/>
                <w:szCs w:val="22"/>
              </w:rPr>
              <w:t>0</w:t>
            </w:r>
            <w:r w:rsidR="0D4B6148" w:rsidRPr="40D7032E">
              <w:rPr>
                <w:rFonts w:ascii="Arial" w:eastAsia="Arial" w:hAnsi="Arial" w:cs="Arial"/>
                <w:color w:val="000000" w:themeColor="text1"/>
                <w:sz w:val="22"/>
                <w:szCs w:val="22"/>
              </w:rPr>
              <w:t>%</w:t>
            </w:r>
          </w:p>
        </w:tc>
        <w:tc>
          <w:tcPr>
            <w:tcW w:w="3292" w:type="dxa"/>
            <w:tcBorders>
              <w:top w:val="single" w:sz="4" w:space="0" w:color="auto"/>
              <w:left w:val="single" w:sz="4" w:space="0" w:color="auto"/>
              <w:bottom w:val="single" w:sz="4" w:space="0" w:color="auto"/>
              <w:right w:val="single" w:sz="4" w:space="0" w:color="auto"/>
            </w:tcBorders>
            <w:vAlign w:val="center"/>
          </w:tcPr>
          <w:p w14:paraId="70A1FEBA" w14:textId="1DC22354" w:rsidR="1017954B" w:rsidRPr="00204234" w:rsidRDefault="21F47BA0"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D</w:t>
            </w:r>
            <w:r w:rsidR="419ADAF0" w:rsidRPr="40D7032E">
              <w:rPr>
                <w:rFonts w:ascii="Arial" w:eastAsia="Arial" w:hAnsi="Arial" w:cs="Arial"/>
                <w:color w:val="000000" w:themeColor="text1"/>
                <w:sz w:val="22"/>
                <w:szCs w:val="22"/>
              </w:rPr>
              <w:t xml:space="preserve">rafting </w:t>
            </w:r>
            <w:r w:rsidR="083B5501" w:rsidRPr="40D7032E">
              <w:rPr>
                <w:rFonts w:ascii="Arial" w:eastAsia="Arial" w:hAnsi="Arial" w:cs="Arial"/>
                <w:color w:val="000000" w:themeColor="text1"/>
                <w:sz w:val="22"/>
                <w:szCs w:val="22"/>
              </w:rPr>
              <w:t>of</w:t>
            </w:r>
            <w:r w:rsidR="419ADAF0" w:rsidRPr="40D7032E">
              <w:rPr>
                <w:rFonts w:ascii="Arial" w:eastAsia="Arial" w:hAnsi="Arial" w:cs="Arial"/>
                <w:color w:val="000000" w:themeColor="text1"/>
                <w:sz w:val="22"/>
                <w:szCs w:val="22"/>
              </w:rPr>
              <w:t xml:space="preserve"> proposed procedures</w:t>
            </w:r>
            <w:r w:rsidR="67C906E5" w:rsidRPr="40D7032E">
              <w:rPr>
                <w:rFonts w:ascii="Arial" w:eastAsia="Arial" w:hAnsi="Arial" w:cs="Arial"/>
                <w:color w:val="000000" w:themeColor="text1"/>
                <w:sz w:val="22"/>
                <w:szCs w:val="22"/>
              </w:rPr>
              <w:t xml:space="preserve"> will be completed</w:t>
            </w:r>
            <w:r w:rsidR="7E456544" w:rsidRPr="40D7032E">
              <w:rPr>
                <w:rFonts w:ascii="Arial" w:eastAsia="Arial" w:hAnsi="Arial" w:cs="Arial"/>
                <w:color w:val="000000" w:themeColor="text1"/>
                <w:sz w:val="22"/>
                <w:szCs w:val="22"/>
              </w:rPr>
              <w:t xml:space="preserve">. </w:t>
            </w:r>
          </w:p>
        </w:tc>
      </w:tr>
    </w:tbl>
    <w:p w14:paraId="19E1133A" w14:textId="77777777" w:rsidR="00C0633F" w:rsidRPr="00204234" w:rsidRDefault="00C0633F" w:rsidP="4C97D4B4">
      <w:pPr>
        <w:jc w:val="both"/>
        <w:rPr>
          <w:rFonts w:ascii="Arial" w:eastAsia="Arial" w:hAnsi="Arial" w:cs="Arial"/>
          <w:b/>
          <w:bCs/>
          <w:sz w:val="24"/>
          <w:szCs w:val="24"/>
          <w:u w:val="single"/>
        </w:rPr>
      </w:pPr>
    </w:p>
    <w:p w14:paraId="4F4FD2B0" w14:textId="6CB56516" w:rsidR="008E7E75" w:rsidRPr="00204234" w:rsidRDefault="7783D50B" w:rsidP="224DE461">
      <w:pPr>
        <w:autoSpaceDE w:val="0"/>
        <w:autoSpaceDN w:val="0"/>
        <w:jc w:val="both"/>
        <w:rPr>
          <w:rFonts w:ascii="Arial" w:eastAsia="Arial" w:hAnsi="Arial" w:cs="Arial"/>
          <w:b/>
          <w:bCs/>
          <w:color w:val="1F4E79" w:themeColor="accent5" w:themeShade="80"/>
          <w:sz w:val="24"/>
          <w:szCs w:val="24"/>
        </w:rPr>
      </w:pPr>
      <w:r w:rsidRPr="00204234">
        <w:rPr>
          <w:rFonts w:ascii="Arial" w:eastAsia="Arial" w:hAnsi="Arial" w:cs="Arial"/>
          <w:b/>
          <w:bCs/>
          <w:color w:val="1F4E79" w:themeColor="accent5" w:themeShade="80"/>
          <w:sz w:val="24"/>
          <w:szCs w:val="24"/>
        </w:rPr>
        <w:t>Output 2.</w:t>
      </w:r>
      <w:r w:rsidR="5786F6D9" w:rsidRPr="00204234">
        <w:rPr>
          <w:rFonts w:ascii="Arial" w:eastAsia="Arial" w:hAnsi="Arial" w:cs="Arial"/>
          <w:b/>
          <w:bCs/>
          <w:color w:val="1F4E79" w:themeColor="accent5" w:themeShade="80"/>
          <w:sz w:val="24"/>
          <w:szCs w:val="24"/>
        </w:rPr>
        <w:t>3. Strengthened</w:t>
      </w:r>
      <w:r w:rsidRPr="00204234">
        <w:rPr>
          <w:rFonts w:ascii="Arial" w:eastAsia="Arial" w:hAnsi="Arial" w:cs="Arial"/>
          <w:b/>
          <w:bCs/>
          <w:color w:val="1F4E79" w:themeColor="accent5" w:themeShade="80"/>
          <w:sz w:val="24"/>
          <w:szCs w:val="24"/>
        </w:rPr>
        <w:t xml:space="preserve"> capacity of independent institutions to carry out their mandate.</w:t>
      </w:r>
    </w:p>
    <w:p w14:paraId="1A8E9543" w14:textId="418AD31A" w:rsidR="36405EBD" w:rsidRPr="00204234" w:rsidRDefault="276A817E" w:rsidP="00171AC7">
      <w:pPr>
        <w:spacing w:line="259" w:lineRule="auto"/>
        <w:jc w:val="both"/>
        <w:rPr>
          <w:rFonts w:ascii="Arial" w:eastAsia="Arial" w:hAnsi="Arial" w:cs="Arial"/>
          <w:sz w:val="24"/>
          <w:szCs w:val="24"/>
        </w:rPr>
      </w:pPr>
      <w:r w:rsidRPr="00204234">
        <w:rPr>
          <w:rFonts w:ascii="Arial" w:eastAsia="Arial" w:hAnsi="Arial" w:cs="Arial"/>
          <w:sz w:val="24"/>
          <w:szCs w:val="24"/>
        </w:rPr>
        <w:t xml:space="preserve"> </w:t>
      </w:r>
    </w:p>
    <w:p w14:paraId="070D4F90" w14:textId="77777777" w:rsidR="00F97528" w:rsidRPr="00204234" w:rsidRDefault="00F97528" w:rsidP="00F97528">
      <w:pPr>
        <w:jc w:val="both"/>
        <w:rPr>
          <w:rFonts w:ascii="Arial" w:eastAsia="Arial" w:hAnsi="Arial" w:cs="Arial"/>
          <w:sz w:val="24"/>
          <w:szCs w:val="24"/>
        </w:rPr>
      </w:pPr>
      <w:r w:rsidRPr="00204234">
        <w:rPr>
          <w:rFonts w:ascii="Arial" w:eastAsia="Arial" w:hAnsi="Arial" w:cs="Arial"/>
          <w:sz w:val="24"/>
          <w:szCs w:val="24"/>
        </w:rPr>
        <w:t>During the reporting period, selected independent institutions received targeted support to improve their technical skills, operational systems, and oversight functions related to human rights and child protection.</w:t>
      </w:r>
    </w:p>
    <w:p w14:paraId="24B20056" w14:textId="77777777" w:rsidR="00F97528" w:rsidRPr="00204234" w:rsidRDefault="00F97528" w:rsidP="00F97528">
      <w:pPr>
        <w:jc w:val="both"/>
        <w:rPr>
          <w:rFonts w:ascii="Arial" w:eastAsia="Arial" w:hAnsi="Arial" w:cs="Arial"/>
          <w:sz w:val="24"/>
          <w:szCs w:val="24"/>
        </w:rPr>
      </w:pPr>
    </w:p>
    <w:p w14:paraId="5BC39F7C" w14:textId="330CAB35" w:rsidR="00F97528" w:rsidRPr="00204234" w:rsidRDefault="00F97528" w:rsidP="00F97528">
      <w:pPr>
        <w:jc w:val="both"/>
        <w:rPr>
          <w:rFonts w:ascii="Arial" w:eastAsia="Arial" w:hAnsi="Arial" w:cs="Arial"/>
          <w:sz w:val="24"/>
          <w:szCs w:val="24"/>
        </w:rPr>
      </w:pPr>
      <w:r w:rsidRPr="00204234">
        <w:rPr>
          <w:rFonts w:ascii="Arial" w:eastAsia="Arial" w:hAnsi="Arial" w:cs="Arial"/>
          <w:sz w:val="24"/>
          <w:szCs w:val="24"/>
        </w:rPr>
        <w:t>The HRC started preparatory work to improve its investigative and analytical skills</w:t>
      </w:r>
      <w:r w:rsidR="000356D2" w:rsidRPr="00204234">
        <w:rPr>
          <w:rFonts w:ascii="Arial" w:eastAsia="Arial" w:hAnsi="Arial" w:cs="Arial"/>
          <w:sz w:val="24"/>
          <w:szCs w:val="24"/>
        </w:rPr>
        <w:t xml:space="preserve">. </w:t>
      </w:r>
      <w:r w:rsidRPr="00204234">
        <w:rPr>
          <w:rFonts w:ascii="Arial" w:eastAsia="Arial" w:hAnsi="Arial" w:cs="Arial"/>
          <w:sz w:val="24"/>
          <w:szCs w:val="24"/>
        </w:rPr>
        <w:t>The goal is to strengthen staff skills in report writing, inquiries, and timely responses to human rights issues. This initiative helps HRC fulfill its broader mission to address violations and protect vulnerable groups.</w:t>
      </w:r>
    </w:p>
    <w:p w14:paraId="7ACA3362" w14:textId="77777777" w:rsidR="00F97528" w:rsidRPr="00204234" w:rsidRDefault="00F97528" w:rsidP="00F97528">
      <w:pPr>
        <w:jc w:val="both"/>
        <w:rPr>
          <w:rFonts w:ascii="Arial" w:eastAsia="Arial" w:hAnsi="Arial" w:cs="Arial"/>
          <w:sz w:val="24"/>
          <w:szCs w:val="24"/>
        </w:rPr>
      </w:pPr>
    </w:p>
    <w:p w14:paraId="3A22208D" w14:textId="447357DA" w:rsidR="00F97528" w:rsidRPr="00204234" w:rsidRDefault="0109D454" w:rsidP="00F97528">
      <w:pPr>
        <w:jc w:val="both"/>
        <w:rPr>
          <w:rFonts w:ascii="Arial" w:eastAsia="Arial" w:hAnsi="Arial" w:cs="Arial"/>
          <w:sz w:val="24"/>
          <w:szCs w:val="24"/>
        </w:rPr>
      </w:pPr>
      <w:r w:rsidRPr="40D7032E">
        <w:rPr>
          <w:rFonts w:ascii="Arial" w:eastAsia="Arial" w:hAnsi="Arial" w:cs="Arial"/>
          <w:sz w:val="24"/>
          <w:szCs w:val="24"/>
        </w:rPr>
        <w:t xml:space="preserve">The VWPA made significant progress in enhancing protection services. </w:t>
      </w:r>
      <w:r w:rsidR="44536E66" w:rsidRPr="40D7032E">
        <w:rPr>
          <w:rFonts w:ascii="Arial" w:eastAsia="Arial" w:hAnsi="Arial" w:cs="Arial"/>
          <w:sz w:val="24"/>
          <w:szCs w:val="24"/>
        </w:rPr>
        <w:t xml:space="preserve">VWPA </w:t>
      </w:r>
      <w:r w:rsidRPr="40D7032E">
        <w:rPr>
          <w:rFonts w:ascii="Arial" w:eastAsia="Arial" w:hAnsi="Arial" w:cs="Arial"/>
          <w:sz w:val="24"/>
          <w:szCs w:val="24"/>
        </w:rPr>
        <w:t xml:space="preserve">worked </w:t>
      </w:r>
      <w:r w:rsidR="44536E66" w:rsidRPr="40D7032E">
        <w:rPr>
          <w:rFonts w:ascii="Arial" w:eastAsia="Arial" w:hAnsi="Arial" w:cs="Arial"/>
          <w:sz w:val="24"/>
          <w:szCs w:val="24"/>
        </w:rPr>
        <w:t xml:space="preserve">closely with the project </w:t>
      </w:r>
      <w:r w:rsidRPr="40D7032E">
        <w:rPr>
          <w:rFonts w:ascii="Arial" w:eastAsia="Arial" w:hAnsi="Arial" w:cs="Arial"/>
          <w:sz w:val="24"/>
          <w:szCs w:val="24"/>
        </w:rPr>
        <w:t xml:space="preserve">to update existing protection guidelines and admission criteria. At the same time, security and IT equipment were successfully set up in the </w:t>
      </w:r>
      <w:r w:rsidR="146F579B" w:rsidRPr="40D7032E">
        <w:rPr>
          <w:rFonts w:ascii="Arial" w:eastAsia="Arial" w:hAnsi="Arial" w:cs="Arial"/>
          <w:sz w:val="24"/>
          <w:szCs w:val="24"/>
        </w:rPr>
        <w:t>s</w:t>
      </w:r>
      <w:r w:rsidRPr="40D7032E">
        <w:rPr>
          <w:rFonts w:ascii="Arial" w:eastAsia="Arial" w:hAnsi="Arial" w:cs="Arial"/>
          <w:sz w:val="24"/>
          <w:szCs w:val="24"/>
        </w:rPr>
        <w:t xml:space="preserve">afe </w:t>
      </w:r>
      <w:r w:rsidR="474E2EAF" w:rsidRPr="40D7032E">
        <w:rPr>
          <w:rFonts w:ascii="Arial" w:eastAsia="Arial" w:hAnsi="Arial" w:cs="Arial"/>
          <w:sz w:val="24"/>
          <w:szCs w:val="24"/>
        </w:rPr>
        <w:t>h</w:t>
      </w:r>
      <w:r w:rsidRPr="40D7032E">
        <w:rPr>
          <w:rFonts w:ascii="Arial" w:eastAsia="Arial" w:hAnsi="Arial" w:cs="Arial"/>
          <w:sz w:val="24"/>
          <w:szCs w:val="24"/>
        </w:rPr>
        <w:t>ouse established under the project, improving its readiness to support victims needing protection.</w:t>
      </w:r>
    </w:p>
    <w:p w14:paraId="4A479511" w14:textId="77777777" w:rsidR="00F97528" w:rsidRPr="00204234" w:rsidRDefault="00F97528" w:rsidP="00F97528">
      <w:pPr>
        <w:jc w:val="both"/>
        <w:rPr>
          <w:rFonts w:ascii="Arial" w:eastAsia="Arial" w:hAnsi="Arial" w:cs="Arial"/>
          <w:sz w:val="24"/>
          <w:szCs w:val="24"/>
        </w:rPr>
      </w:pPr>
    </w:p>
    <w:p w14:paraId="372E90D5" w14:textId="4BBA57EA" w:rsidR="00F97528" w:rsidRPr="00204234" w:rsidRDefault="0109D454" w:rsidP="00F97528">
      <w:pPr>
        <w:jc w:val="both"/>
        <w:rPr>
          <w:rFonts w:ascii="Arial" w:eastAsia="Arial" w:hAnsi="Arial" w:cs="Arial"/>
          <w:sz w:val="24"/>
          <w:szCs w:val="24"/>
        </w:rPr>
      </w:pPr>
      <w:r w:rsidRPr="40D7032E">
        <w:rPr>
          <w:rFonts w:ascii="Arial" w:eastAsia="Arial" w:hAnsi="Arial" w:cs="Arial"/>
          <w:sz w:val="24"/>
          <w:szCs w:val="24"/>
        </w:rPr>
        <w:lastRenderedPageBreak/>
        <w:t xml:space="preserve">Support for institutional capacity development targeted at child rights monitoring. Assistance for HRC and the NCPA included plans to create monitoring frameworks with the backing of an international expert. </w:t>
      </w:r>
      <w:r w:rsidR="4774DAD4" w:rsidRPr="40D7032E">
        <w:rPr>
          <w:rFonts w:ascii="Arial" w:eastAsia="Arial" w:hAnsi="Arial" w:cs="Arial"/>
          <w:sz w:val="24"/>
          <w:szCs w:val="24"/>
        </w:rPr>
        <w:t xml:space="preserve">JURE </w:t>
      </w:r>
      <w:r w:rsidRPr="40D7032E">
        <w:rPr>
          <w:rFonts w:ascii="Arial" w:eastAsia="Arial" w:hAnsi="Arial" w:cs="Arial"/>
          <w:sz w:val="24"/>
          <w:szCs w:val="24"/>
        </w:rPr>
        <w:t xml:space="preserve">prioritized strengthening the NCPA’s 1929 Helpline, with a thorough assessment planned in collaboration with a global child helpline organization. Additionally, NCPA officials took part in an international consultation to broaden their knowledge and experience. HRC began developing a child-friendly inquiry manual, based on feedback from a staff workshop, and started laying the groundwork for its annual monitoring plan.  </w:t>
      </w:r>
    </w:p>
    <w:p w14:paraId="036CAD82" w14:textId="77777777" w:rsidR="000356D2" w:rsidRPr="00204234" w:rsidRDefault="000356D2" w:rsidP="00F97528">
      <w:pPr>
        <w:jc w:val="both"/>
        <w:rPr>
          <w:rFonts w:ascii="Arial" w:eastAsia="Arial" w:hAnsi="Arial" w:cs="Arial"/>
          <w:sz w:val="24"/>
          <w:szCs w:val="24"/>
        </w:rPr>
      </w:pPr>
    </w:p>
    <w:p w14:paraId="6EA6892D" w14:textId="10770530" w:rsidR="00F05C05" w:rsidRPr="00204234" w:rsidRDefault="00F97528" w:rsidP="00F97528">
      <w:pPr>
        <w:jc w:val="both"/>
        <w:rPr>
          <w:rFonts w:ascii="Arial" w:eastAsia="Arial" w:hAnsi="Arial" w:cs="Arial"/>
          <w:sz w:val="24"/>
          <w:szCs w:val="24"/>
        </w:rPr>
      </w:pPr>
      <w:r w:rsidRPr="00204234">
        <w:rPr>
          <w:rFonts w:ascii="Arial" w:eastAsia="Arial" w:hAnsi="Arial" w:cs="Arial"/>
          <w:sz w:val="24"/>
          <w:szCs w:val="24"/>
        </w:rPr>
        <w:t>These combined efforts strengthened the operational abilities and oversight roles of independent institutions crucial for promoting justice, accountability, and child protection in Sri Lanka.</w:t>
      </w:r>
    </w:p>
    <w:p w14:paraId="6BEA093D" w14:textId="77777777" w:rsidR="00F97528" w:rsidRPr="00204234" w:rsidRDefault="00F97528" w:rsidP="00F97528">
      <w:pPr>
        <w:jc w:val="both"/>
        <w:rPr>
          <w:rFonts w:ascii="Arial" w:eastAsia="Arial" w:hAnsi="Arial" w:cs="Arial"/>
          <w:sz w:val="24"/>
          <w:szCs w:val="24"/>
        </w:rPr>
      </w:pPr>
    </w:p>
    <w:p w14:paraId="17C94A1B" w14:textId="79B4B93B" w:rsidR="02AB82D3" w:rsidRPr="00204234" w:rsidRDefault="792EFAA0" w:rsidP="02AB82D3">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2.3.1.</w:t>
      </w:r>
      <w:r w:rsidRPr="00204234">
        <w:rPr>
          <w:rFonts w:ascii="Arial" w:eastAsia="Arial" w:hAnsi="Arial" w:cs="Arial"/>
          <w:color w:val="4472C4" w:themeColor="accent1"/>
          <w:sz w:val="24"/>
          <w:szCs w:val="24"/>
          <w:u w:val="single"/>
        </w:rPr>
        <w:t xml:space="preserve"> </w:t>
      </w:r>
      <w:r w:rsidR="0F03B78A" w:rsidRPr="00204234">
        <w:rPr>
          <w:rFonts w:ascii="Arial" w:eastAsia="Arial" w:hAnsi="Arial" w:cs="Arial"/>
          <w:color w:val="4472C4" w:themeColor="accent1"/>
          <w:sz w:val="24"/>
          <w:szCs w:val="24"/>
          <w:u w:val="single"/>
        </w:rPr>
        <w:t>Strengthen the capacity of Human Rights Commission (HRC) including mechanisms and systems for inquiry, investigation and prevention mandate (National Prevention Mandate), including the ability to respond timely to human rights issues, widening their reach to support vulnerable communities. (UNDP)</w:t>
      </w:r>
    </w:p>
    <w:p w14:paraId="082C30F0" w14:textId="2C5092A9" w:rsidR="52678C69" w:rsidRPr="00204234" w:rsidRDefault="52678C69" w:rsidP="52678C69">
      <w:pPr>
        <w:jc w:val="both"/>
        <w:rPr>
          <w:rFonts w:ascii="Arial" w:eastAsia="Arial" w:hAnsi="Arial" w:cs="Arial"/>
          <w:sz w:val="24"/>
          <w:szCs w:val="24"/>
          <w:u w:val="single"/>
        </w:rPr>
      </w:pPr>
    </w:p>
    <w:p w14:paraId="4CF16638" w14:textId="3433BA6D" w:rsidR="1DF28023" w:rsidRPr="00204234" w:rsidRDefault="062DD82E" w:rsidP="000356D2">
      <w:pPr>
        <w:spacing w:line="259" w:lineRule="auto"/>
        <w:jc w:val="both"/>
        <w:rPr>
          <w:rFonts w:ascii="Arial" w:eastAsia="Arial" w:hAnsi="Arial" w:cs="Arial"/>
          <w:sz w:val="24"/>
          <w:szCs w:val="24"/>
        </w:rPr>
      </w:pPr>
      <w:r w:rsidRPr="40D7032E">
        <w:rPr>
          <w:rFonts w:ascii="Arial" w:eastAsia="Arial" w:hAnsi="Arial" w:cs="Arial"/>
          <w:sz w:val="24"/>
          <w:szCs w:val="24"/>
        </w:rPr>
        <w:t xml:space="preserve">During the reporting period, </w:t>
      </w:r>
      <w:r w:rsidR="205084ED" w:rsidRPr="40D7032E">
        <w:rPr>
          <w:rFonts w:ascii="Arial" w:eastAsia="Arial" w:hAnsi="Arial" w:cs="Arial"/>
          <w:sz w:val="24"/>
          <w:szCs w:val="24"/>
        </w:rPr>
        <w:t xml:space="preserve">a </w:t>
      </w:r>
      <w:r w:rsidR="3AA9B6FA" w:rsidRPr="40D7032E">
        <w:rPr>
          <w:rFonts w:ascii="Arial" w:eastAsia="Arial" w:hAnsi="Arial" w:cs="Arial"/>
          <w:sz w:val="24"/>
          <w:szCs w:val="24"/>
        </w:rPr>
        <w:t xml:space="preserve">series of meetings and consultations were </w:t>
      </w:r>
      <w:r w:rsidR="64236358" w:rsidRPr="40D7032E">
        <w:rPr>
          <w:rFonts w:ascii="Arial" w:eastAsia="Arial" w:hAnsi="Arial" w:cs="Arial"/>
          <w:sz w:val="24"/>
          <w:szCs w:val="24"/>
        </w:rPr>
        <w:t>held</w:t>
      </w:r>
      <w:r w:rsidR="3AA9B6FA" w:rsidRPr="40D7032E">
        <w:rPr>
          <w:rFonts w:ascii="Arial" w:eastAsia="Arial" w:hAnsi="Arial" w:cs="Arial"/>
          <w:sz w:val="24"/>
          <w:szCs w:val="24"/>
        </w:rPr>
        <w:t xml:space="preserve"> with HRC management and technical staff to understand their issues and challenges </w:t>
      </w:r>
      <w:r w:rsidRPr="40D7032E">
        <w:rPr>
          <w:rFonts w:ascii="Arial" w:eastAsia="Arial" w:hAnsi="Arial" w:cs="Arial"/>
          <w:sz w:val="24"/>
          <w:szCs w:val="24"/>
        </w:rPr>
        <w:t xml:space="preserve">in line with its core mandate. </w:t>
      </w:r>
      <w:r w:rsidR="1D87B131" w:rsidRPr="40D7032E">
        <w:rPr>
          <w:rFonts w:ascii="Arial" w:eastAsia="Arial" w:hAnsi="Arial" w:cs="Arial"/>
          <w:sz w:val="24"/>
          <w:szCs w:val="24"/>
        </w:rPr>
        <w:t xml:space="preserve">JURE </w:t>
      </w:r>
      <w:r w:rsidR="44536E66" w:rsidRPr="40D7032E">
        <w:rPr>
          <w:rFonts w:ascii="Arial" w:eastAsia="Arial" w:hAnsi="Arial" w:cs="Arial"/>
          <w:sz w:val="24"/>
          <w:szCs w:val="24"/>
        </w:rPr>
        <w:t>is working closely with HRC to</w:t>
      </w:r>
      <w:r w:rsidR="3AA9B6FA" w:rsidRPr="40D7032E">
        <w:rPr>
          <w:rFonts w:ascii="Arial" w:eastAsia="Arial" w:hAnsi="Arial" w:cs="Arial"/>
          <w:sz w:val="24"/>
          <w:szCs w:val="24"/>
        </w:rPr>
        <w:t xml:space="preserve"> </w:t>
      </w:r>
      <w:r w:rsidR="44536E66" w:rsidRPr="40D7032E">
        <w:rPr>
          <w:rFonts w:ascii="Arial" w:eastAsia="Arial" w:hAnsi="Arial" w:cs="Arial"/>
          <w:sz w:val="24"/>
          <w:szCs w:val="24"/>
        </w:rPr>
        <w:t>develop a</w:t>
      </w:r>
      <w:r w:rsidR="3AA9B6FA" w:rsidRPr="40D7032E">
        <w:rPr>
          <w:rFonts w:ascii="Arial" w:eastAsia="Arial" w:hAnsi="Arial" w:cs="Arial"/>
          <w:sz w:val="24"/>
          <w:szCs w:val="24"/>
        </w:rPr>
        <w:t xml:space="preserve"> </w:t>
      </w:r>
      <w:r w:rsidR="44536E66" w:rsidRPr="40D7032E">
        <w:rPr>
          <w:rFonts w:ascii="Arial" w:eastAsia="Arial" w:hAnsi="Arial" w:cs="Arial"/>
          <w:sz w:val="24"/>
          <w:szCs w:val="24"/>
        </w:rPr>
        <w:t>c</w:t>
      </w:r>
      <w:r w:rsidR="3AA9B6FA" w:rsidRPr="40D7032E">
        <w:rPr>
          <w:rFonts w:ascii="Arial" w:eastAsia="Arial" w:hAnsi="Arial" w:cs="Arial"/>
          <w:sz w:val="24"/>
          <w:szCs w:val="24"/>
        </w:rPr>
        <w:t>apacity</w:t>
      </w:r>
      <w:r w:rsidR="44536E66" w:rsidRPr="40D7032E">
        <w:rPr>
          <w:rFonts w:ascii="Arial" w:eastAsia="Arial" w:hAnsi="Arial" w:cs="Arial"/>
          <w:sz w:val="24"/>
          <w:szCs w:val="24"/>
        </w:rPr>
        <w:t xml:space="preserve"> building plan</w:t>
      </w:r>
      <w:r w:rsidR="3AA9B6FA" w:rsidRPr="40D7032E">
        <w:rPr>
          <w:rFonts w:ascii="Arial" w:eastAsia="Arial" w:hAnsi="Arial" w:cs="Arial"/>
          <w:sz w:val="24"/>
          <w:szCs w:val="24"/>
        </w:rPr>
        <w:t xml:space="preserve"> </w:t>
      </w:r>
      <w:r w:rsidR="44536E66" w:rsidRPr="40D7032E">
        <w:rPr>
          <w:rFonts w:ascii="Arial" w:eastAsia="Arial" w:hAnsi="Arial" w:cs="Arial"/>
          <w:sz w:val="24"/>
          <w:szCs w:val="24"/>
        </w:rPr>
        <w:t xml:space="preserve">for </w:t>
      </w:r>
      <w:r w:rsidR="3AA9B6FA" w:rsidRPr="40D7032E">
        <w:rPr>
          <w:rFonts w:ascii="Arial" w:eastAsia="Arial" w:hAnsi="Arial" w:cs="Arial"/>
          <w:sz w:val="24"/>
          <w:szCs w:val="24"/>
        </w:rPr>
        <w:t xml:space="preserve">the HRC report writing team </w:t>
      </w:r>
      <w:r w:rsidR="44536E66" w:rsidRPr="40D7032E">
        <w:rPr>
          <w:rFonts w:ascii="Arial" w:eastAsia="Arial" w:hAnsi="Arial" w:cs="Arial"/>
          <w:sz w:val="24"/>
          <w:szCs w:val="24"/>
        </w:rPr>
        <w:t>aiming to</w:t>
      </w:r>
      <w:r w:rsidR="3AA9B6FA" w:rsidRPr="40D7032E">
        <w:rPr>
          <w:rFonts w:ascii="Arial" w:eastAsia="Arial" w:hAnsi="Arial" w:cs="Arial"/>
          <w:sz w:val="24"/>
          <w:szCs w:val="24"/>
        </w:rPr>
        <w:t xml:space="preserve"> improve </w:t>
      </w:r>
      <w:r w:rsidR="44536E66" w:rsidRPr="40D7032E">
        <w:rPr>
          <w:rFonts w:ascii="Arial" w:eastAsia="Arial" w:hAnsi="Arial" w:cs="Arial"/>
          <w:sz w:val="24"/>
          <w:szCs w:val="24"/>
        </w:rPr>
        <w:t xml:space="preserve">HRC </w:t>
      </w:r>
      <w:r w:rsidR="3AA9B6FA" w:rsidRPr="40D7032E">
        <w:rPr>
          <w:rFonts w:ascii="Arial" w:eastAsia="Arial" w:hAnsi="Arial" w:cs="Arial"/>
          <w:sz w:val="24"/>
          <w:szCs w:val="24"/>
        </w:rPr>
        <w:t xml:space="preserve">report writing, data collection and analysis skills. </w:t>
      </w:r>
      <w:r w:rsidRPr="40D7032E">
        <w:rPr>
          <w:rFonts w:ascii="Arial" w:eastAsia="Arial" w:hAnsi="Arial" w:cs="Arial"/>
          <w:sz w:val="24"/>
          <w:szCs w:val="24"/>
        </w:rPr>
        <w:t>Th</w:t>
      </w:r>
      <w:r w:rsidR="3AA9B6FA" w:rsidRPr="40D7032E">
        <w:rPr>
          <w:rFonts w:ascii="Arial" w:eastAsia="Arial" w:hAnsi="Arial" w:cs="Arial"/>
          <w:sz w:val="24"/>
          <w:szCs w:val="24"/>
        </w:rPr>
        <w:t xml:space="preserve">e training will enhance </w:t>
      </w:r>
      <w:r w:rsidR="4D205411" w:rsidRPr="40D7032E">
        <w:rPr>
          <w:rFonts w:ascii="Arial" w:eastAsia="Arial" w:hAnsi="Arial" w:cs="Arial"/>
          <w:sz w:val="24"/>
          <w:szCs w:val="24"/>
        </w:rPr>
        <w:t>the HRC</w:t>
      </w:r>
      <w:r w:rsidR="3AA9B6FA" w:rsidRPr="40D7032E">
        <w:rPr>
          <w:rFonts w:ascii="Arial" w:eastAsia="Arial" w:hAnsi="Arial" w:cs="Arial"/>
          <w:sz w:val="24"/>
          <w:szCs w:val="24"/>
        </w:rPr>
        <w:t xml:space="preserve"> </w:t>
      </w:r>
      <w:r w:rsidR="30B788B6" w:rsidRPr="40D7032E">
        <w:rPr>
          <w:rFonts w:ascii="Arial" w:eastAsia="Arial" w:hAnsi="Arial" w:cs="Arial"/>
          <w:sz w:val="24"/>
          <w:szCs w:val="24"/>
        </w:rPr>
        <w:t>team's</w:t>
      </w:r>
      <w:r w:rsidRPr="40D7032E">
        <w:rPr>
          <w:rFonts w:ascii="Arial" w:eastAsia="Arial" w:hAnsi="Arial" w:cs="Arial"/>
          <w:sz w:val="24"/>
          <w:szCs w:val="24"/>
        </w:rPr>
        <w:t xml:space="preserve"> ability to </w:t>
      </w:r>
      <w:r w:rsidR="3AA9B6FA" w:rsidRPr="40D7032E">
        <w:rPr>
          <w:rFonts w:ascii="Arial" w:eastAsia="Arial" w:hAnsi="Arial" w:cs="Arial"/>
          <w:sz w:val="24"/>
          <w:szCs w:val="24"/>
        </w:rPr>
        <w:t>improve its report writing skills</w:t>
      </w:r>
      <w:r w:rsidRPr="40D7032E">
        <w:rPr>
          <w:rFonts w:ascii="Arial" w:eastAsia="Arial" w:hAnsi="Arial" w:cs="Arial"/>
          <w:sz w:val="24"/>
          <w:szCs w:val="24"/>
        </w:rPr>
        <w:t>.</w:t>
      </w:r>
    </w:p>
    <w:p w14:paraId="31BCAA1B" w14:textId="5C072CD1" w:rsidR="02AB82D3" w:rsidRPr="00204234" w:rsidRDefault="02AB82D3" w:rsidP="40D7032E">
      <w:pPr>
        <w:jc w:val="both"/>
        <w:rPr>
          <w:rFonts w:ascii="Arial" w:eastAsia="Arial" w:hAnsi="Arial" w:cs="Arial"/>
          <w:sz w:val="16"/>
          <w:szCs w:val="16"/>
        </w:rPr>
      </w:pPr>
    </w:p>
    <w:p w14:paraId="28459CA3" w14:textId="2B8B4A3F" w:rsidR="00670DD0" w:rsidRPr="00204234" w:rsidRDefault="7F6C1A84" w:rsidP="001D567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2.3.1.1 </w:t>
      </w:r>
      <w:r w:rsidR="001D567B" w:rsidRPr="00204234">
        <w:rPr>
          <w:rFonts w:ascii="Arial" w:eastAsia="Arial" w:hAnsi="Arial" w:cs="Arial"/>
          <w:i/>
          <w:iCs/>
          <w:sz w:val="24"/>
          <w:szCs w:val="24"/>
        </w:rPr>
        <w:t>Organize dialogues between the HRC and CSOs and HRC, CSOs and Government to improve data sharing and strengthen response mechanism in human rights complaints.</w:t>
      </w:r>
      <w:r w:rsidR="4043A303" w:rsidRPr="00204234">
        <w:rPr>
          <w:rFonts w:ascii="Arial" w:eastAsia="Arial" w:hAnsi="Arial" w:cs="Arial"/>
          <w:i/>
          <w:iCs/>
          <w:sz w:val="24"/>
          <w:szCs w:val="24"/>
        </w:rPr>
        <w:t xml:space="preserve"> </w:t>
      </w:r>
      <w:r w:rsidR="4043A303" w:rsidRPr="00204234">
        <w:rPr>
          <w:rFonts w:ascii="Arial" w:eastAsia="Arial" w:hAnsi="Arial" w:cs="Arial"/>
          <w:sz w:val="24"/>
          <w:szCs w:val="24"/>
          <w:u w:val="single"/>
        </w:rPr>
        <w:t>(UNDP)</w:t>
      </w:r>
    </w:p>
    <w:p w14:paraId="7734A3DE" w14:textId="77777777" w:rsidR="001D567B" w:rsidRPr="00204234" w:rsidRDefault="001D567B" w:rsidP="001D567B">
      <w:pPr>
        <w:jc w:val="both"/>
        <w:rPr>
          <w:rFonts w:ascii="Arial" w:eastAsia="Arial" w:hAnsi="Arial" w:cs="Arial"/>
          <w:i/>
          <w:iCs/>
          <w:sz w:val="24"/>
          <w:szCs w:val="24"/>
        </w:rPr>
      </w:pPr>
    </w:p>
    <w:p w14:paraId="0B8E679F" w14:textId="1AE86E5F" w:rsidR="701889E0" w:rsidRPr="00204234" w:rsidRDefault="701889E0" w:rsidP="3298BEB7">
      <w:pPr>
        <w:spacing w:after="160" w:line="276" w:lineRule="auto"/>
        <w:jc w:val="both"/>
        <w:rPr>
          <w:rFonts w:ascii="Arial" w:eastAsia="Arial" w:hAnsi="Arial" w:cs="Arial"/>
          <w:sz w:val="24"/>
          <w:szCs w:val="24"/>
        </w:rPr>
      </w:pPr>
      <w:r w:rsidRPr="00204234">
        <w:rPr>
          <w:rFonts w:ascii="Arial" w:eastAsia="Arial" w:hAnsi="Arial" w:cs="Arial"/>
          <w:sz w:val="24"/>
          <w:szCs w:val="24"/>
        </w:rPr>
        <w:t>This is to be implemented during the coming months.</w:t>
      </w:r>
    </w:p>
    <w:tbl>
      <w:tblPr>
        <w:tblW w:w="9976" w:type="dxa"/>
        <w:tblLayout w:type="fixed"/>
        <w:tblLook w:val="06A0" w:firstRow="1" w:lastRow="0" w:firstColumn="1" w:lastColumn="0" w:noHBand="1" w:noVBand="1"/>
      </w:tblPr>
      <w:tblGrid>
        <w:gridCol w:w="2245"/>
        <w:gridCol w:w="1890"/>
        <w:gridCol w:w="1260"/>
        <w:gridCol w:w="4581"/>
      </w:tblGrid>
      <w:tr w:rsidR="00B34BB7" w:rsidRPr="00204234" w14:paraId="7EC76FC9" w14:textId="77777777" w:rsidTr="2FFF1CB9">
        <w:trPr>
          <w:trHeight w:val="300"/>
        </w:trPr>
        <w:tc>
          <w:tcPr>
            <w:tcW w:w="9976"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37EE8C" w14:textId="7012F14D" w:rsidR="00B34BB7" w:rsidRPr="00204234" w:rsidRDefault="44F36022"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5FFFDE89" w:rsidRPr="00204234">
              <w:rPr>
                <w:rFonts w:ascii="Arial" w:eastAsia="Arial" w:hAnsi="Arial" w:cs="Arial"/>
                <w:color w:val="000000" w:themeColor="text1"/>
                <w:sz w:val="22"/>
                <w:szCs w:val="22"/>
              </w:rPr>
              <w:t>50</w:t>
            </w:r>
            <w:r w:rsidRPr="00204234">
              <w:rPr>
                <w:rFonts w:ascii="Arial" w:eastAsia="Arial" w:hAnsi="Arial" w:cs="Arial"/>
                <w:color w:val="000000" w:themeColor="text1"/>
                <w:sz w:val="22"/>
                <w:szCs w:val="22"/>
              </w:rPr>
              <w:t xml:space="preserve"> – Sub-Activity 2.3.1.1</w:t>
            </w:r>
          </w:p>
        </w:tc>
      </w:tr>
      <w:tr w:rsidR="00B34BB7" w:rsidRPr="00204234" w14:paraId="50693F9C" w14:textId="77777777" w:rsidTr="2FFF1CB9">
        <w:trPr>
          <w:trHeight w:val="290"/>
        </w:trPr>
        <w:tc>
          <w:tcPr>
            <w:tcW w:w="2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1866AF"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Target </w:t>
            </w:r>
          </w:p>
        </w:tc>
        <w:tc>
          <w:tcPr>
            <w:tcW w:w="189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7281A5E"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26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8887D56"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4581"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73D2962" w14:textId="77777777" w:rsidR="00B34BB7" w:rsidRPr="00204234" w:rsidRDefault="4A5E993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B34BB7" w:rsidRPr="00204234" w14:paraId="3C36D718" w14:textId="77777777" w:rsidTr="2FFF1CB9">
        <w:trPr>
          <w:trHeight w:val="300"/>
        </w:trPr>
        <w:tc>
          <w:tcPr>
            <w:tcW w:w="2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BA278C" w14:textId="7BB02595" w:rsidR="00B34BB7" w:rsidRPr="00204234" w:rsidRDefault="2A1ADCAB" w:rsidP="2FFF1CB9">
            <w:pPr>
              <w:rPr>
                <w:rFonts w:ascii="Arial" w:eastAsia="Arial" w:hAnsi="Arial" w:cs="Arial"/>
                <w:color w:val="000000" w:themeColor="text1"/>
                <w:sz w:val="22"/>
                <w:szCs w:val="22"/>
              </w:rPr>
            </w:pPr>
            <w:r w:rsidRPr="2FFF1CB9">
              <w:rPr>
                <w:rFonts w:ascii="Arial" w:eastAsia="Arial" w:hAnsi="Arial" w:cs="Arial"/>
                <w:sz w:val="24"/>
                <w:szCs w:val="24"/>
              </w:rPr>
              <w:t>2 dialogues</w:t>
            </w:r>
          </w:p>
        </w:tc>
        <w:tc>
          <w:tcPr>
            <w:tcW w:w="18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8C2AEF" w14:textId="06A02F17" w:rsidR="00B34BB7" w:rsidRPr="00204234" w:rsidRDefault="25CE0BB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Not yet started</w:t>
            </w:r>
          </w:p>
        </w:tc>
        <w:tc>
          <w:tcPr>
            <w:tcW w:w="1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57DD15" w14:textId="163849E3" w:rsidR="00B34BB7" w:rsidRPr="00204234" w:rsidRDefault="25CE0BB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45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C92255" w14:textId="7996D51C" w:rsidR="00B34BB7" w:rsidRPr="00204234" w:rsidRDefault="25CE0BB5" w:rsidP="2FFF1CB9">
            <w:pPr>
              <w:rPr>
                <w:rFonts w:ascii="Arial" w:eastAsia="Arial" w:hAnsi="Arial" w:cs="Arial"/>
                <w:sz w:val="22"/>
                <w:szCs w:val="22"/>
              </w:rPr>
            </w:pPr>
            <w:r w:rsidRPr="2FFF1CB9">
              <w:rPr>
                <w:rFonts w:ascii="Arial" w:eastAsia="Arial" w:hAnsi="Arial" w:cs="Arial"/>
                <w:sz w:val="22"/>
                <w:szCs w:val="22"/>
              </w:rPr>
              <w:t>Planned for the coming months in collaboration with the H</w:t>
            </w:r>
            <w:r w:rsidR="000356D2" w:rsidRPr="2FFF1CB9">
              <w:rPr>
                <w:rFonts w:ascii="Arial" w:eastAsia="Arial" w:hAnsi="Arial" w:cs="Arial"/>
                <w:sz w:val="22"/>
                <w:szCs w:val="22"/>
              </w:rPr>
              <w:t xml:space="preserve">RC </w:t>
            </w:r>
          </w:p>
        </w:tc>
      </w:tr>
    </w:tbl>
    <w:p w14:paraId="67A5CFA2" w14:textId="77777777" w:rsidR="001D567B" w:rsidRPr="00204234" w:rsidRDefault="001D567B" w:rsidP="001D567B">
      <w:pPr>
        <w:jc w:val="both"/>
        <w:rPr>
          <w:rFonts w:ascii="Arial" w:eastAsia="Arial" w:hAnsi="Arial" w:cs="Arial"/>
          <w:i/>
          <w:iCs/>
          <w:sz w:val="24"/>
          <w:szCs w:val="24"/>
        </w:rPr>
      </w:pPr>
    </w:p>
    <w:p w14:paraId="346CDC08" w14:textId="0F02227A" w:rsidR="001D567B" w:rsidRPr="00204234" w:rsidRDefault="001D567B" w:rsidP="001D567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2.3.1.2. </w:t>
      </w:r>
      <w:r w:rsidRPr="00204234">
        <w:rPr>
          <w:rFonts w:ascii="Arial" w:eastAsia="Arial" w:hAnsi="Arial" w:cs="Arial"/>
          <w:i/>
          <w:iCs/>
          <w:sz w:val="24"/>
          <w:szCs w:val="24"/>
        </w:rPr>
        <w:t xml:space="preserve">Build capacity of the HRC to conduct investigation, inquiries, and data analysis in human rights cases through development of a specialized training course and organize 04 training for the HRC technical team. </w:t>
      </w:r>
      <w:r w:rsidR="07E23B5D" w:rsidRPr="00204234">
        <w:rPr>
          <w:rFonts w:ascii="Arial" w:eastAsia="Arial" w:hAnsi="Arial" w:cs="Arial"/>
          <w:sz w:val="24"/>
          <w:szCs w:val="24"/>
          <w:u w:val="single"/>
        </w:rPr>
        <w:t>(UNDP)</w:t>
      </w:r>
    </w:p>
    <w:p w14:paraId="4F41F54C" w14:textId="77777777" w:rsidR="001D567B" w:rsidRPr="00204234" w:rsidRDefault="001D567B" w:rsidP="001D567B">
      <w:pPr>
        <w:jc w:val="both"/>
        <w:rPr>
          <w:rFonts w:ascii="Arial" w:eastAsia="Arial" w:hAnsi="Arial" w:cs="Arial"/>
          <w:i/>
          <w:iCs/>
          <w:sz w:val="24"/>
          <w:szCs w:val="24"/>
        </w:rPr>
      </w:pPr>
    </w:p>
    <w:p w14:paraId="1006BB5A" w14:textId="32B435A7" w:rsidR="6726EBEE" w:rsidRPr="00204234" w:rsidRDefault="0042633D" w:rsidP="0042633D">
      <w:pPr>
        <w:jc w:val="both"/>
        <w:rPr>
          <w:rFonts w:ascii="Arial" w:eastAsia="Arial" w:hAnsi="Arial" w:cs="Arial"/>
          <w:sz w:val="24"/>
          <w:szCs w:val="24"/>
        </w:rPr>
      </w:pPr>
      <w:r w:rsidRPr="00204234">
        <w:rPr>
          <w:rFonts w:ascii="Arial" w:eastAsia="Arial" w:hAnsi="Arial" w:cs="Arial"/>
          <w:sz w:val="24"/>
          <w:szCs w:val="24"/>
        </w:rPr>
        <w:t>The project is working closely with HRC to develop a training program for the HRC report writing team. Training is expected in Q 1 of 2026</w:t>
      </w:r>
    </w:p>
    <w:p w14:paraId="7761D9AB" w14:textId="2F6E0BA1" w:rsidR="7264ADB2" w:rsidRPr="00204234" w:rsidRDefault="7264ADB2" w:rsidP="7264ADB2">
      <w:pPr>
        <w:jc w:val="both"/>
        <w:rPr>
          <w:rFonts w:ascii="Arial" w:eastAsia="Arial" w:hAnsi="Arial" w:cs="Arial"/>
          <w:i/>
          <w:iCs/>
          <w:sz w:val="24"/>
          <w:szCs w:val="24"/>
        </w:rPr>
      </w:pPr>
    </w:p>
    <w:tbl>
      <w:tblPr>
        <w:tblW w:w="9522" w:type="dxa"/>
        <w:tblLayout w:type="fixed"/>
        <w:tblLook w:val="06A0" w:firstRow="1" w:lastRow="0" w:firstColumn="1" w:lastColumn="0" w:noHBand="1" w:noVBand="1"/>
      </w:tblPr>
      <w:tblGrid>
        <w:gridCol w:w="2568"/>
        <w:gridCol w:w="1688"/>
        <w:gridCol w:w="1346"/>
        <w:gridCol w:w="3920"/>
      </w:tblGrid>
      <w:tr w:rsidR="7264ADB2" w:rsidRPr="00204234" w14:paraId="15851D81" w14:textId="77777777" w:rsidTr="40D7032E">
        <w:trPr>
          <w:trHeight w:val="300"/>
        </w:trPr>
        <w:tc>
          <w:tcPr>
            <w:tcW w:w="9522" w:type="dxa"/>
            <w:gridSpan w:val="4"/>
            <w:tcBorders>
              <w:top w:val="single" w:sz="4" w:space="0" w:color="auto"/>
              <w:left w:val="single" w:sz="4" w:space="0" w:color="auto"/>
              <w:bottom w:val="single" w:sz="4" w:space="0" w:color="auto"/>
              <w:right w:val="single" w:sz="4" w:space="0" w:color="auto"/>
            </w:tcBorders>
            <w:vAlign w:val="bottom"/>
          </w:tcPr>
          <w:p w14:paraId="770E46E4" w14:textId="1FC00042" w:rsidR="7264ADB2" w:rsidRPr="00204234" w:rsidRDefault="05BAC391" w:rsidP="7264AD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81F088D" w:rsidRPr="00204234">
              <w:rPr>
                <w:rFonts w:ascii="Arial" w:eastAsia="Arial" w:hAnsi="Arial" w:cs="Arial"/>
                <w:color w:val="000000" w:themeColor="text1"/>
                <w:sz w:val="22"/>
                <w:szCs w:val="22"/>
              </w:rPr>
              <w:t>5</w:t>
            </w:r>
            <w:r w:rsidR="1B19CA86" w:rsidRPr="00204234">
              <w:rPr>
                <w:rFonts w:ascii="Arial" w:eastAsia="Arial" w:hAnsi="Arial" w:cs="Arial"/>
                <w:color w:val="000000" w:themeColor="text1"/>
                <w:sz w:val="22"/>
                <w:szCs w:val="22"/>
              </w:rPr>
              <w:t>1</w:t>
            </w:r>
            <w:r w:rsidRPr="00204234">
              <w:rPr>
                <w:rFonts w:ascii="Arial" w:eastAsia="Arial" w:hAnsi="Arial" w:cs="Arial"/>
                <w:color w:val="000000" w:themeColor="text1"/>
                <w:sz w:val="22"/>
                <w:szCs w:val="22"/>
              </w:rPr>
              <w:t xml:space="preserve"> – Sub-Activity 2.3.1.2</w:t>
            </w:r>
          </w:p>
        </w:tc>
      </w:tr>
      <w:tr w:rsidR="7264ADB2" w:rsidRPr="00204234" w14:paraId="6708949C" w14:textId="77777777" w:rsidTr="40D7032E">
        <w:trPr>
          <w:trHeight w:val="600"/>
        </w:trPr>
        <w:tc>
          <w:tcPr>
            <w:tcW w:w="2568" w:type="dxa"/>
            <w:tcBorders>
              <w:top w:val="single" w:sz="4" w:space="0" w:color="auto"/>
              <w:left w:val="single" w:sz="4" w:space="0" w:color="auto"/>
              <w:bottom w:val="single" w:sz="4" w:space="0" w:color="auto"/>
              <w:right w:val="single" w:sz="4" w:space="0" w:color="auto"/>
            </w:tcBorders>
            <w:vAlign w:val="center"/>
          </w:tcPr>
          <w:p w14:paraId="5F44C827" w14:textId="0A94F154" w:rsidR="7264ADB2" w:rsidRPr="00204234" w:rsidRDefault="4A631DA6"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688" w:type="dxa"/>
            <w:tcBorders>
              <w:top w:val="nil"/>
              <w:left w:val="single" w:sz="4" w:space="0" w:color="auto"/>
              <w:bottom w:val="single" w:sz="4" w:space="0" w:color="auto"/>
              <w:right w:val="single" w:sz="4" w:space="0" w:color="auto"/>
            </w:tcBorders>
            <w:vAlign w:val="center"/>
          </w:tcPr>
          <w:p w14:paraId="0EE7CA34" w14:textId="559E0B23"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346" w:type="dxa"/>
            <w:tcBorders>
              <w:top w:val="nil"/>
              <w:left w:val="single" w:sz="4" w:space="0" w:color="auto"/>
              <w:bottom w:val="single" w:sz="4" w:space="0" w:color="auto"/>
              <w:right w:val="single" w:sz="4" w:space="0" w:color="auto"/>
            </w:tcBorders>
            <w:vAlign w:val="center"/>
          </w:tcPr>
          <w:p w14:paraId="410A0532" w14:textId="6ACF2472"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920" w:type="dxa"/>
            <w:tcBorders>
              <w:top w:val="nil"/>
              <w:left w:val="single" w:sz="4" w:space="0" w:color="auto"/>
              <w:bottom w:val="single" w:sz="4" w:space="0" w:color="auto"/>
              <w:right w:val="single" w:sz="4" w:space="0" w:color="auto"/>
            </w:tcBorders>
            <w:vAlign w:val="center"/>
          </w:tcPr>
          <w:p w14:paraId="279A1BC3" w14:textId="781AB52F"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7264ADB2" w:rsidRPr="00204234" w14:paraId="1D3656E0" w14:textId="77777777" w:rsidTr="40D7032E">
        <w:trPr>
          <w:trHeight w:val="557"/>
        </w:trPr>
        <w:tc>
          <w:tcPr>
            <w:tcW w:w="2568" w:type="dxa"/>
            <w:tcBorders>
              <w:top w:val="single" w:sz="4" w:space="0" w:color="auto"/>
              <w:left w:val="single" w:sz="4" w:space="0" w:color="auto"/>
              <w:bottom w:val="single" w:sz="4" w:space="0" w:color="auto"/>
              <w:right w:val="single" w:sz="4" w:space="0" w:color="auto"/>
            </w:tcBorders>
            <w:vAlign w:val="center"/>
          </w:tcPr>
          <w:p w14:paraId="62BB2D6E" w14:textId="23BAA8B0"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03 training sessions (75 persons)</w:t>
            </w:r>
          </w:p>
        </w:tc>
        <w:tc>
          <w:tcPr>
            <w:tcW w:w="1688" w:type="dxa"/>
            <w:tcBorders>
              <w:top w:val="single" w:sz="4" w:space="0" w:color="auto"/>
              <w:left w:val="single" w:sz="4" w:space="0" w:color="auto"/>
              <w:bottom w:val="single" w:sz="4" w:space="0" w:color="auto"/>
              <w:right w:val="single" w:sz="4" w:space="0" w:color="auto"/>
            </w:tcBorders>
            <w:vAlign w:val="center"/>
          </w:tcPr>
          <w:p w14:paraId="41303590" w14:textId="52881429" w:rsidR="7264ADB2" w:rsidRPr="00204234" w:rsidRDefault="1A6C0CC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346" w:type="dxa"/>
            <w:tcBorders>
              <w:top w:val="single" w:sz="4" w:space="0" w:color="auto"/>
              <w:left w:val="single" w:sz="4" w:space="0" w:color="auto"/>
              <w:bottom w:val="single" w:sz="4" w:space="0" w:color="auto"/>
              <w:right w:val="single" w:sz="4" w:space="0" w:color="auto"/>
            </w:tcBorders>
            <w:vAlign w:val="center"/>
          </w:tcPr>
          <w:p w14:paraId="78E0F83D" w14:textId="3F9D75BF"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25%</w:t>
            </w:r>
          </w:p>
        </w:tc>
        <w:tc>
          <w:tcPr>
            <w:tcW w:w="3920" w:type="dxa"/>
            <w:tcBorders>
              <w:top w:val="single" w:sz="4" w:space="0" w:color="auto"/>
              <w:left w:val="single" w:sz="4" w:space="0" w:color="auto"/>
              <w:bottom w:val="single" w:sz="4" w:space="0" w:color="auto"/>
              <w:right w:val="single" w:sz="4" w:space="0" w:color="auto"/>
            </w:tcBorders>
            <w:vAlign w:val="center"/>
          </w:tcPr>
          <w:p w14:paraId="3F2470A9" w14:textId="02A97DDD" w:rsidR="7264ADB2" w:rsidRPr="00204234" w:rsidRDefault="75A811F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Training</w:t>
            </w:r>
            <w:r w:rsidR="30E09353" w:rsidRPr="2FFF1CB9">
              <w:rPr>
                <w:rFonts w:ascii="Arial" w:eastAsia="Arial" w:hAnsi="Arial" w:cs="Arial"/>
                <w:color w:val="000000" w:themeColor="text1"/>
                <w:sz w:val="22"/>
                <w:szCs w:val="22"/>
              </w:rPr>
              <w:t xml:space="preserve"> to commence i</w:t>
            </w:r>
            <w:r w:rsidR="0042633D" w:rsidRPr="2FFF1CB9">
              <w:rPr>
                <w:rFonts w:ascii="Arial" w:eastAsia="Arial" w:hAnsi="Arial" w:cs="Arial"/>
                <w:color w:val="000000" w:themeColor="text1"/>
                <w:sz w:val="22"/>
                <w:szCs w:val="22"/>
              </w:rPr>
              <w:t>n Q 1 of 2026</w:t>
            </w:r>
          </w:p>
        </w:tc>
      </w:tr>
    </w:tbl>
    <w:p w14:paraId="31D412C4" w14:textId="094F6C1C" w:rsidR="7264ADB2" w:rsidRPr="00204234" w:rsidRDefault="7264ADB2" w:rsidP="7264ADB2">
      <w:pPr>
        <w:jc w:val="both"/>
        <w:rPr>
          <w:rFonts w:ascii="Arial" w:eastAsia="Arial" w:hAnsi="Arial" w:cs="Arial"/>
          <w:i/>
          <w:iCs/>
          <w:sz w:val="24"/>
          <w:szCs w:val="24"/>
        </w:rPr>
      </w:pPr>
    </w:p>
    <w:p w14:paraId="0D61B383" w14:textId="7FA396E9" w:rsidR="001D567B" w:rsidRPr="00204234" w:rsidRDefault="001D567B" w:rsidP="00EC1B50">
      <w:pPr>
        <w:spacing w:line="259" w:lineRule="auto"/>
        <w:ind w:left="-30" w:right="-30"/>
        <w:jc w:val="both"/>
        <w:rPr>
          <w:rFonts w:ascii="Arial" w:eastAsia="Arial" w:hAnsi="Arial" w:cs="Arial"/>
          <w:color w:val="4472C4" w:themeColor="accent1"/>
          <w:sz w:val="24"/>
          <w:szCs w:val="24"/>
        </w:rPr>
      </w:pPr>
      <w:r w:rsidRPr="00204234">
        <w:rPr>
          <w:rFonts w:ascii="Arial" w:eastAsia="Arial" w:hAnsi="Arial" w:cs="Arial"/>
          <w:b/>
          <w:bCs/>
          <w:color w:val="4472C4" w:themeColor="accent1"/>
          <w:sz w:val="24"/>
          <w:szCs w:val="24"/>
          <w:u w:val="single"/>
        </w:rPr>
        <w:lastRenderedPageBreak/>
        <w:t xml:space="preserve">Activity 2.3.2. </w:t>
      </w:r>
      <w:r w:rsidRPr="00204234">
        <w:rPr>
          <w:rFonts w:ascii="Arial" w:eastAsia="Arial" w:hAnsi="Arial" w:cs="Arial"/>
          <w:color w:val="4472C4" w:themeColor="accent1"/>
          <w:sz w:val="24"/>
          <w:szCs w:val="24"/>
          <w:u w:val="single"/>
        </w:rPr>
        <w:t>Improve the protection and safety system for the witness and victims in Sri Lanka by establishing a safe house for the victims’ survivors and developing protection guidelines and admission criteria for the shelter /safe house under the Witness and Victims Protection Authority. (UNDP)</w:t>
      </w:r>
    </w:p>
    <w:p w14:paraId="1D64EB15" w14:textId="77777777" w:rsidR="001D567B" w:rsidRPr="00204234" w:rsidRDefault="001D567B" w:rsidP="52678C69">
      <w:pPr>
        <w:jc w:val="both"/>
        <w:rPr>
          <w:rFonts w:ascii="Arial" w:eastAsia="Arial" w:hAnsi="Arial" w:cs="Arial"/>
          <w:b/>
          <w:bCs/>
          <w:i/>
          <w:iCs/>
          <w:sz w:val="24"/>
          <w:szCs w:val="24"/>
        </w:rPr>
      </w:pPr>
    </w:p>
    <w:p w14:paraId="0F94B1CF" w14:textId="0CCFF352" w:rsidR="346363CD" w:rsidRPr="00204234" w:rsidRDefault="6B932CA3" w:rsidP="00EC1B50">
      <w:pPr>
        <w:spacing w:line="259" w:lineRule="auto"/>
        <w:jc w:val="both"/>
        <w:rPr>
          <w:rFonts w:ascii="Arial" w:eastAsia="Arial" w:hAnsi="Arial" w:cs="Arial"/>
          <w:sz w:val="24"/>
          <w:szCs w:val="24"/>
        </w:rPr>
      </w:pPr>
      <w:r w:rsidRPr="40D7032E">
        <w:rPr>
          <w:rFonts w:ascii="Arial" w:eastAsia="Arial" w:hAnsi="Arial" w:cs="Arial"/>
          <w:sz w:val="24"/>
          <w:szCs w:val="24"/>
        </w:rPr>
        <w:t xml:space="preserve">During the reporting period, </w:t>
      </w:r>
      <w:r w:rsidR="7FAEDF14" w:rsidRPr="40D7032E">
        <w:rPr>
          <w:rFonts w:ascii="Arial" w:eastAsia="Arial" w:hAnsi="Arial" w:cs="Arial"/>
          <w:sz w:val="24"/>
          <w:szCs w:val="24"/>
        </w:rPr>
        <w:t xml:space="preserve">the project has commenced work on </w:t>
      </w:r>
      <w:r w:rsidRPr="40D7032E">
        <w:rPr>
          <w:rFonts w:ascii="Arial" w:eastAsia="Arial" w:hAnsi="Arial" w:cs="Arial"/>
          <w:sz w:val="24"/>
          <w:szCs w:val="24"/>
        </w:rPr>
        <w:t>revis</w:t>
      </w:r>
      <w:r w:rsidR="7FAEDF14" w:rsidRPr="40D7032E">
        <w:rPr>
          <w:rFonts w:ascii="Arial" w:eastAsia="Arial" w:hAnsi="Arial" w:cs="Arial"/>
          <w:sz w:val="24"/>
          <w:szCs w:val="24"/>
        </w:rPr>
        <w:t>ing</w:t>
      </w:r>
      <w:r w:rsidRPr="40D7032E">
        <w:rPr>
          <w:rFonts w:ascii="Arial" w:eastAsia="Arial" w:hAnsi="Arial" w:cs="Arial"/>
          <w:sz w:val="24"/>
          <w:szCs w:val="24"/>
        </w:rPr>
        <w:t xml:space="preserve"> the existing </w:t>
      </w:r>
      <w:r w:rsidR="7FAEDF14" w:rsidRPr="40D7032E">
        <w:rPr>
          <w:rFonts w:ascii="Arial" w:eastAsia="Arial" w:hAnsi="Arial" w:cs="Arial"/>
          <w:sz w:val="24"/>
          <w:szCs w:val="24"/>
        </w:rPr>
        <w:t>P</w:t>
      </w:r>
      <w:r w:rsidRPr="40D7032E">
        <w:rPr>
          <w:rFonts w:ascii="Arial" w:eastAsia="Arial" w:hAnsi="Arial" w:cs="Arial"/>
          <w:sz w:val="24"/>
          <w:szCs w:val="24"/>
        </w:rPr>
        <w:t xml:space="preserve">rotection </w:t>
      </w:r>
      <w:r w:rsidR="7FAEDF14" w:rsidRPr="40D7032E">
        <w:rPr>
          <w:rFonts w:ascii="Arial" w:eastAsia="Arial" w:hAnsi="Arial" w:cs="Arial"/>
          <w:sz w:val="24"/>
          <w:szCs w:val="24"/>
        </w:rPr>
        <w:t>G</w:t>
      </w:r>
      <w:r w:rsidRPr="40D7032E">
        <w:rPr>
          <w:rFonts w:ascii="Arial" w:eastAsia="Arial" w:hAnsi="Arial" w:cs="Arial"/>
          <w:sz w:val="24"/>
          <w:szCs w:val="24"/>
        </w:rPr>
        <w:t xml:space="preserve">uidelines and </w:t>
      </w:r>
      <w:r w:rsidR="7FAEDF14" w:rsidRPr="40D7032E">
        <w:rPr>
          <w:rFonts w:ascii="Arial" w:eastAsia="Arial" w:hAnsi="Arial" w:cs="Arial"/>
          <w:sz w:val="24"/>
          <w:szCs w:val="24"/>
        </w:rPr>
        <w:t>A</w:t>
      </w:r>
      <w:r w:rsidRPr="40D7032E">
        <w:rPr>
          <w:rFonts w:ascii="Arial" w:eastAsia="Arial" w:hAnsi="Arial" w:cs="Arial"/>
          <w:sz w:val="24"/>
          <w:szCs w:val="24"/>
        </w:rPr>
        <w:t xml:space="preserve">dmission </w:t>
      </w:r>
      <w:r w:rsidR="7FAEDF14" w:rsidRPr="40D7032E">
        <w:rPr>
          <w:rFonts w:ascii="Arial" w:eastAsia="Arial" w:hAnsi="Arial" w:cs="Arial"/>
          <w:sz w:val="24"/>
          <w:szCs w:val="24"/>
        </w:rPr>
        <w:t>C</w:t>
      </w:r>
      <w:r w:rsidRPr="40D7032E">
        <w:rPr>
          <w:rFonts w:ascii="Arial" w:eastAsia="Arial" w:hAnsi="Arial" w:cs="Arial"/>
          <w:sz w:val="24"/>
          <w:szCs w:val="24"/>
        </w:rPr>
        <w:t xml:space="preserve">riteria for the </w:t>
      </w:r>
      <w:r w:rsidR="1DBE5A58" w:rsidRPr="40D7032E">
        <w:rPr>
          <w:rFonts w:ascii="Arial" w:eastAsia="Arial" w:hAnsi="Arial" w:cs="Arial"/>
          <w:sz w:val="24"/>
          <w:szCs w:val="24"/>
        </w:rPr>
        <w:t>p</w:t>
      </w:r>
      <w:r w:rsidRPr="40D7032E">
        <w:rPr>
          <w:rFonts w:ascii="Arial" w:eastAsia="Arial" w:hAnsi="Arial" w:cs="Arial"/>
          <w:sz w:val="24"/>
          <w:szCs w:val="24"/>
        </w:rPr>
        <w:t xml:space="preserve">rotection </w:t>
      </w:r>
      <w:r w:rsidR="6B55D731" w:rsidRPr="40D7032E">
        <w:rPr>
          <w:rFonts w:ascii="Arial" w:eastAsia="Arial" w:hAnsi="Arial" w:cs="Arial"/>
          <w:sz w:val="24"/>
          <w:szCs w:val="24"/>
        </w:rPr>
        <w:t>p</w:t>
      </w:r>
      <w:r w:rsidRPr="40D7032E">
        <w:rPr>
          <w:rFonts w:ascii="Arial" w:eastAsia="Arial" w:hAnsi="Arial" w:cs="Arial"/>
          <w:sz w:val="24"/>
          <w:szCs w:val="24"/>
        </w:rPr>
        <w:t xml:space="preserve">rogram. Key informant interviews (KIIs) </w:t>
      </w:r>
      <w:r w:rsidR="3BC554CE" w:rsidRPr="40D7032E">
        <w:rPr>
          <w:rFonts w:ascii="Arial" w:eastAsia="Arial" w:hAnsi="Arial" w:cs="Arial"/>
          <w:sz w:val="24"/>
          <w:szCs w:val="24"/>
        </w:rPr>
        <w:t>and focus group discussions were conducted</w:t>
      </w:r>
      <w:r w:rsidR="34D37450" w:rsidRPr="40D7032E">
        <w:rPr>
          <w:rFonts w:ascii="Arial" w:eastAsia="Arial" w:hAnsi="Arial" w:cs="Arial"/>
          <w:sz w:val="24"/>
          <w:szCs w:val="24"/>
        </w:rPr>
        <w:t xml:space="preserve"> </w:t>
      </w:r>
      <w:proofErr w:type="gramStart"/>
      <w:r w:rsidR="73B45A88" w:rsidRPr="40D7032E">
        <w:rPr>
          <w:rFonts w:ascii="Arial" w:eastAsia="Arial" w:hAnsi="Arial" w:cs="Arial"/>
          <w:sz w:val="24"/>
          <w:szCs w:val="24"/>
        </w:rPr>
        <w:t>during</w:t>
      </w:r>
      <w:r w:rsidRPr="40D7032E">
        <w:rPr>
          <w:rFonts w:ascii="Arial" w:eastAsia="Arial" w:hAnsi="Arial" w:cs="Arial"/>
          <w:sz w:val="24"/>
          <w:szCs w:val="24"/>
        </w:rPr>
        <w:t xml:space="preserve"> the </w:t>
      </w:r>
      <w:r w:rsidR="73B45A88" w:rsidRPr="40D7032E">
        <w:rPr>
          <w:rFonts w:ascii="Arial" w:eastAsia="Arial" w:hAnsi="Arial" w:cs="Arial"/>
          <w:sz w:val="24"/>
          <w:szCs w:val="24"/>
        </w:rPr>
        <w:t>course of</w:t>
      </w:r>
      <w:proofErr w:type="gramEnd"/>
      <w:r w:rsidRPr="40D7032E">
        <w:rPr>
          <w:rFonts w:ascii="Arial" w:eastAsia="Arial" w:hAnsi="Arial" w:cs="Arial"/>
          <w:sz w:val="24"/>
          <w:szCs w:val="24"/>
        </w:rPr>
        <w:t xml:space="preserve"> </w:t>
      </w:r>
      <w:r w:rsidR="1F47080C" w:rsidRPr="40D7032E">
        <w:rPr>
          <w:rFonts w:ascii="Arial" w:eastAsia="Arial" w:hAnsi="Arial" w:cs="Arial"/>
          <w:sz w:val="24"/>
          <w:szCs w:val="24"/>
        </w:rPr>
        <w:t>the revision</w:t>
      </w:r>
      <w:r w:rsidRPr="40D7032E">
        <w:rPr>
          <w:rFonts w:ascii="Arial" w:eastAsia="Arial" w:hAnsi="Arial" w:cs="Arial"/>
          <w:sz w:val="24"/>
          <w:szCs w:val="24"/>
        </w:rPr>
        <w:t xml:space="preserve"> process.</w:t>
      </w:r>
      <w:r w:rsidR="7FAEDF14" w:rsidRPr="40D7032E">
        <w:rPr>
          <w:rFonts w:ascii="Arial" w:eastAsia="Arial" w:hAnsi="Arial" w:cs="Arial"/>
          <w:sz w:val="24"/>
          <w:szCs w:val="24"/>
        </w:rPr>
        <w:t xml:space="preserve"> I</w:t>
      </w:r>
      <w:r w:rsidRPr="40D7032E">
        <w:rPr>
          <w:rFonts w:ascii="Arial" w:eastAsia="Arial" w:hAnsi="Arial" w:cs="Arial"/>
          <w:sz w:val="24"/>
          <w:szCs w:val="24"/>
        </w:rPr>
        <w:t xml:space="preserve">nstallation of security and IT equipment for the </w:t>
      </w:r>
      <w:r w:rsidR="0D986087" w:rsidRPr="40D7032E">
        <w:rPr>
          <w:rFonts w:ascii="Arial" w:eastAsia="Arial" w:hAnsi="Arial" w:cs="Arial"/>
          <w:sz w:val="24"/>
          <w:szCs w:val="24"/>
        </w:rPr>
        <w:t>s</w:t>
      </w:r>
      <w:r w:rsidRPr="40D7032E">
        <w:rPr>
          <w:rFonts w:ascii="Arial" w:eastAsia="Arial" w:hAnsi="Arial" w:cs="Arial"/>
          <w:sz w:val="24"/>
          <w:szCs w:val="24"/>
        </w:rPr>
        <w:t xml:space="preserve">afe </w:t>
      </w:r>
      <w:r w:rsidR="398A52C7" w:rsidRPr="40D7032E">
        <w:rPr>
          <w:rFonts w:ascii="Arial" w:eastAsia="Arial" w:hAnsi="Arial" w:cs="Arial"/>
          <w:sz w:val="24"/>
          <w:szCs w:val="24"/>
        </w:rPr>
        <w:t>h</w:t>
      </w:r>
      <w:r w:rsidRPr="40D7032E">
        <w:rPr>
          <w:rFonts w:ascii="Arial" w:eastAsia="Arial" w:hAnsi="Arial" w:cs="Arial"/>
          <w:sz w:val="24"/>
          <w:szCs w:val="24"/>
        </w:rPr>
        <w:t>ouse</w:t>
      </w:r>
      <w:r w:rsidR="7FAEDF14" w:rsidRPr="40D7032E">
        <w:rPr>
          <w:rFonts w:ascii="Arial" w:eastAsia="Arial" w:hAnsi="Arial" w:cs="Arial"/>
          <w:sz w:val="24"/>
          <w:szCs w:val="24"/>
        </w:rPr>
        <w:t>,</w:t>
      </w:r>
      <w:r w:rsidRPr="40D7032E">
        <w:rPr>
          <w:rFonts w:ascii="Arial" w:eastAsia="Arial" w:hAnsi="Arial" w:cs="Arial"/>
          <w:sz w:val="24"/>
          <w:szCs w:val="24"/>
        </w:rPr>
        <w:t xml:space="preserve"> established under the </w:t>
      </w:r>
      <w:r w:rsidR="7FAEDF14" w:rsidRPr="40D7032E">
        <w:rPr>
          <w:rFonts w:ascii="Arial" w:eastAsia="Arial" w:hAnsi="Arial" w:cs="Arial"/>
          <w:sz w:val="24"/>
          <w:szCs w:val="24"/>
        </w:rPr>
        <w:t>p</w:t>
      </w:r>
      <w:r w:rsidRPr="40D7032E">
        <w:rPr>
          <w:rFonts w:ascii="Arial" w:eastAsia="Arial" w:hAnsi="Arial" w:cs="Arial"/>
          <w:sz w:val="24"/>
          <w:szCs w:val="24"/>
        </w:rPr>
        <w:t>roject</w:t>
      </w:r>
      <w:r w:rsidR="7FAEDF14" w:rsidRPr="40D7032E">
        <w:rPr>
          <w:rFonts w:ascii="Arial" w:eastAsia="Arial" w:hAnsi="Arial" w:cs="Arial"/>
          <w:sz w:val="24"/>
          <w:szCs w:val="24"/>
        </w:rPr>
        <w:t>,</w:t>
      </w:r>
      <w:r w:rsidRPr="40D7032E">
        <w:rPr>
          <w:rFonts w:ascii="Arial" w:eastAsia="Arial" w:hAnsi="Arial" w:cs="Arial"/>
          <w:sz w:val="24"/>
          <w:szCs w:val="24"/>
        </w:rPr>
        <w:t xml:space="preserve"> </w:t>
      </w:r>
      <w:r w:rsidR="7FAEDF14" w:rsidRPr="40D7032E">
        <w:rPr>
          <w:rFonts w:ascii="Arial" w:eastAsia="Arial" w:hAnsi="Arial" w:cs="Arial"/>
          <w:sz w:val="24"/>
          <w:szCs w:val="24"/>
        </w:rPr>
        <w:t xml:space="preserve">was </w:t>
      </w:r>
      <w:r w:rsidRPr="40D7032E">
        <w:rPr>
          <w:rFonts w:ascii="Arial" w:eastAsia="Arial" w:hAnsi="Arial" w:cs="Arial"/>
          <w:sz w:val="24"/>
          <w:szCs w:val="24"/>
        </w:rPr>
        <w:t>completed. This strengthens the operational readiness and safety infrastructure of the facility, ensuring a secure environment for victims and vulnerable witnesses requiring protection.</w:t>
      </w:r>
    </w:p>
    <w:p w14:paraId="3484F854" w14:textId="77777777" w:rsidR="001D567B" w:rsidRPr="00204234" w:rsidRDefault="001D567B" w:rsidP="001D567B">
      <w:pPr>
        <w:jc w:val="both"/>
        <w:rPr>
          <w:rFonts w:ascii="Arial" w:eastAsia="Arial" w:hAnsi="Arial" w:cs="Arial"/>
          <w:b/>
          <w:bCs/>
          <w:i/>
          <w:iCs/>
          <w:sz w:val="24"/>
          <w:szCs w:val="24"/>
        </w:rPr>
      </w:pPr>
    </w:p>
    <w:p w14:paraId="4CD712FD" w14:textId="5BE22DC1" w:rsidR="001D567B" w:rsidRPr="00204234" w:rsidRDefault="001D567B" w:rsidP="001D567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2.3.2.1. </w:t>
      </w:r>
      <w:r w:rsidRPr="00204234">
        <w:rPr>
          <w:rFonts w:ascii="Arial" w:eastAsia="Arial" w:hAnsi="Arial" w:cs="Arial"/>
          <w:i/>
          <w:iCs/>
          <w:sz w:val="24"/>
          <w:szCs w:val="24"/>
        </w:rPr>
        <w:t>Develop protection guidelines and criteria for admission into the Protection Programme for victims of crime/vulnerable witnesses in collaboration with the Victims and Witness Protection Authority</w:t>
      </w:r>
      <w:r w:rsidR="437F0DAE" w:rsidRPr="00204234">
        <w:rPr>
          <w:rFonts w:ascii="Arial" w:eastAsia="Arial" w:hAnsi="Arial" w:cs="Arial"/>
          <w:i/>
          <w:iCs/>
          <w:sz w:val="24"/>
          <w:szCs w:val="24"/>
          <w:u w:val="single"/>
        </w:rPr>
        <w:t xml:space="preserve"> </w:t>
      </w:r>
      <w:r w:rsidR="437F0DAE" w:rsidRPr="00204234">
        <w:rPr>
          <w:rFonts w:ascii="Arial" w:eastAsia="Arial" w:hAnsi="Arial" w:cs="Arial"/>
          <w:sz w:val="24"/>
          <w:szCs w:val="24"/>
          <w:u w:val="single"/>
        </w:rPr>
        <w:t>(UNDP)</w:t>
      </w:r>
    </w:p>
    <w:p w14:paraId="72005DA2" w14:textId="77777777" w:rsidR="001D567B" w:rsidRPr="00204234" w:rsidRDefault="001D567B" w:rsidP="40D7032E">
      <w:pPr>
        <w:jc w:val="both"/>
        <w:rPr>
          <w:rFonts w:ascii="Arial" w:eastAsia="Arial" w:hAnsi="Arial" w:cs="Arial"/>
          <w:i/>
          <w:iCs/>
          <w:sz w:val="14"/>
          <w:szCs w:val="14"/>
        </w:rPr>
      </w:pPr>
    </w:p>
    <w:p w14:paraId="292DF229" w14:textId="58FBC22A" w:rsidR="001D567B" w:rsidRPr="00204234" w:rsidRDefault="00F97528" w:rsidP="001D567B">
      <w:pPr>
        <w:jc w:val="both"/>
        <w:rPr>
          <w:rFonts w:ascii="Arial" w:eastAsia="Arial" w:hAnsi="Arial" w:cs="Arial"/>
          <w:sz w:val="24"/>
          <w:szCs w:val="24"/>
        </w:rPr>
      </w:pPr>
      <w:r w:rsidRPr="00204234">
        <w:rPr>
          <w:rFonts w:ascii="Arial" w:eastAsia="Arial" w:hAnsi="Arial" w:cs="Arial"/>
          <w:sz w:val="24"/>
          <w:szCs w:val="24"/>
        </w:rPr>
        <w:t xml:space="preserve">The revised </w:t>
      </w:r>
      <w:r w:rsidR="00E64735" w:rsidRPr="00204234">
        <w:rPr>
          <w:rFonts w:ascii="Arial" w:eastAsia="Arial" w:hAnsi="Arial" w:cs="Arial"/>
          <w:sz w:val="24"/>
          <w:szCs w:val="24"/>
        </w:rPr>
        <w:t>g</w:t>
      </w:r>
      <w:r w:rsidRPr="00204234">
        <w:rPr>
          <w:rFonts w:ascii="Arial" w:eastAsia="Arial" w:hAnsi="Arial" w:cs="Arial"/>
          <w:sz w:val="24"/>
          <w:szCs w:val="24"/>
        </w:rPr>
        <w:t xml:space="preserve">uidelines for the </w:t>
      </w:r>
      <w:r w:rsidR="00E64735" w:rsidRPr="00204234">
        <w:rPr>
          <w:rFonts w:ascii="Arial" w:eastAsia="Arial" w:hAnsi="Arial" w:cs="Arial"/>
          <w:sz w:val="24"/>
          <w:szCs w:val="24"/>
        </w:rPr>
        <w:t>s</w:t>
      </w:r>
      <w:r w:rsidRPr="00204234">
        <w:rPr>
          <w:rFonts w:ascii="Arial" w:eastAsia="Arial" w:hAnsi="Arial" w:cs="Arial"/>
          <w:sz w:val="24"/>
          <w:szCs w:val="24"/>
        </w:rPr>
        <w:t>afehouse are being drafted and will be finalized by the newly appointed board of NAPVCW and MOJ.</w:t>
      </w:r>
    </w:p>
    <w:p w14:paraId="2C5D33AD" w14:textId="77777777" w:rsidR="00F97528" w:rsidRPr="00204234" w:rsidRDefault="00F97528" w:rsidP="001D567B">
      <w:pPr>
        <w:jc w:val="both"/>
        <w:rPr>
          <w:rFonts w:ascii="Arial" w:eastAsia="Arial" w:hAnsi="Arial" w:cs="Arial"/>
          <w:sz w:val="24"/>
          <w:szCs w:val="24"/>
        </w:rPr>
      </w:pPr>
    </w:p>
    <w:tbl>
      <w:tblPr>
        <w:tblW w:w="0" w:type="auto"/>
        <w:tblLayout w:type="fixed"/>
        <w:tblLook w:val="06A0" w:firstRow="1" w:lastRow="0" w:firstColumn="1" w:lastColumn="0" w:noHBand="1" w:noVBand="1"/>
      </w:tblPr>
      <w:tblGrid>
        <w:gridCol w:w="2616"/>
        <w:gridCol w:w="2147"/>
        <w:gridCol w:w="1434"/>
        <w:gridCol w:w="3425"/>
      </w:tblGrid>
      <w:tr w:rsidR="7264ADB2" w:rsidRPr="00204234" w14:paraId="77C28833" w14:textId="77777777" w:rsidTr="2FFF1CB9">
        <w:trPr>
          <w:trHeight w:val="300"/>
        </w:trPr>
        <w:tc>
          <w:tcPr>
            <w:tcW w:w="9622" w:type="dxa"/>
            <w:gridSpan w:val="4"/>
            <w:tcBorders>
              <w:top w:val="single" w:sz="4" w:space="0" w:color="auto"/>
              <w:left w:val="single" w:sz="4" w:space="0" w:color="auto"/>
              <w:bottom w:val="single" w:sz="4" w:space="0" w:color="auto"/>
              <w:right w:val="single" w:sz="4" w:space="0" w:color="auto"/>
            </w:tcBorders>
            <w:vAlign w:val="bottom"/>
          </w:tcPr>
          <w:p w14:paraId="7DA13D8A" w14:textId="66B9E728" w:rsidR="7264ADB2" w:rsidRPr="00204234" w:rsidRDefault="05BAC391" w:rsidP="7264AD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81F088D" w:rsidRPr="00204234">
              <w:rPr>
                <w:rFonts w:ascii="Arial" w:eastAsia="Arial" w:hAnsi="Arial" w:cs="Arial"/>
                <w:color w:val="000000" w:themeColor="text1"/>
                <w:sz w:val="22"/>
                <w:szCs w:val="22"/>
              </w:rPr>
              <w:t>5</w:t>
            </w:r>
            <w:r w:rsidR="25054E28" w:rsidRPr="00204234">
              <w:rPr>
                <w:rFonts w:ascii="Arial" w:eastAsia="Arial" w:hAnsi="Arial" w:cs="Arial"/>
                <w:color w:val="000000" w:themeColor="text1"/>
                <w:sz w:val="22"/>
                <w:szCs w:val="22"/>
              </w:rPr>
              <w:t xml:space="preserve">2 </w:t>
            </w:r>
            <w:r w:rsidRPr="00204234">
              <w:rPr>
                <w:rFonts w:ascii="Arial" w:eastAsia="Arial" w:hAnsi="Arial" w:cs="Arial"/>
                <w:color w:val="000000" w:themeColor="text1"/>
                <w:sz w:val="22"/>
                <w:szCs w:val="22"/>
              </w:rPr>
              <w:t>– Sub-Activity 2.3.2.1</w:t>
            </w:r>
          </w:p>
        </w:tc>
      </w:tr>
      <w:tr w:rsidR="7264ADB2" w:rsidRPr="00204234" w14:paraId="062B67B5" w14:textId="77777777" w:rsidTr="2FFF1CB9">
        <w:trPr>
          <w:trHeight w:val="600"/>
        </w:trPr>
        <w:tc>
          <w:tcPr>
            <w:tcW w:w="2616" w:type="dxa"/>
            <w:tcBorders>
              <w:top w:val="single" w:sz="4" w:space="0" w:color="auto"/>
              <w:left w:val="single" w:sz="4" w:space="0" w:color="auto"/>
              <w:bottom w:val="single" w:sz="4" w:space="0" w:color="auto"/>
              <w:right w:val="single" w:sz="4" w:space="0" w:color="auto"/>
            </w:tcBorders>
            <w:vAlign w:val="center"/>
          </w:tcPr>
          <w:p w14:paraId="6E6D7BBA" w14:textId="0E51916B" w:rsidR="7264ADB2" w:rsidRPr="00204234" w:rsidRDefault="4A631DA6"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2147" w:type="dxa"/>
            <w:tcBorders>
              <w:top w:val="nil"/>
              <w:left w:val="single" w:sz="4" w:space="0" w:color="auto"/>
              <w:bottom w:val="single" w:sz="4" w:space="0" w:color="auto"/>
              <w:right w:val="single" w:sz="4" w:space="0" w:color="auto"/>
            </w:tcBorders>
            <w:vAlign w:val="center"/>
          </w:tcPr>
          <w:p w14:paraId="5B20A8F7" w14:textId="64B0F02A"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434" w:type="dxa"/>
            <w:tcBorders>
              <w:top w:val="nil"/>
              <w:left w:val="single" w:sz="4" w:space="0" w:color="auto"/>
              <w:bottom w:val="single" w:sz="4" w:space="0" w:color="auto"/>
              <w:right w:val="single" w:sz="4" w:space="0" w:color="auto"/>
            </w:tcBorders>
            <w:vAlign w:val="center"/>
          </w:tcPr>
          <w:p w14:paraId="2B012DC4" w14:textId="3663A6EE"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425" w:type="dxa"/>
            <w:tcBorders>
              <w:top w:val="nil"/>
              <w:left w:val="single" w:sz="4" w:space="0" w:color="auto"/>
              <w:bottom w:val="single" w:sz="4" w:space="0" w:color="auto"/>
              <w:right w:val="single" w:sz="4" w:space="0" w:color="auto"/>
            </w:tcBorders>
            <w:vAlign w:val="center"/>
          </w:tcPr>
          <w:p w14:paraId="7FC2ED09" w14:textId="72F0A112"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7264ADB2" w:rsidRPr="00204234" w14:paraId="56E3552B" w14:textId="77777777" w:rsidTr="2FFF1CB9">
        <w:trPr>
          <w:trHeight w:val="1200"/>
        </w:trPr>
        <w:tc>
          <w:tcPr>
            <w:tcW w:w="2616" w:type="dxa"/>
            <w:tcBorders>
              <w:top w:val="single" w:sz="4" w:space="0" w:color="auto"/>
              <w:left w:val="single" w:sz="4" w:space="0" w:color="auto"/>
              <w:bottom w:val="single" w:sz="4" w:space="0" w:color="auto"/>
              <w:right w:val="single" w:sz="4" w:space="0" w:color="auto"/>
            </w:tcBorders>
            <w:vAlign w:val="center"/>
          </w:tcPr>
          <w:p w14:paraId="4B670B0F" w14:textId="1D80C61B"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set of guidelines and criteria</w:t>
            </w:r>
          </w:p>
        </w:tc>
        <w:tc>
          <w:tcPr>
            <w:tcW w:w="2147" w:type="dxa"/>
            <w:tcBorders>
              <w:top w:val="single" w:sz="4" w:space="0" w:color="auto"/>
              <w:left w:val="single" w:sz="4" w:space="0" w:color="auto"/>
              <w:bottom w:val="single" w:sz="4" w:space="0" w:color="auto"/>
              <w:right w:val="single" w:sz="4" w:space="0" w:color="auto"/>
            </w:tcBorders>
            <w:vAlign w:val="center"/>
          </w:tcPr>
          <w:p w14:paraId="76A5F1AF" w14:textId="1E03E2D2" w:rsidR="7264ADB2" w:rsidRPr="00204234" w:rsidRDefault="00F97528"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434" w:type="dxa"/>
            <w:tcBorders>
              <w:top w:val="single" w:sz="4" w:space="0" w:color="auto"/>
              <w:left w:val="single" w:sz="4" w:space="0" w:color="auto"/>
              <w:bottom w:val="single" w:sz="4" w:space="0" w:color="auto"/>
              <w:right w:val="single" w:sz="4" w:space="0" w:color="auto"/>
            </w:tcBorders>
            <w:vAlign w:val="center"/>
          </w:tcPr>
          <w:p w14:paraId="5A4C69FC" w14:textId="496B424D" w:rsidR="7264ADB2" w:rsidRPr="00204234" w:rsidRDefault="13A87B0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6</w:t>
            </w:r>
            <w:r w:rsidR="29DAD5D3" w:rsidRPr="2FFF1CB9">
              <w:rPr>
                <w:rFonts w:ascii="Arial" w:eastAsia="Arial" w:hAnsi="Arial" w:cs="Arial"/>
                <w:color w:val="000000" w:themeColor="text1"/>
                <w:sz w:val="22"/>
                <w:szCs w:val="22"/>
              </w:rPr>
              <w:t>0</w:t>
            </w:r>
            <w:r w:rsidR="30E09353" w:rsidRPr="2FFF1CB9">
              <w:rPr>
                <w:rFonts w:ascii="Arial" w:eastAsia="Arial" w:hAnsi="Arial" w:cs="Arial"/>
                <w:color w:val="000000" w:themeColor="text1"/>
                <w:sz w:val="22"/>
                <w:szCs w:val="22"/>
              </w:rPr>
              <w:t>%</w:t>
            </w:r>
          </w:p>
        </w:tc>
        <w:tc>
          <w:tcPr>
            <w:tcW w:w="3425" w:type="dxa"/>
            <w:tcBorders>
              <w:top w:val="single" w:sz="4" w:space="0" w:color="auto"/>
              <w:left w:val="single" w:sz="4" w:space="0" w:color="auto"/>
              <w:bottom w:val="single" w:sz="4" w:space="0" w:color="auto"/>
              <w:right w:val="single" w:sz="4" w:space="0" w:color="auto"/>
            </w:tcBorders>
            <w:vAlign w:val="center"/>
          </w:tcPr>
          <w:p w14:paraId="737756EF" w14:textId="450ECC3C" w:rsidR="7264ADB2" w:rsidRPr="00204234" w:rsidRDefault="30E09353"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Draft guidelines expected by Q</w:t>
            </w:r>
            <w:r w:rsidR="62455306" w:rsidRPr="2FFF1CB9">
              <w:rPr>
                <w:rFonts w:ascii="Arial" w:eastAsia="Arial" w:hAnsi="Arial" w:cs="Arial"/>
                <w:color w:val="000000" w:themeColor="text1"/>
                <w:sz w:val="22"/>
                <w:szCs w:val="22"/>
              </w:rPr>
              <w:t>4</w:t>
            </w:r>
            <w:r w:rsidRPr="2FFF1CB9">
              <w:rPr>
                <w:rFonts w:ascii="Arial" w:eastAsia="Arial" w:hAnsi="Arial" w:cs="Arial"/>
                <w:color w:val="000000" w:themeColor="text1"/>
                <w:sz w:val="22"/>
                <w:szCs w:val="22"/>
              </w:rPr>
              <w:t xml:space="preserve"> 2025</w:t>
            </w:r>
          </w:p>
        </w:tc>
      </w:tr>
    </w:tbl>
    <w:p w14:paraId="4C0459B7" w14:textId="719F2B5D" w:rsidR="7264ADB2" w:rsidRPr="00204234" w:rsidRDefault="7264ADB2" w:rsidP="7264ADB2">
      <w:pPr>
        <w:jc w:val="both"/>
        <w:rPr>
          <w:rFonts w:ascii="Arial" w:eastAsia="Arial" w:hAnsi="Arial" w:cs="Arial"/>
          <w:sz w:val="24"/>
          <w:szCs w:val="24"/>
        </w:rPr>
      </w:pPr>
    </w:p>
    <w:p w14:paraId="095F5362" w14:textId="72E8A040" w:rsidR="001D567B" w:rsidRPr="00204234" w:rsidRDefault="001D567B" w:rsidP="001D567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2.3.2.2. </w:t>
      </w:r>
      <w:r w:rsidRPr="00204234">
        <w:rPr>
          <w:rFonts w:ascii="Arial" w:eastAsia="Arial" w:hAnsi="Arial" w:cs="Arial"/>
          <w:i/>
          <w:iCs/>
          <w:sz w:val="24"/>
          <w:szCs w:val="24"/>
        </w:rPr>
        <w:t xml:space="preserve">Provide and install security equipment to the Witness Protection Authority for the Safe House established under JURE. </w:t>
      </w:r>
      <w:r w:rsidR="4B2FD8A1" w:rsidRPr="00204234">
        <w:rPr>
          <w:rFonts w:ascii="Arial" w:eastAsia="Arial" w:hAnsi="Arial" w:cs="Arial"/>
          <w:sz w:val="24"/>
          <w:szCs w:val="24"/>
          <w:u w:val="single"/>
        </w:rPr>
        <w:t>(UNDP)</w:t>
      </w:r>
    </w:p>
    <w:p w14:paraId="290E9565" w14:textId="77777777" w:rsidR="001D567B" w:rsidRPr="00204234" w:rsidRDefault="001D567B" w:rsidP="001D567B">
      <w:pPr>
        <w:jc w:val="both"/>
        <w:rPr>
          <w:rFonts w:ascii="Arial" w:eastAsia="Arial" w:hAnsi="Arial" w:cs="Arial"/>
          <w:i/>
          <w:iCs/>
          <w:sz w:val="24"/>
          <w:szCs w:val="24"/>
        </w:rPr>
      </w:pPr>
    </w:p>
    <w:p w14:paraId="2ED6206B" w14:textId="262B31F2" w:rsidR="5D932965" w:rsidRPr="00204234" w:rsidRDefault="5D932965" w:rsidP="009D33DF">
      <w:pPr>
        <w:jc w:val="both"/>
        <w:rPr>
          <w:rFonts w:ascii="Arial" w:eastAsia="Arial" w:hAnsi="Arial" w:cs="Arial"/>
          <w:sz w:val="24"/>
          <w:szCs w:val="24"/>
        </w:rPr>
      </w:pPr>
      <w:r w:rsidRPr="00204234">
        <w:rPr>
          <w:rFonts w:ascii="Arial" w:eastAsia="Arial" w:hAnsi="Arial" w:cs="Arial"/>
          <w:sz w:val="24"/>
          <w:szCs w:val="24"/>
        </w:rPr>
        <w:t>Audio-visual equipment has been provided to the safehouse to facilitate remote electronic testimony, ensuring that victims and witnesses can give evidence in a manner that upholds their privacy, safety, and protection. This measure reduces the risk of intimidation and re-traumatization, while enabling greater access to justice through secure and confidential participation in legal proceedings.</w:t>
      </w:r>
    </w:p>
    <w:p w14:paraId="6DA623A8" w14:textId="77777777" w:rsidR="007C6510" w:rsidRPr="00204234" w:rsidRDefault="007C6510" w:rsidP="52678C69">
      <w:pPr>
        <w:jc w:val="both"/>
        <w:rPr>
          <w:rFonts w:ascii="Arial" w:eastAsia="Arial" w:hAnsi="Arial" w:cs="Arial"/>
          <w:sz w:val="24"/>
          <w:szCs w:val="24"/>
        </w:rPr>
      </w:pPr>
    </w:p>
    <w:tbl>
      <w:tblPr>
        <w:tblW w:w="9611" w:type="dxa"/>
        <w:tblLayout w:type="fixed"/>
        <w:tblLook w:val="06A0" w:firstRow="1" w:lastRow="0" w:firstColumn="1" w:lastColumn="0" w:noHBand="1" w:noVBand="1"/>
      </w:tblPr>
      <w:tblGrid>
        <w:gridCol w:w="3375"/>
        <w:gridCol w:w="1390"/>
        <w:gridCol w:w="2802"/>
        <w:gridCol w:w="2044"/>
      </w:tblGrid>
      <w:tr w:rsidR="00B34BB7" w:rsidRPr="00204234" w14:paraId="6EF3743B" w14:textId="77777777" w:rsidTr="40D7032E">
        <w:trPr>
          <w:trHeight w:val="300"/>
        </w:trPr>
        <w:tc>
          <w:tcPr>
            <w:tcW w:w="9611" w:type="dxa"/>
            <w:gridSpan w:val="4"/>
            <w:tcBorders>
              <w:top w:val="single" w:sz="4" w:space="0" w:color="auto"/>
              <w:left w:val="single" w:sz="4" w:space="0" w:color="auto"/>
              <w:bottom w:val="single" w:sz="4" w:space="0" w:color="auto"/>
              <w:right w:val="single" w:sz="4" w:space="0" w:color="auto"/>
            </w:tcBorders>
            <w:vAlign w:val="bottom"/>
          </w:tcPr>
          <w:p w14:paraId="3CF3C5AE" w14:textId="2D4DE0AD" w:rsidR="00B34BB7" w:rsidRPr="00204234" w:rsidRDefault="44F36022"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81F088D" w:rsidRPr="00204234">
              <w:rPr>
                <w:rFonts w:ascii="Arial" w:eastAsia="Arial" w:hAnsi="Arial" w:cs="Arial"/>
                <w:color w:val="000000" w:themeColor="text1"/>
                <w:sz w:val="22"/>
                <w:szCs w:val="22"/>
              </w:rPr>
              <w:t>5</w:t>
            </w:r>
            <w:r w:rsidR="38957A60" w:rsidRPr="00204234">
              <w:rPr>
                <w:rFonts w:ascii="Arial" w:eastAsia="Arial" w:hAnsi="Arial" w:cs="Arial"/>
                <w:color w:val="000000" w:themeColor="text1"/>
                <w:sz w:val="22"/>
                <w:szCs w:val="22"/>
              </w:rPr>
              <w:t>3</w:t>
            </w:r>
            <w:r w:rsidRPr="00204234">
              <w:rPr>
                <w:rFonts w:ascii="Arial" w:eastAsia="Arial" w:hAnsi="Arial" w:cs="Arial"/>
                <w:color w:val="000000" w:themeColor="text1"/>
                <w:sz w:val="22"/>
                <w:szCs w:val="22"/>
              </w:rPr>
              <w:t xml:space="preserve"> – Sub-Activity 2.3.2.2</w:t>
            </w:r>
          </w:p>
        </w:tc>
      </w:tr>
      <w:tr w:rsidR="00B34BB7" w:rsidRPr="00204234" w14:paraId="5627467F" w14:textId="77777777" w:rsidTr="40D7032E">
        <w:trPr>
          <w:trHeight w:val="600"/>
        </w:trPr>
        <w:tc>
          <w:tcPr>
            <w:tcW w:w="3375" w:type="dxa"/>
            <w:tcBorders>
              <w:top w:val="single" w:sz="4" w:space="0" w:color="auto"/>
              <w:left w:val="single" w:sz="4" w:space="0" w:color="auto"/>
              <w:bottom w:val="single" w:sz="4" w:space="0" w:color="auto"/>
              <w:right w:val="single" w:sz="4" w:space="0" w:color="auto"/>
            </w:tcBorders>
            <w:vAlign w:val="center"/>
          </w:tcPr>
          <w:p w14:paraId="0CBEFB57" w14:textId="77777777" w:rsidR="00B34BB7" w:rsidRPr="00204234" w:rsidRDefault="16C4CC0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w:t>
            </w:r>
          </w:p>
        </w:tc>
        <w:tc>
          <w:tcPr>
            <w:tcW w:w="1390" w:type="dxa"/>
            <w:tcBorders>
              <w:top w:val="nil"/>
              <w:left w:val="single" w:sz="4" w:space="0" w:color="auto"/>
              <w:bottom w:val="single" w:sz="4" w:space="0" w:color="auto"/>
              <w:right w:val="single" w:sz="4" w:space="0" w:color="auto"/>
            </w:tcBorders>
            <w:vAlign w:val="center"/>
          </w:tcPr>
          <w:p w14:paraId="15BCEE7B" w14:textId="77777777" w:rsidR="00B34BB7" w:rsidRPr="00204234" w:rsidRDefault="16C4CC0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Progress</w:t>
            </w:r>
          </w:p>
        </w:tc>
        <w:tc>
          <w:tcPr>
            <w:tcW w:w="2802" w:type="dxa"/>
            <w:tcBorders>
              <w:top w:val="nil"/>
              <w:left w:val="single" w:sz="4" w:space="0" w:color="auto"/>
              <w:bottom w:val="single" w:sz="4" w:space="0" w:color="auto"/>
              <w:right w:val="single" w:sz="4" w:space="0" w:color="auto"/>
            </w:tcBorders>
            <w:vAlign w:val="center"/>
          </w:tcPr>
          <w:p w14:paraId="0C15AF2A" w14:textId="77777777" w:rsidR="00B34BB7" w:rsidRPr="00204234" w:rsidRDefault="16C4CC0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Percent of Progress</w:t>
            </w:r>
          </w:p>
        </w:tc>
        <w:tc>
          <w:tcPr>
            <w:tcW w:w="2044" w:type="dxa"/>
            <w:tcBorders>
              <w:top w:val="nil"/>
              <w:left w:val="single" w:sz="4" w:space="0" w:color="auto"/>
              <w:bottom w:val="single" w:sz="4" w:space="0" w:color="auto"/>
              <w:right w:val="single" w:sz="4" w:space="0" w:color="auto"/>
            </w:tcBorders>
            <w:vAlign w:val="center"/>
          </w:tcPr>
          <w:p w14:paraId="36EDA6DD" w14:textId="77777777" w:rsidR="00B34BB7" w:rsidRPr="00204234" w:rsidRDefault="16C4CC02"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Remarks</w:t>
            </w:r>
          </w:p>
        </w:tc>
      </w:tr>
      <w:tr w:rsidR="00B34BB7" w:rsidRPr="00204234" w14:paraId="2AF6AF2A" w14:textId="77777777" w:rsidTr="40D7032E">
        <w:trPr>
          <w:trHeight w:val="1200"/>
        </w:trPr>
        <w:tc>
          <w:tcPr>
            <w:tcW w:w="3375" w:type="dxa"/>
            <w:tcBorders>
              <w:top w:val="single" w:sz="4" w:space="0" w:color="auto"/>
              <w:left w:val="single" w:sz="4" w:space="0" w:color="auto"/>
              <w:bottom w:val="single" w:sz="4" w:space="0" w:color="auto"/>
              <w:right w:val="single" w:sz="4" w:space="0" w:color="auto"/>
            </w:tcBorders>
            <w:vAlign w:val="center"/>
          </w:tcPr>
          <w:p w14:paraId="3BC86AA7" w14:textId="30472D47" w:rsidR="00B34BB7" w:rsidRPr="00204234" w:rsidRDefault="21B34E59" w:rsidP="40D7032E">
            <w:pPr>
              <w:rPr>
                <w:rFonts w:ascii="Arial" w:eastAsia="Arial" w:hAnsi="Arial" w:cs="Arial"/>
                <w:color w:val="000000" w:themeColor="text1"/>
                <w:sz w:val="22"/>
                <w:szCs w:val="22"/>
              </w:rPr>
            </w:pPr>
            <w:r w:rsidRPr="40D7032E">
              <w:rPr>
                <w:rFonts w:ascii="Arial" w:eastAsia="Arial" w:hAnsi="Arial" w:cs="Arial"/>
                <w:sz w:val="24"/>
                <w:szCs w:val="24"/>
              </w:rPr>
              <w:t>Security related equipment</w:t>
            </w:r>
          </w:p>
        </w:tc>
        <w:tc>
          <w:tcPr>
            <w:tcW w:w="1390" w:type="dxa"/>
            <w:tcBorders>
              <w:top w:val="single" w:sz="4" w:space="0" w:color="auto"/>
              <w:left w:val="single" w:sz="4" w:space="0" w:color="auto"/>
              <w:bottom w:val="single" w:sz="4" w:space="0" w:color="auto"/>
              <w:right w:val="single" w:sz="4" w:space="0" w:color="auto"/>
            </w:tcBorders>
            <w:vAlign w:val="center"/>
          </w:tcPr>
          <w:p w14:paraId="12B04D75" w14:textId="7FD20EF1" w:rsidR="00B34BB7" w:rsidRPr="00204234" w:rsidRDefault="092C0D7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Completed</w:t>
            </w:r>
          </w:p>
        </w:tc>
        <w:tc>
          <w:tcPr>
            <w:tcW w:w="2802" w:type="dxa"/>
            <w:tcBorders>
              <w:top w:val="single" w:sz="4" w:space="0" w:color="auto"/>
              <w:left w:val="single" w:sz="4" w:space="0" w:color="auto"/>
              <w:bottom w:val="single" w:sz="4" w:space="0" w:color="auto"/>
              <w:right w:val="single" w:sz="4" w:space="0" w:color="auto"/>
            </w:tcBorders>
            <w:vAlign w:val="center"/>
          </w:tcPr>
          <w:p w14:paraId="10982B3E" w14:textId="32D446FA" w:rsidR="00B34BB7" w:rsidRPr="00204234" w:rsidRDefault="092C0D76"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100%</w:t>
            </w:r>
          </w:p>
        </w:tc>
        <w:tc>
          <w:tcPr>
            <w:tcW w:w="2044" w:type="dxa"/>
            <w:tcBorders>
              <w:top w:val="single" w:sz="4" w:space="0" w:color="auto"/>
              <w:left w:val="single" w:sz="4" w:space="0" w:color="auto"/>
              <w:bottom w:val="single" w:sz="4" w:space="0" w:color="auto"/>
              <w:right w:val="single" w:sz="4" w:space="0" w:color="auto"/>
            </w:tcBorders>
            <w:vAlign w:val="center"/>
          </w:tcPr>
          <w:p w14:paraId="63C9ACBB" w14:textId="24AE1D58" w:rsidR="50B6849E" w:rsidRPr="00204234" w:rsidRDefault="0D30CFD0" w:rsidP="40D7032E">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Completed </w:t>
            </w:r>
          </w:p>
        </w:tc>
      </w:tr>
    </w:tbl>
    <w:p w14:paraId="0EBD25C9" w14:textId="77777777" w:rsidR="001D567B" w:rsidRPr="00204234" w:rsidRDefault="001D567B" w:rsidP="001D567B">
      <w:pPr>
        <w:jc w:val="both"/>
        <w:rPr>
          <w:rFonts w:ascii="Arial" w:eastAsia="Arial" w:hAnsi="Arial" w:cs="Arial"/>
          <w:sz w:val="24"/>
          <w:szCs w:val="24"/>
        </w:rPr>
      </w:pPr>
    </w:p>
    <w:p w14:paraId="266EF42A" w14:textId="48B324E4" w:rsidR="00B370B1" w:rsidRPr="00204234" w:rsidRDefault="5C8337F8" w:rsidP="1BE3B523">
      <w:pPr>
        <w:spacing w:before="8" w:after="240" w:line="276" w:lineRule="auto"/>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 xml:space="preserve">Activity </w:t>
      </w:r>
      <w:r w:rsidR="792EFAA0" w:rsidRPr="00204234">
        <w:rPr>
          <w:rFonts w:ascii="Arial" w:eastAsia="Arial" w:hAnsi="Arial" w:cs="Arial"/>
          <w:b/>
          <w:bCs/>
          <w:color w:val="4472C4" w:themeColor="accent1"/>
          <w:sz w:val="24"/>
          <w:szCs w:val="24"/>
          <w:u w:val="single"/>
        </w:rPr>
        <w:t>2.3.</w:t>
      </w:r>
      <w:r w:rsidR="49AD15D2" w:rsidRPr="00204234">
        <w:rPr>
          <w:rFonts w:ascii="Arial" w:eastAsia="Arial" w:hAnsi="Arial" w:cs="Arial"/>
          <w:b/>
          <w:bCs/>
          <w:color w:val="4472C4" w:themeColor="accent1"/>
          <w:sz w:val="24"/>
          <w:szCs w:val="24"/>
          <w:u w:val="single"/>
        </w:rPr>
        <w:t>3</w:t>
      </w:r>
      <w:r w:rsidR="792EFAA0" w:rsidRPr="00204234">
        <w:rPr>
          <w:rFonts w:ascii="Arial" w:eastAsia="Arial" w:hAnsi="Arial" w:cs="Arial"/>
          <w:color w:val="4472C4" w:themeColor="accent1"/>
          <w:sz w:val="24"/>
          <w:szCs w:val="24"/>
          <w:u w:val="single"/>
        </w:rPr>
        <w:t xml:space="preserve"> </w:t>
      </w:r>
      <w:r w:rsidR="49AD15D2" w:rsidRPr="00204234">
        <w:rPr>
          <w:rFonts w:ascii="Arial" w:eastAsia="Arial" w:hAnsi="Arial" w:cs="Arial"/>
          <w:color w:val="4472C4" w:themeColor="accent1"/>
          <w:sz w:val="24"/>
          <w:szCs w:val="24"/>
          <w:u w:val="single"/>
        </w:rPr>
        <w:t>Strengthen the role of targeted independent institutions to independently monitor child rights and provide age-appropriate justice services. (UNICEF)</w:t>
      </w:r>
    </w:p>
    <w:p w14:paraId="170F5FE7" w14:textId="00F42860" w:rsidR="7DE557C4" w:rsidRDefault="04AAF554" w:rsidP="78437E4D">
      <w:pPr>
        <w:spacing w:line="259" w:lineRule="auto"/>
        <w:jc w:val="both"/>
        <w:rPr>
          <w:rFonts w:ascii="Arial" w:eastAsia="aria" w:hAnsi="Arial" w:cs="Arial"/>
          <w:sz w:val="24"/>
          <w:szCs w:val="24"/>
        </w:rPr>
      </w:pPr>
      <w:r w:rsidRPr="40D7032E">
        <w:rPr>
          <w:rFonts w:ascii="Arial" w:eastAsia="aria" w:hAnsi="Arial" w:cs="Arial"/>
          <w:sz w:val="24"/>
          <w:szCs w:val="24"/>
        </w:rPr>
        <w:lastRenderedPageBreak/>
        <w:t xml:space="preserve">During the reporting period, the </w:t>
      </w:r>
      <w:r w:rsidR="36F01580" w:rsidRPr="40D7032E">
        <w:rPr>
          <w:rFonts w:ascii="Arial" w:eastAsia="aria" w:hAnsi="Arial" w:cs="Arial"/>
          <w:sz w:val="24"/>
          <w:szCs w:val="24"/>
        </w:rPr>
        <w:t>p</w:t>
      </w:r>
      <w:r w:rsidRPr="40D7032E">
        <w:rPr>
          <w:rFonts w:ascii="Arial" w:eastAsia="aria" w:hAnsi="Arial" w:cs="Arial"/>
          <w:sz w:val="24"/>
          <w:szCs w:val="24"/>
        </w:rPr>
        <w:t xml:space="preserve">roject </w:t>
      </w:r>
      <w:r w:rsidR="36F01580" w:rsidRPr="40D7032E">
        <w:rPr>
          <w:rFonts w:ascii="Arial" w:eastAsia="aria" w:hAnsi="Arial" w:cs="Arial"/>
          <w:sz w:val="24"/>
          <w:szCs w:val="24"/>
        </w:rPr>
        <w:t xml:space="preserve">made efforts </w:t>
      </w:r>
      <w:r w:rsidRPr="40D7032E">
        <w:rPr>
          <w:rFonts w:ascii="Arial" w:eastAsia="aria" w:hAnsi="Arial" w:cs="Arial"/>
          <w:sz w:val="24"/>
          <w:szCs w:val="24"/>
        </w:rPr>
        <w:t>to improve the systems for monitoring child rights</w:t>
      </w:r>
      <w:r w:rsidR="55CDCF03" w:rsidRPr="40D7032E">
        <w:rPr>
          <w:rFonts w:ascii="Arial" w:eastAsia="aria" w:hAnsi="Arial" w:cs="Arial"/>
          <w:sz w:val="24"/>
          <w:szCs w:val="24"/>
        </w:rPr>
        <w:t xml:space="preserve"> by t</w:t>
      </w:r>
      <w:r w:rsidRPr="40D7032E">
        <w:rPr>
          <w:rFonts w:ascii="Arial" w:eastAsia="aria" w:hAnsi="Arial" w:cs="Arial"/>
          <w:sz w:val="24"/>
          <w:szCs w:val="24"/>
        </w:rPr>
        <w:t>he H</w:t>
      </w:r>
      <w:r w:rsidR="36F01580" w:rsidRPr="40D7032E">
        <w:rPr>
          <w:rFonts w:ascii="Arial" w:eastAsia="aria" w:hAnsi="Arial" w:cs="Arial"/>
          <w:sz w:val="24"/>
          <w:szCs w:val="24"/>
        </w:rPr>
        <w:t xml:space="preserve">RC </w:t>
      </w:r>
      <w:r w:rsidRPr="40D7032E">
        <w:rPr>
          <w:rFonts w:ascii="Arial" w:eastAsia="aria" w:hAnsi="Arial" w:cs="Arial"/>
          <w:sz w:val="24"/>
          <w:szCs w:val="24"/>
        </w:rPr>
        <w:t>and the NCPA.</w:t>
      </w:r>
      <w:r w:rsidR="33647EF7" w:rsidRPr="40D7032E">
        <w:rPr>
          <w:rFonts w:ascii="Arial" w:eastAsia="aria" w:hAnsi="Arial" w:cs="Arial"/>
          <w:sz w:val="24"/>
          <w:szCs w:val="24"/>
        </w:rPr>
        <w:t xml:space="preserve"> Following an agreement on specific objectives of capacity strengthening, UNICEF bro</w:t>
      </w:r>
      <w:r w:rsidR="4A10BC21" w:rsidRPr="40D7032E">
        <w:rPr>
          <w:rFonts w:ascii="Arial" w:eastAsia="aria" w:hAnsi="Arial" w:cs="Arial"/>
          <w:sz w:val="24"/>
          <w:szCs w:val="24"/>
        </w:rPr>
        <w:t>ught o</w:t>
      </w:r>
      <w:r w:rsidR="33647EF7" w:rsidRPr="40D7032E">
        <w:rPr>
          <w:rFonts w:ascii="Arial" w:eastAsia="aria" w:hAnsi="Arial" w:cs="Arial"/>
          <w:sz w:val="24"/>
          <w:szCs w:val="24"/>
        </w:rPr>
        <w:t>n board an international organization Rights On which will commence its collaboration with HRC and NCPA during the last quar</w:t>
      </w:r>
      <w:r w:rsidR="706FC53A" w:rsidRPr="40D7032E">
        <w:rPr>
          <w:rFonts w:ascii="Arial" w:eastAsia="aria" w:hAnsi="Arial" w:cs="Arial"/>
          <w:sz w:val="24"/>
          <w:szCs w:val="24"/>
        </w:rPr>
        <w:t xml:space="preserve">ter of 2025. </w:t>
      </w:r>
      <w:r w:rsidR="33647EF7" w:rsidRPr="40D7032E">
        <w:rPr>
          <w:rFonts w:ascii="Arial" w:eastAsia="aria" w:hAnsi="Arial" w:cs="Arial"/>
          <w:sz w:val="24"/>
          <w:szCs w:val="24"/>
        </w:rPr>
        <w:t xml:space="preserve"> </w:t>
      </w:r>
    </w:p>
    <w:p w14:paraId="130BE233" w14:textId="2CD753D0" w:rsidR="40D7032E" w:rsidRDefault="40D7032E" w:rsidP="40D7032E">
      <w:pPr>
        <w:spacing w:line="259" w:lineRule="auto"/>
        <w:jc w:val="both"/>
        <w:rPr>
          <w:rFonts w:ascii="Arial" w:eastAsia="aria" w:hAnsi="Arial" w:cs="Arial"/>
          <w:sz w:val="24"/>
          <w:szCs w:val="24"/>
        </w:rPr>
      </w:pPr>
    </w:p>
    <w:p w14:paraId="024B40AF" w14:textId="7F020111" w:rsidR="2ADDEE7E" w:rsidRDefault="2ADDEE7E" w:rsidP="78437E4D">
      <w:pPr>
        <w:spacing w:line="259" w:lineRule="auto"/>
        <w:jc w:val="both"/>
        <w:rPr>
          <w:rFonts w:ascii="Arial" w:eastAsia="aria" w:hAnsi="Arial" w:cs="Arial"/>
          <w:sz w:val="24"/>
          <w:szCs w:val="24"/>
        </w:rPr>
      </w:pPr>
      <w:r w:rsidRPr="420DFA77">
        <w:rPr>
          <w:rFonts w:ascii="Arial" w:eastAsia="aria" w:hAnsi="Arial" w:cs="Arial"/>
          <w:sz w:val="24"/>
          <w:szCs w:val="24"/>
        </w:rPr>
        <w:t xml:space="preserve">Additionally, NCPA’s 1929 Child Helpline will be professionalized and strengthened with the support of an international organization Child Helpline International (CHI) which specializes in helpline </w:t>
      </w:r>
      <w:r w:rsidR="03AEFCEA" w:rsidRPr="420DFA77">
        <w:rPr>
          <w:rFonts w:ascii="Arial" w:eastAsia="aria" w:hAnsi="Arial" w:cs="Arial"/>
          <w:sz w:val="24"/>
          <w:szCs w:val="24"/>
        </w:rPr>
        <w:t xml:space="preserve">capacity building </w:t>
      </w:r>
      <w:r w:rsidRPr="420DFA77">
        <w:rPr>
          <w:rFonts w:ascii="Arial" w:eastAsia="aria" w:hAnsi="Arial" w:cs="Arial"/>
          <w:sz w:val="24"/>
          <w:szCs w:val="24"/>
        </w:rPr>
        <w:t xml:space="preserve">across the world. </w:t>
      </w:r>
    </w:p>
    <w:p w14:paraId="0F379C05" w14:textId="77777777" w:rsidR="00146E27" w:rsidRPr="00204234" w:rsidRDefault="00146E27" w:rsidP="52678C69">
      <w:pPr>
        <w:jc w:val="both"/>
        <w:rPr>
          <w:rFonts w:ascii="Arial" w:eastAsia="Arial" w:hAnsi="Arial" w:cs="Arial"/>
          <w:b/>
          <w:bCs/>
          <w:i/>
          <w:iCs/>
          <w:sz w:val="24"/>
          <w:szCs w:val="24"/>
        </w:rPr>
      </w:pPr>
    </w:p>
    <w:p w14:paraId="07E7509A" w14:textId="1EB1347F" w:rsidR="00B370B1" w:rsidRPr="00204234" w:rsidRDefault="49AD15D2" w:rsidP="52678C69">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2.3.3.1. </w:t>
      </w:r>
      <w:r w:rsidRPr="00204234">
        <w:rPr>
          <w:rFonts w:ascii="Arial" w:eastAsia="Arial" w:hAnsi="Arial" w:cs="Arial"/>
          <w:i/>
          <w:iCs/>
          <w:sz w:val="24"/>
          <w:szCs w:val="24"/>
        </w:rPr>
        <w:t>Support to HRC and NCPA to identify</w:t>
      </w:r>
      <w:r w:rsidR="6E31E739" w:rsidRPr="00204234">
        <w:rPr>
          <w:rFonts w:ascii="Arial" w:eastAsia="Arial" w:hAnsi="Arial" w:cs="Arial"/>
          <w:i/>
          <w:iCs/>
          <w:sz w:val="24"/>
          <w:szCs w:val="24"/>
        </w:rPr>
        <w:t xml:space="preserve"> </w:t>
      </w:r>
      <w:r w:rsidRPr="00204234">
        <w:rPr>
          <w:rFonts w:ascii="Arial" w:eastAsia="Arial" w:hAnsi="Arial" w:cs="Arial"/>
          <w:i/>
          <w:iCs/>
          <w:sz w:val="24"/>
          <w:szCs w:val="24"/>
        </w:rPr>
        <w:t>child rights monitoring priorities of their agencies and clarify respective roles. Target: One workshop with HRC and NCPA conducted, resulting in clarified roles of each agency towards monitoring of child rights and agreement on required collaboration</w:t>
      </w:r>
      <w:r w:rsidR="027B33DD" w:rsidRPr="00204234">
        <w:rPr>
          <w:rFonts w:ascii="Arial" w:eastAsia="Arial" w:hAnsi="Arial" w:cs="Arial"/>
          <w:i/>
          <w:iCs/>
          <w:sz w:val="24"/>
          <w:szCs w:val="24"/>
        </w:rPr>
        <w:t xml:space="preserve">. </w:t>
      </w:r>
      <w:r w:rsidR="40BBF7BC" w:rsidRPr="00204234">
        <w:rPr>
          <w:rFonts w:ascii="Arial" w:eastAsia="Arial" w:hAnsi="Arial" w:cs="Arial"/>
          <w:sz w:val="24"/>
          <w:szCs w:val="24"/>
          <w:u w:val="single"/>
        </w:rPr>
        <w:t>(UNICEF)</w:t>
      </w:r>
    </w:p>
    <w:p w14:paraId="500BE68E" w14:textId="77777777" w:rsidR="00B370B1" w:rsidRPr="00204234" w:rsidRDefault="00B370B1" w:rsidP="00B370B1">
      <w:pPr>
        <w:jc w:val="both"/>
        <w:rPr>
          <w:rFonts w:ascii="Arial" w:eastAsia="Arial" w:hAnsi="Arial" w:cs="Arial"/>
          <w:i/>
          <w:iCs/>
          <w:sz w:val="24"/>
          <w:szCs w:val="24"/>
        </w:rPr>
      </w:pPr>
    </w:p>
    <w:p w14:paraId="2AAC705F" w14:textId="5466F61A" w:rsidR="00F97528" w:rsidRDefault="0109D454" w:rsidP="78437E4D">
      <w:pPr>
        <w:spacing w:line="259" w:lineRule="auto"/>
        <w:jc w:val="both"/>
        <w:rPr>
          <w:rFonts w:ascii="Arial" w:eastAsia="aria" w:hAnsi="Arial" w:cs="Arial"/>
          <w:sz w:val="24"/>
          <w:szCs w:val="24"/>
        </w:rPr>
      </w:pPr>
      <w:r w:rsidRPr="40D7032E">
        <w:rPr>
          <w:rFonts w:ascii="Arial" w:eastAsia="aria" w:hAnsi="Arial" w:cs="Arial"/>
          <w:sz w:val="24"/>
          <w:szCs w:val="24"/>
        </w:rPr>
        <w:t xml:space="preserve">Following a consultative process with HRC and NCPA, UNICEF </w:t>
      </w:r>
      <w:r w:rsidR="34755BB3" w:rsidRPr="40D7032E">
        <w:rPr>
          <w:rFonts w:ascii="Arial" w:eastAsia="aria" w:hAnsi="Arial" w:cs="Arial"/>
          <w:sz w:val="24"/>
          <w:szCs w:val="24"/>
        </w:rPr>
        <w:t xml:space="preserve">has engaged an international partner organization </w:t>
      </w:r>
      <w:r w:rsidR="4E0CA267" w:rsidRPr="40D7032E">
        <w:rPr>
          <w:rFonts w:ascii="Arial" w:eastAsia="aria" w:hAnsi="Arial" w:cs="Arial"/>
          <w:sz w:val="24"/>
          <w:szCs w:val="24"/>
        </w:rPr>
        <w:t>‘</w:t>
      </w:r>
      <w:r w:rsidR="34755BB3" w:rsidRPr="40D7032E">
        <w:rPr>
          <w:rFonts w:ascii="Arial" w:eastAsia="aria" w:hAnsi="Arial" w:cs="Arial"/>
          <w:sz w:val="24"/>
          <w:szCs w:val="24"/>
        </w:rPr>
        <w:t>Right On</w:t>
      </w:r>
      <w:r w:rsidR="7468CAD0" w:rsidRPr="40D7032E">
        <w:rPr>
          <w:rFonts w:ascii="Arial" w:eastAsia="aria" w:hAnsi="Arial" w:cs="Arial"/>
          <w:sz w:val="24"/>
          <w:szCs w:val="24"/>
        </w:rPr>
        <w:t>’</w:t>
      </w:r>
      <w:r w:rsidR="34755BB3" w:rsidRPr="40D7032E">
        <w:rPr>
          <w:rFonts w:ascii="Arial" w:eastAsia="aria" w:hAnsi="Arial" w:cs="Arial"/>
          <w:sz w:val="24"/>
          <w:szCs w:val="24"/>
        </w:rPr>
        <w:t xml:space="preserve"> which will</w:t>
      </w:r>
      <w:r w:rsidRPr="40D7032E">
        <w:rPr>
          <w:rFonts w:ascii="Arial" w:eastAsia="aria" w:hAnsi="Arial" w:cs="Arial"/>
          <w:sz w:val="24"/>
          <w:szCs w:val="24"/>
        </w:rPr>
        <w:t xml:space="preserve"> </w:t>
      </w:r>
      <w:r w:rsidR="34755BB3" w:rsidRPr="40D7032E">
        <w:rPr>
          <w:rFonts w:ascii="Arial" w:eastAsia="aria" w:hAnsi="Arial" w:cs="Arial"/>
          <w:sz w:val="24"/>
          <w:szCs w:val="24"/>
        </w:rPr>
        <w:t>provide expert technical guidance to both entities in developing respective child rights monitoring frameworks.</w:t>
      </w:r>
    </w:p>
    <w:p w14:paraId="1C33F042" w14:textId="33DB6B3A" w:rsidR="78437E4D" w:rsidRDefault="78437E4D" w:rsidP="78437E4D">
      <w:pPr>
        <w:spacing w:line="259" w:lineRule="auto"/>
        <w:jc w:val="both"/>
        <w:rPr>
          <w:rFonts w:ascii="Arial" w:eastAsia="aria" w:hAnsi="Arial" w:cs="Arial"/>
          <w:sz w:val="24"/>
          <w:szCs w:val="24"/>
        </w:rPr>
      </w:pPr>
    </w:p>
    <w:p w14:paraId="2032853B" w14:textId="59796DD1" w:rsidR="31858968" w:rsidRDefault="5FBA9192" w:rsidP="78437E4D">
      <w:pPr>
        <w:spacing w:line="259" w:lineRule="auto"/>
        <w:jc w:val="both"/>
        <w:rPr>
          <w:rFonts w:ascii="Arial" w:eastAsia="aria" w:hAnsi="Arial" w:cs="Arial"/>
          <w:sz w:val="24"/>
          <w:szCs w:val="24"/>
        </w:rPr>
      </w:pPr>
      <w:r w:rsidRPr="40D7032E">
        <w:rPr>
          <w:rFonts w:ascii="Arial" w:eastAsia="aria" w:hAnsi="Arial" w:cs="Arial"/>
          <w:sz w:val="24"/>
          <w:szCs w:val="24"/>
        </w:rPr>
        <w:t xml:space="preserve">HRC started developing a child-friendly manual for inquiries and investigations. This effort was shaped by a workshop that focused on best practices for handling children’s cases. Further support to this process will be facilitated by experts from </w:t>
      </w:r>
      <w:r w:rsidR="6729217E" w:rsidRPr="40D7032E">
        <w:rPr>
          <w:rFonts w:ascii="Arial" w:eastAsia="aria" w:hAnsi="Arial" w:cs="Arial"/>
          <w:sz w:val="24"/>
          <w:szCs w:val="24"/>
        </w:rPr>
        <w:t>‘</w:t>
      </w:r>
      <w:r w:rsidRPr="40D7032E">
        <w:rPr>
          <w:rFonts w:ascii="Arial" w:eastAsia="aria" w:hAnsi="Arial" w:cs="Arial"/>
          <w:sz w:val="24"/>
          <w:szCs w:val="24"/>
        </w:rPr>
        <w:t>Rights On</w:t>
      </w:r>
      <w:r w:rsidR="4C6240CA" w:rsidRPr="40D7032E">
        <w:rPr>
          <w:rFonts w:ascii="Arial" w:eastAsia="aria" w:hAnsi="Arial" w:cs="Arial"/>
          <w:sz w:val="24"/>
          <w:szCs w:val="24"/>
        </w:rPr>
        <w:t>’</w:t>
      </w:r>
      <w:r w:rsidRPr="40D7032E">
        <w:rPr>
          <w:rFonts w:ascii="Arial" w:eastAsia="aria" w:hAnsi="Arial" w:cs="Arial"/>
          <w:sz w:val="24"/>
          <w:szCs w:val="24"/>
        </w:rPr>
        <w:t xml:space="preserve">, </w:t>
      </w:r>
      <w:r w:rsidR="6B38CD0D" w:rsidRPr="40D7032E">
        <w:rPr>
          <w:rFonts w:ascii="Arial" w:eastAsia="aria" w:hAnsi="Arial" w:cs="Arial"/>
          <w:sz w:val="24"/>
          <w:szCs w:val="24"/>
        </w:rPr>
        <w:t>t</w:t>
      </w:r>
      <w:r w:rsidRPr="40D7032E">
        <w:rPr>
          <w:rFonts w:ascii="Arial" w:eastAsia="aria" w:hAnsi="Arial" w:cs="Arial"/>
          <w:sz w:val="24"/>
          <w:szCs w:val="24"/>
        </w:rPr>
        <w:t>o assist HRC in developing an annual monitoring framework and plan. The NCPA will create a framework for monitoring care facilities. Together, these efforts aim to boost the independent oversight roles of both agencies in protecting and promoting child rights.</w:t>
      </w:r>
    </w:p>
    <w:p w14:paraId="3CC10047" w14:textId="7A6E2971" w:rsidR="78437E4D" w:rsidRDefault="78437E4D" w:rsidP="78437E4D">
      <w:pPr>
        <w:spacing w:line="259" w:lineRule="auto"/>
        <w:jc w:val="both"/>
        <w:rPr>
          <w:rFonts w:ascii="Arial" w:eastAsia="aria" w:hAnsi="Arial" w:cs="Arial"/>
          <w:sz w:val="24"/>
          <w:szCs w:val="24"/>
        </w:rPr>
      </w:pPr>
    </w:p>
    <w:p w14:paraId="4A61E3AA" w14:textId="0E0FED19" w:rsidR="00F97528" w:rsidRDefault="0109D454" w:rsidP="78437E4D">
      <w:pPr>
        <w:spacing w:line="259" w:lineRule="auto"/>
        <w:jc w:val="both"/>
        <w:rPr>
          <w:rFonts w:ascii="Arial" w:eastAsia="aria" w:hAnsi="Arial" w:cs="Arial"/>
          <w:sz w:val="24"/>
          <w:szCs w:val="24"/>
        </w:rPr>
      </w:pPr>
      <w:r w:rsidRPr="40D7032E">
        <w:rPr>
          <w:rFonts w:ascii="Arial" w:eastAsia="aria" w:hAnsi="Arial" w:cs="Arial"/>
          <w:sz w:val="24"/>
          <w:szCs w:val="24"/>
        </w:rPr>
        <w:t xml:space="preserve">Additionally, </w:t>
      </w:r>
      <w:r w:rsidR="67645A25" w:rsidRPr="40D7032E">
        <w:rPr>
          <w:rFonts w:ascii="Arial" w:eastAsia="aria" w:hAnsi="Arial" w:cs="Arial"/>
          <w:sz w:val="24"/>
          <w:szCs w:val="24"/>
        </w:rPr>
        <w:t xml:space="preserve">JURE team </w:t>
      </w:r>
      <w:r w:rsidRPr="40D7032E">
        <w:rPr>
          <w:rFonts w:ascii="Arial" w:eastAsia="aria" w:hAnsi="Arial" w:cs="Arial"/>
          <w:sz w:val="24"/>
          <w:szCs w:val="24"/>
        </w:rPr>
        <w:t xml:space="preserve">initiated strengthening NCPA’s role as an independent monitoring agency, primarily through targeted support to its 1929 Helpline, which is the </w:t>
      </w:r>
      <w:r w:rsidR="5551B29D" w:rsidRPr="40D7032E">
        <w:rPr>
          <w:rFonts w:ascii="Arial" w:eastAsia="aria" w:hAnsi="Arial" w:cs="Arial"/>
          <w:sz w:val="24"/>
          <w:szCs w:val="24"/>
        </w:rPr>
        <w:t xml:space="preserve">main </w:t>
      </w:r>
      <w:r w:rsidRPr="40D7032E">
        <w:rPr>
          <w:rFonts w:ascii="Arial" w:eastAsia="aria" w:hAnsi="Arial" w:cs="Arial"/>
          <w:sz w:val="24"/>
          <w:szCs w:val="24"/>
        </w:rPr>
        <w:t>hotline service available in the country to receive complaints on violence against children.</w:t>
      </w:r>
      <w:r w:rsidR="63E09E26" w:rsidRPr="40D7032E">
        <w:rPr>
          <w:rFonts w:ascii="Arial" w:eastAsia="aria" w:hAnsi="Arial" w:cs="Arial"/>
          <w:sz w:val="24"/>
          <w:szCs w:val="24"/>
        </w:rPr>
        <w:t xml:space="preserve"> Starting in October 2025, Child Helpline International will start working with UNICEF and NCPA to assess the helpline’s current operations, infrastructure, staffing, and response to vulnerable children, including those with disabilities. The findings from this assessment will guide future improvements in service delivery and </w:t>
      </w:r>
      <w:r w:rsidR="3B1CC9E2" w:rsidRPr="40D7032E">
        <w:rPr>
          <w:rFonts w:ascii="Arial" w:eastAsia="aria" w:hAnsi="Arial" w:cs="Arial"/>
          <w:sz w:val="24"/>
          <w:szCs w:val="24"/>
        </w:rPr>
        <w:t>the capacity</w:t>
      </w:r>
      <w:r w:rsidR="63E09E26" w:rsidRPr="40D7032E">
        <w:rPr>
          <w:rFonts w:ascii="Arial" w:eastAsia="aria" w:hAnsi="Arial" w:cs="Arial"/>
          <w:sz w:val="24"/>
          <w:szCs w:val="24"/>
        </w:rPr>
        <w:t xml:space="preserve"> of helpline operators. This will complement previous capacity strengthening efforts</w:t>
      </w:r>
      <w:r w:rsidR="6ED8A84D" w:rsidRPr="40D7032E">
        <w:rPr>
          <w:rFonts w:ascii="Arial" w:eastAsia="aria" w:hAnsi="Arial" w:cs="Arial"/>
          <w:sz w:val="24"/>
          <w:szCs w:val="24"/>
        </w:rPr>
        <w:t>.</w:t>
      </w:r>
      <w:r w:rsidR="63E09E26" w:rsidRPr="40D7032E">
        <w:rPr>
          <w:rFonts w:ascii="Arial" w:eastAsia="aria" w:hAnsi="Arial" w:cs="Arial"/>
          <w:sz w:val="24"/>
          <w:szCs w:val="24"/>
        </w:rPr>
        <w:t xml:space="preserve"> In June 2025, UNICEF supported two NCPA officials</w:t>
      </w:r>
      <w:r w:rsidR="4E0A5E12" w:rsidRPr="40D7032E">
        <w:rPr>
          <w:rFonts w:ascii="Arial" w:eastAsia="aria" w:hAnsi="Arial" w:cs="Arial"/>
          <w:sz w:val="24"/>
          <w:szCs w:val="24"/>
        </w:rPr>
        <w:t xml:space="preserve"> to</w:t>
      </w:r>
      <w:r w:rsidR="63E09E26" w:rsidRPr="40D7032E">
        <w:rPr>
          <w:rFonts w:ascii="Arial" w:eastAsia="aria" w:hAnsi="Arial" w:cs="Arial"/>
          <w:sz w:val="24"/>
          <w:szCs w:val="24"/>
        </w:rPr>
        <w:t xml:space="preserve"> attend the 11th International Consultation of Child Helplines in Zambia.</w:t>
      </w:r>
    </w:p>
    <w:p w14:paraId="5992BA40" w14:textId="18E34825" w:rsidR="78437E4D" w:rsidRDefault="78437E4D" w:rsidP="78437E4D">
      <w:pPr>
        <w:spacing w:line="259" w:lineRule="auto"/>
        <w:jc w:val="both"/>
        <w:rPr>
          <w:rFonts w:ascii="Arial" w:eastAsia="aria" w:hAnsi="Arial" w:cs="Arial"/>
          <w:sz w:val="24"/>
          <w:szCs w:val="24"/>
        </w:rPr>
      </w:pPr>
    </w:p>
    <w:tbl>
      <w:tblPr>
        <w:tblW w:w="9621" w:type="dxa"/>
        <w:tblLayout w:type="fixed"/>
        <w:tblLook w:val="06A0" w:firstRow="1" w:lastRow="0" w:firstColumn="1" w:lastColumn="0" w:noHBand="1" w:noVBand="1"/>
      </w:tblPr>
      <w:tblGrid>
        <w:gridCol w:w="3780"/>
        <w:gridCol w:w="1575"/>
        <w:gridCol w:w="1320"/>
        <w:gridCol w:w="2946"/>
      </w:tblGrid>
      <w:tr w:rsidR="7264ADB2" w:rsidRPr="00204234" w14:paraId="5CB6C4B3" w14:textId="77777777" w:rsidTr="40D7032E">
        <w:trPr>
          <w:trHeight w:val="300"/>
        </w:trPr>
        <w:tc>
          <w:tcPr>
            <w:tcW w:w="9621" w:type="dxa"/>
            <w:gridSpan w:val="4"/>
            <w:tcBorders>
              <w:top w:val="single" w:sz="4" w:space="0" w:color="auto"/>
              <w:left w:val="single" w:sz="4" w:space="0" w:color="auto"/>
              <w:bottom w:val="single" w:sz="4" w:space="0" w:color="auto"/>
              <w:right w:val="single" w:sz="4" w:space="0" w:color="auto"/>
            </w:tcBorders>
            <w:vAlign w:val="bottom"/>
          </w:tcPr>
          <w:p w14:paraId="2F196B5B" w14:textId="5BEB3240" w:rsidR="7264ADB2" w:rsidRPr="00204234" w:rsidRDefault="05BAC391" w:rsidP="7264AD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81F088D" w:rsidRPr="00204234">
              <w:rPr>
                <w:rFonts w:ascii="Arial" w:eastAsia="Arial" w:hAnsi="Arial" w:cs="Arial"/>
                <w:color w:val="000000" w:themeColor="text1"/>
                <w:sz w:val="22"/>
                <w:szCs w:val="22"/>
              </w:rPr>
              <w:t>5</w:t>
            </w:r>
            <w:r w:rsidR="4447CCBD" w:rsidRPr="00204234">
              <w:rPr>
                <w:rFonts w:ascii="Arial" w:eastAsia="Arial" w:hAnsi="Arial" w:cs="Arial"/>
                <w:color w:val="000000" w:themeColor="text1"/>
                <w:sz w:val="22"/>
                <w:szCs w:val="22"/>
              </w:rPr>
              <w:t xml:space="preserve">4 </w:t>
            </w:r>
            <w:r w:rsidRPr="00204234">
              <w:rPr>
                <w:rFonts w:ascii="Arial" w:eastAsia="Arial" w:hAnsi="Arial" w:cs="Arial"/>
                <w:color w:val="000000" w:themeColor="text1"/>
                <w:sz w:val="22"/>
                <w:szCs w:val="22"/>
              </w:rPr>
              <w:t>– Sub-Activity 2.3.3.1</w:t>
            </w:r>
          </w:p>
        </w:tc>
      </w:tr>
      <w:tr w:rsidR="7264ADB2" w:rsidRPr="00204234" w14:paraId="315C4FC6" w14:textId="77777777" w:rsidTr="40D7032E">
        <w:trPr>
          <w:trHeight w:val="600"/>
        </w:trPr>
        <w:tc>
          <w:tcPr>
            <w:tcW w:w="3780" w:type="dxa"/>
            <w:tcBorders>
              <w:top w:val="single" w:sz="4" w:space="0" w:color="auto"/>
              <w:left w:val="single" w:sz="4" w:space="0" w:color="auto"/>
              <w:bottom w:val="single" w:sz="4" w:space="0" w:color="auto"/>
              <w:right w:val="single" w:sz="4" w:space="0" w:color="auto"/>
            </w:tcBorders>
            <w:vAlign w:val="center"/>
          </w:tcPr>
          <w:p w14:paraId="23B163FC" w14:textId="5EE1A7A0"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575" w:type="dxa"/>
            <w:tcBorders>
              <w:top w:val="nil"/>
              <w:left w:val="single" w:sz="4" w:space="0" w:color="auto"/>
              <w:bottom w:val="single" w:sz="4" w:space="0" w:color="auto"/>
              <w:right w:val="single" w:sz="4" w:space="0" w:color="auto"/>
            </w:tcBorders>
            <w:vAlign w:val="center"/>
          </w:tcPr>
          <w:p w14:paraId="73D6D8ED" w14:textId="0A1568BE"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320" w:type="dxa"/>
            <w:tcBorders>
              <w:top w:val="nil"/>
              <w:left w:val="single" w:sz="4" w:space="0" w:color="auto"/>
              <w:bottom w:val="single" w:sz="4" w:space="0" w:color="auto"/>
              <w:right w:val="single" w:sz="4" w:space="0" w:color="auto"/>
            </w:tcBorders>
            <w:vAlign w:val="center"/>
          </w:tcPr>
          <w:p w14:paraId="5C483B7F" w14:textId="103CFBB3"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2946" w:type="dxa"/>
            <w:tcBorders>
              <w:top w:val="nil"/>
              <w:left w:val="single" w:sz="4" w:space="0" w:color="auto"/>
              <w:bottom w:val="single" w:sz="4" w:space="0" w:color="auto"/>
              <w:right w:val="single" w:sz="4" w:space="0" w:color="auto"/>
            </w:tcBorders>
            <w:vAlign w:val="center"/>
          </w:tcPr>
          <w:p w14:paraId="28998EDE" w14:textId="0B5316C2"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7264ADB2" w:rsidRPr="00204234" w14:paraId="35D7A7B1" w14:textId="77777777" w:rsidTr="40D7032E">
        <w:trPr>
          <w:trHeight w:val="300"/>
        </w:trPr>
        <w:tc>
          <w:tcPr>
            <w:tcW w:w="3780" w:type="dxa"/>
            <w:tcBorders>
              <w:top w:val="single" w:sz="4" w:space="0" w:color="auto"/>
              <w:left w:val="single" w:sz="4" w:space="0" w:color="auto"/>
              <w:bottom w:val="single" w:sz="4" w:space="0" w:color="auto"/>
              <w:right w:val="single" w:sz="4" w:space="0" w:color="auto"/>
            </w:tcBorders>
            <w:vAlign w:val="center"/>
          </w:tcPr>
          <w:p w14:paraId="791BED86" w14:textId="1532BA85" w:rsidR="7264ADB2" w:rsidRPr="00204234" w:rsidRDefault="7FAB79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 workshop with HRC and NCPA to clarify child rights monitoring roles and collaboration framework</w:t>
            </w:r>
          </w:p>
        </w:tc>
        <w:tc>
          <w:tcPr>
            <w:tcW w:w="1575" w:type="dxa"/>
            <w:tcBorders>
              <w:top w:val="single" w:sz="4" w:space="0" w:color="auto"/>
              <w:left w:val="single" w:sz="4" w:space="0" w:color="auto"/>
              <w:bottom w:val="single" w:sz="4" w:space="0" w:color="auto"/>
              <w:right w:val="single" w:sz="4" w:space="0" w:color="auto"/>
            </w:tcBorders>
            <w:vAlign w:val="center"/>
          </w:tcPr>
          <w:p w14:paraId="74F5D5A5" w14:textId="162147B7" w:rsidR="7264ADB2" w:rsidRPr="00204234" w:rsidRDefault="51A3B95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320" w:type="dxa"/>
            <w:tcBorders>
              <w:top w:val="single" w:sz="4" w:space="0" w:color="auto"/>
              <w:left w:val="single" w:sz="4" w:space="0" w:color="auto"/>
              <w:bottom w:val="single" w:sz="4" w:space="0" w:color="auto"/>
              <w:right w:val="single" w:sz="4" w:space="0" w:color="auto"/>
            </w:tcBorders>
            <w:vAlign w:val="center"/>
          </w:tcPr>
          <w:p w14:paraId="237D263E" w14:textId="5C589703" w:rsidR="7264ADB2" w:rsidRPr="00204234" w:rsidRDefault="033A441F"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w:t>
            </w:r>
            <w:r w:rsidR="2D59236A" w:rsidRPr="2FFF1CB9">
              <w:rPr>
                <w:rFonts w:ascii="Arial" w:eastAsia="Arial" w:hAnsi="Arial" w:cs="Arial"/>
                <w:color w:val="000000" w:themeColor="text1"/>
                <w:sz w:val="22"/>
                <w:szCs w:val="22"/>
              </w:rPr>
              <w:t>0</w:t>
            </w:r>
            <w:r w:rsidR="7FAB79E4" w:rsidRPr="2FFF1CB9">
              <w:rPr>
                <w:rFonts w:ascii="Arial" w:eastAsia="Arial" w:hAnsi="Arial" w:cs="Arial"/>
                <w:color w:val="000000" w:themeColor="text1"/>
                <w:sz w:val="22"/>
                <w:szCs w:val="22"/>
              </w:rPr>
              <w:t>%</w:t>
            </w:r>
          </w:p>
        </w:tc>
        <w:tc>
          <w:tcPr>
            <w:tcW w:w="2946" w:type="dxa"/>
            <w:tcBorders>
              <w:top w:val="single" w:sz="4" w:space="0" w:color="auto"/>
              <w:left w:val="single" w:sz="4" w:space="0" w:color="auto"/>
              <w:bottom w:val="single" w:sz="4" w:space="0" w:color="auto"/>
              <w:right w:val="single" w:sz="4" w:space="0" w:color="auto"/>
            </w:tcBorders>
            <w:vAlign w:val="center"/>
          </w:tcPr>
          <w:p w14:paraId="2BC42C56" w14:textId="0B98D757" w:rsidR="7264ADB2" w:rsidRPr="00204234" w:rsidRDefault="3B773F15" w:rsidP="78437E4D">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Target will be met during the next reporting period.</w:t>
            </w:r>
          </w:p>
        </w:tc>
      </w:tr>
    </w:tbl>
    <w:p w14:paraId="0264C1C1" w14:textId="0015FC28" w:rsidR="7264ADB2" w:rsidRPr="00204234" w:rsidRDefault="7264ADB2" w:rsidP="7264ADB2">
      <w:pPr>
        <w:jc w:val="both"/>
        <w:rPr>
          <w:rFonts w:ascii="Arial" w:eastAsia="Arial" w:hAnsi="Arial" w:cs="Arial"/>
          <w:i/>
          <w:iCs/>
          <w:color w:val="000000" w:themeColor="text1"/>
          <w:sz w:val="24"/>
          <w:szCs w:val="24"/>
          <w:lang w:val="en-GB"/>
        </w:rPr>
      </w:pPr>
    </w:p>
    <w:p w14:paraId="2B4C8BF8" w14:textId="4AA27FB1" w:rsidR="00B370B1" w:rsidRPr="00204234" w:rsidRDefault="00B370B1" w:rsidP="00B370B1">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2.3.3.2. </w:t>
      </w:r>
      <w:r w:rsidRPr="00204234">
        <w:rPr>
          <w:rFonts w:ascii="Arial" w:eastAsia="Arial" w:hAnsi="Arial" w:cs="Arial"/>
          <w:i/>
          <w:iCs/>
          <w:sz w:val="24"/>
          <w:szCs w:val="24"/>
        </w:rPr>
        <w:t>Strengthen the capacity of HRC Children's Unit and regional sub offices to inquire and investigate issues related to violations of children's rights</w:t>
      </w:r>
      <w:r w:rsidR="00042F84" w:rsidRPr="00204234">
        <w:rPr>
          <w:rFonts w:ascii="Arial" w:eastAsia="Arial" w:hAnsi="Arial" w:cs="Arial"/>
          <w:i/>
          <w:iCs/>
          <w:sz w:val="24"/>
          <w:szCs w:val="24"/>
        </w:rPr>
        <w:t>.</w:t>
      </w:r>
      <w:r w:rsidR="0B5C05D3" w:rsidRPr="00204234">
        <w:rPr>
          <w:rFonts w:ascii="Arial" w:eastAsia="Arial" w:hAnsi="Arial" w:cs="Arial"/>
          <w:i/>
          <w:iCs/>
          <w:sz w:val="24"/>
          <w:szCs w:val="24"/>
        </w:rPr>
        <w:t xml:space="preserve"> </w:t>
      </w:r>
      <w:r w:rsidR="0B5C05D3" w:rsidRPr="00204234">
        <w:rPr>
          <w:rFonts w:ascii="Arial" w:eastAsia="Arial" w:hAnsi="Arial" w:cs="Arial"/>
          <w:sz w:val="24"/>
          <w:szCs w:val="24"/>
          <w:u w:val="single"/>
        </w:rPr>
        <w:t>(UNICEF)</w:t>
      </w:r>
    </w:p>
    <w:p w14:paraId="10239C35" w14:textId="77777777" w:rsidR="00B370B1" w:rsidRPr="00204234" w:rsidRDefault="00B370B1" w:rsidP="00B370B1">
      <w:pPr>
        <w:jc w:val="both"/>
        <w:rPr>
          <w:rFonts w:ascii="Arial" w:eastAsia="Arial" w:hAnsi="Arial" w:cs="Arial"/>
          <w:sz w:val="24"/>
          <w:szCs w:val="24"/>
        </w:rPr>
      </w:pPr>
    </w:p>
    <w:p w14:paraId="02F8A9D6" w14:textId="76D3FADF" w:rsidR="7656825E" w:rsidRPr="00204234" w:rsidRDefault="0109D454" w:rsidP="78437E4D">
      <w:pPr>
        <w:spacing w:line="259" w:lineRule="auto"/>
        <w:jc w:val="both"/>
        <w:rPr>
          <w:rFonts w:ascii="Arial" w:eastAsia="aria" w:hAnsi="Arial" w:cs="Arial"/>
          <w:sz w:val="24"/>
          <w:szCs w:val="24"/>
        </w:rPr>
      </w:pPr>
      <w:r w:rsidRPr="40D7032E">
        <w:rPr>
          <w:rFonts w:ascii="Arial" w:eastAsia="aria" w:hAnsi="Arial" w:cs="Arial"/>
          <w:sz w:val="24"/>
          <w:szCs w:val="24"/>
        </w:rPr>
        <w:t xml:space="preserve">HRC continued </w:t>
      </w:r>
      <w:r w:rsidR="3AAAC2D2" w:rsidRPr="40D7032E">
        <w:rPr>
          <w:rFonts w:ascii="Arial" w:eastAsia="aria" w:hAnsi="Arial" w:cs="Arial"/>
          <w:sz w:val="24"/>
          <w:szCs w:val="24"/>
        </w:rPr>
        <w:t xml:space="preserve">to monitor child rights violations in the country, including by </w:t>
      </w:r>
      <w:r w:rsidR="658DA322" w:rsidRPr="40D7032E">
        <w:rPr>
          <w:rFonts w:ascii="Arial" w:eastAsia="aria" w:hAnsi="Arial" w:cs="Arial"/>
          <w:sz w:val="24"/>
          <w:szCs w:val="24"/>
        </w:rPr>
        <w:t>screening</w:t>
      </w:r>
      <w:r w:rsidR="3AAAC2D2" w:rsidRPr="40D7032E">
        <w:rPr>
          <w:rFonts w:ascii="Arial" w:eastAsia="aria" w:hAnsi="Arial" w:cs="Arial"/>
          <w:sz w:val="24"/>
          <w:szCs w:val="24"/>
        </w:rPr>
        <w:t xml:space="preserve"> cases and trends report</w:t>
      </w:r>
      <w:r w:rsidR="22A62B74" w:rsidRPr="40D7032E">
        <w:rPr>
          <w:rFonts w:ascii="Arial" w:eastAsia="aria" w:hAnsi="Arial" w:cs="Arial"/>
          <w:sz w:val="24"/>
          <w:szCs w:val="24"/>
        </w:rPr>
        <w:t>ed</w:t>
      </w:r>
      <w:r w:rsidR="3AAAC2D2" w:rsidRPr="40D7032E">
        <w:rPr>
          <w:rFonts w:ascii="Arial" w:eastAsia="aria" w:hAnsi="Arial" w:cs="Arial"/>
          <w:sz w:val="24"/>
          <w:szCs w:val="24"/>
        </w:rPr>
        <w:t xml:space="preserve"> by the media.</w:t>
      </w:r>
      <w:r w:rsidR="2DCCAD0D" w:rsidRPr="40D7032E">
        <w:rPr>
          <w:rFonts w:ascii="Arial" w:eastAsia="aria" w:hAnsi="Arial" w:cs="Arial"/>
          <w:sz w:val="24"/>
          <w:szCs w:val="24"/>
        </w:rPr>
        <w:t xml:space="preserve"> </w:t>
      </w:r>
      <w:r w:rsidR="34DDC4EA" w:rsidRPr="40D7032E">
        <w:rPr>
          <w:rFonts w:ascii="Arial" w:eastAsia="aria" w:hAnsi="Arial" w:cs="Arial"/>
          <w:sz w:val="24"/>
          <w:szCs w:val="24"/>
        </w:rPr>
        <w:t xml:space="preserve">HRC also </w:t>
      </w:r>
      <w:proofErr w:type="gramStart"/>
      <w:r w:rsidR="34DDC4EA" w:rsidRPr="40D7032E">
        <w:rPr>
          <w:rFonts w:ascii="Arial" w:eastAsia="aria" w:hAnsi="Arial" w:cs="Arial"/>
          <w:sz w:val="24"/>
          <w:szCs w:val="24"/>
        </w:rPr>
        <w:t>took action</w:t>
      </w:r>
      <w:proofErr w:type="gramEnd"/>
      <w:r w:rsidR="34DDC4EA" w:rsidRPr="40D7032E">
        <w:rPr>
          <w:rFonts w:ascii="Arial" w:eastAsia="aria" w:hAnsi="Arial" w:cs="Arial"/>
          <w:sz w:val="24"/>
          <w:szCs w:val="24"/>
        </w:rPr>
        <w:t xml:space="preserve"> following the tragic suicide of an </w:t>
      </w:r>
      <w:r w:rsidR="34DDC4EA" w:rsidRPr="40D7032E">
        <w:rPr>
          <w:rFonts w:ascii="Arial" w:eastAsia="aria" w:hAnsi="Arial" w:cs="Arial"/>
          <w:sz w:val="24"/>
          <w:szCs w:val="24"/>
        </w:rPr>
        <w:lastRenderedPageBreak/>
        <w:t xml:space="preserve">adolescent girl who was abused in the school setting, while the education </w:t>
      </w:r>
      <w:r w:rsidR="51E88555" w:rsidRPr="40D7032E">
        <w:rPr>
          <w:rFonts w:ascii="Arial" w:eastAsia="aria" w:hAnsi="Arial" w:cs="Arial"/>
          <w:sz w:val="24"/>
          <w:szCs w:val="24"/>
        </w:rPr>
        <w:t>system</w:t>
      </w:r>
      <w:r w:rsidR="34DDC4EA" w:rsidRPr="40D7032E">
        <w:rPr>
          <w:rFonts w:ascii="Arial" w:eastAsia="aria" w:hAnsi="Arial" w:cs="Arial"/>
          <w:sz w:val="24"/>
          <w:szCs w:val="24"/>
        </w:rPr>
        <w:t xml:space="preserve"> </w:t>
      </w:r>
      <w:r w:rsidR="11A288D2" w:rsidRPr="40D7032E">
        <w:rPr>
          <w:rFonts w:ascii="Arial" w:eastAsia="aria" w:hAnsi="Arial" w:cs="Arial"/>
          <w:sz w:val="24"/>
          <w:szCs w:val="24"/>
        </w:rPr>
        <w:t>bottlenecks</w:t>
      </w:r>
      <w:r w:rsidR="486C1F3A" w:rsidRPr="40D7032E">
        <w:rPr>
          <w:rFonts w:ascii="Arial" w:eastAsia="aria" w:hAnsi="Arial" w:cs="Arial"/>
          <w:sz w:val="24"/>
          <w:szCs w:val="24"/>
        </w:rPr>
        <w:t xml:space="preserve"> </w:t>
      </w:r>
      <w:r w:rsidR="7F21807F" w:rsidRPr="40D7032E">
        <w:rPr>
          <w:rFonts w:ascii="Arial" w:eastAsia="aria" w:hAnsi="Arial" w:cs="Arial"/>
          <w:sz w:val="24"/>
          <w:szCs w:val="24"/>
        </w:rPr>
        <w:t>prevented</w:t>
      </w:r>
      <w:r w:rsidR="34DDC4EA" w:rsidRPr="40D7032E">
        <w:rPr>
          <w:rFonts w:ascii="Arial" w:eastAsia="aria" w:hAnsi="Arial" w:cs="Arial"/>
          <w:sz w:val="24"/>
          <w:szCs w:val="24"/>
        </w:rPr>
        <w:t xml:space="preserve"> proper incident reporting and response. </w:t>
      </w:r>
      <w:r w:rsidR="6166B6E9" w:rsidRPr="40D7032E">
        <w:rPr>
          <w:rFonts w:ascii="Arial" w:eastAsia="aria" w:hAnsi="Arial" w:cs="Arial"/>
          <w:sz w:val="24"/>
          <w:szCs w:val="24"/>
        </w:rPr>
        <w:t xml:space="preserve">HRC’s three sessions for </w:t>
      </w:r>
      <w:r w:rsidR="40F37EF0" w:rsidRPr="40D7032E">
        <w:rPr>
          <w:rFonts w:ascii="Arial" w:eastAsia="aria" w:hAnsi="Arial" w:cs="Arial"/>
          <w:sz w:val="24"/>
          <w:szCs w:val="24"/>
        </w:rPr>
        <w:t>school</w:t>
      </w:r>
      <w:r w:rsidR="6166B6E9" w:rsidRPr="40D7032E">
        <w:rPr>
          <w:rFonts w:ascii="Arial" w:eastAsia="aria" w:hAnsi="Arial" w:cs="Arial"/>
          <w:sz w:val="24"/>
          <w:szCs w:val="24"/>
        </w:rPr>
        <w:t xml:space="preserve"> principals particularly emphasized the rights of children and actions required on behalf of the duty-bearers, including the </w:t>
      </w:r>
      <w:r w:rsidR="1724ADD0" w:rsidRPr="40D7032E">
        <w:rPr>
          <w:rFonts w:ascii="Arial" w:eastAsia="aria" w:hAnsi="Arial" w:cs="Arial"/>
          <w:sz w:val="24"/>
          <w:szCs w:val="24"/>
        </w:rPr>
        <w:t>education</w:t>
      </w:r>
      <w:r w:rsidR="6166B6E9" w:rsidRPr="40D7032E">
        <w:rPr>
          <w:rFonts w:ascii="Arial" w:eastAsia="aria" w:hAnsi="Arial" w:cs="Arial"/>
          <w:sz w:val="24"/>
          <w:szCs w:val="24"/>
        </w:rPr>
        <w:t xml:space="preserve"> system in Sri Lanka</w:t>
      </w:r>
      <w:r w:rsidR="447A683C" w:rsidRPr="40D7032E">
        <w:rPr>
          <w:rFonts w:ascii="Arial" w:eastAsia="aria" w:hAnsi="Arial" w:cs="Arial"/>
          <w:sz w:val="24"/>
          <w:szCs w:val="24"/>
        </w:rPr>
        <w:t xml:space="preserve"> </w:t>
      </w:r>
      <w:r w:rsidRPr="40D7032E">
        <w:rPr>
          <w:rFonts w:ascii="Arial" w:eastAsia="aria" w:hAnsi="Arial" w:cs="Arial"/>
          <w:sz w:val="24"/>
          <w:szCs w:val="24"/>
        </w:rPr>
        <w:t>(as mentioned under Output 1.3).</w:t>
      </w:r>
      <w:r w:rsidR="07B53238" w:rsidRPr="40D7032E">
        <w:rPr>
          <w:rFonts w:ascii="Arial" w:eastAsia="aria" w:hAnsi="Arial" w:cs="Arial"/>
          <w:sz w:val="24"/>
          <w:szCs w:val="24"/>
        </w:rPr>
        <w:t xml:space="preserve"> The Child Rights Unit also participated in a monitoring visit to a school in the Sabaragamuwa Province where the children do not attend school </w:t>
      </w:r>
      <w:r w:rsidR="57BC8960" w:rsidRPr="40D7032E">
        <w:rPr>
          <w:rFonts w:ascii="Arial" w:eastAsia="aria" w:hAnsi="Arial" w:cs="Arial"/>
          <w:sz w:val="24"/>
          <w:szCs w:val="24"/>
        </w:rPr>
        <w:t xml:space="preserve">due to the lack of a </w:t>
      </w:r>
      <w:r w:rsidR="07B53238" w:rsidRPr="40D7032E">
        <w:rPr>
          <w:rFonts w:ascii="Arial" w:eastAsia="aria" w:hAnsi="Arial" w:cs="Arial"/>
          <w:sz w:val="24"/>
          <w:szCs w:val="24"/>
        </w:rPr>
        <w:t xml:space="preserve">proper road to the school. HRC is currently in the process of working with partners including </w:t>
      </w:r>
      <w:r w:rsidR="6D14E153" w:rsidRPr="40D7032E">
        <w:rPr>
          <w:rFonts w:ascii="Arial" w:eastAsia="aria" w:hAnsi="Arial" w:cs="Arial"/>
          <w:sz w:val="24"/>
          <w:szCs w:val="24"/>
        </w:rPr>
        <w:t>estate authorities to ensure accessibility to the school.</w:t>
      </w:r>
    </w:p>
    <w:p w14:paraId="5C8F9BD7" w14:textId="3133A964" w:rsidR="78437E4D" w:rsidRDefault="78437E4D" w:rsidP="78437E4D">
      <w:pPr>
        <w:spacing w:line="259" w:lineRule="auto"/>
        <w:jc w:val="both"/>
        <w:rPr>
          <w:rFonts w:ascii="Arial" w:eastAsia="aria" w:hAnsi="Arial" w:cs="Arial"/>
          <w:sz w:val="24"/>
          <w:szCs w:val="24"/>
        </w:rPr>
      </w:pPr>
    </w:p>
    <w:p w14:paraId="3FF6FEC8" w14:textId="48363355" w:rsidR="7A49CC24" w:rsidRDefault="6D14E153" w:rsidP="78437E4D">
      <w:pPr>
        <w:spacing w:line="259" w:lineRule="auto"/>
        <w:jc w:val="both"/>
        <w:rPr>
          <w:rFonts w:ascii="Arial" w:eastAsia="aria" w:hAnsi="Arial" w:cs="Arial"/>
          <w:sz w:val="24"/>
          <w:szCs w:val="24"/>
        </w:rPr>
      </w:pPr>
      <w:r w:rsidRPr="40D7032E">
        <w:rPr>
          <w:rFonts w:ascii="Arial" w:eastAsia="aria" w:hAnsi="Arial" w:cs="Arial"/>
          <w:sz w:val="24"/>
          <w:szCs w:val="24"/>
        </w:rPr>
        <w:t>Additionally, b</w:t>
      </w:r>
      <w:r w:rsidR="372FC914" w:rsidRPr="40D7032E">
        <w:rPr>
          <w:rFonts w:ascii="Arial" w:eastAsia="aria" w:hAnsi="Arial" w:cs="Arial"/>
          <w:sz w:val="24"/>
          <w:szCs w:val="24"/>
        </w:rPr>
        <w:t>ased on newspaper monitoring</w:t>
      </w:r>
      <w:r w:rsidR="00DAC66A" w:rsidRPr="40D7032E">
        <w:rPr>
          <w:rFonts w:ascii="Arial" w:eastAsia="aria" w:hAnsi="Arial" w:cs="Arial"/>
          <w:sz w:val="24"/>
          <w:szCs w:val="24"/>
        </w:rPr>
        <w:t>, the Child Rights Unit</w:t>
      </w:r>
      <w:r w:rsidR="1AD8CCDB" w:rsidRPr="40D7032E">
        <w:rPr>
          <w:rFonts w:ascii="Arial" w:eastAsia="aria" w:hAnsi="Arial" w:cs="Arial"/>
          <w:sz w:val="24"/>
          <w:szCs w:val="24"/>
        </w:rPr>
        <w:t xml:space="preserve"> </w:t>
      </w:r>
      <w:r w:rsidR="3095FC18" w:rsidRPr="40D7032E">
        <w:rPr>
          <w:rFonts w:ascii="Arial" w:eastAsia="aria" w:hAnsi="Arial" w:cs="Arial"/>
          <w:sz w:val="24"/>
          <w:szCs w:val="24"/>
        </w:rPr>
        <w:t>referred</w:t>
      </w:r>
      <w:r w:rsidR="1AD8CCDB" w:rsidRPr="40D7032E">
        <w:rPr>
          <w:rFonts w:ascii="Arial" w:eastAsia="aria" w:hAnsi="Arial" w:cs="Arial"/>
          <w:sz w:val="24"/>
          <w:szCs w:val="24"/>
        </w:rPr>
        <w:t xml:space="preserve"> 20 cases to the relevant regional offices for </w:t>
      </w:r>
      <w:r w:rsidR="7AC2C7C5" w:rsidRPr="40D7032E">
        <w:rPr>
          <w:rFonts w:ascii="Arial" w:eastAsia="aria" w:hAnsi="Arial" w:cs="Arial"/>
          <w:sz w:val="24"/>
          <w:szCs w:val="24"/>
        </w:rPr>
        <w:t>inquiry</w:t>
      </w:r>
      <w:r w:rsidR="1AD8CCDB" w:rsidRPr="40D7032E">
        <w:rPr>
          <w:rFonts w:ascii="Arial" w:eastAsia="aria" w:hAnsi="Arial" w:cs="Arial"/>
          <w:sz w:val="24"/>
          <w:szCs w:val="24"/>
        </w:rPr>
        <w:t xml:space="preserve"> and investigation. </w:t>
      </w:r>
    </w:p>
    <w:p w14:paraId="6F16614D" w14:textId="1E1DBC45" w:rsidR="78437E4D" w:rsidRDefault="78437E4D" w:rsidP="78437E4D">
      <w:pPr>
        <w:spacing w:line="259" w:lineRule="auto"/>
        <w:jc w:val="both"/>
        <w:rPr>
          <w:rFonts w:ascii="Arial" w:eastAsia="aria" w:hAnsi="Arial" w:cs="Arial"/>
          <w:sz w:val="24"/>
          <w:szCs w:val="24"/>
        </w:rPr>
      </w:pPr>
    </w:p>
    <w:p w14:paraId="794180D8" w14:textId="18A803E2" w:rsidR="4E9D0ADB" w:rsidRDefault="0C06A8C8" w:rsidP="78437E4D">
      <w:pPr>
        <w:spacing w:line="259" w:lineRule="auto"/>
        <w:jc w:val="both"/>
        <w:rPr>
          <w:rFonts w:ascii="Arial" w:eastAsia="aria" w:hAnsi="Arial" w:cs="Arial"/>
          <w:sz w:val="24"/>
          <w:szCs w:val="24"/>
        </w:rPr>
      </w:pPr>
      <w:r w:rsidRPr="40D7032E">
        <w:rPr>
          <w:rFonts w:ascii="Arial" w:eastAsia="aria" w:hAnsi="Arial" w:cs="Arial"/>
          <w:sz w:val="24"/>
          <w:szCs w:val="24"/>
        </w:rPr>
        <w:t>HRC has initiated the development of a child-friendly inquiry and investigation manual, informed by a consultative workshop among its staff.  Fu</w:t>
      </w:r>
      <w:r w:rsidR="60876517" w:rsidRPr="40D7032E">
        <w:rPr>
          <w:rFonts w:ascii="Arial" w:eastAsia="aria" w:hAnsi="Arial" w:cs="Arial"/>
          <w:sz w:val="24"/>
          <w:szCs w:val="24"/>
        </w:rPr>
        <w:t>r</w:t>
      </w:r>
      <w:r w:rsidRPr="40D7032E">
        <w:rPr>
          <w:rFonts w:ascii="Arial" w:eastAsia="aria" w:hAnsi="Arial" w:cs="Arial"/>
          <w:sz w:val="24"/>
          <w:szCs w:val="24"/>
        </w:rPr>
        <w:t xml:space="preserve">ther work will be completed during the next reporting period, with the </w:t>
      </w:r>
      <w:r w:rsidR="6E525283" w:rsidRPr="40D7032E">
        <w:rPr>
          <w:rFonts w:ascii="Arial" w:eastAsia="aria" w:hAnsi="Arial" w:cs="Arial"/>
          <w:sz w:val="24"/>
          <w:szCs w:val="24"/>
        </w:rPr>
        <w:t>support</w:t>
      </w:r>
      <w:r w:rsidRPr="40D7032E">
        <w:rPr>
          <w:rFonts w:ascii="Arial" w:eastAsia="aria" w:hAnsi="Arial" w:cs="Arial"/>
          <w:sz w:val="24"/>
          <w:szCs w:val="24"/>
        </w:rPr>
        <w:t xml:space="preserve"> of </w:t>
      </w:r>
      <w:r w:rsidR="0ED566B2" w:rsidRPr="40D7032E">
        <w:rPr>
          <w:rFonts w:ascii="Arial" w:eastAsia="aria" w:hAnsi="Arial" w:cs="Arial"/>
          <w:sz w:val="24"/>
          <w:szCs w:val="24"/>
        </w:rPr>
        <w:t>international</w:t>
      </w:r>
      <w:r w:rsidRPr="40D7032E">
        <w:rPr>
          <w:rFonts w:ascii="Arial" w:eastAsia="aria" w:hAnsi="Arial" w:cs="Arial"/>
          <w:sz w:val="24"/>
          <w:szCs w:val="24"/>
        </w:rPr>
        <w:t xml:space="preserve"> experts from Right</w:t>
      </w:r>
      <w:r w:rsidR="0D661FA3" w:rsidRPr="40D7032E">
        <w:rPr>
          <w:rFonts w:ascii="Arial" w:eastAsia="aria" w:hAnsi="Arial" w:cs="Arial"/>
          <w:sz w:val="24"/>
          <w:szCs w:val="24"/>
        </w:rPr>
        <w:t>s On.</w:t>
      </w:r>
    </w:p>
    <w:p w14:paraId="5A8783E4" w14:textId="77777777" w:rsidR="00F97528" w:rsidRPr="00204234" w:rsidRDefault="00F97528" w:rsidP="00F97528">
      <w:pPr>
        <w:jc w:val="both"/>
        <w:rPr>
          <w:rFonts w:ascii="Arial" w:eastAsia="Arial" w:hAnsi="Arial" w:cs="Arial"/>
          <w:sz w:val="24"/>
          <w:szCs w:val="24"/>
        </w:rPr>
      </w:pPr>
    </w:p>
    <w:tbl>
      <w:tblPr>
        <w:tblW w:w="9813" w:type="dxa"/>
        <w:tblLayout w:type="fixed"/>
        <w:tblLook w:val="06A0" w:firstRow="1" w:lastRow="0" w:firstColumn="1" w:lastColumn="0" w:noHBand="1" w:noVBand="1"/>
      </w:tblPr>
      <w:tblGrid>
        <w:gridCol w:w="3510"/>
        <w:gridCol w:w="1260"/>
        <w:gridCol w:w="1380"/>
        <w:gridCol w:w="3663"/>
      </w:tblGrid>
      <w:tr w:rsidR="7264ADB2" w:rsidRPr="00204234" w14:paraId="71201CEA" w14:textId="77777777" w:rsidTr="40D7032E">
        <w:trPr>
          <w:trHeight w:val="199"/>
        </w:trPr>
        <w:tc>
          <w:tcPr>
            <w:tcW w:w="9813" w:type="dxa"/>
            <w:gridSpan w:val="4"/>
            <w:tcBorders>
              <w:top w:val="single" w:sz="4" w:space="0" w:color="auto"/>
              <w:left w:val="single" w:sz="4" w:space="0" w:color="auto"/>
              <w:bottom w:val="single" w:sz="4" w:space="0" w:color="auto"/>
              <w:right w:val="single" w:sz="4" w:space="0" w:color="auto"/>
            </w:tcBorders>
            <w:vAlign w:val="bottom"/>
          </w:tcPr>
          <w:p w14:paraId="56FDE908" w14:textId="3AAF07B4" w:rsidR="7264ADB2" w:rsidRPr="00204234" w:rsidRDefault="05BAC391" w:rsidP="7264AD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5</w:t>
            </w:r>
            <w:r w:rsidR="00AFD2F4" w:rsidRPr="00204234">
              <w:rPr>
                <w:rFonts w:ascii="Arial" w:eastAsia="Arial" w:hAnsi="Arial" w:cs="Arial"/>
                <w:color w:val="000000" w:themeColor="text1"/>
                <w:sz w:val="22"/>
                <w:szCs w:val="22"/>
              </w:rPr>
              <w:t>5</w:t>
            </w:r>
            <w:r w:rsidRPr="00204234">
              <w:rPr>
                <w:rFonts w:ascii="Arial" w:eastAsia="Arial" w:hAnsi="Arial" w:cs="Arial"/>
                <w:color w:val="000000" w:themeColor="text1"/>
                <w:sz w:val="22"/>
                <w:szCs w:val="22"/>
              </w:rPr>
              <w:t xml:space="preserve"> – Sub-Activity 2.3.3.2</w:t>
            </w:r>
          </w:p>
        </w:tc>
      </w:tr>
      <w:tr w:rsidR="7264ADB2" w:rsidRPr="00204234" w14:paraId="6209514D" w14:textId="77777777" w:rsidTr="40D7032E">
        <w:trPr>
          <w:trHeight w:val="399"/>
        </w:trPr>
        <w:tc>
          <w:tcPr>
            <w:tcW w:w="3510" w:type="dxa"/>
            <w:tcBorders>
              <w:top w:val="single" w:sz="4" w:space="0" w:color="auto"/>
              <w:left w:val="single" w:sz="4" w:space="0" w:color="auto"/>
              <w:bottom w:val="single" w:sz="4" w:space="0" w:color="auto"/>
              <w:right w:val="single" w:sz="4" w:space="0" w:color="auto"/>
            </w:tcBorders>
            <w:vAlign w:val="center"/>
          </w:tcPr>
          <w:p w14:paraId="7876B362" w14:textId="33219AE6"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260" w:type="dxa"/>
            <w:tcBorders>
              <w:top w:val="nil"/>
              <w:left w:val="single" w:sz="4" w:space="0" w:color="auto"/>
              <w:bottom w:val="single" w:sz="4" w:space="0" w:color="auto"/>
              <w:right w:val="single" w:sz="4" w:space="0" w:color="auto"/>
            </w:tcBorders>
            <w:vAlign w:val="center"/>
          </w:tcPr>
          <w:p w14:paraId="0EFEA58C" w14:textId="04CC9CDB"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380" w:type="dxa"/>
            <w:tcBorders>
              <w:top w:val="nil"/>
              <w:left w:val="single" w:sz="4" w:space="0" w:color="auto"/>
              <w:bottom w:val="single" w:sz="4" w:space="0" w:color="auto"/>
              <w:right w:val="single" w:sz="4" w:space="0" w:color="auto"/>
            </w:tcBorders>
            <w:vAlign w:val="center"/>
          </w:tcPr>
          <w:p w14:paraId="0EDF946E" w14:textId="5A42B542"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663" w:type="dxa"/>
            <w:tcBorders>
              <w:top w:val="nil"/>
              <w:left w:val="single" w:sz="4" w:space="0" w:color="auto"/>
              <w:bottom w:val="single" w:sz="4" w:space="0" w:color="auto"/>
              <w:right w:val="single" w:sz="4" w:space="0" w:color="auto"/>
            </w:tcBorders>
            <w:vAlign w:val="center"/>
          </w:tcPr>
          <w:p w14:paraId="7820C403" w14:textId="5BDDAB61"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7264ADB2" w:rsidRPr="00204234" w14:paraId="6220AAE2" w14:textId="77777777" w:rsidTr="40D7032E">
        <w:trPr>
          <w:trHeight w:val="441"/>
        </w:trPr>
        <w:tc>
          <w:tcPr>
            <w:tcW w:w="3510" w:type="dxa"/>
            <w:tcBorders>
              <w:top w:val="single" w:sz="4" w:space="0" w:color="auto"/>
              <w:left w:val="single" w:sz="4" w:space="0" w:color="auto"/>
              <w:bottom w:val="single" w:sz="4" w:space="0" w:color="auto"/>
              <w:right w:val="single" w:sz="4" w:space="0" w:color="auto"/>
            </w:tcBorders>
            <w:vAlign w:val="center"/>
          </w:tcPr>
          <w:p w14:paraId="178A6AA4" w14:textId="42FAEC9B"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New monitoring framework and annual plan for HRC Children’s Unit (with costing)</w:t>
            </w:r>
          </w:p>
        </w:tc>
        <w:tc>
          <w:tcPr>
            <w:tcW w:w="1260" w:type="dxa"/>
            <w:tcBorders>
              <w:top w:val="single" w:sz="4" w:space="0" w:color="auto"/>
              <w:left w:val="single" w:sz="4" w:space="0" w:color="auto"/>
              <w:bottom w:val="single" w:sz="4" w:space="0" w:color="auto"/>
              <w:right w:val="single" w:sz="4" w:space="0" w:color="auto"/>
            </w:tcBorders>
            <w:vAlign w:val="center"/>
          </w:tcPr>
          <w:p w14:paraId="0BEAC5C4" w14:textId="269DCADC" w:rsidR="7264ADB2" w:rsidRPr="00204234" w:rsidRDefault="17798CD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p w14:paraId="2CBB0462" w14:textId="2FFB9452" w:rsidR="7264ADB2" w:rsidRPr="00204234" w:rsidRDefault="7264ADB2" w:rsidP="2FFF1CB9">
            <w:pPr>
              <w:rPr>
                <w:rFonts w:ascii="Arial" w:eastAsia="Arial" w:hAnsi="Arial" w:cs="Arial"/>
                <w:color w:val="000000" w:themeColor="text1"/>
                <w:sz w:val="22"/>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7235FBDB" w14:textId="263F61BD" w:rsidR="7264ADB2" w:rsidRPr="00204234" w:rsidRDefault="5818BF39"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2</w:t>
            </w:r>
            <w:r w:rsidR="2E3834C1" w:rsidRPr="2FFF1CB9">
              <w:rPr>
                <w:rFonts w:ascii="Arial" w:eastAsia="Arial" w:hAnsi="Arial" w:cs="Arial"/>
                <w:color w:val="000000" w:themeColor="text1"/>
                <w:sz w:val="22"/>
                <w:szCs w:val="22"/>
              </w:rPr>
              <w:t>0</w:t>
            </w:r>
            <w:r w:rsidR="50D79C85" w:rsidRPr="2FFF1CB9">
              <w:rPr>
                <w:rFonts w:ascii="Arial" w:eastAsia="Arial" w:hAnsi="Arial" w:cs="Arial"/>
                <w:color w:val="000000" w:themeColor="text1"/>
                <w:sz w:val="22"/>
                <w:szCs w:val="22"/>
              </w:rPr>
              <w:t>%</w:t>
            </w:r>
          </w:p>
        </w:tc>
        <w:tc>
          <w:tcPr>
            <w:tcW w:w="3663" w:type="dxa"/>
            <w:tcBorders>
              <w:top w:val="single" w:sz="4" w:space="0" w:color="auto"/>
              <w:left w:val="single" w:sz="4" w:space="0" w:color="auto"/>
              <w:bottom w:val="single" w:sz="4" w:space="0" w:color="auto"/>
              <w:right w:val="single" w:sz="4" w:space="0" w:color="auto"/>
            </w:tcBorders>
            <w:vAlign w:val="center"/>
          </w:tcPr>
          <w:p w14:paraId="37456A46" w14:textId="04FE09E8" w:rsidR="7264ADB2" w:rsidRPr="00204234" w:rsidRDefault="7105CADB" w:rsidP="2FFF1CB9">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F</w:t>
            </w:r>
            <w:r w:rsidR="04277EDA" w:rsidRPr="40D7032E">
              <w:rPr>
                <w:rFonts w:ascii="Arial" w:eastAsia="Arial" w:hAnsi="Arial" w:cs="Arial"/>
                <w:color w:val="000000" w:themeColor="text1"/>
                <w:sz w:val="22"/>
                <w:szCs w:val="22"/>
              </w:rPr>
              <w:t xml:space="preserve">ramework development </w:t>
            </w:r>
            <w:r w:rsidR="0315B014" w:rsidRPr="40D7032E">
              <w:rPr>
                <w:rFonts w:ascii="Arial" w:eastAsia="Arial" w:hAnsi="Arial" w:cs="Arial"/>
                <w:color w:val="000000" w:themeColor="text1"/>
                <w:sz w:val="22"/>
                <w:szCs w:val="22"/>
              </w:rPr>
              <w:t>will commence</w:t>
            </w:r>
            <w:r w:rsidR="04277EDA" w:rsidRPr="40D7032E">
              <w:rPr>
                <w:rFonts w:ascii="Arial" w:eastAsia="Arial" w:hAnsi="Arial" w:cs="Arial"/>
                <w:color w:val="000000" w:themeColor="text1"/>
                <w:sz w:val="22"/>
                <w:szCs w:val="22"/>
              </w:rPr>
              <w:t xml:space="preserve"> </w:t>
            </w:r>
          </w:p>
        </w:tc>
      </w:tr>
      <w:tr w:rsidR="7264ADB2" w:rsidRPr="00204234" w14:paraId="724EA6E4" w14:textId="77777777" w:rsidTr="40D7032E">
        <w:trPr>
          <w:trHeight w:val="300"/>
        </w:trPr>
        <w:tc>
          <w:tcPr>
            <w:tcW w:w="3510" w:type="dxa"/>
            <w:tcBorders>
              <w:top w:val="single" w:sz="4" w:space="0" w:color="auto"/>
              <w:left w:val="single" w:sz="4" w:space="0" w:color="auto"/>
              <w:bottom w:val="single" w:sz="4" w:space="0" w:color="auto"/>
              <w:right w:val="single" w:sz="4" w:space="0" w:color="auto"/>
            </w:tcBorders>
            <w:vAlign w:val="center"/>
          </w:tcPr>
          <w:p w14:paraId="0AC84644" w14:textId="7032BD3D" w:rsidR="7264ADB2" w:rsidRPr="00204234" w:rsidRDefault="4800C5B2"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3 monitoring visits on child rights violations</w:t>
            </w:r>
          </w:p>
        </w:tc>
        <w:tc>
          <w:tcPr>
            <w:tcW w:w="1260" w:type="dxa"/>
            <w:tcBorders>
              <w:top w:val="single" w:sz="4" w:space="0" w:color="auto"/>
              <w:left w:val="single" w:sz="4" w:space="0" w:color="auto"/>
              <w:bottom w:val="single" w:sz="4" w:space="0" w:color="auto"/>
              <w:right w:val="single" w:sz="4" w:space="0" w:color="auto"/>
            </w:tcBorders>
            <w:vAlign w:val="center"/>
          </w:tcPr>
          <w:p w14:paraId="0B1B35A3" w14:textId="2686909D" w:rsidR="7264ADB2" w:rsidRPr="00204234" w:rsidRDefault="5E4675D3"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 xml:space="preserve">In progress </w:t>
            </w:r>
          </w:p>
        </w:tc>
        <w:tc>
          <w:tcPr>
            <w:tcW w:w="1380" w:type="dxa"/>
            <w:tcBorders>
              <w:top w:val="single" w:sz="4" w:space="0" w:color="auto"/>
              <w:left w:val="single" w:sz="4" w:space="0" w:color="auto"/>
              <w:bottom w:val="single" w:sz="4" w:space="0" w:color="auto"/>
              <w:right w:val="single" w:sz="4" w:space="0" w:color="auto"/>
            </w:tcBorders>
            <w:vAlign w:val="center"/>
          </w:tcPr>
          <w:p w14:paraId="6005AC42" w14:textId="6FE376C7" w:rsidR="7264ADB2" w:rsidRPr="00204234" w:rsidRDefault="06A5F3F5" w:rsidP="2FFF1CB9">
            <w:pPr>
              <w:spacing w:line="259" w:lineRule="auto"/>
              <w:rPr>
                <w:rFonts w:ascii="Arial" w:eastAsia="Arial" w:hAnsi="Arial" w:cs="Arial"/>
                <w:color w:val="000000" w:themeColor="text1"/>
                <w:sz w:val="22"/>
                <w:szCs w:val="22"/>
              </w:rPr>
            </w:pPr>
            <w:r w:rsidRPr="78437E4D">
              <w:rPr>
                <w:rFonts w:ascii="Arial" w:eastAsia="Arial" w:hAnsi="Arial" w:cs="Arial"/>
                <w:color w:val="000000" w:themeColor="text1"/>
                <w:sz w:val="22"/>
                <w:szCs w:val="22"/>
              </w:rPr>
              <w:t>33</w:t>
            </w:r>
            <w:r w:rsidR="5AAA33A7" w:rsidRPr="78437E4D">
              <w:rPr>
                <w:rFonts w:ascii="Arial" w:eastAsia="Arial" w:hAnsi="Arial" w:cs="Arial"/>
                <w:color w:val="000000" w:themeColor="text1"/>
                <w:sz w:val="22"/>
                <w:szCs w:val="22"/>
              </w:rPr>
              <w:t>%</w:t>
            </w:r>
          </w:p>
        </w:tc>
        <w:tc>
          <w:tcPr>
            <w:tcW w:w="3663" w:type="dxa"/>
            <w:tcBorders>
              <w:top w:val="single" w:sz="4" w:space="0" w:color="auto"/>
              <w:left w:val="single" w:sz="4" w:space="0" w:color="auto"/>
              <w:bottom w:val="single" w:sz="4" w:space="0" w:color="auto"/>
              <w:right w:val="single" w:sz="4" w:space="0" w:color="auto"/>
            </w:tcBorders>
            <w:vAlign w:val="center"/>
          </w:tcPr>
          <w:p w14:paraId="01DB5E13" w14:textId="07246472" w:rsidR="7264ADB2" w:rsidRPr="00204234" w:rsidRDefault="1F3B4C82" w:rsidP="2FFF1CB9">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T</w:t>
            </w:r>
            <w:r w:rsidR="05EB5C93" w:rsidRPr="40D7032E">
              <w:rPr>
                <w:rFonts w:ascii="Arial" w:eastAsia="Arial" w:hAnsi="Arial" w:cs="Arial"/>
                <w:color w:val="000000" w:themeColor="text1"/>
                <w:sz w:val="22"/>
                <w:szCs w:val="22"/>
              </w:rPr>
              <w:t>wo</w:t>
            </w:r>
            <w:r w:rsidR="4A82CD84" w:rsidRPr="40D7032E">
              <w:rPr>
                <w:rFonts w:ascii="Arial" w:eastAsia="Arial" w:hAnsi="Arial" w:cs="Arial"/>
                <w:color w:val="000000" w:themeColor="text1"/>
                <w:sz w:val="22"/>
                <w:szCs w:val="22"/>
              </w:rPr>
              <w:t xml:space="preserve"> </w:t>
            </w:r>
            <w:r w:rsidR="05EB5C93" w:rsidRPr="40D7032E">
              <w:rPr>
                <w:rFonts w:ascii="Arial" w:eastAsia="Arial" w:hAnsi="Arial" w:cs="Arial"/>
                <w:color w:val="000000" w:themeColor="text1"/>
                <w:sz w:val="22"/>
                <w:szCs w:val="22"/>
              </w:rPr>
              <w:t xml:space="preserve">visits </w:t>
            </w:r>
            <w:r w:rsidR="7CE64A9E" w:rsidRPr="40D7032E">
              <w:rPr>
                <w:rFonts w:ascii="Arial" w:eastAsia="Arial" w:hAnsi="Arial" w:cs="Arial"/>
                <w:color w:val="000000" w:themeColor="text1"/>
                <w:sz w:val="22"/>
                <w:szCs w:val="22"/>
              </w:rPr>
              <w:t xml:space="preserve">planned </w:t>
            </w:r>
            <w:r w:rsidR="05EB5C93" w:rsidRPr="40D7032E">
              <w:rPr>
                <w:rFonts w:ascii="Arial" w:eastAsia="Arial" w:hAnsi="Arial" w:cs="Arial"/>
                <w:color w:val="000000" w:themeColor="text1"/>
                <w:sz w:val="22"/>
                <w:szCs w:val="22"/>
              </w:rPr>
              <w:t xml:space="preserve">in the upcoming months. </w:t>
            </w:r>
            <w:r w:rsidR="3DD64CB9" w:rsidRPr="40D7032E">
              <w:rPr>
                <w:rFonts w:ascii="Arial" w:eastAsia="Arial" w:hAnsi="Arial" w:cs="Arial"/>
                <w:color w:val="000000" w:themeColor="text1"/>
                <w:sz w:val="22"/>
                <w:szCs w:val="22"/>
              </w:rPr>
              <w:t xml:space="preserve"> </w:t>
            </w:r>
            <w:r w:rsidR="0E0B7E24" w:rsidRPr="40D7032E">
              <w:rPr>
                <w:rFonts w:ascii="Arial" w:eastAsia="Arial" w:hAnsi="Arial" w:cs="Arial"/>
                <w:color w:val="000000" w:themeColor="text1"/>
                <w:sz w:val="22"/>
                <w:szCs w:val="22"/>
              </w:rPr>
              <w:t xml:space="preserve"> </w:t>
            </w:r>
          </w:p>
        </w:tc>
      </w:tr>
      <w:tr w:rsidR="7264ADB2" w:rsidRPr="00204234" w14:paraId="065EA82D" w14:textId="77777777" w:rsidTr="40D7032E">
        <w:trPr>
          <w:trHeight w:val="540"/>
        </w:trPr>
        <w:tc>
          <w:tcPr>
            <w:tcW w:w="3510" w:type="dxa"/>
            <w:tcBorders>
              <w:top w:val="single" w:sz="4" w:space="0" w:color="auto"/>
              <w:left w:val="single" w:sz="4" w:space="0" w:color="auto"/>
              <w:bottom w:val="single" w:sz="4" w:space="0" w:color="auto"/>
              <w:right w:val="single" w:sz="4" w:space="0" w:color="auto"/>
            </w:tcBorders>
            <w:vAlign w:val="center"/>
          </w:tcPr>
          <w:p w14:paraId="6EA3DABA" w14:textId="3ABBD221" w:rsidR="7264ADB2" w:rsidRPr="00204234" w:rsidRDefault="4800C5B2"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Recommendations and/or summary reports issued by HRC on child rights violations and monitoring</w:t>
            </w:r>
          </w:p>
        </w:tc>
        <w:tc>
          <w:tcPr>
            <w:tcW w:w="1260" w:type="dxa"/>
            <w:tcBorders>
              <w:top w:val="single" w:sz="4" w:space="0" w:color="auto"/>
              <w:left w:val="single" w:sz="4" w:space="0" w:color="auto"/>
              <w:bottom w:val="single" w:sz="4" w:space="0" w:color="auto"/>
              <w:right w:val="single" w:sz="4" w:space="0" w:color="auto"/>
            </w:tcBorders>
            <w:vAlign w:val="center"/>
          </w:tcPr>
          <w:p w14:paraId="316AE598" w14:textId="7548D98E" w:rsidR="7264ADB2" w:rsidRPr="00204234" w:rsidRDefault="680BB91E"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In progress</w:t>
            </w:r>
          </w:p>
          <w:p w14:paraId="352966C0" w14:textId="4146B3A9" w:rsidR="7264ADB2" w:rsidRPr="00204234" w:rsidRDefault="7264ADB2" w:rsidP="2FFF1CB9">
            <w:pPr>
              <w:rPr>
                <w:rFonts w:ascii="Arial" w:eastAsia="Arial" w:hAnsi="Arial" w:cs="Arial"/>
                <w:color w:val="000000" w:themeColor="text1"/>
                <w:sz w:val="22"/>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1E8A50E9" w14:textId="4C652B46" w:rsidR="7264ADB2" w:rsidRPr="00204234" w:rsidRDefault="34994B82"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10</w:t>
            </w:r>
            <w:r w:rsidR="4800C5B2" w:rsidRPr="78437E4D">
              <w:rPr>
                <w:rFonts w:ascii="Arial" w:eastAsia="Arial" w:hAnsi="Arial" w:cs="Arial"/>
                <w:color w:val="000000" w:themeColor="text1"/>
                <w:sz w:val="22"/>
                <w:szCs w:val="22"/>
              </w:rPr>
              <w:t>%</w:t>
            </w:r>
          </w:p>
        </w:tc>
        <w:tc>
          <w:tcPr>
            <w:tcW w:w="3663" w:type="dxa"/>
            <w:tcBorders>
              <w:top w:val="single" w:sz="4" w:space="0" w:color="auto"/>
              <w:left w:val="single" w:sz="4" w:space="0" w:color="auto"/>
              <w:bottom w:val="single" w:sz="4" w:space="0" w:color="auto"/>
              <w:right w:val="single" w:sz="4" w:space="0" w:color="auto"/>
            </w:tcBorders>
            <w:vAlign w:val="center"/>
          </w:tcPr>
          <w:p w14:paraId="0A57EA11" w14:textId="5B249517" w:rsidR="7264ADB2" w:rsidRPr="00204234" w:rsidRDefault="2A251735" w:rsidP="2FFF1CB9">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HRC will issue r</w:t>
            </w:r>
            <w:r w:rsidR="612D3D18" w:rsidRPr="40D7032E">
              <w:rPr>
                <w:rFonts w:ascii="Arial" w:eastAsia="Arial" w:hAnsi="Arial" w:cs="Arial"/>
                <w:color w:val="000000" w:themeColor="text1"/>
                <w:sz w:val="22"/>
                <w:szCs w:val="22"/>
              </w:rPr>
              <w:t>ecommendation</w:t>
            </w:r>
            <w:r w:rsidR="4653D5E9" w:rsidRPr="40D7032E">
              <w:rPr>
                <w:rFonts w:ascii="Arial" w:eastAsia="Arial" w:hAnsi="Arial" w:cs="Arial"/>
                <w:color w:val="000000" w:themeColor="text1"/>
                <w:sz w:val="22"/>
                <w:szCs w:val="22"/>
              </w:rPr>
              <w:t>s on child rights violations and monitoring</w:t>
            </w:r>
            <w:r w:rsidR="612D3D18" w:rsidRPr="40D7032E">
              <w:rPr>
                <w:rFonts w:ascii="Arial" w:eastAsia="Arial" w:hAnsi="Arial" w:cs="Arial"/>
                <w:color w:val="000000" w:themeColor="text1"/>
                <w:sz w:val="22"/>
                <w:szCs w:val="22"/>
              </w:rPr>
              <w:t xml:space="preserve"> </w:t>
            </w:r>
          </w:p>
        </w:tc>
      </w:tr>
    </w:tbl>
    <w:p w14:paraId="287083DD" w14:textId="7E73A5E0" w:rsidR="7264ADB2" w:rsidRPr="00204234" w:rsidRDefault="7264ADB2" w:rsidP="7264ADB2">
      <w:pPr>
        <w:jc w:val="both"/>
        <w:rPr>
          <w:rFonts w:ascii="Arial" w:eastAsia="Arial" w:hAnsi="Arial" w:cs="Arial"/>
          <w:i/>
          <w:iCs/>
          <w:sz w:val="24"/>
          <w:szCs w:val="24"/>
        </w:rPr>
      </w:pPr>
    </w:p>
    <w:p w14:paraId="6CD7DD6F" w14:textId="6BEA5418" w:rsidR="00B370B1" w:rsidRPr="00204234" w:rsidRDefault="00B370B1" w:rsidP="00B370B1">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2.3.3.3. </w:t>
      </w:r>
      <w:r w:rsidRPr="00204234">
        <w:rPr>
          <w:rFonts w:ascii="Arial" w:eastAsia="Arial" w:hAnsi="Arial" w:cs="Arial"/>
          <w:i/>
          <w:iCs/>
          <w:sz w:val="24"/>
          <w:szCs w:val="24"/>
        </w:rPr>
        <w:t>Strengthen NCPA’s capacity to monitor care facilities, especially the places with restricted care</w:t>
      </w:r>
      <w:r w:rsidR="00F8156B" w:rsidRPr="00204234">
        <w:rPr>
          <w:rFonts w:ascii="Arial" w:eastAsia="Arial" w:hAnsi="Arial" w:cs="Arial"/>
          <w:i/>
          <w:iCs/>
          <w:sz w:val="24"/>
          <w:szCs w:val="24"/>
        </w:rPr>
        <w:t>.</w:t>
      </w:r>
      <w:r w:rsidRPr="00204234">
        <w:rPr>
          <w:rFonts w:ascii="Arial" w:eastAsia="Arial" w:hAnsi="Arial" w:cs="Arial"/>
          <w:i/>
          <w:iCs/>
          <w:sz w:val="24"/>
          <w:szCs w:val="24"/>
        </w:rPr>
        <w:t xml:space="preserve"> </w:t>
      </w:r>
      <w:r w:rsidR="295BD1FA" w:rsidRPr="00204234">
        <w:rPr>
          <w:rFonts w:ascii="Arial" w:eastAsia="Arial" w:hAnsi="Arial" w:cs="Arial"/>
          <w:sz w:val="24"/>
          <w:szCs w:val="24"/>
          <w:u w:val="single"/>
        </w:rPr>
        <w:t>(UNICEF)</w:t>
      </w:r>
    </w:p>
    <w:p w14:paraId="3056E71B" w14:textId="77777777" w:rsidR="00B370B1" w:rsidRPr="00204234" w:rsidRDefault="00B370B1" w:rsidP="00B370B1">
      <w:pPr>
        <w:jc w:val="both"/>
        <w:rPr>
          <w:rFonts w:ascii="Arial" w:eastAsia="Arial" w:hAnsi="Arial" w:cs="Arial"/>
          <w:sz w:val="24"/>
          <w:szCs w:val="24"/>
        </w:rPr>
      </w:pPr>
    </w:p>
    <w:p w14:paraId="2ADC0D77" w14:textId="18BD1E3D" w:rsidR="002D3338" w:rsidRPr="00204234" w:rsidRDefault="7F3CE1D5" w:rsidP="52678C69">
      <w:pPr>
        <w:jc w:val="both"/>
        <w:rPr>
          <w:rFonts w:ascii="Arial" w:eastAsia="Arial" w:hAnsi="Arial" w:cs="Arial"/>
          <w:sz w:val="24"/>
          <w:szCs w:val="24"/>
        </w:rPr>
      </w:pPr>
      <w:r w:rsidRPr="40D7032E">
        <w:rPr>
          <w:rFonts w:ascii="Arial" w:eastAsia="Arial" w:hAnsi="Arial" w:cs="Arial"/>
          <w:sz w:val="22"/>
          <w:szCs w:val="22"/>
        </w:rPr>
        <w:t>T</w:t>
      </w:r>
      <w:r w:rsidRPr="40D7032E">
        <w:rPr>
          <w:rFonts w:ascii="Arial" w:eastAsia="Arial" w:hAnsi="Arial" w:cs="Arial"/>
          <w:sz w:val="24"/>
          <w:szCs w:val="24"/>
        </w:rPr>
        <w:t xml:space="preserve">his </w:t>
      </w:r>
      <w:r w:rsidR="727233C1" w:rsidRPr="40D7032E">
        <w:rPr>
          <w:rFonts w:ascii="Arial" w:eastAsia="Arial" w:hAnsi="Arial" w:cs="Arial"/>
          <w:sz w:val="24"/>
          <w:szCs w:val="24"/>
        </w:rPr>
        <w:t xml:space="preserve">sub </w:t>
      </w:r>
      <w:r w:rsidRPr="40D7032E">
        <w:rPr>
          <w:rFonts w:ascii="Arial" w:eastAsia="Arial" w:hAnsi="Arial" w:cs="Arial"/>
          <w:sz w:val="24"/>
          <w:szCs w:val="24"/>
        </w:rPr>
        <w:t xml:space="preserve">activity </w:t>
      </w:r>
      <w:r w:rsidR="16F4C036" w:rsidRPr="40D7032E">
        <w:rPr>
          <w:rFonts w:ascii="Arial" w:eastAsia="Arial" w:hAnsi="Arial" w:cs="Arial"/>
          <w:sz w:val="24"/>
          <w:szCs w:val="24"/>
        </w:rPr>
        <w:t xml:space="preserve">will commence in quarter 4 of 2025, with the support of UNICEF’s partner </w:t>
      </w:r>
      <w:proofErr w:type="spellStart"/>
      <w:r w:rsidR="16F4C036" w:rsidRPr="40D7032E">
        <w:rPr>
          <w:rFonts w:ascii="Arial" w:eastAsia="Arial" w:hAnsi="Arial" w:cs="Arial"/>
          <w:sz w:val="24"/>
          <w:szCs w:val="24"/>
        </w:rPr>
        <w:t>orgnisation</w:t>
      </w:r>
      <w:proofErr w:type="spellEnd"/>
      <w:r w:rsidR="16F4C036" w:rsidRPr="40D7032E">
        <w:rPr>
          <w:rFonts w:ascii="Arial" w:eastAsia="Arial" w:hAnsi="Arial" w:cs="Arial"/>
          <w:sz w:val="24"/>
          <w:szCs w:val="24"/>
        </w:rPr>
        <w:t xml:space="preserve"> </w:t>
      </w:r>
      <w:r w:rsidR="765FCDCC" w:rsidRPr="40D7032E">
        <w:rPr>
          <w:rFonts w:ascii="Arial" w:eastAsia="Arial" w:hAnsi="Arial" w:cs="Arial"/>
          <w:sz w:val="24"/>
          <w:szCs w:val="24"/>
        </w:rPr>
        <w:t>‘</w:t>
      </w:r>
      <w:r w:rsidR="16F4C036" w:rsidRPr="40D7032E">
        <w:rPr>
          <w:rFonts w:ascii="Arial" w:eastAsia="Arial" w:hAnsi="Arial" w:cs="Arial"/>
          <w:sz w:val="24"/>
          <w:szCs w:val="24"/>
        </w:rPr>
        <w:t>Rights On</w:t>
      </w:r>
      <w:r w:rsidR="1E1550C4" w:rsidRPr="40D7032E">
        <w:rPr>
          <w:rFonts w:ascii="Arial" w:eastAsia="Arial" w:hAnsi="Arial" w:cs="Arial"/>
          <w:sz w:val="24"/>
          <w:szCs w:val="24"/>
        </w:rPr>
        <w:t>’</w:t>
      </w:r>
      <w:r w:rsidR="16F4C036" w:rsidRPr="40D7032E">
        <w:rPr>
          <w:rFonts w:ascii="Arial" w:eastAsia="Arial" w:hAnsi="Arial" w:cs="Arial"/>
          <w:sz w:val="24"/>
          <w:szCs w:val="24"/>
        </w:rPr>
        <w:t>.</w:t>
      </w:r>
    </w:p>
    <w:p w14:paraId="7C5220B2" w14:textId="02BBB925" w:rsidR="7264ADB2" w:rsidRPr="00204234" w:rsidRDefault="7264ADB2" w:rsidP="3B795156">
      <w:pPr>
        <w:jc w:val="both"/>
        <w:rPr>
          <w:rFonts w:ascii="Arial" w:eastAsia="Arial" w:hAnsi="Arial" w:cs="Arial"/>
          <w:i/>
          <w:iCs/>
          <w:sz w:val="12"/>
          <w:szCs w:val="12"/>
        </w:rPr>
      </w:pPr>
    </w:p>
    <w:tbl>
      <w:tblPr>
        <w:tblW w:w="9897" w:type="dxa"/>
        <w:tblLayout w:type="fixed"/>
        <w:tblLook w:val="06A0" w:firstRow="1" w:lastRow="0" w:firstColumn="1" w:lastColumn="0" w:noHBand="1" w:noVBand="1"/>
      </w:tblPr>
      <w:tblGrid>
        <w:gridCol w:w="4245"/>
        <w:gridCol w:w="1680"/>
        <w:gridCol w:w="1496"/>
        <w:gridCol w:w="2476"/>
      </w:tblGrid>
      <w:tr w:rsidR="7264ADB2" w:rsidRPr="00204234" w14:paraId="67DE2D87" w14:textId="77777777" w:rsidTr="2FFF1CB9">
        <w:trPr>
          <w:trHeight w:val="290"/>
        </w:trPr>
        <w:tc>
          <w:tcPr>
            <w:tcW w:w="9897" w:type="dxa"/>
            <w:gridSpan w:val="4"/>
            <w:tcBorders>
              <w:top w:val="single" w:sz="4" w:space="0" w:color="auto"/>
              <w:left w:val="single" w:sz="4" w:space="0" w:color="auto"/>
              <w:bottom w:val="single" w:sz="4" w:space="0" w:color="auto"/>
              <w:right w:val="single" w:sz="4" w:space="0" w:color="auto"/>
            </w:tcBorders>
            <w:vAlign w:val="bottom"/>
          </w:tcPr>
          <w:p w14:paraId="45A8D1DE" w14:textId="4C02367F" w:rsidR="7264ADB2" w:rsidRPr="00204234" w:rsidRDefault="05BAC391" w:rsidP="7264AD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5</w:t>
            </w:r>
            <w:r w:rsidR="13142A8B" w:rsidRPr="00204234">
              <w:rPr>
                <w:rFonts w:ascii="Arial" w:eastAsia="Arial" w:hAnsi="Arial" w:cs="Arial"/>
                <w:color w:val="000000" w:themeColor="text1"/>
                <w:sz w:val="22"/>
                <w:szCs w:val="22"/>
              </w:rPr>
              <w:t>6</w:t>
            </w:r>
            <w:r w:rsidRPr="00204234">
              <w:rPr>
                <w:rFonts w:ascii="Arial" w:eastAsia="Arial" w:hAnsi="Arial" w:cs="Arial"/>
                <w:color w:val="000000" w:themeColor="text1"/>
                <w:sz w:val="22"/>
                <w:szCs w:val="22"/>
              </w:rPr>
              <w:t xml:space="preserve"> – Sub-Activity 2.3.3.3</w:t>
            </w:r>
          </w:p>
        </w:tc>
      </w:tr>
      <w:tr w:rsidR="7264ADB2" w:rsidRPr="00204234" w14:paraId="7A9974D3" w14:textId="77777777" w:rsidTr="2FFF1CB9">
        <w:trPr>
          <w:trHeight w:val="300"/>
        </w:trPr>
        <w:tc>
          <w:tcPr>
            <w:tcW w:w="4245" w:type="dxa"/>
            <w:tcBorders>
              <w:top w:val="single" w:sz="4" w:space="0" w:color="auto"/>
              <w:left w:val="single" w:sz="4" w:space="0" w:color="auto"/>
              <w:bottom w:val="single" w:sz="4" w:space="0" w:color="auto"/>
              <w:right w:val="single" w:sz="4" w:space="0" w:color="auto"/>
            </w:tcBorders>
            <w:vAlign w:val="center"/>
          </w:tcPr>
          <w:p w14:paraId="1A64E506" w14:textId="45048655" w:rsidR="7264ADB2" w:rsidRPr="00204234" w:rsidRDefault="7FAB79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680" w:type="dxa"/>
            <w:tcBorders>
              <w:top w:val="nil"/>
              <w:left w:val="single" w:sz="4" w:space="0" w:color="auto"/>
              <w:bottom w:val="single" w:sz="4" w:space="0" w:color="auto"/>
              <w:right w:val="single" w:sz="4" w:space="0" w:color="auto"/>
            </w:tcBorders>
            <w:vAlign w:val="center"/>
          </w:tcPr>
          <w:p w14:paraId="0BF829E3" w14:textId="237E9040" w:rsidR="7264ADB2" w:rsidRPr="00204234" w:rsidRDefault="7FAB79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w:t>
            </w:r>
          </w:p>
        </w:tc>
        <w:tc>
          <w:tcPr>
            <w:tcW w:w="1496" w:type="dxa"/>
            <w:tcBorders>
              <w:top w:val="nil"/>
              <w:left w:val="single" w:sz="4" w:space="0" w:color="auto"/>
              <w:bottom w:val="single" w:sz="4" w:space="0" w:color="auto"/>
              <w:right w:val="single" w:sz="4" w:space="0" w:color="auto"/>
            </w:tcBorders>
            <w:vAlign w:val="center"/>
          </w:tcPr>
          <w:p w14:paraId="6BC4BE99" w14:textId="000CCF56"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2476" w:type="dxa"/>
            <w:tcBorders>
              <w:top w:val="nil"/>
              <w:left w:val="single" w:sz="4" w:space="0" w:color="auto"/>
              <w:bottom w:val="single" w:sz="4" w:space="0" w:color="auto"/>
              <w:right w:val="single" w:sz="4" w:space="0" w:color="auto"/>
            </w:tcBorders>
            <w:vAlign w:val="center"/>
          </w:tcPr>
          <w:p w14:paraId="690FDC12" w14:textId="1BA90E69"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7264ADB2" w:rsidRPr="00204234" w14:paraId="595EFA88" w14:textId="77777777" w:rsidTr="2FFF1CB9">
        <w:trPr>
          <w:trHeight w:val="300"/>
        </w:trPr>
        <w:tc>
          <w:tcPr>
            <w:tcW w:w="4245" w:type="dxa"/>
            <w:tcBorders>
              <w:top w:val="single" w:sz="4" w:space="0" w:color="auto"/>
              <w:left w:val="single" w:sz="4" w:space="0" w:color="auto"/>
              <w:bottom w:val="single" w:sz="4" w:space="0" w:color="auto"/>
              <w:right w:val="single" w:sz="4" w:space="0" w:color="auto"/>
            </w:tcBorders>
            <w:vAlign w:val="center"/>
          </w:tcPr>
          <w:p w14:paraId="1F8F33DB" w14:textId="365C6F02" w:rsidR="7264ADB2" w:rsidRPr="00204234" w:rsidRDefault="7FAB79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New monitoring framework and annual plan for NCPA on monitoring of care facilities (restricted care focus)</w:t>
            </w:r>
          </w:p>
        </w:tc>
        <w:tc>
          <w:tcPr>
            <w:tcW w:w="1680" w:type="dxa"/>
            <w:tcBorders>
              <w:top w:val="single" w:sz="4" w:space="0" w:color="auto"/>
              <w:left w:val="single" w:sz="4" w:space="0" w:color="auto"/>
              <w:bottom w:val="single" w:sz="4" w:space="0" w:color="auto"/>
              <w:right w:val="single" w:sz="4" w:space="0" w:color="auto"/>
            </w:tcBorders>
            <w:vAlign w:val="center"/>
          </w:tcPr>
          <w:p w14:paraId="65D936D2" w14:textId="40712DD2" w:rsidR="7264ADB2" w:rsidRPr="00204234" w:rsidRDefault="0950316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r w:rsidR="617537C3" w:rsidRPr="2FFF1CB9">
              <w:rPr>
                <w:rFonts w:ascii="Arial" w:eastAsia="Arial" w:hAnsi="Arial" w:cs="Arial"/>
                <w:color w:val="000000" w:themeColor="text1"/>
                <w:sz w:val="22"/>
                <w:szCs w:val="22"/>
              </w:rPr>
              <w:t xml:space="preserve"> </w:t>
            </w:r>
          </w:p>
        </w:tc>
        <w:tc>
          <w:tcPr>
            <w:tcW w:w="1496" w:type="dxa"/>
            <w:tcBorders>
              <w:top w:val="single" w:sz="4" w:space="0" w:color="auto"/>
              <w:left w:val="single" w:sz="4" w:space="0" w:color="auto"/>
              <w:bottom w:val="single" w:sz="4" w:space="0" w:color="auto"/>
              <w:right w:val="single" w:sz="4" w:space="0" w:color="auto"/>
            </w:tcBorders>
            <w:vAlign w:val="center"/>
          </w:tcPr>
          <w:p w14:paraId="160E015E" w14:textId="5FFF0C70" w:rsidR="7264ADB2" w:rsidRPr="00204234" w:rsidRDefault="24D7CEA2"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w:t>
            </w:r>
            <w:r w:rsidR="77112916" w:rsidRPr="2FFF1CB9">
              <w:rPr>
                <w:rFonts w:ascii="Arial" w:eastAsia="Arial" w:hAnsi="Arial" w:cs="Arial"/>
                <w:color w:val="000000" w:themeColor="text1"/>
                <w:sz w:val="22"/>
                <w:szCs w:val="22"/>
              </w:rPr>
              <w:t>0</w:t>
            </w:r>
            <w:r w:rsidR="50D79C85" w:rsidRPr="2FFF1CB9">
              <w:rPr>
                <w:rFonts w:ascii="Arial" w:eastAsia="Arial" w:hAnsi="Arial" w:cs="Arial"/>
                <w:color w:val="000000" w:themeColor="text1"/>
                <w:sz w:val="22"/>
                <w:szCs w:val="22"/>
              </w:rPr>
              <w:t>%</w:t>
            </w:r>
          </w:p>
        </w:tc>
        <w:tc>
          <w:tcPr>
            <w:tcW w:w="2476" w:type="dxa"/>
            <w:tcBorders>
              <w:top w:val="single" w:sz="4" w:space="0" w:color="auto"/>
              <w:left w:val="single" w:sz="4" w:space="0" w:color="auto"/>
              <w:bottom w:val="single" w:sz="4" w:space="0" w:color="auto"/>
              <w:right w:val="single" w:sz="4" w:space="0" w:color="auto"/>
            </w:tcBorders>
            <w:vAlign w:val="center"/>
          </w:tcPr>
          <w:p w14:paraId="1FD98272" w14:textId="5F505815" w:rsidR="7264ADB2" w:rsidRPr="00204234" w:rsidRDefault="64A20F3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Connected with </w:t>
            </w:r>
            <w:r w:rsidR="31E27121" w:rsidRPr="2FFF1CB9">
              <w:rPr>
                <w:rFonts w:ascii="Arial" w:eastAsia="Arial" w:hAnsi="Arial" w:cs="Arial"/>
                <w:color w:val="000000" w:themeColor="text1"/>
                <w:sz w:val="22"/>
                <w:szCs w:val="22"/>
              </w:rPr>
              <w:t>Sub activity</w:t>
            </w:r>
            <w:r w:rsidR="50D79C85" w:rsidRPr="2FFF1CB9">
              <w:rPr>
                <w:rFonts w:ascii="Arial" w:eastAsia="Arial" w:hAnsi="Arial" w:cs="Arial"/>
                <w:color w:val="000000" w:themeColor="text1"/>
                <w:sz w:val="22"/>
                <w:szCs w:val="22"/>
              </w:rPr>
              <w:t xml:space="preserve"> 2.3.3.1 </w:t>
            </w:r>
          </w:p>
        </w:tc>
      </w:tr>
    </w:tbl>
    <w:p w14:paraId="70F32899" w14:textId="3C27E2F6" w:rsidR="7264ADB2" w:rsidRPr="00204234" w:rsidRDefault="7264ADB2" w:rsidP="7264ADB2">
      <w:pPr>
        <w:jc w:val="both"/>
        <w:rPr>
          <w:rFonts w:ascii="Arial" w:eastAsia="Arial" w:hAnsi="Arial" w:cs="Arial"/>
          <w:i/>
          <w:iCs/>
          <w:sz w:val="24"/>
          <w:szCs w:val="24"/>
        </w:rPr>
      </w:pPr>
    </w:p>
    <w:tbl>
      <w:tblPr>
        <w:tblW w:w="9857" w:type="dxa"/>
        <w:tblLayout w:type="fixed"/>
        <w:tblLook w:val="0600" w:firstRow="0" w:lastRow="0" w:firstColumn="0" w:lastColumn="0" w:noHBand="1" w:noVBand="1"/>
      </w:tblPr>
      <w:tblGrid>
        <w:gridCol w:w="9857"/>
      </w:tblGrid>
      <w:tr w:rsidR="3DB5E5FD" w:rsidRPr="00204234" w14:paraId="65C1A1BE" w14:textId="77777777" w:rsidTr="00B370B1">
        <w:trPr>
          <w:trHeight w:val="300"/>
        </w:trPr>
        <w:tc>
          <w:tcPr>
            <w:tcW w:w="9857" w:type="dxa"/>
            <w:tcBorders>
              <w:top w:val="nil"/>
              <w:left w:val="nil"/>
              <w:bottom w:val="nil"/>
              <w:right w:val="nil"/>
            </w:tcBorders>
            <w:shd w:val="clear" w:color="auto" w:fill="BDD7EE"/>
            <w:tcMar>
              <w:top w:w="100" w:type="dxa"/>
              <w:left w:w="100" w:type="dxa"/>
              <w:bottom w:w="100" w:type="dxa"/>
              <w:right w:w="100" w:type="dxa"/>
            </w:tcMar>
          </w:tcPr>
          <w:p w14:paraId="5D79D08B" w14:textId="00F8CFA8" w:rsidR="3DB5E5FD" w:rsidRPr="00204234" w:rsidRDefault="1E5E5A4D" w:rsidP="00B370B1">
            <w:pPr>
              <w:pStyle w:val="Heading1"/>
              <w:spacing w:before="0" w:after="0"/>
              <w:rPr>
                <w:rFonts w:ascii="Arial" w:hAnsi="Arial" w:cs="Arial"/>
                <w:b w:val="0"/>
                <w:bCs w:val="0"/>
                <w:sz w:val="28"/>
                <w:szCs w:val="28"/>
              </w:rPr>
            </w:pPr>
            <w:r w:rsidRPr="00204234">
              <w:rPr>
                <w:rFonts w:ascii="Arial" w:hAnsi="Arial" w:cs="Arial"/>
                <w:sz w:val="28"/>
                <w:szCs w:val="28"/>
                <w:lang w:val="en-GB"/>
              </w:rPr>
              <w:t>OUTCOME 3: IMPROVED EFFICIENCY AND QUALITY OF JUSTICE</w:t>
            </w:r>
          </w:p>
        </w:tc>
      </w:tr>
    </w:tbl>
    <w:p w14:paraId="2918356C" w14:textId="77777777" w:rsidR="008E7E75" w:rsidRPr="00204234" w:rsidRDefault="008E7E75" w:rsidP="008E7E75">
      <w:pPr>
        <w:jc w:val="both"/>
        <w:rPr>
          <w:rFonts w:ascii="Arial" w:eastAsia="Arial" w:hAnsi="Arial" w:cs="Arial"/>
          <w:sz w:val="22"/>
          <w:szCs w:val="22"/>
        </w:rPr>
      </w:pPr>
    </w:p>
    <w:p w14:paraId="0467FAFF" w14:textId="28F683B7" w:rsidR="00240DA2" w:rsidRPr="00204234" w:rsidRDefault="3A1160DE" w:rsidP="00240DA2">
      <w:pPr>
        <w:spacing w:line="259" w:lineRule="auto"/>
        <w:jc w:val="both"/>
        <w:rPr>
          <w:rFonts w:ascii="Arial" w:eastAsia="aria" w:hAnsi="Arial" w:cs="Arial"/>
          <w:sz w:val="24"/>
          <w:szCs w:val="24"/>
        </w:rPr>
      </w:pPr>
      <w:r w:rsidRPr="40D7032E">
        <w:rPr>
          <w:rFonts w:ascii="Arial" w:eastAsia="aria" w:hAnsi="Arial" w:cs="Arial"/>
          <w:sz w:val="24"/>
          <w:szCs w:val="24"/>
        </w:rPr>
        <w:t>JURE's Outcome 3 directly supports the EU Global Gateway by building a modern legal infrastructure that fosters international exchange, connectivity, and trade. By enhancing the justice sector's capacity in intellectual property rights, agreement templates, digital services, and commercial mediation, JURE reduces investment barriers and strengthens alignment with the Gateway's goal of sustainable economic partnerships.</w:t>
      </w:r>
      <w:r w:rsidR="0477F541" w:rsidRPr="40D7032E">
        <w:rPr>
          <w:rFonts w:ascii="Arial" w:eastAsia="aria" w:hAnsi="Arial" w:cs="Arial"/>
          <w:sz w:val="24"/>
          <w:szCs w:val="24"/>
        </w:rPr>
        <w:t xml:space="preserve"> </w:t>
      </w:r>
      <w:r w:rsidR="0AF9700E" w:rsidRPr="40D7032E">
        <w:rPr>
          <w:rFonts w:ascii="Arial" w:eastAsia="aria" w:hAnsi="Arial" w:cs="Arial"/>
          <w:sz w:val="24"/>
          <w:szCs w:val="24"/>
        </w:rPr>
        <w:t xml:space="preserve">Outcome 3 </w:t>
      </w:r>
      <w:r w:rsidR="0477F541" w:rsidRPr="40D7032E">
        <w:rPr>
          <w:rFonts w:ascii="Arial" w:eastAsia="aria" w:hAnsi="Arial" w:cs="Arial"/>
          <w:sz w:val="24"/>
          <w:szCs w:val="24"/>
        </w:rPr>
        <w:t>directly bolster</w:t>
      </w:r>
      <w:r w:rsidR="045E79BD" w:rsidRPr="40D7032E">
        <w:rPr>
          <w:rFonts w:ascii="Arial" w:eastAsia="aria" w:hAnsi="Arial" w:cs="Arial"/>
          <w:sz w:val="24"/>
          <w:szCs w:val="24"/>
        </w:rPr>
        <w:t>s</w:t>
      </w:r>
      <w:r w:rsidR="0477F541" w:rsidRPr="40D7032E">
        <w:rPr>
          <w:rFonts w:ascii="Arial" w:eastAsia="aria" w:hAnsi="Arial" w:cs="Arial"/>
          <w:sz w:val="24"/>
          <w:szCs w:val="24"/>
        </w:rPr>
        <w:t xml:space="preserve"> </w:t>
      </w:r>
      <w:r w:rsidR="0477F541" w:rsidRPr="40D7032E">
        <w:rPr>
          <w:rFonts w:ascii="Arial" w:eastAsia="aria" w:hAnsi="Arial" w:cs="Arial"/>
          <w:sz w:val="24"/>
          <w:szCs w:val="24"/>
        </w:rPr>
        <w:lastRenderedPageBreak/>
        <w:t xml:space="preserve">Sri Lanka’s GSP+ compliance, as an efficient, transparent judiciary is essential for upholding the rule of law and human rights standards required under the agreement. Crucially, this outcome strengthens the </w:t>
      </w:r>
      <w:r w:rsidR="4E02898B" w:rsidRPr="40D7032E">
        <w:rPr>
          <w:rFonts w:ascii="Arial" w:eastAsia="aria" w:hAnsi="Arial" w:cs="Arial"/>
          <w:sz w:val="24"/>
          <w:szCs w:val="24"/>
        </w:rPr>
        <w:t>supply</w:t>
      </w:r>
      <w:r w:rsidR="0477F541" w:rsidRPr="40D7032E">
        <w:rPr>
          <w:rFonts w:ascii="Arial" w:eastAsia="aria" w:hAnsi="Arial" w:cs="Arial"/>
          <w:sz w:val="24"/>
          <w:szCs w:val="24"/>
        </w:rPr>
        <w:t xml:space="preserve"> side of the justice system by enhancing human resources, modernizing infrastructure, and providing robust policy and planning support. Initiatives such as developing victim-centric infrastructure, strengthening justice sector coordination, and facilitating international exchanges for key officials demonstrate tangible progress toward ensuring access to justice for all, a core area of both the Gateway and GSP+ frameworks.</w:t>
      </w:r>
    </w:p>
    <w:p w14:paraId="2414BBD1" w14:textId="77777777" w:rsidR="00240DA2" w:rsidRPr="00204234" w:rsidRDefault="00240DA2" w:rsidP="00240DA2">
      <w:pPr>
        <w:spacing w:line="259" w:lineRule="auto"/>
        <w:jc w:val="both"/>
        <w:rPr>
          <w:rFonts w:ascii="Arial" w:eastAsia="aria" w:hAnsi="Arial" w:cs="Arial"/>
          <w:sz w:val="24"/>
          <w:szCs w:val="24"/>
        </w:rPr>
      </w:pPr>
    </w:p>
    <w:p w14:paraId="21FBC7F1" w14:textId="44AA43F0" w:rsidR="00F97528" w:rsidRPr="00204234" w:rsidRDefault="0477F541" w:rsidP="00240DA2">
      <w:pPr>
        <w:spacing w:line="259" w:lineRule="auto"/>
        <w:jc w:val="both"/>
        <w:rPr>
          <w:rFonts w:ascii="Arial" w:eastAsia="aria" w:hAnsi="Arial" w:cs="Arial"/>
          <w:sz w:val="24"/>
          <w:szCs w:val="24"/>
        </w:rPr>
      </w:pPr>
      <w:r w:rsidRPr="40D7032E">
        <w:rPr>
          <w:rFonts w:ascii="Arial" w:eastAsia="aria" w:hAnsi="Arial" w:cs="Arial"/>
          <w:sz w:val="24"/>
          <w:szCs w:val="24"/>
        </w:rPr>
        <w:t xml:space="preserve">This </w:t>
      </w:r>
      <w:r w:rsidR="64CBE1E4" w:rsidRPr="40D7032E">
        <w:rPr>
          <w:rFonts w:ascii="Arial" w:eastAsia="aria" w:hAnsi="Arial" w:cs="Arial"/>
          <w:sz w:val="24"/>
          <w:szCs w:val="24"/>
        </w:rPr>
        <w:t>o</w:t>
      </w:r>
      <w:r w:rsidRPr="40D7032E">
        <w:rPr>
          <w:rFonts w:ascii="Arial" w:eastAsia="aria" w:hAnsi="Arial" w:cs="Arial"/>
          <w:sz w:val="24"/>
          <w:szCs w:val="24"/>
        </w:rPr>
        <w:t xml:space="preserve">utcome </w:t>
      </w:r>
      <w:r w:rsidR="7D34F2E0" w:rsidRPr="40D7032E">
        <w:rPr>
          <w:rFonts w:ascii="Arial" w:eastAsia="aria" w:hAnsi="Arial" w:cs="Arial"/>
          <w:sz w:val="24"/>
          <w:szCs w:val="24"/>
        </w:rPr>
        <w:t xml:space="preserve">also </w:t>
      </w:r>
      <w:r w:rsidRPr="40D7032E">
        <w:rPr>
          <w:rFonts w:ascii="Arial" w:eastAsia="aria" w:hAnsi="Arial" w:cs="Arial"/>
          <w:sz w:val="24"/>
          <w:szCs w:val="24"/>
        </w:rPr>
        <w:t xml:space="preserve">directly contributes to key priorities of the IMF GDA by tackling judicial inefficiencies, such as support to </w:t>
      </w:r>
      <w:r w:rsidR="0B6E0CFB" w:rsidRPr="40D7032E">
        <w:rPr>
          <w:rFonts w:ascii="Arial" w:eastAsia="aria" w:hAnsi="Arial" w:cs="Arial"/>
          <w:sz w:val="24"/>
          <w:szCs w:val="24"/>
        </w:rPr>
        <w:t>re</w:t>
      </w:r>
      <w:r w:rsidRPr="40D7032E">
        <w:rPr>
          <w:rFonts w:ascii="Arial" w:eastAsia="aria" w:hAnsi="Arial" w:cs="Arial"/>
          <w:sz w:val="24"/>
          <w:szCs w:val="24"/>
        </w:rPr>
        <w:t xml:space="preserve">solve the issue of justice sector delays, clear </w:t>
      </w:r>
      <w:r w:rsidR="7D34F2E0" w:rsidRPr="40D7032E">
        <w:rPr>
          <w:rFonts w:ascii="Arial" w:eastAsia="aria" w:hAnsi="Arial" w:cs="Arial"/>
          <w:sz w:val="24"/>
          <w:szCs w:val="24"/>
        </w:rPr>
        <w:t xml:space="preserve">case </w:t>
      </w:r>
      <w:r w:rsidRPr="40D7032E">
        <w:rPr>
          <w:rFonts w:ascii="Arial" w:eastAsia="aria" w:hAnsi="Arial" w:cs="Arial"/>
          <w:sz w:val="24"/>
          <w:szCs w:val="24"/>
        </w:rPr>
        <w:t>backlog, and performance improvement that discourages foreign investors and hinders economic stability and growth. The implementation of RDS</w:t>
      </w:r>
      <w:r w:rsidR="44BC2415" w:rsidRPr="40D7032E">
        <w:rPr>
          <w:rFonts w:ascii="Arial" w:eastAsia="aria" w:hAnsi="Arial" w:cs="Arial"/>
          <w:sz w:val="24"/>
          <w:szCs w:val="24"/>
        </w:rPr>
        <w:t>,</w:t>
      </w:r>
      <w:r w:rsidR="7D34F2E0" w:rsidRPr="40D7032E">
        <w:rPr>
          <w:rFonts w:ascii="Arial" w:eastAsia="aria" w:hAnsi="Arial" w:cs="Arial"/>
          <w:sz w:val="24"/>
          <w:szCs w:val="24"/>
        </w:rPr>
        <w:t xml:space="preserve"> which</w:t>
      </w:r>
      <w:r w:rsidRPr="40D7032E">
        <w:rPr>
          <w:rFonts w:ascii="Arial" w:eastAsia="aria" w:hAnsi="Arial" w:cs="Arial"/>
          <w:sz w:val="24"/>
          <w:szCs w:val="24"/>
        </w:rPr>
        <w:t xml:space="preserve"> includ</w:t>
      </w:r>
      <w:r w:rsidR="7D34F2E0" w:rsidRPr="40D7032E">
        <w:rPr>
          <w:rFonts w:ascii="Arial" w:eastAsia="aria" w:hAnsi="Arial" w:cs="Arial"/>
          <w:sz w:val="24"/>
          <w:szCs w:val="24"/>
        </w:rPr>
        <w:t xml:space="preserve">es </w:t>
      </w:r>
      <w:r w:rsidRPr="40D7032E">
        <w:rPr>
          <w:rFonts w:ascii="Arial" w:eastAsia="aria" w:hAnsi="Arial" w:cs="Arial"/>
          <w:sz w:val="24"/>
          <w:szCs w:val="24"/>
        </w:rPr>
        <w:t xml:space="preserve">digital case management and e-filing systems, streamlines court processes, reduces delays, and enhances transparency, directly responding to the GDA for improving public sector efficiency. Furthermore, by building the expertise of justice officials in commercial mediation and intellectual property through targeted capacity building and international exchanges, </w:t>
      </w:r>
      <w:r w:rsidR="4DD84D66" w:rsidRPr="40D7032E">
        <w:rPr>
          <w:rFonts w:ascii="Arial" w:eastAsia="aria" w:hAnsi="Arial" w:cs="Arial"/>
          <w:sz w:val="24"/>
          <w:szCs w:val="24"/>
        </w:rPr>
        <w:t xml:space="preserve">JURE </w:t>
      </w:r>
      <w:r w:rsidRPr="40D7032E">
        <w:rPr>
          <w:rFonts w:ascii="Arial" w:eastAsia="aria" w:hAnsi="Arial" w:cs="Arial"/>
          <w:sz w:val="24"/>
          <w:szCs w:val="24"/>
        </w:rPr>
        <w:t>strengthens contract enforcement and dispute resolution mechanisms. Th</w:t>
      </w:r>
      <w:r w:rsidR="649D10F9" w:rsidRPr="40D7032E">
        <w:rPr>
          <w:rFonts w:ascii="Arial" w:eastAsia="aria" w:hAnsi="Arial" w:cs="Arial"/>
          <w:sz w:val="24"/>
          <w:szCs w:val="24"/>
        </w:rPr>
        <w:t>e project</w:t>
      </w:r>
      <w:r w:rsidRPr="40D7032E">
        <w:rPr>
          <w:rFonts w:ascii="Arial" w:eastAsia="aria" w:hAnsi="Arial" w:cs="Arial"/>
          <w:sz w:val="24"/>
          <w:szCs w:val="24"/>
        </w:rPr>
        <w:t xml:space="preserve"> focus on </w:t>
      </w:r>
      <w:r w:rsidR="48E04AE9" w:rsidRPr="40D7032E">
        <w:rPr>
          <w:rFonts w:ascii="Arial" w:eastAsia="aria" w:hAnsi="Arial" w:cs="Arial"/>
          <w:sz w:val="24"/>
          <w:szCs w:val="24"/>
        </w:rPr>
        <w:t xml:space="preserve">strengthening </w:t>
      </w:r>
      <w:r w:rsidRPr="40D7032E">
        <w:rPr>
          <w:rFonts w:ascii="Arial" w:eastAsia="aria" w:hAnsi="Arial" w:cs="Arial"/>
          <w:sz w:val="24"/>
          <w:szCs w:val="24"/>
        </w:rPr>
        <w:t xml:space="preserve">supply side of </w:t>
      </w:r>
      <w:r w:rsidR="1261EFD2" w:rsidRPr="40D7032E">
        <w:rPr>
          <w:rFonts w:ascii="Arial" w:eastAsia="aria" w:hAnsi="Arial" w:cs="Arial"/>
          <w:sz w:val="24"/>
          <w:szCs w:val="24"/>
        </w:rPr>
        <w:t xml:space="preserve">the </w:t>
      </w:r>
      <w:r w:rsidRPr="40D7032E">
        <w:rPr>
          <w:rFonts w:ascii="Arial" w:eastAsia="aria" w:hAnsi="Arial" w:cs="Arial"/>
          <w:sz w:val="24"/>
          <w:szCs w:val="24"/>
        </w:rPr>
        <w:t>justice</w:t>
      </w:r>
      <w:r w:rsidR="763D294C" w:rsidRPr="40D7032E">
        <w:rPr>
          <w:rFonts w:ascii="Arial" w:eastAsia="aria" w:hAnsi="Arial" w:cs="Arial"/>
          <w:sz w:val="24"/>
          <w:szCs w:val="24"/>
        </w:rPr>
        <w:t xml:space="preserve"> sector</w:t>
      </w:r>
      <w:r w:rsidRPr="40D7032E">
        <w:rPr>
          <w:rFonts w:ascii="Arial" w:eastAsia="aria" w:hAnsi="Arial" w:cs="Arial"/>
          <w:sz w:val="24"/>
          <w:szCs w:val="24"/>
        </w:rPr>
        <w:t xml:space="preserve"> through </w:t>
      </w:r>
      <w:r w:rsidR="62BB2B74" w:rsidRPr="40D7032E">
        <w:rPr>
          <w:rFonts w:ascii="Arial" w:eastAsia="aria" w:hAnsi="Arial" w:cs="Arial"/>
          <w:sz w:val="24"/>
          <w:szCs w:val="24"/>
        </w:rPr>
        <w:t xml:space="preserve">building </w:t>
      </w:r>
      <w:r w:rsidRPr="40D7032E">
        <w:rPr>
          <w:rFonts w:ascii="Arial" w:eastAsia="aria" w:hAnsi="Arial" w:cs="Arial"/>
          <w:sz w:val="24"/>
          <w:szCs w:val="24"/>
        </w:rPr>
        <w:t xml:space="preserve">institutional capacity, infrastructure, policy and system support, </w:t>
      </w:r>
      <w:r w:rsidR="58D2AF9D" w:rsidRPr="40D7032E">
        <w:rPr>
          <w:rFonts w:ascii="Arial" w:eastAsia="aria" w:hAnsi="Arial" w:cs="Arial"/>
          <w:sz w:val="24"/>
          <w:szCs w:val="24"/>
        </w:rPr>
        <w:t xml:space="preserve">will </w:t>
      </w:r>
      <w:r w:rsidRPr="40D7032E">
        <w:rPr>
          <w:rFonts w:ascii="Arial" w:eastAsia="aria" w:hAnsi="Arial" w:cs="Arial"/>
          <w:sz w:val="24"/>
          <w:szCs w:val="24"/>
        </w:rPr>
        <w:t xml:space="preserve">not only improve Sri Lanka’s </w:t>
      </w:r>
      <w:r w:rsidR="7E78EAA2" w:rsidRPr="40D7032E">
        <w:rPr>
          <w:rFonts w:ascii="Arial" w:eastAsia="aria" w:hAnsi="Arial" w:cs="Arial"/>
          <w:sz w:val="24"/>
          <w:szCs w:val="24"/>
        </w:rPr>
        <w:t>‘</w:t>
      </w:r>
      <w:r w:rsidRPr="40D7032E">
        <w:rPr>
          <w:rFonts w:ascii="Arial" w:eastAsia="aria" w:hAnsi="Arial" w:cs="Arial"/>
          <w:sz w:val="24"/>
          <w:szCs w:val="24"/>
        </w:rPr>
        <w:t>ease of doing business</w:t>
      </w:r>
      <w:r w:rsidR="663A048E" w:rsidRPr="40D7032E">
        <w:rPr>
          <w:rFonts w:ascii="Arial" w:eastAsia="aria" w:hAnsi="Arial" w:cs="Arial"/>
          <w:sz w:val="24"/>
          <w:szCs w:val="24"/>
        </w:rPr>
        <w:t>’</w:t>
      </w:r>
      <w:r w:rsidRPr="40D7032E">
        <w:rPr>
          <w:rFonts w:ascii="Arial" w:eastAsia="aria" w:hAnsi="Arial" w:cs="Arial"/>
          <w:sz w:val="24"/>
          <w:szCs w:val="24"/>
        </w:rPr>
        <w:t xml:space="preserve"> rankings but </w:t>
      </w:r>
      <w:r w:rsidR="1A53366E" w:rsidRPr="40D7032E">
        <w:rPr>
          <w:rFonts w:ascii="Arial" w:eastAsia="aria" w:hAnsi="Arial" w:cs="Arial"/>
          <w:sz w:val="24"/>
          <w:szCs w:val="24"/>
        </w:rPr>
        <w:t xml:space="preserve">will </w:t>
      </w:r>
      <w:r w:rsidRPr="40D7032E">
        <w:rPr>
          <w:rFonts w:ascii="Arial" w:eastAsia="aria" w:hAnsi="Arial" w:cs="Arial"/>
          <w:sz w:val="24"/>
          <w:szCs w:val="24"/>
        </w:rPr>
        <w:t>also create a predictable legal environment that attracts foreign investment, fosters private sector development, and supports the broader economic reforms outlined in the IMF program.</w:t>
      </w:r>
    </w:p>
    <w:p w14:paraId="18414F5C" w14:textId="77777777" w:rsidR="00240DA2" w:rsidRPr="00204234" w:rsidRDefault="00240DA2" w:rsidP="40D7032E">
      <w:pPr>
        <w:jc w:val="both"/>
        <w:rPr>
          <w:rFonts w:ascii="Arial" w:eastAsia="Arial" w:hAnsi="Arial" w:cs="Arial"/>
          <w:sz w:val="14"/>
          <w:szCs w:val="14"/>
        </w:rPr>
      </w:pPr>
    </w:p>
    <w:p w14:paraId="20C62C1B" w14:textId="4D691865" w:rsidR="008E7E75" w:rsidRPr="00204234" w:rsidRDefault="7783D50B" w:rsidP="009D3F38">
      <w:pPr>
        <w:jc w:val="both"/>
        <w:rPr>
          <w:rFonts w:ascii="Arial" w:eastAsia="Arial" w:hAnsi="Arial" w:cs="Arial"/>
          <w:b/>
          <w:bCs/>
          <w:color w:val="1F4E79" w:themeColor="accent5" w:themeShade="80"/>
          <w:sz w:val="24"/>
          <w:szCs w:val="24"/>
          <w:lang w:bidi="en-US"/>
        </w:rPr>
      </w:pPr>
      <w:r w:rsidRPr="2FFF1CB9">
        <w:rPr>
          <w:rFonts w:ascii="Arial" w:eastAsia="Arial" w:hAnsi="Arial" w:cs="Arial"/>
          <w:b/>
          <w:bCs/>
          <w:color w:val="1F4E79" w:themeColor="accent5" w:themeShade="80"/>
          <w:sz w:val="24"/>
          <w:szCs w:val="24"/>
          <w:lang w:bidi="en-US"/>
        </w:rPr>
        <w:t>Output 3.1.</w:t>
      </w:r>
      <w:r w:rsidRPr="2FFF1CB9">
        <w:rPr>
          <w:rFonts w:ascii="Arial" w:eastAsia="Arial" w:hAnsi="Arial" w:cs="Arial"/>
          <w:color w:val="1F4E79" w:themeColor="accent5" w:themeShade="80"/>
          <w:sz w:val="24"/>
          <w:szCs w:val="24"/>
          <w:lang w:bidi="en-US"/>
        </w:rPr>
        <w:t xml:space="preserve"> </w:t>
      </w:r>
      <w:r w:rsidRPr="2FFF1CB9">
        <w:rPr>
          <w:rFonts w:ascii="Arial" w:eastAsia="Arial" w:hAnsi="Arial" w:cs="Arial"/>
          <w:b/>
          <w:bCs/>
          <w:color w:val="1F4E79" w:themeColor="accent5" w:themeShade="80"/>
          <w:sz w:val="24"/>
          <w:szCs w:val="24"/>
        </w:rPr>
        <w:t>Efficient and age-appropriate child justice services available for every child in contact with the law</w:t>
      </w:r>
      <w:r w:rsidR="05564263" w:rsidRPr="2FFF1CB9">
        <w:rPr>
          <w:rFonts w:ascii="Arial" w:eastAsia="Arial" w:hAnsi="Arial" w:cs="Arial"/>
          <w:b/>
          <w:bCs/>
          <w:color w:val="1F4E79" w:themeColor="accent5" w:themeShade="80"/>
          <w:sz w:val="24"/>
          <w:szCs w:val="24"/>
        </w:rPr>
        <w:t>.</w:t>
      </w:r>
    </w:p>
    <w:p w14:paraId="4606B3F9" w14:textId="4CFEB5B9" w:rsidR="2FFF1CB9" w:rsidRDefault="2FFF1CB9" w:rsidP="40D7032E">
      <w:pPr>
        <w:jc w:val="both"/>
        <w:rPr>
          <w:rFonts w:ascii="Arial" w:eastAsia="Arial" w:hAnsi="Arial" w:cs="Arial"/>
          <w:b/>
          <w:bCs/>
          <w:color w:val="1F4E79" w:themeColor="accent5" w:themeShade="80"/>
          <w:sz w:val="12"/>
          <w:szCs w:val="12"/>
        </w:rPr>
      </w:pPr>
    </w:p>
    <w:p w14:paraId="6106BD8A" w14:textId="44571FB2" w:rsidR="00240DA2" w:rsidRPr="00204234" w:rsidRDefault="00240DA2" w:rsidP="78437E4D">
      <w:pPr>
        <w:spacing w:line="259" w:lineRule="auto"/>
        <w:jc w:val="both"/>
        <w:rPr>
          <w:rFonts w:ascii="Arial" w:eastAsia="aria" w:hAnsi="Arial" w:cs="Arial"/>
          <w:sz w:val="24"/>
          <w:szCs w:val="24"/>
        </w:rPr>
      </w:pPr>
      <w:r w:rsidRPr="78437E4D">
        <w:rPr>
          <w:rFonts w:ascii="Arial" w:eastAsia="aria" w:hAnsi="Arial" w:cs="Arial"/>
          <w:sz w:val="24"/>
          <w:szCs w:val="24"/>
        </w:rPr>
        <w:t xml:space="preserve">During the </w:t>
      </w:r>
      <w:r w:rsidR="73559F1D" w:rsidRPr="78437E4D">
        <w:rPr>
          <w:rFonts w:ascii="Arial" w:eastAsia="aria" w:hAnsi="Arial" w:cs="Arial"/>
          <w:sz w:val="24"/>
          <w:szCs w:val="24"/>
        </w:rPr>
        <w:t xml:space="preserve">reporting </w:t>
      </w:r>
      <w:r w:rsidRPr="78437E4D">
        <w:rPr>
          <w:rFonts w:ascii="Arial" w:eastAsia="aria" w:hAnsi="Arial" w:cs="Arial"/>
          <w:sz w:val="24"/>
          <w:szCs w:val="24"/>
        </w:rPr>
        <w:t>period, UNICEF</w:t>
      </w:r>
      <w:r w:rsidR="6FB7257D" w:rsidRPr="78437E4D">
        <w:rPr>
          <w:rFonts w:ascii="Arial" w:eastAsia="aria" w:hAnsi="Arial" w:cs="Arial"/>
          <w:sz w:val="24"/>
          <w:szCs w:val="24"/>
        </w:rPr>
        <w:t>’s support to legislative and policy processes, service modeling and service delivery brought some tangible results.</w:t>
      </w:r>
    </w:p>
    <w:p w14:paraId="7371488B" w14:textId="0F05E693" w:rsidR="00240DA2" w:rsidRPr="00204234" w:rsidRDefault="00240DA2" w:rsidP="78437E4D">
      <w:pPr>
        <w:spacing w:line="259" w:lineRule="auto"/>
        <w:jc w:val="both"/>
        <w:rPr>
          <w:rFonts w:ascii="Arial" w:eastAsia="aria" w:hAnsi="Arial" w:cs="Arial"/>
          <w:sz w:val="24"/>
          <w:szCs w:val="24"/>
        </w:rPr>
      </w:pPr>
    </w:p>
    <w:p w14:paraId="5144049F" w14:textId="7EE75693" w:rsidR="00240DA2" w:rsidRPr="00204234" w:rsidRDefault="1F5855B8" w:rsidP="00240DA2">
      <w:pPr>
        <w:spacing w:line="259" w:lineRule="auto"/>
        <w:jc w:val="both"/>
        <w:rPr>
          <w:rFonts w:ascii="Arial" w:eastAsia="aria" w:hAnsi="Arial" w:cs="Arial"/>
          <w:sz w:val="24"/>
          <w:szCs w:val="24"/>
        </w:rPr>
      </w:pPr>
      <w:r w:rsidRPr="40D7032E">
        <w:rPr>
          <w:rFonts w:ascii="Arial" w:eastAsia="aria" w:hAnsi="Arial" w:cs="Arial"/>
          <w:sz w:val="24"/>
          <w:szCs w:val="24"/>
        </w:rPr>
        <w:t>Significant steps were made in advancing law reform. T</w:t>
      </w:r>
      <w:r w:rsidR="0477F541" w:rsidRPr="40D7032E">
        <w:rPr>
          <w:rFonts w:ascii="Arial" w:eastAsia="aria" w:hAnsi="Arial" w:cs="Arial"/>
          <w:sz w:val="24"/>
          <w:szCs w:val="24"/>
        </w:rPr>
        <w:t xml:space="preserve">echnical support was extended to banning corporal punishment and </w:t>
      </w:r>
      <w:r w:rsidR="7CAAB06D" w:rsidRPr="40D7032E">
        <w:rPr>
          <w:rFonts w:ascii="Arial" w:eastAsia="aria" w:hAnsi="Arial" w:cs="Arial"/>
          <w:sz w:val="24"/>
          <w:szCs w:val="24"/>
        </w:rPr>
        <w:t xml:space="preserve">accelerating the drafting of the </w:t>
      </w:r>
      <w:r w:rsidR="0477F541" w:rsidRPr="40D7032E">
        <w:rPr>
          <w:rFonts w:ascii="Arial" w:eastAsia="aria" w:hAnsi="Arial" w:cs="Arial"/>
          <w:sz w:val="24"/>
          <w:szCs w:val="24"/>
        </w:rPr>
        <w:t>Child Protection and Justice Bill. The Penal Code amendment</w:t>
      </w:r>
      <w:r w:rsidR="12636F4E" w:rsidRPr="40D7032E">
        <w:rPr>
          <w:rFonts w:ascii="Arial" w:eastAsia="aria" w:hAnsi="Arial" w:cs="Arial"/>
          <w:sz w:val="24"/>
          <w:szCs w:val="24"/>
        </w:rPr>
        <w:t xml:space="preserve">s for the prohibition of </w:t>
      </w:r>
      <w:r w:rsidR="0477F541" w:rsidRPr="40D7032E">
        <w:rPr>
          <w:rFonts w:ascii="Arial" w:eastAsia="aria" w:hAnsi="Arial" w:cs="Arial"/>
          <w:sz w:val="24"/>
          <w:szCs w:val="24"/>
        </w:rPr>
        <w:t xml:space="preserve">corporal punishment </w:t>
      </w:r>
      <w:r w:rsidR="0FABA4FC" w:rsidRPr="40D7032E">
        <w:rPr>
          <w:rFonts w:ascii="Arial" w:eastAsia="aria" w:hAnsi="Arial" w:cs="Arial"/>
          <w:sz w:val="24"/>
          <w:szCs w:val="24"/>
        </w:rPr>
        <w:t>were</w:t>
      </w:r>
      <w:r w:rsidR="582DA547" w:rsidRPr="40D7032E">
        <w:rPr>
          <w:rFonts w:ascii="Arial" w:eastAsia="aria" w:hAnsi="Arial" w:cs="Arial"/>
          <w:sz w:val="24"/>
          <w:szCs w:val="24"/>
        </w:rPr>
        <w:t xml:space="preserve"> already</w:t>
      </w:r>
      <w:r w:rsidR="0477F541" w:rsidRPr="40D7032E">
        <w:rPr>
          <w:rFonts w:ascii="Arial" w:eastAsia="aria" w:hAnsi="Arial" w:cs="Arial"/>
          <w:sz w:val="24"/>
          <w:szCs w:val="24"/>
        </w:rPr>
        <w:t xml:space="preserve"> presented before Parliament for its first reading. The M</w:t>
      </w:r>
      <w:r w:rsidR="57C47D7D" w:rsidRPr="40D7032E">
        <w:rPr>
          <w:rFonts w:ascii="Arial" w:eastAsia="aria" w:hAnsi="Arial" w:cs="Arial"/>
          <w:sz w:val="24"/>
          <w:szCs w:val="24"/>
        </w:rPr>
        <w:t>OJ</w:t>
      </w:r>
      <w:r w:rsidR="0477F541" w:rsidRPr="40D7032E">
        <w:rPr>
          <w:rFonts w:ascii="Arial" w:eastAsia="aria" w:hAnsi="Arial" w:cs="Arial"/>
          <w:sz w:val="24"/>
          <w:szCs w:val="24"/>
        </w:rPr>
        <w:t xml:space="preserve"> is currently working on the consequential amendment required for the Code of Criminal Procedure Act. The draft Child Protection and Justice Bill</w:t>
      </w:r>
      <w:r w:rsidR="298BAB2C" w:rsidRPr="40D7032E">
        <w:rPr>
          <w:rFonts w:ascii="Arial" w:eastAsia="aria" w:hAnsi="Arial" w:cs="Arial"/>
          <w:sz w:val="24"/>
          <w:szCs w:val="24"/>
        </w:rPr>
        <w:t xml:space="preserve"> </w:t>
      </w:r>
      <w:r w:rsidR="0469F89B" w:rsidRPr="40D7032E">
        <w:rPr>
          <w:rFonts w:ascii="Arial" w:eastAsia="aria" w:hAnsi="Arial" w:cs="Arial"/>
          <w:sz w:val="24"/>
          <w:szCs w:val="24"/>
        </w:rPr>
        <w:t>was</w:t>
      </w:r>
      <w:r w:rsidR="0477F541" w:rsidRPr="40D7032E">
        <w:rPr>
          <w:rFonts w:ascii="Arial" w:eastAsia="aria" w:hAnsi="Arial" w:cs="Arial"/>
          <w:sz w:val="24"/>
          <w:szCs w:val="24"/>
        </w:rPr>
        <w:t xml:space="preserve"> finalized after more than 20</w:t>
      </w:r>
      <w:r w:rsidR="5D85135D" w:rsidRPr="40D7032E">
        <w:rPr>
          <w:rFonts w:ascii="Arial" w:eastAsia="aria" w:hAnsi="Arial" w:cs="Arial"/>
          <w:sz w:val="24"/>
          <w:szCs w:val="24"/>
        </w:rPr>
        <w:t xml:space="preserve"> meetings of a</w:t>
      </w:r>
      <w:r w:rsidR="0477F541" w:rsidRPr="40D7032E">
        <w:rPr>
          <w:rFonts w:ascii="Arial" w:eastAsia="aria" w:hAnsi="Arial" w:cs="Arial"/>
          <w:sz w:val="24"/>
          <w:szCs w:val="24"/>
        </w:rPr>
        <w:t xml:space="preserve"> technical committee and was submitted to the Minister of Justice.</w:t>
      </w:r>
    </w:p>
    <w:p w14:paraId="52F81D63" w14:textId="017D90E8" w:rsidR="78437E4D" w:rsidRDefault="78437E4D" w:rsidP="78437E4D">
      <w:pPr>
        <w:spacing w:line="259" w:lineRule="auto"/>
        <w:jc w:val="both"/>
        <w:rPr>
          <w:rFonts w:ascii="Arial" w:eastAsia="aria" w:hAnsi="Arial" w:cs="Arial"/>
          <w:sz w:val="24"/>
          <w:szCs w:val="24"/>
        </w:rPr>
      </w:pPr>
    </w:p>
    <w:p w14:paraId="337C4EDC" w14:textId="6F63736B" w:rsidR="259C5687" w:rsidRDefault="2DD0BF0F" w:rsidP="78437E4D">
      <w:pPr>
        <w:spacing w:line="259" w:lineRule="auto"/>
        <w:jc w:val="both"/>
        <w:rPr>
          <w:rFonts w:ascii="Arial" w:eastAsia="aria" w:hAnsi="Arial" w:cs="Arial"/>
          <w:sz w:val="24"/>
          <w:szCs w:val="24"/>
        </w:rPr>
      </w:pPr>
      <w:r w:rsidRPr="40D7032E">
        <w:rPr>
          <w:rFonts w:ascii="Arial" w:eastAsia="aria" w:hAnsi="Arial" w:cs="Arial"/>
          <w:sz w:val="24"/>
          <w:szCs w:val="24"/>
        </w:rPr>
        <w:t xml:space="preserve">Aiming to leverage </w:t>
      </w:r>
      <w:r w:rsidR="0E930879" w:rsidRPr="40D7032E">
        <w:rPr>
          <w:rFonts w:ascii="Arial" w:eastAsia="aria" w:hAnsi="Arial" w:cs="Arial"/>
          <w:sz w:val="24"/>
          <w:szCs w:val="24"/>
        </w:rPr>
        <w:t>the government's</w:t>
      </w:r>
      <w:r w:rsidR="18F229CE" w:rsidRPr="40D7032E">
        <w:rPr>
          <w:rFonts w:ascii="Arial" w:eastAsia="aria" w:hAnsi="Arial" w:cs="Arial"/>
          <w:sz w:val="24"/>
          <w:szCs w:val="24"/>
        </w:rPr>
        <w:t xml:space="preserve"> recent </w:t>
      </w:r>
      <w:r w:rsidRPr="40D7032E">
        <w:rPr>
          <w:rFonts w:ascii="Arial" w:eastAsia="aria" w:hAnsi="Arial" w:cs="Arial"/>
          <w:sz w:val="24"/>
          <w:szCs w:val="24"/>
        </w:rPr>
        <w:t>commitments and JURE resources for a transformative impact for child victims of violence, UNICEF work</w:t>
      </w:r>
      <w:r w:rsidR="288611EC" w:rsidRPr="40D7032E">
        <w:rPr>
          <w:rFonts w:ascii="Arial" w:eastAsia="aria" w:hAnsi="Arial" w:cs="Arial"/>
          <w:sz w:val="24"/>
          <w:szCs w:val="24"/>
        </w:rPr>
        <w:t>ed</w:t>
      </w:r>
      <w:r w:rsidRPr="40D7032E">
        <w:rPr>
          <w:rFonts w:ascii="Arial" w:eastAsia="aria" w:hAnsi="Arial" w:cs="Arial"/>
          <w:sz w:val="24"/>
          <w:szCs w:val="24"/>
        </w:rPr>
        <w:t xml:space="preserve"> with </w:t>
      </w:r>
      <w:r w:rsidR="4D21EC46" w:rsidRPr="40D7032E">
        <w:rPr>
          <w:rFonts w:ascii="Arial" w:eastAsia="aria" w:hAnsi="Arial" w:cs="Arial"/>
          <w:sz w:val="24"/>
          <w:szCs w:val="24"/>
        </w:rPr>
        <w:t>the</w:t>
      </w:r>
      <w:r w:rsidRPr="40D7032E">
        <w:rPr>
          <w:rFonts w:ascii="Arial" w:eastAsia="aria" w:hAnsi="Arial" w:cs="Arial"/>
          <w:sz w:val="24"/>
          <w:szCs w:val="24"/>
        </w:rPr>
        <w:t xml:space="preserve"> </w:t>
      </w:r>
      <w:r w:rsidR="7F6AFEBA" w:rsidRPr="40D7032E">
        <w:rPr>
          <w:rFonts w:ascii="Arial" w:eastAsia="aria" w:hAnsi="Arial" w:cs="Arial"/>
          <w:sz w:val="24"/>
          <w:szCs w:val="24"/>
        </w:rPr>
        <w:t>g</w:t>
      </w:r>
      <w:r w:rsidRPr="40D7032E">
        <w:rPr>
          <w:rFonts w:ascii="Arial" w:eastAsia="aria" w:hAnsi="Arial" w:cs="Arial"/>
          <w:sz w:val="24"/>
          <w:szCs w:val="24"/>
        </w:rPr>
        <w:t>overnment</w:t>
      </w:r>
      <w:r w:rsidR="3B812348" w:rsidRPr="40D7032E">
        <w:rPr>
          <w:rFonts w:ascii="Arial" w:eastAsia="aria" w:hAnsi="Arial" w:cs="Arial"/>
          <w:sz w:val="24"/>
          <w:szCs w:val="24"/>
        </w:rPr>
        <w:t xml:space="preserve"> </w:t>
      </w:r>
      <w:r w:rsidRPr="40D7032E">
        <w:rPr>
          <w:rFonts w:ascii="Arial" w:eastAsia="aria" w:hAnsi="Arial" w:cs="Arial"/>
          <w:sz w:val="24"/>
          <w:szCs w:val="24"/>
        </w:rPr>
        <w:t>to d</w:t>
      </w:r>
      <w:r w:rsidR="366F65A2" w:rsidRPr="40D7032E">
        <w:rPr>
          <w:rFonts w:ascii="Arial" w:eastAsia="aria" w:hAnsi="Arial" w:cs="Arial"/>
          <w:sz w:val="24"/>
          <w:szCs w:val="24"/>
        </w:rPr>
        <w:t xml:space="preserve">esign and launch a Model </w:t>
      </w:r>
      <w:r w:rsidR="16CF1194" w:rsidRPr="40D7032E">
        <w:rPr>
          <w:rFonts w:ascii="Arial" w:eastAsia="aria" w:hAnsi="Arial" w:cs="Arial"/>
          <w:sz w:val="24"/>
          <w:szCs w:val="24"/>
        </w:rPr>
        <w:t>Continuum</w:t>
      </w:r>
      <w:r w:rsidR="366F65A2" w:rsidRPr="40D7032E">
        <w:rPr>
          <w:rFonts w:ascii="Arial" w:eastAsia="aria" w:hAnsi="Arial" w:cs="Arial"/>
          <w:sz w:val="24"/>
          <w:szCs w:val="24"/>
        </w:rPr>
        <w:t xml:space="preserve"> of Services for </w:t>
      </w:r>
      <w:r w:rsidR="32CC0C46" w:rsidRPr="40D7032E">
        <w:rPr>
          <w:rFonts w:ascii="Arial" w:eastAsia="aria" w:hAnsi="Arial" w:cs="Arial"/>
          <w:sz w:val="24"/>
          <w:szCs w:val="24"/>
        </w:rPr>
        <w:t>Child</w:t>
      </w:r>
      <w:r w:rsidR="366F65A2" w:rsidRPr="40D7032E">
        <w:rPr>
          <w:rFonts w:ascii="Arial" w:eastAsia="aria" w:hAnsi="Arial" w:cs="Arial"/>
          <w:sz w:val="24"/>
          <w:szCs w:val="24"/>
        </w:rPr>
        <w:t xml:space="preserve"> </w:t>
      </w:r>
      <w:r w:rsidR="30B32ECA" w:rsidRPr="40D7032E">
        <w:rPr>
          <w:rFonts w:ascii="Arial" w:eastAsia="aria" w:hAnsi="Arial" w:cs="Arial"/>
          <w:sz w:val="24"/>
          <w:szCs w:val="24"/>
        </w:rPr>
        <w:t>Victims</w:t>
      </w:r>
      <w:r w:rsidR="366F65A2" w:rsidRPr="40D7032E">
        <w:rPr>
          <w:rFonts w:ascii="Arial" w:eastAsia="aria" w:hAnsi="Arial" w:cs="Arial"/>
          <w:sz w:val="24"/>
          <w:szCs w:val="24"/>
        </w:rPr>
        <w:t xml:space="preserve"> of </w:t>
      </w:r>
      <w:r w:rsidR="1FDE1E13" w:rsidRPr="40D7032E">
        <w:rPr>
          <w:rFonts w:ascii="Arial" w:eastAsia="aria" w:hAnsi="Arial" w:cs="Arial"/>
          <w:sz w:val="24"/>
          <w:szCs w:val="24"/>
        </w:rPr>
        <w:t>Violence. This Model Service consists of six flagships</w:t>
      </w:r>
      <w:r w:rsidR="33F56877" w:rsidRPr="40D7032E">
        <w:rPr>
          <w:rFonts w:ascii="Arial" w:eastAsia="aria" w:hAnsi="Arial" w:cs="Arial"/>
          <w:sz w:val="24"/>
          <w:szCs w:val="24"/>
        </w:rPr>
        <w:t>,</w:t>
      </w:r>
      <w:r w:rsidR="5BF87DB4" w:rsidRPr="40D7032E">
        <w:rPr>
          <w:rFonts w:ascii="Arial" w:eastAsia="aria" w:hAnsi="Arial" w:cs="Arial"/>
          <w:sz w:val="24"/>
          <w:szCs w:val="24"/>
        </w:rPr>
        <w:t xml:space="preserve"> offering a transformative shift in processes, capacity or digital infrastructure</w:t>
      </w:r>
      <w:r w:rsidR="61AD0E3C" w:rsidRPr="40D7032E">
        <w:rPr>
          <w:rFonts w:ascii="Arial" w:eastAsia="aria" w:hAnsi="Arial" w:cs="Arial"/>
          <w:sz w:val="24"/>
          <w:szCs w:val="24"/>
        </w:rPr>
        <w:t>,</w:t>
      </w:r>
      <w:r w:rsidR="5BF87DB4" w:rsidRPr="40D7032E">
        <w:rPr>
          <w:rFonts w:ascii="Arial" w:eastAsia="aria" w:hAnsi="Arial" w:cs="Arial"/>
          <w:sz w:val="24"/>
          <w:szCs w:val="24"/>
        </w:rPr>
        <w:t xml:space="preserve"> </w:t>
      </w:r>
      <w:r w:rsidR="2BDCA063" w:rsidRPr="40D7032E">
        <w:rPr>
          <w:rFonts w:ascii="Arial" w:eastAsia="aria" w:hAnsi="Arial" w:cs="Arial"/>
          <w:sz w:val="24"/>
          <w:szCs w:val="24"/>
        </w:rPr>
        <w:t xml:space="preserve">bringing together </w:t>
      </w:r>
      <w:r w:rsidR="1FDE1E13" w:rsidRPr="40D7032E">
        <w:rPr>
          <w:rFonts w:ascii="Arial" w:eastAsia="aria" w:hAnsi="Arial" w:cs="Arial"/>
          <w:sz w:val="24"/>
          <w:szCs w:val="24"/>
        </w:rPr>
        <w:t>various activities and sub-activities of the JURE</w:t>
      </w:r>
      <w:r w:rsidR="49C9A428" w:rsidRPr="40D7032E">
        <w:rPr>
          <w:rFonts w:ascii="Arial" w:eastAsia="aria" w:hAnsi="Arial" w:cs="Arial"/>
          <w:sz w:val="24"/>
          <w:szCs w:val="24"/>
        </w:rPr>
        <w:t xml:space="preserve"> under O</w:t>
      </w:r>
      <w:r w:rsidR="1FDE1E13" w:rsidRPr="40D7032E">
        <w:rPr>
          <w:rFonts w:ascii="Arial" w:eastAsia="aria" w:hAnsi="Arial" w:cs="Arial"/>
          <w:sz w:val="24"/>
          <w:szCs w:val="24"/>
        </w:rPr>
        <w:t>utcomes 2 and 3</w:t>
      </w:r>
      <w:r w:rsidR="1D132C3D" w:rsidRPr="40D7032E">
        <w:rPr>
          <w:rFonts w:ascii="Arial" w:eastAsia="aria" w:hAnsi="Arial" w:cs="Arial"/>
          <w:sz w:val="24"/>
          <w:szCs w:val="24"/>
        </w:rPr>
        <w:t>.</w:t>
      </w:r>
    </w:p>
    <w:p w14:paraId="28BF8981" w14:textId="3BEA328C" w:rsidR="78437E4D" w:rsidRDefault="78437E4D" w:rsidP="78437E4D">
      <w:pPr>
        <w:spacing w:line="259" w:lineRule="auto"/>
        <w:jc w:val="both"/>
        <w:rPr>
          <w:rFonts w:ascii="Arial" w:eastAsia="aria" w:hAnsi="Arial" w:cs="Arial"/>
          <w:sz w:val="24"/>
          <w:szCs w:val="24"/>
        </w:rPr>
      </w:pPr>
    </w:p>
    <w:p w14:paraId="163DD068" w14:textId="4990AC88" w:rsidR="383567ED" w:rsidRDefault="383567ED" w:rsidP="78437E4D">
      <w:pPr>
        <w:spacing w:line="259" w:lineRule="auto"/>
        <w:jc w:val="both"/>
        <w:rPr>
          <w:rFonts w:ascii="Arial" w:eastAsia="aria" w:hAnsi="Arial" w:cs="Arial"/>
          <w:sz w:val="24"/>
          <w:szCs w:val="24"/>
        </w:rPr>
      </w:pPr>
      <w:r w:rsidRPr="420DFA77">
        <w:rPr>
          <w:rFonts w:ascii="Arial" w:eastAsia="aria" w:hAnsi="Arial" w:cs="Arial"/>
          <w:sz w:val="24"/>
          <w:szCs w:val="24"/>
        </w:rPr>
        <w:t>The</w:t>
      </w:r>
      <w:r w:rsidR="0EB2840C" w:rsidRPr="420DFA77">
        <w:rPr>
          <w:rFonts w:ascii="Arial" w:eastAsia="aria" w:hAnsi="Arial" w:cs="Arial"/>
          <w:sz w:val="24"/>
          <w:szCs w:val="24"/>
        </w:rPr>
        <w:t xml:space="preserve"> Model Continuum of Child-Friendly Services for Child Victims of Violence </w:t>
      </w:r>
      <w:r w:rsidR="51018639" w:rsidRPr="420DFA77">
        <w:rPr>
          <w:rFonts w:ascii="Arial" w:eastAsia="aria" w:hAnsi="Arial" w:cs="Arial"/>
          <w:sz w:val="24"/>
          <w:szCs w:val="24"/>
        </w:rPr>
        <w:t>was</w:t>
      </w:r>
      <w:r w:rsidR="0EB2840C" w:rsidRPr="420DFA77">
        <w:rPr>
          <w:rFonts w:ascii="Arial" w:eastAsia="aria" w:hAnsi="Arial" w:cs="Arial"/>
          <w:sz w:val="24"/>
          <w:szCs w:val="24"/>
        </w:rPr>
        <w:t xml:space="preserve"> </w:t>
      </w:r>
      <w:r w:rsidR="457F7E0E" w:rsidRPr="420DFA77">
        <w:rPr>
          <w:rFonts w:ascii="Arial" w:eastAsia="aria" w:hAnsi="Arial" w:cs="Arial"/>
          <w:sz w:val="24"/>
          <w:szCs w:val="24"/>
        </w:rPr>
        <w:t>launched in</w:t>
      </w:r>
      <w:r w:rsidR="51018639" w:rsidRPr="420DFA77">
        <w:rPr>
          <w:rFonts w:ascii="Arial" w:eastAsia="aria" w:hAnsi="Arial" w:cs="Arial"/>
          <w:sz w:val="24"/>
          <w:szCs w:val="24"/>
        </w:rPr>
        <w:t xml:space="preserve"> </w:t>
      </w:r>
      <w:r w:rsidR="0EB2840C" w:rsidRPr="420DFA77">
        <w:rPr>
          <w:rFonts w:ascii="Arial" w:eastAsia="aria" w:hAnsi="Arial" w:cs="Arial"/>
          <w:sz w:val="24"/>
          <w:szCs w:val="24"/>
        </w:rPr>
        <w:t>the Kandy District</w:t>
      </w:r>
      <w:r w:rsidR="7B213B56" w:rsidRPr="420DFA77">
        <w:rPr>
          <w:rFonts w:ascii="Arial" w:eastAsia="aria" w:hAnsi="Arial" w:cs="Arial"/>
          <w:sz w:val="24"/>
          <w:szCs w:val="24"/>
        </w:rPr>
        <w:t xml:space="preserve"> in September 2025</w:t>
      </w:r>
      <w:r w:rsidR="0EB2840C" w:rsidRPr="420DFA77">
        <w:rPr>
          <w:rFonts w:ascii="Arial" w:eastAsia="aria" w:hAnsi="Arial" w:cs="Arial"/>
          <w:sz w:val="24"/>
          <w:szCs w:val="24"/>
        </w:rPr>
        <w:t xml:space="preserve">. </w:t>
      </w:r>
      <w:r w:rsidR="170F6486" w:rsidRPr="420DFA77">
        <w:rPr>
          <w:rFonts w:ascii="Arial" w:eastAsia="aria" w:hAnsi="Arial" w:cs="Arial"/>
          <w:sz w:val="24"/>
          <w:szCs w:val="24"/>
        </w:rPr>
        <w:t xml:space="preserve">As one of the 6 flagships, </w:t>
      </w:r>
      <w:r w:rsidR="0EB2840C" w:rsidRPr="420DFA77">
        <w:rPr>
          <w:rFonts w:ascii="Arial" w:eastAsia="aria" w:hAnsi="Arial" w:cs="Arial"/>
          <w:sz w:val="24"/>
          <w:szCs w:val="24"/>
        </w:rPr>
        <w:t>the first-ever Child Witness Room with video-conferencing facility officially opened at the Kandy High Court</w:t>
      </w:r>
      <w:r w:rsidR="0E85BFA0" w:rsidRPr="420DFA77">
        <w:rPr>
          <w:rFonts w:ascii="Arial" w:eastAsia="aria" w:hAnsi="Arial" w:cs="Arial"/>
          <w:sz w:val="24"/>
          <w:szCs w:val="24"/>
        </w:rPr>
        <w:t>.</w:t>
      </w:r>
    </w:p>
    <w:p w14:paraId="738C2835" w14:textId="081E92C2" w:rsidR="78437E4D" w:rsidRDefault="78437E4D" w:rsidP="78437E4D">
      <w:pPr>
        <w:spacing w:line="259" w:lineRule="auto"/>
        <w:jc w:val="both"/>
        <w:rPr>
          <w:rFonts w:ascii="Arial" w:eastAsia="aria" w:hAnsi="Arial" w:cs="Arial"/>
          <w:sz w:val="24"/>
          <w:szCs w:val="24"/>
        </w:rPr>
      </w:pPr>
    </w:p>
    <w:p w14:paraId="5AAD4779" w14:textId="22318C66" w:rsidR="1237708C" w:rsidRDefault="6F9FFC0B" w:rsidP="78437E4D">
      <w:pPr>
        <w:spacing w:line="259" w:lineRule="auto"/>
        <w:jc w:val="both"/>
        <w:rPr>
          <w:rFonts w:ascii="Arial" w:eastAsia="aria" w:hAnsi="Arial" w:cs="Arial"/>
          <w:sz w:val="24"/>
          <w:szCs w:val="24"/>
        </w:rPr>
      </w:pPr>
      <w:r w:rsidRPr="40D7032E">
        <w:rPr>
          <w:rFonts w:ascii="Arial" w:eastAsia="aria" w:hAnsi="Arial" w:cs="Arial"/>
          <w:sz w:val="24"/>
          <w:szCs w:val="24"/>
        </w:rPr>
        <w:lastRenderedPageBreak/>
        <w:t xml:space="preserve">In terms of diversion and alternatives to detention, UNICEF </w:t>
      </w:r>
      <w:r w:rsidR="722F3D9A" w:rsidRPr="40D7032E">
        <w:rPr>
          <w:rFonts w:ascii="Arial" w:eastAsia="aria" w:hAnsi="Arial" w:cs="Arial"/>
          <w:sz w:val="24"/>
          <w:szCs w:val="24"/>
        </w:rPr>
        <w:t xml:space="preserve">activities contribute to </w:t>
      </w:r>
      <w:r w:rsidRPr="40D7032E">
        <w:rPr>
          <w:rFonts w:ascii="Arial" w:eastAsia="aria" w:hAnsi="Arial" w:cs="Arial"/>
          <w:sz w:val="24"/>
          <w:szCs w:val="24"/>
        </w:rPr>
        <w:t xml:space="preserve">priorities outlined by the current government regarding promoting </w:t>
      </w:r>
      <w:r w:rsidR="61A71437" w:rsidRPr="40D7032E">
        <w:rPr>
          <w:rFonts w:ascii="Arial" w:eastAsia="aria" w:hAnsi="Arial" w:cs="Arial"/>
          <w:sz w:val="24"/>
          <w:szCs w:val="24"/>
        </w:rPr>
        <w:t>alternatives</w:t>
      </w:r>
      <w:r w:rsidRPr="40D7032E">
        <w:rPr>
          <w:rFonts w:ascii="Arial" w:eastAsia="aria" w:hAnsi="Arial" w:cs="Arial"/>
          <w:sz w:val="24"/>
          <w:szCs w:val="24"/>
        </w:rPr>
        <w:t xml:space="preserve"> to c</w:t>
      </w:r>
      <w:r w:rsidR="4B65F55E" w:rsidRPr="40D7032E">
        <w:rPr>
          <w:rFonts w:ascii="Arial" w:eastAsia="aria" w:hAnsi="Arial" w:cs="Arial"/>
          <w:sz w:val="24"/>
          <w:szCs w:val="24"/>
        </w:rPr>
        <w:t xml:space="preserve">ourt proceedings for </w:t>
      </w:r>
      <w:r w:rsidR="377182D9" w:rsidRPr="40D7032E">
        <w:rPr>
          <w:rFonts w:ascii="Arial" w:eastAsia="aria" w:hAnsi="Arial" w:cs="Arial"/>
          <w:sz w:val="24"/>
          <w:szCs w:val="24"/>
        </w:rPr>
        <w:t xml:space="preserve">children in </w:t>
      </w:r>
      <w:r w:rsidR="0343C9A5" w:rsidRPr="40D7032E">
        <w:rPr>
          <w:rFonts w:ascii="Arial" w:eastAsia="aria" w:hAnsi="Arial" w:cs="Arial"/>
          <w:sz w:val="24"/>
          <w:szCs w:val="24"/>
        </w:rPr>
        <w:t>conflict</w:t>
      </w:r>
      <w:r w:rsidR="377182D9" w:rsidRPr="40D7032E">
        <w:rPr>
          <w:rFonts w:ascii="Arial" w:eastAsia="aria" w:hAnsi="Arial" w:cs="Arial"/>
          <w:sz w:val="24"/>
          <w:szCs w:val="24"/>
        </w:rPr>
        <w:t xml:space="preserve"> with the law. Following agreements with the MOJ and the Mediation Boards Commission, UNICEF recruited an international expert to </w:t>
      </w:r>
      <w:r w:rsidR="28C23B66" w:rsidRPr="40D7032E">
        <w:rPr>
          <w:rFonts w:ascii="Arial" w:eastAsia="aria" w:hAnsi="Arial" w:cs="Arial"/>
          <w:sz w:val="24"/>
          <w:szCs w:val="24"/>
        </w:rPr>
        <w:t>support</w:t>
      </w:r>
      <w:r w:rsidR="377182D9" w:rsidRPr="40D7032E">
        <w:rPr>
          <w:rFonts w:ascii="Arial" w:eastAsia="aria" w:hAnsi="Arial" w:cs="Arial"/>
          <w:sz w:val="24"/>
          <w:szCs w:val="24"/>
        </w:rPr>
        <w:t xml:space="preserve"> </w:t>
      </w:r>
      <w:r w:rsidR="513E783D" w:rsidRPr="40D7032E">
        <w:rPr>
          <w:rFonts w:ascii="Arial" w:eastAsia="aria" w:hAnsi="Arial" w:cs="Arial"/>
          <w:sz w:val="24"/>
          <w:szCs w:val="24"/>
        </w:rPr>
        <w:t>enhancement</w:t>
      </w:r>
      <w:r w:rsidR="377182D9" w:rsidRPr="40D7032E">
        <w:rPr>
          <w:rFonts w:ascii="Arial" w:eastAsia="aria" w:hAnsi="Arial" w:cs="Arial"/>
          <w:sz w:val="24"/>
          <w:szCs w:val="24"/>
        </w:rPr>
        <w:t xml:space="preserve"> of mediation and div</w:t>
      </w:r>
      <w:r w:rsidR="66ED1D17" w:rsidRPr="40D7032E">
        <w:rPr>
          <w:rFonts w:ascii="Arial" w:eastAsia="aria" w:hAnsi="Arial" w:cs="Arial"/>
          <w:sz w:val="24"/>
          <w:szCs w:val="24"/>
        </w:rPr>
        <w:t xml:space="preserve">ersion options and prepare new options for piloting. </w:t>
      </w:r>
    </w:p>
    <w:p w14:paraId="7E387E01" w14:textId="6294A9FC" w:rsidR="78437E4D" w:rsidRDefault="78437E4D" w:rsidP="78437E4D">
      <w:pPr>
        <w:spacing w:line="259" w:lineRule="auto"/>
        <w:jc w:val="both"/>
        <w:rPr>
          <w:rFonts w:ascii="Arial" w:eastAsia="aria" w:hAnsi="Arial" w:cs="Arial"/>
          <w:sz w:val="24"/>
          <w:szCs w:val="24"/>
        </w:rPr>
      </w:pPr>
    </w:p>
    <w:p w14:paraId="4A12DBFB" w14:textId="15CA2B0D" w:rsidR="6D71BBD7" w:rsidRDefault="22720FD7" w:rsidP="78437E4D">
      <w:pPr>
        <w:spacing w:line="259" w:lineRule="auto"/>
        <w:jc w:val="both"/>
        <w:rPr>
          <w:rFonts w:ascii="Arial" w:eastAsia="aria" w:hAnsi="Arial" w:cs="Arial"/>
          <w:sz w:val="24"/>
          <w:szCs w:val="24"/>
        </w:rPr>
      </w:pPr>
      <w:r w:rsidRPr="40D7032E">
        <w:rPr>
          <w:rFonts w:ascii="Arial" w:eastAsia="aria" w:hAnsi="Arial" w:cs="Arial"/>
          <w:sz w:val="24"/>
          <w:szCs w:val="24"/>
        </w:rPr>
        <w:t xml:space="preserve">UNICEF </w:t>
      </w:r>
      <w:r w:rsidR="277DB835" w:rsidRPr="40D7032E">
        <w:rPr>
          <w:rFonts w:ascii="Arial" w:eastAsia="aria" w:hAnsi="Arial" w:cs="Arial"/>
          <w:sz w:val="24"/>
          <w:szCs w:val="24"/>
        </w:rPr>
        <w:t xml:space="preserve">continued supporting the </w:t>
      </w:r>
      <w:r w:rsidR="5C05A9F9" w:rsidRPr="40D7032E">
        <w:rPr>
          <w:rFonts w:ascii="Arial" w:eastAsia="aria" w:hAnsi="Arial" w:cs="Arial"/>
          <w:sz w:val="24"/>
          <w:szCs w:val="24"/>
        </w:rPr>
        <w:t xml:space="preserve">delivery of </w:t>
      </w:r>
      <w:r w:rsidR="08B8D2DE" w:rsidRPr="40D7032E">
        <w:rPr>
          <w:rFonts w:ascii="Arial" w:eastAsia="aria" w:hAnsi="Arial" w:cs="Arial"/>
          <w:sz w:val="24"/>
          <w:szCs w:val="24"/>
        </w:rPr>
        <w:t xml:space="preserve">child </w:t>
      </w:r>
      <w:r w:rsidR="4CD6A5C2" w:rsidRPr="40D7032E">
        <w:rPr>
          <w:rFonts w:ascii="Arial" w:eastAsia="aria" w:hAnsi="Arial" w:cs="Arial"/>
          <w:sz w:val="24"/>
          <w:szCs w:val="24"/>
        </w:rPr>
        <w:t>protection</w:t>
      </w:r>
      <w:r w:rsidR="08B8D2DE" w:rsidRPr="40D7032E">
        <w:rPr>
          <w:rFonts w:ascii="Arial" w:eastAsia="aria" w:hAnsi="Arial" w:cs="Arial"/>
          <w:sz w:val="24"/>
          <w:szCs w:val="24"/>
        </w:rPr>
        <w:t xml:space="preserve"> services</w:t>
      </w:r>
      <w:r w:rsidR="73E49C70" w:rsidRPr="40D7032E">
        <w:rPr>
          <w:rFonts w:ascii="Arial" w:eastAsia="aria" w:hAnsi="Arial" w:cs="Arial"/>
          <w:sz w:val="24"/>
          <w:szCs w:val="24"/>
        </w:rPr>
        <w:t xml:space="preserve"> </w:t>
      </w:r>
      <w:r w:rsidR="6C8162D3" w:rsidRPr="40D7032E">
        <w:rPr>
          <w:rFonts w:ascii="Arial" w:eastAsia="aria" w:hAnsi="Arial" w:cs="Arial"/>
          <w:sz w:val="24"/>
          <w:szCs w:val="24"/>
        </w:rPr>
        <w:t xml:space="preserve">who are </w:t>
      </w:r>
      <w:r w:rsidR="73E49C70" w:rsidRPr="40D7032E">
        <w:rPr>
          <w:rFonts w:ascii="Arial" w:eastAsia="aria" w:hAnsi="Arial" w:cs="Arial"/>
          <w:sz w:val="24"/>
          <w:szCs w:val="24"/>
        </w:rPr>
        <w:t xml:space="preserve">in contact with justice and protection systems </w:t>
      </w:r>
      <w:r w:rsidR="08B8D2DE" w:rsidRPr="40D7032E">
        <w:rPr>
          <w:rFonts w:ascii="Arial" w:eastAsia="aria" w:hAnsi="Arial" w:cs="Arial"/>
          <w:sz w:val="24"/>
          <w:szCs w:val="24"/>
        </w:rPr>
        <w:t>in cooperation with the D</w:t>
      </w:r>
      <w:r w:rsidR="641C9823" w:rsidRPr="40D7032E">
        <w:rPr>
          <w:rFonts w:ascii="Arial" w:eastAsia="aria" w:hAnsi="Arial" w:cs="Arial"/>
          <w:sz w:val="24"/>
          <w:szCs w:val="24"/>
        </w:rPr>
        <w:t>PCCS</w:t>
      </w:r>
      <w:r w:rsidR="08B8D2DE" w:rsidRPr="40D7032E">
        <w:rPr>
          <w:rFonts w:ascii="Arial" w:eastAsia="aria" w:hAnsi="Arial" w:cs="Arial"/>
          <w:sz w:val="24"/>
          <w:szCs w:val="24"/>
        </w:rPr>
        <w:t xml:space="preserve"> in 9 provinces, </w:t>
      </w:r>
      <w:r w:rsidR="4CFDF874" w:rsidRPr="40D7032E">
        <w:rPr>
          <w:rFonts w:ascii="Arial" w:eastAsia="aria" w:hAnsi="Arial" w:cs="Arial"/>
          <w:sz w:val="24"/>
          <w:szCs w:val="24"/>
        </w:rPr>
        <w:t>reaching</w:t>
      </w:r>
      <w:r w:rsidR="08B8D2DE" w:rsidRPr="40D7032E">
        <w:rPr>
          <w:rFonts w:ascii="Arial" w:eastAsia="aria" w:hAnsi="Arial" w:cs="Arial"/>
          <w:sz w:val="24"/>
          <w:szCs w:val="24"/>
        </w:rPr>
        <w:t xml:space="preserve"> a total of 1,165 </w:t>
      </w:r>
      <w:r w:rsidR="423C9973" w:rsidRPr="40D7032E">
        <w:rPr>
          <w:rFonts w:ascii="Arial" w:eastAsia="aria" w:hAnsi="Arial" w:cs="Arial"/>
          <w:sz w:val="24"/>
          <w:szCs w:val="24"/>
        </w:rPr>
        <w:t xml:space="preserve">children during the reporting </w:t>
      </w:r>
      <w:r w:rsidR="2B2CC592" w:rsidRPr="40D7032E">
        <w:rPr>
          <w:rFonts w:ascii="Arial" w:eastAsia="aria" w:hAnsi="Arial" w:cs="Arial"/>
          <w:sz w:val="24"/>
          <w:szCs w:val="24"/>
        </w:rPr>
        <w:t>period</w:t>
      </w:r>
      <w:r w:rsidR="423C9973" w:rsidRPr="40D7032E">
        <w:rPr>
          <w:rFonts w:ascii="Arial" w:eastAsia="aria" w:hAnsi="Arial" w:cs="Arial"/>
          <w:sz w:val="24"/>
          <w:szCs w:val="24"/>
        </w:rPr>
        <w:t>.</w:t>
      </w:r>
    </w:p>
    <w:p w14:paraId="39C3D38B" w14:textId="7D82C65D" w:rsidR="78437E4D" w:rsidRDefault="78437E4D" w:rsidP="78437E4D">
      <w:pPr>
        <w:spacing w:line="259" w:lineRule="auto"/>
        <w:jc w:val="both"/>
        <w:rPr>
          <w:rFonts w:ascii="Arial" w:eastAsia="aria" w:hAnsi="Arial" w:cs="Arial"/>
          <w:sz w:val="24"/>
          <w:szCs w:val="24"/>
        </w:rPr>
      </w:pPr>
    </w:p>
    <w:p w14:paraId="6042CE3C" w14:textId="4C0149FA" w:rsidR="13FD92C2" w:rsidRDefault="60BF7657" w:rsidP="78437E4D">
      <w:pPr>
        <w:spacing w:line="259" w:lineRule="auto"/>
        <w:jc w:val="both"/>
        <w:rPr>
          <w:rFonts w:ascii="Arial" w:eastAsia="aria" w:hAnsi="Arial" w:cs="Arial"/>
          <w:sz w:val="24"/>
          <w:szCs w:val="24"/>
        </w:rPr>
      </w:pPr>
      <w:r w:rsidRPr="40D7032E">
        <w:rPr>
          <w:rFonts w:ascii="Arial" w:eastAsia="aria" w:hAnsi="Arial" w:cs="Arial"/>
          <w:sz w:val="24"/>
          <w:szCs w:val="24"/>
        </w:rPr>
        <w:t xml:space="preserve">Capacity strengthening efforts continued. </w:t>
      </w:r>
      <w:r w:rsidR="0477F541" w:rsidRPr="40D7032E">
        <w:rPr>
          <w:rFonts w:ascii="Arial" w:eastAsia="aria" w:hAnsi="Arial" w:cs="Arial"/>
          <w:sz w:val="24"/>
          <w:szCs w:val="24"/>
        </w:rPr>
        <w:t xml:space="preserve">SLJI, supported by UNICEF, organized judicial colloquia in Anuradhapura, Colombo, and Nuwara Eliya, along with a special session for newly recruited magistrates. This experience helped identify priorities to form specialized juvenile courts, a group of specialized judges on child protection, and better inter-agency coordination. </w:t>
      </w:r>
    </w:p>
    <w:p w14:paraId="4B87CF2F" w14:textId="706CB228" w:rsidR="78437E4D" w:rsidRDefault="78437E4D" w:rsidP="78437E4D">
      <w:pPr>
        <w:spacing w:line="259" w:lineRule="auto"/>
        <w:jc w:val="both"/>
        <w:rPr>
          <w:rFonts w:ascii="Arial" w:eastAsia="aria" w:hAnsi="Arial" w:cs="Arial"/>
          <w:sz w:val="24"/>
          <w:szCs w:val="24"/>
        </w:rPr>
      </w:pPr>
    </w:p>
    <w:p w14:paraId="6296C97B" w14:textId="2D5DB3C3" w:rsidR="008E7E75" w:rsidRPr="00204234" w:rsidRDefault="618F8CFA" w:rsidP="4C97D4B4">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w:t>
      </w:r>
      <w:r w:rsidRPr="00204234">
        <w:rPr>
          <w:rFonts w:ascii="Arial" w:eastAsia="Arial" w:hAnsi="Arial" w:cs="Arial"/>
          <w:color w:val="4472C4" w:themeColor="accent1"/>
          <w:sz w:val="24"/>
          <w:szCs w:val="24"/>
          <w:u w:val="single"/>
        </w:rPr>
        <w:t xml:space="preserve"> </w:t>
      </w:r>
      <w:r w:rsidRPr="00204234">
        <w:rPr>
          <w:rFonts w:ascii="Arial" w:eastAsia="Arial" w:hAnsi="Arial" w:cs="Arial"/>
          <w:b/>
          <w:bCs/>
          <w:color w:val="4472C4" w:themeColor="accent1"/>
          <w:sz w:val="24"/>
          <w:szCs w:val="24"/>
          <w:u w:val="single"/>
        </w:rPr>
        <w:t>3.1.1</w:t>
      </w:r>
      <w:r w:rsidRPr="00204234">
        <w:rPr>
          <w:rFonts w:ascii="Arial" w:eastAsia="Arial" w:hAnsi="Arial" w:cs="Arial"/>
          <w:color w:val="4472C4" w:themeColor="accent1"/>
          <w:sz w:val="24"/>
          <w:szCs w:val="24"/>
          <w:u w:val="single"/>
        </w:rPr>
        <w:t xml:space="preserve">. </w:t>
      </w:r>
      <w:r w:rsidR="002D3338" w:rsidRPr="00204234">
        <w:rPr>
          <w:rFonts w:ascii="Arial" w:eastAsia="Arial" w:hAnsi="Arial" w:cs="Arial"/>
          <w:color w:val="4472C4" w:themeColor="accent1"/>
          <w:sz w:val="24"/>
          <w:szCs w:val="24"/>
          <w:u w:val="single"/>
        </w:rPr>
        <w:t>Provide technical support to law reform legal drafting and the development of training materials related to J4C. (UNICEF)</w:t>
      </w:r>
    </w:p>
    <w:p w14:paraId="6C358A20" w14:textId="7B924D93" w:rsidR="002D3338" w:rsidRPr="00204234" w:rsidRDefault="002D3338" w:rsidP="002D3338">
      <w:pPr>
        <w:jc w:val="both"/>
        <w:rPr>
          <w:rFonts w:ascii="Arial" w:eastAsia="Arial" w:hAnsi="Arial" w:cs="Arial"/>
          <w:i/>
          <w:iCs/>
          <w:sz w:val="24"/>
          <w:szCs w:val="24"/>
        </w:rPr>
      </w:pPr>
    </w:p>
    <w:p w14:paraId="00609F9B" w14:textId="0AC6644A" w:rsidR="00670DD0" w:rsidRPr="00204234" w:rsidRDefault="2F568E9B" w:rsidP="52678C69">
      <w:pPr>
        <w:spacing w:line="259" w:lineRule="auto"/>
        <w:jc w:val="both"/>
        <w:rPr>
          <w:rFonts w:ascii="Arial" w:eastAsia="aria" w:hAnsi="Arial" w:cs="Arial"/>
          <w:sz w:val="24"/>
          <w:szCs w:val="24"/>
        </w:rPr>
      </w:pPr>
      <w:r w:rsidRPr="40D7032E">
        <w:rPr>
          <w:rFonts w:ascii="Arial" w:eastAsia="aria" w:hAnsi="Arial" w:cs="Arial"/>
          <w:sz w:val="24"/>
          <w:szCs w:val="24"/>
        </w:rPr>
        <w:t xml:space="preserve">During the reporting period, UNICEF offered ongoing support to </w:t>
      </w:r>
      <w:r w:rsidR="53AE0130" w:rsidRPr="40D7032E">
        <w:rPr>
          <w:rFonts w:ascii="Arial" w:eastAsia="aria" w:hAnsi="Arial" w:cs="Arial"/>
          <w:sz w:val="24"/>
          <w:szCs w:val="24"/>
        </w:rPr>
        <w:t xml:space="preserve">the </w:t>
      </w:r>
      <w:r w:rsidRPr="40D7032E">
        <w:rPr>
          <w:rFonts w:ascii="Arial" w:eastAsia="aria" w:hAnsi="Arial" w:cs="Arial"/>
          <w:sz w:val="24"/>
          <w:szCs w:val="24"/>
        </w:rPr>
        <w:t>national legal reform efforts</w:t>
      </w:r>
      <w:r w:rsidR="6D0070F0" w:rsidRPr="40D7032E">
        <w:rPr>
          <w:rFonts w:ascii="Arial" w:eastAsia="aria" w:hAnsi="Arial" w:cs="Arial"/>
          <w:sz w:val="24"/>
          <w:szCs w:val="24"/>
        </w:rPr>
        <w:t xml:space="preserve"> focusing on </w:t>
      </w:r>
      <w:r w:rsidRPr="40D7032E">
        <w:rPr>
          <w:rFonts w:ascii="Arial" w:eastAsia="aria" w:hAnsi="Arial" w:cs="Arial"/>
          <w:sz w:val="24"/>
          <w:szCs w:val="24"/>
        </w:rPr>
        <w:t xml:space="preserve">children. This included participating in the drafting of law to ban corporal punishment and </w:t>
      </w:r>
      <w:r w:rsidR="38CC77A4" w:rsidRPr="40D7032E">
        <w:rPr>
          <w:rFonts w:ascii="Arial" w:eastAsia="aria" w:hAnsi="Arial" w:cs="Arial"/>
          <w:sz w:val="24"/>
          <w:szCs w:val="24"/>
        </w:rPr>
        <w:t xml:space="preserve">finalize the </w:t>
      </w:r>
      <w:r w:rsidRPr="40D7032E">
        <w:rPr>
          <w:rFonts w:ascii="Arial" w:eastAsia="aria" w:hAnsi="Arial" w:cs="Arial"/>
          <w:sz w:val="24"/>
          <w:szCs w:val="24"/>
        </w:rPr>
        <w:t xml:space="preserve">Child Protection and Justice Bill. </w:t>
      </w:r>
      <w:r w:rsidR="2A6C776E" w:rsidRPr="40D7032E">
        <w:rPr>
          <w:rFonts w:ascii="Arial" w:eastAsia="aria" w:hAnsi="Arial" w:cs="Arial"/>
          <w:sz w:val="24"/>
          <w:szCs w:val="24"/>
        </w:rPr>
        <w:t>Follo</w:t>
      </w:r>
      <w:r w:rsidR="14BDCBD4" w:rsidRPr="40D7032E">
        <w:rPr>
          <w:rFonts w:ascii="Arial" w:eastAsia="aria" w:hAnsi="Arial" w:cs="Arial"/>
          <w:sz w:val="24"/>
          <w:szCs w:val="24"/>
        </w:rPr>
        <w:t>w</w:t>
      </w:r>
      <w:r w:rsidR="2A6C776E" w:rsidRPr="40D7032E">
        <w:rPr>
          <w:rFonts w:ascii="Arial" w:eastAsia="aria" w:hAnsi="Arial" w:cs="Arial"/>
          <w:sz w:val="24"/>
          <w:szCs w:val="24"/>
        </w:rPr>
        <w:t>ing a series of</w:t>
      </w:r>
      <w:r w:rsidRPr="40D7032E">
        <w:rPr>
          <w:rFonts w:ascii="Arial" w:eastAsia="aria" w:hAnsi="Arial" w:cs="Arial"/>
          <w:sz w:val="24"/>
          <w:szCs w:val="24"/>
        </w:rPr>
        <w:t xml:space="preserve"> effective advocacy</w:t>
      </w:r>
      <w:r w:rsidR="0CFB19E7" w:rsidRPr="40D7032E">
        <w:rPr>
          <w:rFonts w:ascii="Arial" w:eastAsia="aria" w:hAnsi="Arial" w:cs="Arial"/>
          <w:sz w:val="24"/>
          <w:szCs w:val="24"/>
        </w:rPr>
        <w:t xml:space="preserve"> efforts</w:t>
      </w:r>
      <w:r w:rsidRPr="40D7032E">
        <w:rPr>
          <w:rFonts w:ascii="Arial" w:eastAsia="aria" w:hAnsi="Arial" w:cs="Arial"/>
          <w:sz w:val="24"/>
          <w:szCs w:val="24"/>
        </w:rPr>
        <w:t xml:space="preserve">, </w:t>
      </w:r>
      <w:r w:rsidR="2E870FE6" w:rsidRPr="40D7032E">
        <w:rPr>
          <w:rFonts w:ascii="Arial" w:eastAsia="aria" w:hAnsi="Arial" w:cs="Arial"/>
          <w:sz w:val="24"/>
          <w:szCs w:val="24"/>
        </w:rPr>
        <w:t>and the Cabinet of Ministers' approval, t</w:t>
      </w:r>
      <w:r w:rsidR="5B9030E6" w:rsidRPr="40D7032E">
        <w:rPr>
          <w:rFonts w:ascii="Arial" w:eastAsia="aria" w:hAnsi="Arial" w:cs="Arial"/>
          <w:sz w:val="24"/>
          <w:szCs w:val="24"/>
        </w:rPr>
        <w:t>he Penal Code amendment on corporal punishment was presented before Parliament for its first reading</w:t>
      </w:r>
      <w:r w:rsidR="7755B6B9" w:rsidRPr="40D7032E">
        <w:rPr>
          <w:rFonts w:ascii="Arial" w:eastAsia="aria" w:hAnsi="Arial" w:cs="Arial"/>
          <w:sz w:val="24"/>
          <w:szCs w:val="24"/>
        </w:rPr>
        <w:t xml:space="preserve"> in August 2025</w:t>
      </w:r>
      <w:r w:rsidR="5B9030E6" w:rsidRPr="40D7032E">
        <w:rPr>
          <w:rFonts w:ascii="Arial" w:eastAsia="aria" w:hAnsi="Arial" w:cs="Arial"/>
          <w:sz w:val="24"/>
          <w:szCs w:val="24"/>
        </w:rPr>
        <w:t>.</w:t>
      </w:r>
      <w:r w:rsidR="7098760C" w:rsidRPr="40D7032E">
        <w:rPr>
          <w:rFonts w:ascii="Arial" w:eastAsia="aria" w:hAnsi="Arial" w:cs="Arial"/>
          <w:sz w:val="24"/>
          <w:szCs w:val="24"/>
        </w:rPr>
        <w:t xml:space="preserve"> </w:t>
      </w:r>
      <w:r w:rsidRPr="40D7032E">
        <w:rPr>
          <w:rFonts w:ascii="Arial" w:eastAsia="aria" w:hAnsi="Arial" w:cs="Arial"/>
          <w:sz w:val="24"/>
          <w:szCs w:val="24"/>
        </w:rPr>
        <w:t xml:space="preserve">Furthermore, UNICEF helped </w:t>
      </w:r>
      <w:r w:rsidR="48872F00" w:rsidRPr="40D7032E">
        <w:rPr>
          <w:rFonts w:ascii="Arial" w:eastAsia="aria" w:hAnsi="Arial" w:cs="Arial"/>
          <w:sz w:val="24"/>
          <w:szCs w:val="24"/>
        </w:rPr>
        <w:t xml:space="preserve">convene </w:t>
      </w:r>
      <w:r w:rsidRPr="40D7032E">
        <w:rPr>
          <w:rFonts w:ascii="Arial" w:eastAsia="aria" w:hAnsi="Arial" w:cs="Arial"/>
          <w:sz w:val="24"/>
          <w:szCs w:val="24"/>
        </w:rPr>
        <w:t xml:space="preserve">more than 20 technical committee meetings </w:t>
      </w:r>
      <w:r w:rsidR="0680610D" w:rsidRPr="40D7032E">
        <w:rPr>
          <w:rFonts w:ascii="Arial" w:eastAsia="aria" w:hAnsi="Arial" w:cs="Arial"/>
          <w:sz w:val="24"/>
          <w:szCs w:val="24"/>
        </w:rPr>
        <w:t xml:space="preserve">tasked to draft the Child Protection and Justice Bill under the leadership of the </w:t>
      </w:r>
      <w:r w:rsidRPr="40D7032E">
        <w:rPr>
          <w:rFonts w:ascii="Arial" w:eastAsia="aria" w:hAnsi="Arial" w:cs="Arial"/>
          <w:sz w:val="24"/>
          <w:szCs w:val="24"/>
        </w:rPr>
        <w:t>M</w:t>
      </w:r>
      <w:r w:rsidR="6B2233D9" w:rsidRPr="40D7032E">
        <w:rPr>
          <w:rFonts w:ascii="Arial" w:eastAsia="aria" w:hAnsi="Arial" w:cs="Arial"/>
          <w:sz w:val="24"/>
          <w:szCs w:val="24"/>
        </w:rPr>
        <w:t>OJ</w:t>
      </w:r>
      <w:r w:rsidRPr="40D7032E">
        <w:rPr>
          <w:rFonts w:ascii="Arial" w:eastAsia="aria" w:hAnsi="Arial" w:cs="Arial"/>
          <w:sz w:val="24"/>
          <w:szCs w:val="24"/>
        </w:rPr>
        <w:t xml:space="preserve">. </w:t>
      </w:r>
      <w:r w:rsidR="1B2190FA" w:rsidRPr="40D7032E">
        <w:rPr>
          <w:rFonts w:ascii="Arial" w:eastAsia="aria" w:hAnsi="Arial" w:cs="Arial"/>
          <w:sz w:val="24"/>
          <w:szCs w:val="24"/>
        </w:rPr>
        <w:t xml:space="preserve">Subsequently, the </w:t>
      </w:r>
      <w:r w:rsidR="17F36968" w:rsidRPr="40D7032E">
        <w:rPr>
          <w:rFonts w:ascii="Arial" w:eastAsia="aria" w:hAnsi="Arial" w:cs="Arial"/>
          <w:sz w:val="24"/>
          <w:szCs w:val="24"/>
        </w:rPr>
        <w:t>draft</w:t>
      </w:r>
      <w:r w:rsidR="1B2190FA" w:rsidRPr="40D7032E">
        <w:rPr>
          <w:rFonts w:ascii="Arial" w:eastAsia="aria" w:hAnsi="Arial" w:cs="Arial"/>
          <w:sz w:val="24"/>
          <w:szCs w:val="24"/>
        </w:rPr>
        <w:t xml:space="preserve"> of the </w:t>
      </w:r>
      <w:r w:rsidR="6E65470F" w:rsidRPr="40D7032E">
        <w:rPr>
          <w:rFonts w:ascii="Arial" w:eastAsia="aria" w:hAnsi="Arial" w:cs="Arial"/>
          <w:sz w:val="24"/>
          <w:szCs w:val="24"/>
        </w:rPr>
        <w:t>B</w:t>
      </w:r>
      <w:r w:rsidR="1B2190FA" w:rsidRPr="40D7032E">
        <w:rPr>
          <w:rFonts w:ascii="Arial" w:eastAsia="aria" w:hAnsi="Arial" w:cs="Arial"/>
          <w:sz w:val="24"/>
          <w:szCs w:val="24"/>
        </w:rPr>
        <w:t xml:space="preserve">ill was </w:t>
      </w:r>
      <w:proofErr w:type="spellStart"/>
      <w:r w:rsidR="1B2190FA" w:rsidRPr="40D7032E">
        <w:rPr>
          <w:rFonts w:ascii="Arial" w:eastAsia="aria" w:hAnsi="Arial" w:cs="Arial"/>
          <w:sz w:val="24"/>
          <w:szCs w:val="24"/>
        </w:rPr>
        <w:t>finalised</w:t>
      </w:r>
      <w:proofErr w:type="spellEnd"/>
      <w:r w:rsidR="1B2190FA" w:rsidRPr="40D7032E">
        <w:rPr>
          <w:rFonts w:ascii="Arial" w:eastAsia="aria" w:hAnsi="Arial" w:cs="Arial"/>
          <w:sz w:val="24"/>
          <w:szCs w:val="24"/>
        </w:rPr>
        <w:t xml:space="preserve"> and submitted </w:t>
      </w:r>
      <w:r w:rsidRPr="40D7032E">
        <w:rPr>
          <w:rFonts w:ascii="Arial" w:eastAsia="aria" w:hAnsi="Arial" w:cs="Arial"/>
          <w:sz w:val="24"/>
          <w:szCs w:val="24"/>
        </w:rPr>
        <w:t>to the Minister of Justice in May 2025.</w:t>
      </w:r>
    </w:p>
    <w:p w14:paraId="5711375F" w14:textId="35A780C7" w:rsidR="52678C69" w:rsidRPr="00204234" w:rsidRDefault="52678C69" w:rsidP="52678C69">
      <w:pPr>
        <w:jc w:val="both"/>
        <w:rPr>
          <w:rFonts w:ascii="Arial" w:eastAsia="Arial" w:hAnsi="Arial" w:cs="Arial"/>
          <w:i/>
          <w:iCs/>
          <w:sz w:val="24"/>
          <w:szCs w:val="24"/>
        </w:rPr>
      </w:pPr>
    </w:p>
    <w:p w14:paraId="6757FD75" w14:textId="4BD196C2" w:rsidR="360D2044" w:rsidRPr="00204234" w:rsidRDefault="60C975FA" w:rsidP="40D7032E">
      <w:pPr>
        <w:jc w:val="both"/>
        <w:rPr>
          <w:rFonts w:ascii="Arial" w:eastAsia="Arial" w:hAnsi="Arial" w:cs="Arial"/>
          <w:i/>
          <w:iCs/>
          <w:sz w:val="24"/>
          <w:szCs w:val="24"/>
        </w:rPr>
      </w:pPr>
      <w:r w:rsidRPr="40D7032E">
        <w:rPr>
          <w:rFonts w:ascii="Arial" w:eastAsia="Arial" w:hAnsi="Arial" w:cs="Arial"/>
          <w:b/>
          <w:bCs/>
          <w:i/>
          <w:iCs/>
          <w:sz w:val="24"/>
          <w:szCs w:val="24"/>
        </w:rPr>
        <w:t>Sub-activity 3.1.1.1.</w:t>
      </w:r>
      <w:r w:rsidRPr="40D7032E">
        <w:rPr>
          <w:rFonts w:ascii="Arial" w:eastAsia="Arial" w:hAnsi="Arial" w:cs="Arial"/>
          <w:i/>
          <w:iCs/>
          <w:sz w:val="24"/>
          <w:szCs w:val="24"/>
        </w:rPr>
        <w:t xml:space="preserve"> </w:t>
      </w:r>
      <w:r w:rsidR="75A4D282" w:rsidRPr="40D7032E">
        <w:rPr>
          <w:rFonts w:ascii="Arial" w:eastAsia="Arial" w:hAnsi="Arial" w:cs="Arial"/>
          <w:i/>
          <w:iCs/>
          <w:sz w:val="24"/>
          <w:szCs w:val="24"/>
        </w:rPr>
        <w:t xml:space="preserve">Support and participate in technical committees related to justice for children, including legal reforms (e.g. Amendments to the CYPO; Prohibition of corporal punishment) and the development of the new Child Protection and Justice </w:t>
      </w:r>
      <w:r w:rsidR="6762E2DE" w:rsidRPr="40D7032E">
        <w:rPr>
          <w:rFonts w:ascii="Arial" w:eastAsia="Arial" w:hAnsi="Arial" w:cs="Arial"/>
          <w:sz w:val="24"/>
          <w:szCs w:val="24"/>
        </w:rPr>
        <w:t>Bill</w:t>
      </w:r>
      <w:r w:rsidR="641AE2DA" w:rsidRPr="40D7032E">
        <w:rPr>
          <w:rFonts w:ascii="Arial" w:eastAsia="Arial" w:hAnsi="Arial" w:cs="Arial"/>
          <w:sz w:val="24"/>
          <w:szCs w:val="24"/>
        </w:rPr>
        <w:t>.</w:t>
      </w:r>
      <w:r w:rsidR="2859E14D" w:rsidRPr="40D7032E">
        <w:rPr>
          <w:rFonts w:ascii="Arial" w:eastAsia="Arial" w:hAnsi="Arial" w:cs="Arial"/>
          <w:sz w:val="24"/>
          <w:szCs w:val="24"/>
        </w:rPr>
        <w:t xml:space="preserve"> </w:t>
      </w:r>
      <w:r w:rsidR="2859E14D" w:rsidRPr="40D7032E">
        <w:rPr>
          <w:rFonts w:ascii="Arial" w:eastAsia="Arial" w:hAnsi="Arial" w:cs="Arial"/>
          <w:sz w:val="24"/>
          <w:szCs w:val="24"/>
          <w:u w:val="single"/>
        </w:rPr>
        <w:t>(</w:t>
      </w:r>
      <w:r w:rsidR="7F065346" w:rsidRPr="40D7032E">
        <w:rPr>
          <w:rFonts w:ascii="Arial" w:eastAsia="Arial" w:hAnsi="Arial" w:cs="Arial"/>
          <w:sz w:val="24"/>
          <w:szCs w:val="24"/>
          <w:u w:val="single"/>
        </w:rPr>
        <w:t>UNICEF)</w:t>
      </w:r>
    </w:p>
    <w:p w14:paraId="52082CB2" w14:textId="3815AEBB" w:rsidR="0D926175" w:rsidRPr="00204234" w:rsidRDefault="0D926175" w:rsidP="436B929F">
      <w:pPr>
        <w:jc w:val="both"/>
        <w:rPr>
          <w:rFonts w:ascii="Arial" w:eastAsia="Arial" w:hAnsi="Arial" w:cs="Arial"/>
          <w:b/>
          <w:bCs/>
          <w:i/>
          <w:iCs/>
          <w:sz w:val="24"/>
          <w:szCs w:val="24"/>
        </w:rPr>
      </w:pPr>
    </w:p>
    <w:p w14:paraId="69E989F2" w14:textId="68FC30F6" w:rsidR="00240DA2" w:rsidRPr="00204234" w:rsidRDefault="7D668106" w:rsidP="00240DA2">
      <w:pPr>
        <w:jc w:val="both"/>
        <w:rPr>
          <w:rFonts w:ascii="Arial" w:eastAsia="Arial" w:hAnsi="Arial" w:cs="Arial"/>
          <w:sz w:val="24"/>
          <w:szCs w:val="24"/>
        </w:rPr>
      </w:pPr>
      <w:r w:rsidRPr="40D7032E">
        <w:rPr>
          <w:rFonts w:ascii="Arial" w:eastAsia="Arial" w:hAnsi="Arial" w:cs="Arial"/>
          <w:sz w:val="24"/>
          <w:szCs w:val="24"/>
        </w:rPr>
        <w:t>This reporting period saw a tangible success of the multi-year advocacy towards banning corporal punishment in all settings through criminal legislation.</w:t>
      </w:r>
      <w:r w:rsidR="52F9BC06" w:rsidRPr="40D7032E">
        <w:rPr>
          <w:rFonts w:ascii="Arial" w:eastAsia="Arial" w:hAnsi="Arial" w:cs="Arial"/>
          <w:sz w:val="24"/>
          <w:szCs w:val="24"/>
        </w:rPr>
        <w:t xml:space="preserve"> </w:t>
      </w:r>
      <w:r w:rsidRPr="40D7032E">
        <w:rPr>
          <w:rFonts w:ascii="Arial" w:eastAsia="Arial" w:hAnsi="Arial" w:cs="Arial"/>
          <w:sz w:val="24"/>
          <w:szCs w:val="24"/>
        </w:rPr>
        <w:t>UNICEF successfully advocated with the M</w:t>
      </w:r>
      <w:r w:rsidR="597AEEDE" w:rsidRPr="40D7032E">
        <w:rPr>
          <w:rFonts w:ascii="Arial" w:eastAsia="Arial" w:hAnsi="Arial" w:cs="Arial"/>
          <w:sz w:val="24"/>
          <w:szCs w:val="24"/>
        </w:rPr>
        <w:t xml:space="preserve">OJ </w:t>
      </w:r>
      <w:r w:rsidRPr="40D7032E">
        <w:rPr>
          <w:rFonts w:ascii="Arial" w:eastAsia="Arial" w:hAnsi="Arial" w:cs="Arial"/>
          <w:sz w:val="24"/>
          <w:szCs w:val="24"/>
        </w:rPr>
        <w:t>and l</w:t>
      </w:r>
      <w:r w:rsidR="7059085B" w:rsidRPr="40D7032E">
        <w:rPr>
          <w:rFonts w:ascii="Arial" w:eastAsia="Arial" w:hAnsi="Arial" w:cs="Arial"/>
          <w:sz w:val="24"/>
          <w:szCs w:val="24"/>
        </w:rPr>
        <w:t xml:space="preserve">everaged the commitment made by the </w:t>
      </w:r>
      <w:r w:rsidR="083B5896" w:rsidRPr="40D7032E">
        <w:rPr>
          <w:rFonts w:ascii="Arial" w:eastAsia="Arial" w:hAnsi="Arial" w:cs="Arial"/>
          <w:sz w:val="24"/>
          <w:szCs w:val="24"/>
        </w:rPr>
        <w:t>g</w:t>
      </w:r>
      <w:r w:rsidR="7059085B" w:rsidRPr="40D7032E">
        <w:rPr>
          <w:rFonts w:ascii="Arial" w:eastAsia="Arial" w:hAnsi="Arial" w:cs="Arial"/>
          <w:sz w:val="24"/>
          <w:szCs w:val="24"/>
        </w:rPr>
        <w:t>overnment in Bogota</w:t>
      </w:r>
      <w:r w:rsidR="4E1957C8" w:rsidRPr="40D7032E">
        <w:rPr>
          <w:rFonts w:ascii="Arial" w:eastAsia="Arial" w:hAnsi="Arial" w:cs="Arial"/>
          <w:sz w:val="24"/>
          <w:szCs w:val="24"/>
        </w:rPr>
        <w:t>,</w:t>
      </w:r>
      <w:r w:rsidR="7059085B" w:rsidRPr="40D7032E">
        <w:rPr>
          <w:rFonts w:ascii="Arial" w:eastAsia="Arial" w:hAnsi="Arial" w:cs="Arial"/>
          <w:sz w:val="24"/>
          <w:szCs w:val="24"/>
        </w:rPr>
        <w:t xml:space="preserve"> Colombia</w:t>
      </w:r>
      <w:r w:rsidR="1A8B04FC" w:rsidRPr="40D7032E">
        <w:rPr>
          <w:rFonts w:ascii="Arial" w:eastAsia="Arial" w:hAnsi="Arial" w:cs="Arial"/>
          <w:sz w:val="24"/>
          <w:szCs w:val="24"/>
        </w:rPr>
        <w:t xml:space="preserve"> (November 2024)</w:t>
      </w:r>
      <w:r w:rsidR="7059085B" w:rsidRPr="40D7032E">
        <w:rPr>
          <w:rFonts w:ascii="Arial" w:eastAsia="Arial" w:hAnsi="Arial" w:cs="Arial"/>
          <w:sz w:val="24"/>
          <w:szCs w:val="24"/>
        </w:rPr>
        <w:t xml:space="preserve"> to </w:t>
      </w:r>
      <w:r w:rsidR="4AB08421" w:rsidRPr="40D7032E">
        <w:rPr>
          <w:rFonts w:ascii="Arial" w:eastAsia="Arial" w:hAnsi="Arial" w:cs="Arial"/>
          <w:sz w:val="24"/>
          <w:szCs w:val="24"/>
        </w:rPr>
        <w:t xml:space="preserve">accelerate ongoing legislative processes. </w:t>
      </w:r>
      <w:r w:rsidR="0477F541" w:rsidRPr="40D7032E">
        <w:rPr>
          <w:rFonts w:ascii="Arial" w:eastAsia="Arial" w:hAnsi="Arial" w:cs="Arial"/>
          <w:sz w:val="24"/>
          <w:szCs w:val="24"/>
        </w:rPr>
        <w:t xml:space="preserve">These efforts contributed to the Cabinet of Ministers approving Penal Code amendment for </w:t>
      </w:r>
      <w:proofErr w:type="spellStart"/>
      <w:r w:rsidR="0477F541" w:rsidRPr="40D7032E">
        <w:rPr>
          <w:rFonts w:ascii="Arial" w:eastAsia="Arial" w:hAnsi="Arial" w:cs="Arial"/>
          <w:sz w:val="24"/>
          <w:szCs w:val="24"/>
        </w:rPr>
        <w:t>gazetting</w:t>
      </w:r>
      <w:proofErr w:type="spellEnd"/>
      <w:r w:rsidR="0477F541" w:rsidRPr="40D7032E">
        <w:rPr>
          <w:rFonts w:ascii="Arial" w:eastAsia="Arial" w:hAnsi="Arial" w:cs="Arial"/>
          <w:sz w:val="24"/>
          <w:szCs w:val="24"/>
        </w:rPr>
        <w:t>, following which it was presented to Parliament. Further, the Cabinet of Ministers also granted its approval to proceed with drafting the consequential amendment to the Code of Criminal Procedure. The processes are being closely followed to ensure timely progress</w:t>
      </w:r>
      <w:r w:rsidR="56E64E68" w:rsidRPr="40D7032E">
        <w:rPr>
          <w:rFonts w:ascii="Arial" w:eastAsia="Arial" w:hAnsi="Arial" w:cs="Arial"/>
          <w:sz w:val="24"/>
          <w:szCs w:val="24"/>
        </w:rPr>
        <w:t>.</w:t>
      </w:r>
    </w:p>
    <w:p w14:paraId="3F5DEAD9" w14:textId="77777777" w:rsidR="00240DA2" w:rsidRPr="00204234" w:rsidRDefault="00240DA2" w:rsidP="00240DA2">
      <w:pPr>
        <w:jc w:val="both"/>
        <w:rPr>
          <w:rFonts w:ascii="Arial" w:eastAsia="Arial" w:hAnsi="Arial" w:cs="Arial"/>
          <w:sz w:val="24"/>
          <w:szCs w:val="24"/>
        </w:rPr>
      </w:pPr>
    </w:p>
    <w:p w14:paraId="0F7C3ED3" w14:textId="227715BF" w:rsidR="7264ADB2" w:rsidRPr="00204234" w:rsidRDefault="56E64E68" w:rsidP="00240DA2">
      <w:pPr>
        <w:jc w:val="both"/>
        <w:rPr>
          <w:rFonts w:ascii="Arial" w:eastAsia="Arial" w:hAnsi="Arial" w:cs="Arial"/>
          <w:sz w:val="24"/>
          <w:szCs w:val="24"/>
        </w:rPr>
      </w:pPr>
      <w:r w:rsidRPr="40D7032E">
        <w:rPr>
          <w:rFonts w:ascii="Arial" w:eastAsia="Arial" w:hAnsi="Arial" w:cs="Arial"/>
          <w:sz w:val="24"/>
          <w:szCs w:val="24"/>
        </w:rPr>
        <w:t xml:space="preserve">UNICEF’s efforts to support the </w:t>
      </w:r>
      <w:proofErr w:type="gramStart"/>
      <w:r w:rsidRPr="40D7032E">
        <w:rPr>
          <w:rFonts w:ascii="Arial" w:eastAsia="Arial" w:hAnsi="Arial" w:cs="Arial"/>
          <w:sz w:val="24"/>
          <w:szCs w:val="24"/>
        </w:rPr>
        <w:t>M</w:t>
      </w:r>
      <w:r w:rsidR="293E63DB" w:rsidRPr="40D7032E">
        <w:rPr>
          <w:rFonts w:ascii="Arial" w:eastAsia="Arial" w:hAnsi="Arial" w:cs="Arial"/>
          <w:sz w:val="24"/>
          <w:szCs w:val="24"/>
        </w:rPr>
        <w:t xml:space="preserve">OJ </w:t>
      </w:r>
      <w:r w:rsidRPr="40D7032E">
        <w:rPr>
          <w:rFonts w:ascii="Arial" w:eastAsia="Arial" w:hAnsi="Arial" w:cs="Arial"/>
          <w:sz w:val="24"/>
          <w:szCs w:val="24"/>
        </w:rPr>
        <w:t xml:space="preserve"> </w:t>
      </w:r>
      <w:r w:rsidR="53194E41" w:rsidRPr="40D7032E">
        <w:rPr>
          <w:rFonts w:ascii="Arial" w:eastAsia="Arial" w:hAnsi="Arial" w:cs="Arial"/>
          <w:sz w:val="24"/>
          <w:szCs w:val="24"/>
        </w:rPr>
        <w:t>by</w:t>
      </w:r>
      <w:proofErr w:type="gramEnd"/>
      <w:r w:rsidRPr="40D7032E">
        <w:rPr>
          <w:rFonts w:ascii="Arial" w:eastAsia="Arial" w:hAnsi="Arial" w:cs="Arial"/>
          <w:sz w:val="24"/>
          <w:szCs w:val="24"/>
        </w:rPr>
        <w:t xml:space="preserve"> concluding the drafting of the Child Protection and Justice B</w:t>
      </w:r>
      <w:r w:rsidR="5FD97919" w:rsidRPr="40D7032E">
        <w:rPr>
          <w:rFonts w:ascii="Arial" w:eastAsia="Arial" w:hAnsi="Arial" w:cs="Arial"/>
          <w:sz w:val="24"/>
          <w:szCs w:val="24"/>
        </w:rPr>
        <w:t xml:space="preserve">ill </w:t>
      </w:r>
      <w:r w:rsidRPr="40D7032E">
        <w:rPr>
          <w:rFonts w:ascii="Arial" w:eastAsia="Arial" w:hAnsi="Arial" w:cs="Arial"/>
          <w:sz w:val="24"/>
          <w:szCs w:val="24"/>
        </w:rPr>
        <w:t>continued.</w:t>
      </w:r>
      <w:r w:rsidR="447E92A8" w:rsidRPr="40D7032E">
        <w:rPr>
          <w:rFonts w:ascii="Arial" w:eastAsia="Arial" w:hAnsi="Arial" w:cs="Arial"/>
          <w:sz w:val="24"/>
          <w:szCs w:val="24"/>
        </w:rPr>
        <w:t xml:space="preserve"> </w:t>
      </w:r>
      <w:r w:rsidR="0477F541" w:rsidRPr="40D7032E">
        <w:rPr>
          <w:rFonts w:ascii="Arial" w:eastAsia="Arial" w:hAnsi="Arial" w:cs="Arial"/>
          <w:sz w:val="24"/>
          <w:szCs w:val="24"/>
        </w:rPr>
        <w:t>After multiple rounds of review, the Committee finalized the draft law and submitted it to the Minister of Justice in May</w:t>
      </w:r>
      <w:r w:rsidR="6B42E26F" w:rsidRPr="40D7032E">
        <w:rPr>
          <w:rFonts w:ascii="Arial" w:eastAsia="Arial" w:hAnsi="Arial" w:cs="Arial"/>
          <w:sz w:val="24"/>
          <w:szCs w:val="24"/>
        </w:rPr>
        <w:t xml:space="preserve"> 2025.</w:t>
      </w:r>
    </w:p>
    <w:p w14:paraId="416E4745" w14:textId="77777777" w:rsidR="00240DA2" w:rsidRPr="00204234" w:rsidRDefault="00240DA2" w:rsidP="00240DA2">
      <w:pPr>
        <w:jc w:val="both"/>
        <w:rPr>
          <w:rFonts w:ascii="Arial" w:eastAsia="Arial" w:hAnsi="Arial" w:cs="Arial"/>
          <w:sz w:val="24"/>
          <w:szCs w:val="24"/>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325"/>
        <w:gridCol w:w="1398"/>
        <w:gridCol w:w="1410"/>
        <w:gridCol w:w="3592"/>
      </w:tblGrid>
      <w:tr w:rsidR="7264ADB2" w:rsidRPr="00204234" w14:paraId="4B88CDC0" w14:textId="77777777" w:rsidTr="40D7032E">
        <w:trPr>
          <w:trHeight w:val="300"/>
        </w:trPr>
        <w:tc>
          <w:tcPr>
            <w:tcW w:w="9725" w:type="dxa"/>
            <w:gridSpan w:val="4"/>
            <w:vAlign w:val="bottom"/>
          </w:tcPr>
          <w:p w14:paraId="327F9E52" w14:textId="651BE5BF" w:rsidR="7264ADB2" w:rsidRPr="00204234" w:rsidRDefault="05BAC391" w:rsidP="7264AD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5</w:t>
            </w:r>
            <w:r w:rsidR="6DCE7A84" w:rsidRPr="00204234">
              <w:rPr>
                <w:rFonts w:ascii="Arial" w:eastAsia="Arial" w:hAnsi="Arial" w:cs="Arial"/>
                <w:color w:val="000000" w:themeColor="text1"/>
                <w:sz w:val="22"/>
                <w:szCs w:val="22"/>
              </w:rPr>
              <w:t>7</w:t>
            </w:r>
            <w:r w:rsidRPr="00204234">
              <w:rPr>
                <w:rFonts w:ascii="Arial" w:eastAsia="Arial" w:hAnsi="Arial" w:cs="Arial"/>
                <w:color w:val="000000" w:themeColor="text1"/>
                <w:sz w:val="22"/>
                <w:szCs w:val="22"/>
              </w:rPr>
              <w:t xml:space="preserve"> – Sub-Activity 3.1.1.1</w:t>
            </w:r>
          </w:p>
        </w:tc>
      </w:tr>
      <w:tr w:rsidR="7264ADB2" w:rsidRPr="00204234" w14:paraId="5B0D1EA5" w14:textId="77777777" w:rsidTr="40D7032E">
        <w:trPr>
          <w:trHeight w:val="300"/>
        </w:trPr>
        <w:tc>
          <w:tcPr>
            <w:tcW w:w="3325" w:type="dxa"/>
            <w:vAlign w:val="center"/>
          </w:tcPr>
          <w:p w14:paraId="12D66D57" w14:textId="47FCF55F"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98" w:type="dxa"/>
            <w:vAlign w:val="center"/>
          </w:tcPr>
          <w:p w14:paraId="101B8D65" w14:textId="675EDB77"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410" w:type="dxa"/>
            <w:vAlign w:val="center"/>
          </w:tcPr>
          <w:p w14:paraId="396F4E7D" w14:textId="0D810A27"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592" w:type="dxa"/>
            <w:vAlign w:val="center"/>
          </w:tcPr>
          <w:p w14:paraId="07E544E3" w14:textId="56DA1704"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7264ADB2" w:rsidRPr="00204234" w14:paraId="6FC619FE" w14:textId="77777777" w:rsidTr="40D7032E">
        <w:trPr>
          <w:trHeight w:val="935"/>
        </w:trPr>
        <w:tc>
          <w:tcPr>
            <w:tcW w:w="3325" w:type="dxa"/>
            <w:vAlign w:val="center"/>
          </w:tcPr>
          <w:p w14:paraId="27C7EB7F" w14:textId="60E567C8" w:rsidR="7264ADB2" w:rsidRPr="00204234" w:rsidRDefault="7FAB79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lastRenderedPageBreak/>
              <w:t>Ban on corporal punishment adopted through legal changes</w:t>
            </w:r>
          </w:p>
        </w:tc>
        <w:tc>
          <w:tcPr>
            <w:tcW w:w="1398" w:type="dxa"/>
            <w:vAlign w:val="center"/>
          </w:tcPr>
          <w:p w14:paraId="08549CBC" w14:textId="051CECFD" w:rsidR="7264ADB2" w:rsidRPr="00204234" w:rsidRDefault="44C7D3C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In progress </w:t>
            </w:r>
          </w:p>
        </w:tc>
        <w:tc>
          <w:tcPr>
            <w:tcW w:w="1410" w:type="dxa"/>
            <w:vAlign w:val="center"/>
          </w:tcPr>
          <w:p w14:paraId="76DB502F" w14:textId="26D5726F"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70%</w:t>
            </w:r>
          </w:p>
        </w:tc>
        <w:tc>
          <w:tcPr>
            <w:tcW w:w="3592" w:type="dxa"/>
            <w:vAlign w:val="center"/>
          </w:tcPr>
          <w:p w14:paraId="35466975" w14:textId="6A06C1BB" w:rsidR="7264ADB2" w:rsidRPr="00204234" w:rsidRDefault="3213BA41" w:rsidP="420DFA77">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D</w:t>
            </w:r>
            <w:r w:rsidR="3580536B" w:rsidRPr="40D7032E">
              <w:rPr>
                <w:rFonts w:ascii="Arial" w:eastAsia="Arial" w:hAnsi="Arial" w:cs="Arial"/>
                <w:color w:val="000000" w:themeColor="text1"/>
                <w:sz w:val="22"/>
                <w:szCs w:val="22"/>
              </w:rPr>
              <w:t xml:space="preserve">ebate in </w:t>
            </w:r>
            <w:r w:rsidR="67192D85" w:rsidRPr="40D7032E">
              <w:rPr>
                <w:rFonts w:ascii="Arial" w:eastAsia="Arial" w:hAnsi="Arial" w:cs="Arial"/>
                <w:color w:val="000000" w:themeColor="text1"/>
                <w:sz w:val="22"/>
                <w:szCs w:val="22"/>
              </w:rPr>
              <w:t>Parliament</w:t>
            </w:r>
            <w:r w:rsidR="6146F776" w:rsidRPr="40D7032E">
              <w:rPr>
                <w:rFonts w:ascii="Arial" w:eastAsia="Arial" w:hAnsi="Arial" w:cs="Arial"/>
                <w:color w:val="000000" w:themeColor="text1"/>
                <w:sz w:val="22"/>
                <w:szCs w:val="22"/>
              </w:rPr>
              <w:t>, leading to adoption.</w:t>
            </w:r>
          </w:p>
        </w:tc>
      </w:tr>
      <w:tr w:rsidR="7264ADB2" w:rsidRPr="00204234" w14:paraId="0674BC66" w14:textId="77777777" w:rsidTr="40D7032E">
        <w:trPr>
          <w:trHeight w:val="300"/>
        </w:trPr>
        <w:tc>
          <w:tcPr>
            <w:tcW w:w="3325" w:type="dxa"/>
            <w:vAlign w:val="center"/>
          </w:tcPr>
          <w:p w14:paraId="59C43D2F" w14:textId="0DB3E7D7" w:rsidR="7264ADB2" w:rsidRPr="00204234" w:rsidRDefault="7FAB79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Stakeholder consultation(s) on amendments to Children’s Ordinance / Child Protection and Justice Bill held</w:t>
            </w:r>
          </w:p>
        </w:tc>
        <w:tc>
          <w:tcPr>
            <w:tcW w:w="1398" w:type="dxa"/>
            <w:vAlign w:val="center"/>
          </w:tcPr>
          <w:p w14:paraId="59911E6C" w14:textId="0B8B9155" w:rsidR="7264ADB2" w:rsidRPr="00204234" w:rsidRDefault="43B3F136"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 In progress </w:t>
            </w:r>
          </w:p>
        </w:tc>
        <w:tc>
          <w:tcPr>
            <w:tcW w:w="1410" w:type="dxa"/>
            <w:vAlign w:val="center"/>
          </w:tcPr>
          <w:p w14:paraId="3B0DD317" w14:textId="6EB73580" w:rsidR="7264ADB2" w:rsidRPr="00204234" w:rsidRDefault="43B3F136"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50</w:t>
            </w:r>
            <w:r w:rsidR="50D79C85" w:rsidRPr="2FFF1CB9">
              <w:rPr>
                <w:rFonts w:ascii="Arial" w:eastAsia="Arial" w:hAnsi="Arial" w:cs="Arial"/>
                <w:color w:val="000000" w:themeColor="text1"/>
                <w:sz w:val="22"/>
                <w:szCs w:val="22"/>
              </w:rPr>
              <w:t>%</w:t>
            </w:r>
          </w:p>
        </w:tc>
        <w:tc>
          <w:tcPr>
            <w:tcW w:w="3592" w:type="dxa"/>
            <w:vAlign w:val="center"/>
          </w:tcPr>
          <w:p w14:paraId="5FD68FC4" w14:textId="167AB6D2" w:rsidR="7264ADB2" w:rsidRPr="00204234" w:rsidRDefault="545CD60A"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 xml:space="preserve">Next steps, </w:t>
            </w:r>
            <w:r w:rsidR="08B8A8A1" w:rsidRPr="420DFA77">
              <w:rPr>
                <w:rFonts w:ascii="Arial" w:eastAsia="Arial" w:hAnsi="Arial" w:cs="Arial"/>
                <w:color w:val="000000" w:themeColor="text1"/>
                <w:sz w:val="22"/>
                <w:szCs w:val="22"/>
              </w:rPr>
              <w:t>preceding</w:t>
            </w:r>
            <w:r w:rsidRPr="420DFA77">
              <w:rPr>
                <w:rFonts w:ascii="Arial" w:eastAsia="Arial" w:hAnsi="Arial" w:cs="Arial"/>
                <w:color w:val="000000" w:themeColor="text1"/>
                <w:sz w:val="22"/>
                <w:szCs w:val="22"/>
              </w:rPr>
              <w:t xml:space="preserve"> the parliamentary submission, include</w:t>
            </w:r>
            <w:r w:rsidR="3C80AFF3" w:rsidRPr="420DFA77">
              <w:rPr>
                <w:rFonts w:ascii="Arial" w:eastAsia="Arial" w:hAnsi="Arial" w:cs="Arial"/>
                <w:color w:val="000000" w:themeColor="text1"/>
                <w:sz w:val="22"/>
                <w:szCs w:val="22"/>
              </w:rPr>
              <w:t xml:space="preserve"> </w:t>
            </w:r>
            <w:r w:rsidR="3B5ABD69" w:rsidRPr="420DFA77">
              <w:rPr>
                <w:rFonts w:ascii="Arial" w:eastAsia="Arial" w:hAnsi="Arial" w:cs="Arial"/>
                <w:color w:val="000000" w:themeColor="text1"/>
                <w:sz w:val="22"/>
                <w:szCs w:val="22"/>
              </w:rPr>
              <w:t>organizing</w:t>
            </w:r>
            <w:r w:rsidRPr="420DFA77">
              <w:rPr>
                <w:rFonts w:ascii="Arial" w:eastAsia="Arial" w:hAnsi="Arial" w:cs="Arial"/>
                <w:color w:val="000000" w:themeColor="text1"/>
                <w:sz w:val="22"/>
                <w:szCs w:val="22"/>
              </w:rPr>
              <w:t xml:space="preserve"> </w:t>
            </w:r>
            <w:r w:rsidR="2D0AB0BB" w:rsidRPr="420DFA77">
              <w:rPr>
                <w:rFonts w:ascii="Arial" w:eastAsia="Arial" w:hAnsi="Arial" w:cs="Arial"/>
                <w:color w:val="000000" w:themeColor="text1"/>
                <w:sz w:val="22"/>
                <w:szCs w:val="22"/>
              </w:rPr>
              <w:t>consultations</w:t>
            </w:r>
            <w:r w:rsidRPr="420DFA77">
              <w:rPr>
                <w:rFonts w:ascii="Arial" w:eastAsia="Arial" w:hAnsi="Arial" w:cs="Arial"/>
                <w:color w:val="000000" w:themeColor="text1"/>
                <w:sz w:val="22"/>
                <w:szCs w:val="22"/>
              </w:rPr>
              <w:t xml:space="preserve"> with a range of</w:t>
            </w:r>
            <w:r w:rsidR="798D9B5E" w:rsidRPr="420DFA77">
              <w:rPr>
                <w:rFonts w:ascii="Arial" w:eastAsia="Arial" w:hAnsi="Arial" w:cs="Arial"/>
                <w:color w:val="000000" w:themeColor="text1"/>
                <w:sz w:val="22"/>
                <w:szCs w:val="22"/>
              </w:rPr>
              <w:t xml:space="preserve"> </w:t>
            </w:r>
            <w:r w:rsidR="56616DD8" w:rsidRPr="420DFA77">
              <w:rPr>
                <w:rFonts w:ascii="Arial" w:eastAsia="Arial" w:hAnsi="Arial" w:cs="Arial"/>
                <w:color w:val="000000" w:themeColor="text1"/>
                <w:sz w:val="22"/>
                <w:szCs w:val="22"/>
              </w:rPr>
              <w:t>stakeholder</w:t>
            </w:r>
            <w:r w:rsidR="6B4676B4" w:rsidRPr="420DFA77">
              <w:rPr>
                <w:rFonts w:ascii="Arial" w:eastAsia="Arial" w:hAnsi="Arial" w:cs="Arial"/>
                <w:color w:val="000000" w:themeColor="text1"/>
                <w:sz w:val="22"/>
                <w:szCs w:val="22"/>
              </w:rPr>
              <w:t xml:space="preserve">s on the </w:t>
            </w:r>
            <w:r w:rsidR="5FFF5E12" w:rsidRPr="420DFA77">
              <w:rPr>
                <w:rFonts w:ascii="Arial" w:eastAsia="Arial" w:hAnsi="Arial" w:cs="Arial"/>
                <w:color w:val="000000" w:themeColor="text1"/>
                <w:sz w:val="22"/>
                <w:szCs w:val="22"/>
              </w:rPr>
              <w:t>draft Bill</w:t>
            </w:r>
            <w:r w:rsidR="044C078B" w:rsidRPr="420DFA77">
              <w:rPr>
                <w:rFonts w:ascii="Arial" w:eastAsia="Arial" w:hAnsi="Arial" w:cs="Arial"/>
                <w:color w:val="000000" w:themeColor="text1"/>
                <w:sz w:val="22"/>
                <w:szCs w:val="22"/>
              </w:rPr>
              <w:t>.</w:t>
            </w:r>
          </w:p>
        </w:tc>
      </w:tr>
    </w:tbl>
    <w:p w14:paraId="01190C92" w14:textId="77777777" w:rsidR="003B3F13" w:rsidRPr="00204234" w:rsidRDefault="003B3F13" w:rsidP="0D926175">
      <w:pPr>
        <w:jc w:val="both"/>
        <w:rPr>
          <w:rFonts w:ascii="Arial" w:eastAsia="Arial" w:hAnsi="Arial" w:cs="Arial"/>
          <w:b/>
          <w:bCs/>
          <w:sz w:val="24"/>
          <w:szCs w:val="24"/>
          <w:u w:val="single"/>
        </w:rPr>
      </w:pPr>
    </w:p>
    <w:p w14:paraId="0906AE3E" w14:textId="51533B5C" w:rsidR="003A1A71" w:rsidRPr="00204234" w:rsidRDefault="618F8CFA" w:rsidP="0D926175">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3.1.2</w:t>
      </w:r>
      <w:r w:rsidRPr="00204234">
        <w:rPr>
          <w:rFonts w:ascii="Arial" w:eastAsia="Arial" w:hAnsi="Arial" w:cs="Arial"/>
          <w:color w:val="4472C4" w:themeColor="accent1"/>
          <w:sz w:val="24"/>
          <w:szCs w:val="24"/>
          <w:u w:val="single"/>
        </w:rPr>
        <w:t xml:space="preserve">. </w:t>
      </w:r>
      <w:r w:rsidR="002D3338" w:rsidRPr="00204234">
        <w:rPr>
          <w:rFonts w:ascii="Arial" w:eastAsia="Arial" w:hAnsi="Arial" w:cs="Arial"/>
          <w:color w:val="4472C4" w:themeColor="accent1"/>
          <w:sz w:val="24"/>
          <w:szCs w:val="24"/>
          <w:u w:val="single"/>
        </w:rPr>
        <w:t>Provide technical and financial support for case management within the penal chain, backlog clearance and Digital Case Management and Tracking. (UNICEF)</w:t>
      </w:r>
    </w:p>
    <w:p w14:paraId="4294E2F1" w14:textId="77777777" w:rsidR="002D3338" w:rsidRPr="00204234" w:rsidRDefault="002D3338" w:rsidP="0D926175">
      <w:pPr>
        <w:jc w:val="both"/>
        <w:rPr>
          <w:rFonts w:ascii="Arial" w:eastAsia="Arial" w:hAnsi="Arial" w:cs="Arial"/>
          <w:b/>
          <w:bCs/>
          <w:sz w:val="24"/>
          <w:szCs w:val="24"/>
        </w:rPr>
      </w:pPr>
    </w:p>
    <w:p w14:paraId="621C8BE4" w14:textId="7B779821" w:rsidR="185AB4D4" w:rsidRPr="00204234" w:rsidRDefault="2FB249AA" w:rsidP="52678C69">
      <w:pPr>
        <w:spacing w:line="259" w:lineRule="auto"/>
        <w:jc w:val="both"/>
        <w:rPr>
          <w:rFonts w:ascii="Arial" w:eastAsia="Arial" w:hAnsi="Arial" w:cs="Arial"/>
          <w:sz w:val="24"/>
          <w:szCs w:val="24"/>
        </w:rPr>
      </w:pPr>
      <w:r w:rsidRPr="40D7032E">
        <w:rPr>
          <w:rFonts w:ascii="Arial" w:eastAsia="Arial" w:hAnsi="Arial" w:cs="Arial"/>
          <w:sz w:val="24"/>
          <w:szCs w:val="24"/>
        </w:rPr>
        <w:t>During the reporting period, UNICEF held focused discussions with the M</w:t>
      </w:r>
      <w:r w:rsidR="3753A75B" w:rsidRPr="40D7032E">
        <w:rPr>
          <w:rFonts w:ascii="Arial" w:eastAsia="Arial" w:hAnsi="Arial" w:cs="Arial"/>
          <w:sz w:val="24"/>
          <w:szCs w:val="24"/>
        </w:rPr>
        <w:t xml:space="preserve">OJ </w:t>
      </w:r>
      <w:r w:rsidRPr="40D7032E">
        <w:rPr>
          <w:rFonts w:ascii="Arial" w:eastAsia="Arial" w:hAnsi="Arial" w:cs="Arial"/>
          <w:sz w:val="24"/>
          <w:szCs w:val="24"/>
        </w:rPr>
        <w:t>and the A</w:t>
      </w:r>
      <w:r w:rsidR="5DEAF7B9" w:rsidRPr="40D7032E">
        <w:rPr>
          <w:rFonts w:ascii="Arial" w:eastAsia="Arial" w:hAnsi="Arial" w:cs="Arial"/>
          <w:sz w:val="24"/>
          <w:szCs w:val="24"/>
        </w:rPr>
        <w:t>GD</w:t>
      </w:r>
      <w:r w:rsidR="7E7E1969" w:rsidRPr="40D7032E">
        <w:rPr>
          <w:rFonts w:ascii="Arial" w:eastAsia="Arial" w:hAnsi="Arial" w:cs="Arial"/>
          <w:sz w:val="24"/>
          <w:szCs w:val="24"/>
        </w:rPr>
        <w:t xml:space="preserve"> on the topic of finding sustainable solutions to addressing backlogs</w:t>
      </w:r>
      <w:r w:rsidR="7F6A979B" w:rsidRPr="40D7032E">
        <w:rPr>
          <w:rFonts w:ascii="Arial" w:eastAsia="Arial" w:hAnsi="Arial" w:cs="Arial"/>
          <w:sz w:val="24"/>
          <w:szCs w:val="24"/>
        </w:rPr>
        <w:t>. The</w:t>
      </w:r>
      <w:r w:rsidR="36CCF366" w:rsidRPr="40D7032E">
        <w:rPr>
          <w:rFonts w:ascii="Arial" w:eastAsia="Arial" w:hAnsi="Arial" w:cs="Arial"/>
          <w:sz w:val="24"/>
          <w:szCs w:val="24"/>
        </w:rPr>
        <w:t xml:space="preserve"> </w:t>
      </w:r>
      <w:r w:rsidR="7F6A979B" w:rsidRPr="40D7032E">
        <w:rPr>
          <w:rFonts w:ascii="Arial" w:eastAsia="Arial" w:hAnsi="Arial" w:cs="Arial"/>
          <w:sz w:val="24"/>
          <w:szCs w:val="24"/>
        </w:rPr>
        <w:t>import</w:t>
      </w:r>
      <w:r w:rsidR="7244C8B2" w:rsidRPr="40D7032E">
        <w:rPr>
          <w:rFonts w:ascii="Arial" w:eastAsia="Arial" w:hAnsi="Arial" w:cs="Arial"/>
          <w:sz w:val="24"/>
          <w:szCs w:val="24"/>
        </w:rPr>
        <w:t>an</w:t>
      </w:r>
      <w:r w:rsidR="7F6A979B" w:rsidRPr="40D7032E">
        <w:rPr>
          <w:rFonts w:ascii="Arial" w:eastAsia="Arial" w:hAnsi="Arial" w:cs="Arial"/>
          <w:sz w:val="24"/>
          <w:szCs w:val="24"/>
        </w:rPr>
        <w:t xml:space="preserve">ce of </w:t>
      </w:r>
      <w:proofErr w:type="spellStart"/>
      <w:r w:rsidR="2EF45B8E" w:rsidRPr="40D7032E">
        <w:rPr>
          <w:rFonts w:ascii="Arial" w:eastAsia="Arial" w:hAnsi="Arial" w:cs="Arial"/>
          <w:sz w:val="24"/>
          <w:szCs w:val="24"/>
        </w:rPr>
        <w:t>analysing</w:t>
      </w:r>
      <w:proofErr w:type="spellEnd"/>
      <w:r w:rsidR="7E7E1969" w:rsidRPr="40D7032E">
        <w:rPr>
          <w:rFonts w:ascii="Arial" w:eastAsia="Arial" w:hAnsi="Arial" w:cs="Arial"/>
          <w:sz w:val="24"/>
          <w:szCs w:val="24"/>
        </w:rPr>
        <w:t xml:space="preserve"> </w:t>
      </w:r>
      <w:r w:rsidR="57F36294" w:rsidRPr="40D7032E">
        <w:rPr>
          <w:rFonts w:ascii="Arial" w:eastAsia="Arial" w:hAnsi="Arial" w:cs="Arial"/>
          <w:sz w:val="24"/>
          <w:szCs w:val="24"/>
        </w:rPr>
        <w:t xml:space="preserve">the AGD caseload </w:t>
      </w:r>
      <w:r w:rsidR="7E7E1969" w:rsidRPr="40D7032E">
        <w:rPr>
          <w:rFonts w:ascii="Arial" w:eastAsia="Arial" w:hAnsi="Arial" w:cs="Arial"/>
          <w:sz w:val="24"/>
          <w:szCs w:val="24"/>
        </w:rPr>
        <w:t xml:space="preserve">to identify challenging case typologies, assigning dedicated staff for </w:t>
      </w:r>
      <w:r w:rsidR="59DF9846" w:rsidRPr="40D7032E">
        <w:rPr>
          <w:rFonts w:ascii="Arial" w:eastAsia="Arial" w:hAnsi="Arial" w:cs="Arial"/>
          <w:sz w:val="24"/>
          <w:szCs w:val="24"/>
        </w:rPr>
        <w:t xml:space="preserve">overseeing the </w:t>
      </w:r>
      <w:r w:rsidR="7E7E1969" w:rsidRPr="40D7032E">
        <w:rPr>
          <w:rFonts w:ascii="Arial" w:eastAsia="Arial" w:hAnsi="Arial" w:cs="Arial"/>
          <w:sz w:val="24"/>
          <w:szCs w:val="24"/>
        </w:rPr>
        <w:t xml:space="preserve">prosecution of </w:t>
      </w:r>
      <w:r w:rsidR="05D81A30" w:rsidRPr="40D7032E">
        <w:rPr>
          <w:rFonts w:ascii="Arial" w:eastAsia="Arial" w:hAnsi="Arial" w:cs="Arial"/>
          <w:sz w:val="24"/>
          <w:szCs w:val="24"/>
        </w:rPr>
        <w:t>cases of children and reactivating previously successful practices of fast-tracking cases of children</w:t>
      </w:r>
      <w:r w:rsidR="0895F654" w:rsidRPr="40D7032E">
        <w:rPr>
          <w:rFonts w:ascii="Arial" w:eastAsia="Arial" w:hAnsi="Arial" w:cs="Arial"/>
          <w:sz w:val="24"/>
          <w:szCs w:val="24"/>
        </w:rPr>
        <w:t xml:space="preserve"> were identified as effective ways forward</w:t>
      </w:r>
      <w:r w:rsidR="05D81A30" w:rsidRPr="40D7032E">
        <w:rPr>
          <w:rFonts w:ascii="Arial" w:eastAsia="Arial" w:hAnsi="Arial" w:cs="Arial"/>
          <w:sz w:val="24"/>
          <w:szCs w:val="24"/>
        </w:rPr>
        <w:t>.</w:t>
      </w:r>
      <w:r w:rsidR="10E403DE" w:rsidRPr="40D7032E">
        <w:rPr>
          <w:rFonts w:ascii="Arial" w:eastAsia="Arial" w:hAnsi="Arial" w:cs="Arial"/>
          <w:sz w:val="24"/>
          <w:szCs w:val="24"/>
        </w:rPr>
        <w:t xml:space="preserve"> Subsequently,</w:t>
      </w:r>
      <w:r w:rsidR="05D81A30" w:rsidRPr="40D7032E">
        <w:rPr>
          <w:rFonts w:ascii="Arial" w:eastAsia="Arial" w:hAnsi="Arial" w:cs="Arial"/>
          <w:sz w:val="24"/>
          <w:szCs w:val="24"/>
        </w:rPr>
        <w:t xml:space="preserve"> </w:t>
      </w:r>
      <w:r w:rsidR="4B64D728" w:rsidRPr="40D7032E">
        <w:rPr>
          <w:rFonts w:ascii="Arial" w:eastAsia="Arial" w:hAnsi="Arial" w:cs="Arial"/>
          <w:sz w:val="24"/>
          <w:szCs w:val="24"/>
        </w:rPr>
        <w:t xml:space="preserve">UNICEF and the </w:t>
      </w:r>
      <w:r w:rsidR="7FBC7E25" w:rsidRPr="40D7032E">
        <w:rPr>
          <w:rFonts w:ascii="Arial" w:eastAsia="Arial" w:hAnsi="Arial" w:cs="Arial"/>
          <w:sz w:val="24"/>
          <w:szCs w:val="24"/>
        </w:rPr>
        <w:t>g</w:t>
      </w:r>
      <w:r w:rsidR="4B64D728" w:rsidRPr="40D7032E">
        <w:rPr>
          <w:rFonts w:ascii="Arial" w:eastAsia="Arial" w:hAnsi="Arial" w:cs="Arial"/>
          <w:sz w:val="24"/>
          <w:szCs w:val="24"/>
        </w:rPr>
        <w:t xml:space="preserve">overnment identified addressing speed and quality of </w:t>
      </w:r>
      <w:r w:rsidR="3B40E54C" w:rsidRPr="40D7032E">
        <w:rPr>
          <w:rFonts w:ascii="Arial" w:eastAsia="Arial" w:hAnsi="Arial" w:cs="Arial"/>
          <w:sz w:val="24"/>
          <w:szCs w:val="24"/>
        </w:rPr>
        <w:t>justice</w:t>
      </w:r>
      <w:r w:rsidR="4B64D728" w:rsidRPr="40D7032E">
        <w:rPr>
          <w:rFonts w:ascii="Arial" w:eastAsia="Arial" w:hAnsi="Arial" w:cs="Arial"/>
          <w:sz w:val="24"/>
          <w:szCs w:val="24"/>
        </w:rPr>
        <w:t xml:space="preserve"> </w:t>
      </w:r>
      <w:r w:rsidR="517EDE59" w:rsidRPr="40D7032E">
        <w:rPr>
          <w:rFonts w:ascii="Arial" w:eastAsia="Arial" w:hAnsi="Arial" w:cs="Arial"/>
          <w:sz w:val="24"/>
          <w:szCs w:val="24"/>
        </w:rPr>
        <w:t>processes</w:t>
      </w:r>
      <w:r w:rsidR="4B64D728" w:rsidRPr="40D7032E">
        <w:rPr>
          <w:rFonts w:ascii="Arial" w:eastAsia="Arial" w:hAnsi="Arial" w:cs="Arial"/>
          <w:sz w:val="24"/>
          <w:szCs w:val="24"/>
        </w:rPr>
        <w:t xml:space="preserve"> as one of the six flagships of the Model C</w:t>
      </w:r>
      <w:r w:rsidR="46BBDA66" w:rsidRPr="40D7032E">
        <w:rPr>
          <w:rFonts w:ascii="Arial" w:eastAsia="Arial" w:hAnsi="Arial" w:cs="Arial"/>
          <w:sz w:val="24"/>
          <w:szCs w:val="24"/>
        </w:rPr>
        <w:t xml:space="preserve">ontinuum </w:t>
      </w:r>
      <w:r w:rsidR="4B64D728" w:rsidRPr="40D7032E">
        <w:rPr>
          <w:rFonts w:ascii="Arial" w:eastAsia="Arial" w:hAnsi="Arial" w:cs="Arial"/>
          <w:sz w:val="24"/>
          <w:szCs w:val="24"/>
        </w:rPr>
        <w:t>of Child</w:t>
      </w:r>
      <w:r w:rsidR="7CB9CF53" w:rsidRPr="40D7032E">
        <w:rPr>
          <w:rFonts w:ascii="Arial" w:eastAsia="Arial" w:hAnsi="Arial" w:cs="Arial"/>
          <w:sz w:val="24"/>
          <w:szCs w:val="24"/>
        </w:rPr>
        <w:t>-</w:t>
      </w:r>
      <w:r w:rsidR="4B64D728" w:rsidRPr="40D7032E">
        <w:rPr>
          <w:rFonts w:ascii="Arial" w:eastAsia="Arial" w:hAnsi="Arial" w:cs="Arial"/>
          <w:sz w:val="24"/>
          <w:szCs w:val="24"/>
        </w:rPr>
        <w:t>Friendly Services for Chi</w:t>
      </w:r>
      <w:r w:rsidR="4B13C027" w:rsidRPr="40D7032E">
        <w:rPr>
          <w:rFonts w:ascii="Arial" w:eastAsia="Arial" w:hAnsi="Arial" w:cs="Arial"/>
          <w:sz w:val="24"/>
          <w:szCs w:val="24"/>
        </w:rPr>
        <w:t>ld</w:t>
      </w:r>
      <w:r w:rsidR="4B64D728" w:rsidRPr="40D7032E">
        <w:rPr>
          <w:rFonts w:ascii="Arial" w:eastAsia="Arial" w:hAnsi="Arial" w:cs="Arial"/>
          <w:sz w:val="24"/>
          <w:szCs w:val="24"/>
        </w:rPr>
        <w:t xml:space="preserve"> Victims of Vio</w:t>
      </w:r>
      <w:r w:rsidR="7F76D10C" w:rsidRPr="40D7032E">
        <w:rPr>
          <w:rFonts w:ascii="Arial" w:eastAsia="Arial" w:hAnsi="Arial" w:cs="Arial"/>
          <w:sz w:val="24"/>
          <w:szCs w:val="24"/>
        </w:rPr>
        <w:t>lence</w:t>
      </w:r>
      <w:r w:rsidR="630D50BD" w:rsidRPr="40D7032E">
        <w:rPr>
          <w:rFonts w:ascii="Arial" w:eastAsia="Arial" w:hAnsi="Arial" w:cs="Arial"/>
          <w:sz w:val="24"/>
          <w:szCs w:val="24"/>
        </w:rPr>
        <w:t>,</w:t>
      </w:r>
      <w:r w:rsidR="7F76D10C" w:rsidRPr="40D7032E">
        <w:rPr>
          <w:rFonts w:ascii="Arial" w:eastAsia="Arial" w:hAnsi="Arial" w:cs="Arial"/>
          <w:sz w:val="24"/>
          <w:szCs w:val="24"/>
        </w:rPr>
        <w:t xml:space="preserve"> </w:t>
      </w:r>
      <w:r w:rsidR="7163EF4B" w:rsidRPr="40D7032E">
        <w:rPr>
          <w:rFonts w:ascii="Arial" w:eastAsia="Arial" w:hAnsi="Arial" w:cs="Arial"/>
          <w:sz w:val="24"/>
          <w:szCs w:val="24"/>
        </w:rPr>
        <w:t xml:space="preserve">an </w:t>
      </w:r>
      <w:r w:rsidR="4B64D728" w:rsidRPr="40D7032E">
        <w:rPr>
          <w:rFonts w:ascii="Arial" w:eastAsia="Arial" w:hAnsi="Arial" w:cs="Arial"/>
          <w:sz w:val="24"/>
          <w:szCs w:val="24"/>
        </w:rPr>
        <w:t xml:space="preserve">initiative launched </w:t>
      </w:r>
      <w:r w:rsidR="6E5F4A58" w:rsidRPr="40D7032E">
        <w:rPr>
          <w:rFonts w:ascii="Arial" w:eastAsia="Arial" w:hAnsi="Arial" w:cs="Arial"/>
          <w:sz w:val="24"/>
          <w:szCs w:val="24"/>
        </w:rPr>
        <w:t>on 17</w:t>
      </w:r>
      <w:r w:rsidR="6E5F4A58" w:rsidRPr="40D7032E">
        <w:rPr>
          <w:rFonts w:ascii="Arial" w:eastAsia="Arial" w:hAnsi="Arial" w:cs="Arial"/>
          <w:sz w:val="24"/>
          <w:szCs w:val="24"/>
          <w:vertAlign w:val="superscript"/>
        </w:rPr>
        <w:t>th</w:t>
      </w:r>
      <w:r w:rsidR="6E5F4A58" w:rsidRPr="40D7032E">
        <w:rPr>
          <w:rFonts w:ascii="Arial" w:eastAsia="Arial" w:hAnsi="Arial" w:cs="Arial"/>
          <w:sz w:val="24"/>
          <w:szCs w:val="24"/>
        </w:rPr>
        <w:t xml:space="preserve"> </w:t>
      </w:r>
      <w:r w:rsidR="4B64D728" w:rsidRPr="40D7032E">
        <w:rPr>
          <w:rFonts w:ascii="Arial" w:eastAsia="Arial" w:hAnsi="Arial" w:cs="Arial"/>
          <w:sz w:val="24"/>
          <w:szCs w:val="24"/>
        </w:rPr>
        <w:t>Septemb</w:t>
      </w:r>
      <w:r w:rsidR="430FD5EB" w:rsidRPr="40D7032E">
        <w:rPr>
          <w:rFonts w:ascii="Arial" w:eastAsia="Arial" w:hAnsi="Arial" w:cs="Arial"/>
          <w:sz w:val="24"/>
          <w:szCs w:val="24"/>
        </w:rPr>
        <w:t xml:space="preserve">er 2025. </w:t>
      </w:r>
      <w:r w:rsidR="450DBFBD" w:rsidRPr="40D7032E">
        <w:rPr>
          <w:rFonts w:ascii="Arial" w:eastAsia="Arial" w:hAnsi="Arial" w:cs="Arial"/>
          <w:sz w:val="24"/>
          <w:szCs w:val="24"/>
        </w:rPr>
        <w:t xml:space="preserve">In the </w:t>
      </w:r>
      <w:r w:rsidR="6F43F5CF" w:rsidRPr="40D7032E">
        <w:rPr>
          <w:rFonts w:ascii="Arial" w:eastAsia="Arial" w:hAnsi="Arial" w:cs="Arial"/>
          <w:sz w:val="24"/>
          <w:szCs w:val="24"/>
        </w:rPr>
        <w:t xml:space="preserve">framework of this initiative, UNICEF agreed with the AGD to </w:t>
      </w:r>
      <w:r w:rsidR="766ACF1D" w:rsidRPr="40D7032E">
        <w:rPr>
          <w:rFonts w:ascii="Arial" w:eastAsia="Arial" w:hAnsi="Arial" w:cs="Arial"/>
          <w:sz w:val="24"/>
          <w:szCs w:val="24"/>
        </w:rPr>
        <w:t>review</w:t>
      </w:r>
      <w:r w:rsidRPr="40D7032E">
        <w:rPr>
          <w:rFonts w:ascii="Arial" w:eastAsia="Arial" w:hAnsi="Arial" w:cs="Arial"/>
          <w:sz w:val="24"/>
          <w:szCs w:val="24"/>
        </w:rPr>
        <w:t xml:space="preserve"> existing </w:t>
      </w:r>
      <w:r w:rsidR="74EA4054" w:rsidRPr="40D7032E">
        <w:rPr>
          <w:rFonts w:ascii="Arial" w:eastAsia="Arial" w:hAnsi="Arial" w:cs="Arial"/>
          <w:sz w:val="24"/>
          <w:szCs w:val="24"/>
        </w:rPr>
        <w:t>SOPs and</w:t>
      </w:r>
      <w:r w:rsidRPr="40D7032E">
        <w:rPr>
          <w:rFonts w:ascii="Arial" w:eastAsia="Arial" w:hAnsi="Arial" w:cs="Arial"/>
          <w:sz w:val="24"/>
          <w:szCs w:val="24"/>
        </w:rPr>
        <w:t xml:space="preserve"> mak</w:t>
      </w:r>
      <w:r w:rsidR="575A43D8" w:rsidRPr="40D7032E">
        <w:rPr>
          <w:rFonts w:ascii="Arial" w:eastAsia="Arial" w:hAnsi="Arial" w:cs="Arial"/>
          <w:sz w:val="24"/>
          <w:szCs w:val="24"/>
        </w:rPr>
        <w:t xml:space="preserve">e </w:t>
      </w:r>
      <w:r w:rsidRPr="40D7032E">
        <w:rPr>
          <w:rFonts w:ascii="Arial" w:eastAsia="Arial" w:hAnsi="Arial" w:cs="Arial"/>
          <w:sz w:val="24"/>
          <w:szCs w:val="24"/>
        </w:rPr>
        <w:t xml:space="preserve">procedural changes to </w:t>
      </w:r>
      <w:r w:rsidR="5442B25D" w:rsidRPr="40D7032E">
        <w:rPr>
          <w:rFonts w:ascii="Arial" w:eastAsia="Arial" w:hAnsi="Arial" w:cs="Arial"/>
          <w:sz w:val="24"/>
          <w:szCs w:val="24"/>
        </w:rPr>
        <w:t>address</w:t>
      </w:r>
      <w:r w:rsidRPr="40D7032E">
        <w:rPr>
          <w:rFonts w:ascii="Arial" w:eastAsia="Arial" w:hAnsi="Arial" w:cs="Arial"/>
          <w:sz w:val="24"/>
          <w:szCs w:val="24"/>
        </w:rPr>
        <w:t xml:space="preserve"> the case backlog</w:t>
      </w:r>
      <w:r w:rsidR="1A998B46" w:rsidRPr="40D7032E">
        <w:rPr>
          <w:rFonts w:ascii="Arial" w:eastAsia="Arial" w:hAnsi="Arial" w:cs="Arial"/>
          <w:sz w:val="24"/>
          <w:szCs w:val="24"/>
        </w:rPr>
        <w:t xml:space="preserve"> and </w:t>
      </w:r>
      <w:r w:rsidR="6948205D" w:rsidRPr="40D7032E">
        <w:rPr>
          <w:rFonts w:ascii="Arial" w:eastAsia="Arial" w:hAnsi="Arial" w:cs="Arial"/>
          <w:sz w:val="24"/>
          <w:szCs w:val="24"/>
        </w:rPr>
        <w:t>ensure</w:t>
      </w:r>
      <w:r w:rsidR="1A998B46" w:rsidRPr="40D7032E">
        <w:rPr>
          <w:rFonts w:ascii="Arial" w:eastAsia="Arial" w:hAnsi="Arial" w:cs="Arial"/>
          <w:sz w:val="24"/>
          <w:szCs w:val="24"/>
        </w:rPr>
        <w:t xml:space="preserve"> fast processing of new cases</w:t>
      </w:r>
      <w:r w:rsidR="3A43DABA" w:rsidRPr="40D7032E">
        <w:rPr>
          <w:rFonts w:ascii="Arial" w:eastAsia="Arial" w:hAnsi="Arial" w:cs="Arial"/>
          <w:sz w:val="24"/>
          <w:szCs w:val="24"/>
        </w:rPr>
        <w:t>, and the work is in progress.</w:t>
      </w:r>
    </w:p>
    <w:p w14:paraId="32A7A2AD" w14:textId="1CF75DF1" w:rsidR="52678C69" w:rsidRPr="00204234" w:rsidRDefault="52678C69" w:rsidP="52678C69">
      <w:pPr>
        <w:jc w:val="both"/>
        <w:rPr>
          <w:rFonts w:ascii="Arial" w:eastAsia="Arial" w:hAnsi="Arial" w:cs="Arial"/>
          <w:b/>
          <w:bCs/>
          <w:sz w:val="24"/>
          <w:szCs w:val="24"/>
        </w:rPr>
      </w:pPr>
    </w:p>
    <w:p w14:paraId="25A177D8" w14:textId="20EC88D6" w:rsidR="002D3338" w:rsidRPr="00204234" w:rsidRDefault="002D3338" w:rsidP="002D3338">
      <w:pPr>
        <w:jc w:val="both"/>
        <w:rPr>
          <w:rFonts w:ascii="Arial" w:eastAsia="Arial" w:hAnsi="Arial" w:cs="Arial"/>
          <w:sz w:val="24"/>
          <w:szCs w:val="24"/>
          <w:u w:val="single"/>
        </w:rPr>
      </w:pPr>
      <w:r w:rsidRPr="00204234">
        <w:rPr>
          <w:rFonts w:ascii="Arial" w:eastAsia="Arial" w:hAnsi="Arial" w:cs="Arial"/>
          <w:b/>
          <w:bCs/>
          <w:i/>
          <w:iCs/>
          <w:sz w:val="24"/>
          <w:szCs w:val="24"/>
        </w:rPr>
        <w:t>Sub-activity 3.1.2.1.</w:t>
      </w:r>
      <w:r w:rsidRPr="00204234">
        <w:rPr>
          <w:rFonts w:ascii="Arial" w:eastAsia="Arial" w:hAnsi="Arial" w:cs="Arial"/>
          <w:i/>
          <w:iCs/>
          <w:sz w:val="24"/>
          <w:szCs w:val="24"/>
        </w:rPr>
        <w:t xml:space="preserve"> Provide technical and financial support to design solutions, including procedural changes, to overcome the delays in managing cases related to children - namely expeditious dispense of pending cases at the AGD through implementing previously developed SOPs and standard method Target: Strategic Action Plan for reducing case backlog developed.</w:t>
      </w:r>
      <w:r w:rsidR="534A6564" w:rsidRPr="00204234">
        <w:rPr>
          <w:rFonts w:ascii="Arial" w:eastAsia="Arial" w:hAnsi="Arial" w:cs="Arial"/>
          <w:i/>
          <w:iCs/>
          <w:sz w:val="24"/>
          <w:szCs w:val="24"/>
        </w:rPr>
        <w:t xml:space="preserve"> </w:t>
      </w:r>
      <w:r w:rsidR="534A6564" w:rsidRPr="00204234">
        <w:rPr>
          <w:rFonts w:ascii="Arial" w:eastAsia="Arial" w:hAnsi="Arial" w:cs="Arial"/>
          <w:sz w:val="24"/>
          <w:szCs w:val="24"/>
          <w:u w:val="single"/>
        </w:rPr>
        <w:t>(UNICEF)</w:t>
      </w:r>
    </w:p>
    <w:p w14:paraId="7CF01B7E" w14:textId="77777777" w:rsidR="002D3338" w:rsidRPr="00204234" w:rsidRDefault="002D3338" w:rsidP="002D3338">
      <w:pPr>
        <w:jc w:val="both"/>
        <w:rPr>
          <w:rFonts w:ascii="Arial" w:eastAsia="Arial" w:hAnsi="Arial" w:cs="Arial"/>
          <w:i/>
          <w:iCs/>
          <w:sz w:val="24"/>
          <w:szCs w:val="24"/>
        </w:rPr>
      </w:pPr>
    </w:p>
    <w:p w14:paraId="64B62834" w14:textId="35F79DFB" w:rsidR="00AC18DB" w:rsidRPr="00204234" w:rsidRDefault="42E217A7" w:rsidP="52678C69">
      <w:pPr>
        <w:jc w:val="both"/>
        <w:rPr>
          <w:rFonts w:ascii="Arial" w:eastAsia="Arial" w:hAnsi="Arial" w:cs="Arial"/>
          <w:sz w:val="24"/>
          <w:szCs w:val="24"/>
        </w:rPr>
      </w:pPr>
      <w:r w:rsidRPr="78437E4D">
        <w:rPr>
          <w:rFonts w:ascii="Arial" w:eastAsia="Arial" w:hAnsi="Arial" w:cs="Arial"/>
          <w:sz w:val="24"/>
          <w:szCs w:val="24"/>
        </w:rPr>
        <w:t>UNICEF had</w:t>
      </w:r>
      <w:r w:rsidR="7B68A648" w:rsidRPr="78437E4D">
        <w:rPr>
          <w:rFonts w:ascii="Arial" w:eastAsia="Arial" w:hAnsi="Arial" w:cs="Arial"/>
          <w:sz w:val="24"/>
          <w:szCs w:val="24"/>
        </w:rPr>
        <w:t xml:space="preserve"> </w:t>
      </w:r>
      <w:r w:rsidRPr="78437E4D">
        <w:rPr>
          <w:rFonts w:ascii="Arial" w:eastAsia="Arial" w:hAnsi="Arial" w:cs="Arial"/>
          <w:sz w:val="24"/>
          <w:szCs w:val="24"/>
        </w:rPr>
        <w:t>consultative meeting</w:t>
      </w:r>
      <w:r w:rsidR="32528E15" w:rsidRPr="78437E4D">
        <w:rPr>
          <w:rFonts w:ascii="Arial" w:eastAsia="Arial" w:hAnsi="Arial" w:cs="Arial"/>
          <w:sz w:val="24"/>
          <w:szCs w:val="24"/>
        </w:rPr>
        <w:t>s</w:t>
      </w:r>
      <w:r w:rsidRPr="78437E4D">
        <w:rPr>
          <w:rFonts w:ascii="Arial" w:eastAsia="Arial" w:hAnsi="Arial" w:cs="Arial"/>
          <w:sz w:val="24"/>
          <w:szCs w:val="24"/>
        </w:rPr>
        <w:t xml:space="preserve"> with the Secretary to the M</w:t>
      </w:r>
      <w:r w:rsidR="003B3F13" w:rsidRPr="78437E4D">
        <w:rPr>
          <w:rFonts w:ascii="Arial" w:eastAsia="Arial" w:hAnsi="Arial" w:cs="Arial"/>
          <w:sz w:val="24"/>
          <w:szCs w:val="24"/>
        </w:rPr>
        <w:t xml:space="preserve">OJ </w:t>
      </w:r>
      <w:r w:rsidRPr="78437E4D">
        <w:rPr>
          <w:rFonts w:ascii="Arial" w:eastAsia="Arial" w:hAnsi="Arial" w:cs="Arial"/>
          <w:sz w:val="24"/>
          <w:szCs w:val="24"/>
        </w:rPr>
        <w:t>and Head of the Child Protection Unit (CH Unit</w:t>
      </w:r>
      <w:r w:rsidR="58F8B2DF" w:rsidRPr="78437E4D">
        <w:rPr>
          <w:rFonts w:ascii="Arial" w:eastAsia="Arial" w:hAnsi="Arial" w:cs="Arial"/>
          <w:sz w:val="24"/>
          <w:szCs w:val="24"/>
        </w:rPr>
        <w:t>) of the A</w:t>
      </w:r>
      <w:r w:rsidR="003B3F13" w:rsidRPr="78437E4D">
        <w:rPr>
          <w:rFonts w:ascii="Arial" w:eastAsia="Arial" w:hAnsi="Arial" w:cs="Arial"/>
          <w:sz w:val="24"/>
          <w:szCs w:val="24"/>
        </w:rPr>
        <w:t xml:space="preserve">GD </w:t>
      </w:r>
      <w:r w:rsidR="58F8B2DF" w:rsidRPr="78437E4D">
        <w:rPr>
          <w:rFonts w:ascii="Arial" w:eastAsia="Arial" w:hAnsi="Arial" w:cs="Arial"/>
          <w:sz w:val="24"/>
          <w:szCs w:val="24"/>
        </w:rPr>
        <w:t>to propose and introduce feasible options to expedite children’s matters pending at the A</w:t>
      </w:r>
      <w:r w:rsidR="003B3F13" w:rsidRPr="78437E4D">
        <w:rPr>
          <w:rFonts w:ascii="Arial" w:eastAsia="Arial" w:hAnsi="Arial" w:cs="Arial"/>
          <w:sz w:val="24"/>
          <w:szCs w:val="24"/>
        </w:rPr>
        <w:t>GD</w:t>
      </w:r>
      <w:r w:rsidR="1C8A43B9" w:rsidRPr="78437E4D">
        <w:rPr>
          <w:rFonts w:ascii="Arial" w:eastAsia="Arial" w:hAnsi="Arial" w:cs="Arial"/>
          <w:sz w:val="24"/>
          <w:szCs w:val="24"/>
        </w:rPr>
        <w:t>.</w:t>
      </w:r>
      <w:r w:rsidR="7F4623AA" w:rsidRPr="78437E4D">
        <w:rPr>
          <w:rFonts w:ascii="Arial" w:eastAsia="Arial" w:hAnsi="Arial" w:cs="Arial"/>
          <w:sz w:val="24"/>
          <w:szCs w:val="24"/>
        </w:rPr>
        <w:t xml:space="preserve"> Framing this pillar of work as one of the 6 flagships of the new Model Service (described above) will ensure solutions are defined at the national level and modelled at the </w:t>
      </w:r>
      <w:r w:rsidR="05AE21DE" w:rsidRPr="78437E4D">
        <w:rPr>
          <w:rFonts w:ascii="Arial" w:eastAsia="Arial" w:hAnsi="Arial" w:cs="Arial"/>
          <w:sz w:val="24"/>
          <w:szCs w:val="24"/>
        </w:rPr>
        <w:t>decentralized level (in the Kandy District). UNICEF has recruited an international expert who can support the process by introducing international best practices and possible new solutions.</w:t>
      </w:r>
    </w:p>
    <w:p w14:paraId="4B8CE987" w14:textId="6164D67E" w:rsidR="7264ADB2" w:rsidRPr="00204234" w:rsidRDefault="7264ADB2" w:rsidP="7264ADB2">
      <w:pPr>
        <w:jc w:val="both"/>
        <w:rPr>
          <w:rFonts w:ascii="Arial" w:eastAsia="Arial" w:hAnsi="Arial" w:cs="Arial"/>
          <w:i/>
          <w:iCs/>
          <w:sz w:val="24"/>
          <w:szCs w:val="24"/>
        </w:rPr>
      </w:pPr>
    </w:p>
    <w:tbl>
      <w:tblPr>
        <w:tblW w:w="9842" w:type="dxa"/>
        <w:tblLayout w:type="fixed"/>
        <w:tblLook w:val="06A0" w:firstRow="1" w:lastRow="0" w:firstColumn="1" w:lastColumn="0" w:noHBand="1" w:noVBand="1"/>
      </w:tblPr>
      <w:tblGrid>
        <w:gridCol w:w="2888"/>
        <w:gridCol w:w="1613"/>
        <w:gridCol w:w="1522"/>
        <w:gridCol w:w="3819"/>
      </w:tblGrid>
      <w:tr w:rsidR="7264ADB2" w:rsidRPr="00204234" w14:paraId="7182E34E" w14:textId="77777777" w:rsidTr="40D7032E">
        <w:trPr>
          <w:trHeight w:val="133"/>
        </w:trPr>
        <w:tc>
          <w:tcPr>
            <w:tcW w:w="9842" w:type="dxa"/>
            <w:gridSpan w:val="4"/>
            <w:tcBorders>
              <w:top w:val="single" w:sz="4" w:space="0" w:color="auto"/>
              <w:left w:val="single" w:sz="4" w:space="0" w:color="auto"/>
              <w:bottom w:val="single" w:sz="4" w:space="0" w:color="auto"/>
              <w:right w:val="single" w:sz="4" w:space="0" w:color="auto"/>
            </w:tcBorders>
            <w:vAlign w:val="bottom"/>
          </w:tcPr>
          <w:p w14:paraId="03D382BB" w14:textId="04356A6D" w:rsidR="7264ADB2" w:rsidRPr="00204234" w:rsidRDefault="05BAC391" w:rsidP="7264AD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5</w:t>
            </w:r>
            <w:r w:rsidR="32E95D8F" w:rsidRPr="00204234">
              <w:rPr>
                <w:rFonts w:ascii="Arial" w:eastAsia="Arial" w:hAnsi="Arial" w:cs="Arial"/>
                <w:color w:val="000000" w:themeColor="text1"/>
                <w:sz w:val="22"/>
                <w:szCs w:val="22"/>
              </w:rPr>
              <w:t>8</w:t>
            </w:r>
            <w:r w:rsidRPr="00204234">
              <w:rPr>
                <w:rFonts w:ascii="Arial" w:eastAsia="Arial" w:hAnsi="Arial" w:cs="Arial"/>
                <w:color w:val="000000" w:themeColor="text1"/>
                <w:sz w:val="22"/>
                <w:szCs w:val="22"/>
              </w:rPr>
              <w:t xml:space="preserve"> – Sub-Activity 3.1.2.1</w:t>
            </w:r>
          </w:p>
        </w:tc>
      </w:tr>
      <w:tr w:rsidR="7264ADB2" w:rsidRPr="00204234" w14:paraId="5FA9E5B2" w14:textId="77777777" w:rsidTr="40D7032E">
        <w:trPr>
          <w:trHeight w:val="386"/>
        </w:trPr>
        <w:tc>
          <w:tcPr>
            <w:tcW w:w="2888" w:type="dxa"/>
            <w:tcBorders>
              <w:top w:val="single" w:sz="4" w:space="0" w:color="auto"/>
              <w:left w:val="single" w:sz="4" w:space="0" w:color="auto"/>
              <w:bottom w:val="single" w:sz="4" w:space="0" w:color="auto"/>
              <w:right w:val="single" w:sz="4" w:space="0" w:color="auto"/>
            </w:tcBorders>
            <w:vAlign w:val="center"/>
          </w:tcPr>
          <w:p w14:paraId="05858E7F" w14:textId="6C55CCB5"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613" w:type="dxa"/>
            <w:tcBorders>
              <w:top w:val="nil"/>
              <w:left w:val="single" w:sz="4" w:space="0" w:color="auto"/>
              <w:bottom w:val="single" w:sz="4" w:space="0" w:color="auto"/>
              <w:right w:val="single" w:sz="4" w:space="0" w:color="auto"/>
            </w:tcBorders>
            <w:vAlign w:val="center"/>
          </w:tcPr>
          <w:p w14:paraId="140198C0" w14:textId="03421203"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522" w:type="dxa"/>
            <w:tcBorders>
              <w:top w:val="nil"/>
              <w:left w:val="single" w:sz="4" w:space="0" w:color="auto"/>
              <w:bottom w:val="single" w:sz="4" w:space="0" w:color="auto"/>
              <w:right w:val="single" w:sz="4" w:space="0" w:color="auto"/>
            </w:tcBorders>
            <w:vAlign w:val="center"/>
          </w:tcPr>
          <w:p w14:paraId="426B4C31" w14:textId="3C87A105"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819" w:type="dxa"/>
            <w:tcBorders>
              <w:top w:val="nil"/>
              <w:left w:val="single" w:sz="4" w:space="0" w:color="auto"/>
              <w:bottom w:val="single" w:sz="4" w:space="0" w:color="auto"/>
              <w:right w:val="single" w:sz="4" w:space="0" w:color="auto"/>
            </w:tcBorders>
            <w:vAlign w:val="center"/>
          </w:tcPr>
          <w:p w14:paraId="3E4286AD" w14:textId="209B3861"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7264ADB2" w:rsidRPr="00204234" w14:paraId="3E44BE21" w14:textId="77777777" w:rsidTr="40D7032E">
        <w:trPr>
          <w:trHeight w:val="300"/>
        </w:trPr>
        <w:tc>
          <w:tcPr>
            <w:tcW w:w="2888" w:type="dxa"/>
            <w:tcBorders>
              <w:top w:val="single" w:sz="4" w:space="0" w:color="auto"/>
              <w:left w:val="single" w:sz="4" w:space="0" w:color="auto"/>
              <w:bottom w:val="single" w:sz="4" w:space="0" w:color="auto"/>
              <w:right w:val="single" w:sz="4" w:space="0" w:color="auto"/>
            </w:tcBorders>
            <w:vAlign w:val="center"/>
          </w:tcPr>
          <w:p w14:paraId="24B11EFF" w14:textId="26A7A9A4" w:rsidR="7264ADB2" w:rsidRPr="00204234" w:rsidRDefault="4EAC163D"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Strategic Action Plan for reducing case backlog developed</w:t>
            </w:r>
          </w:p>
        </w:tc>
        <w:tc>
          <w:tcPr>
            <w:tcW w:w="1613" w:type="dxa"/>
            <w:tcBorders>
              <w:top w:val="single" w:sz="4" w:space="0" w:color="auto"/>
              <w:left w:val="single" w:sz="4" w:space="0" w:color="auto"/>
              <w:bottom w:val="single" w:sz="4" w:space="0" w:color="auto"/>
              <w:right w:val="single" w:sz="4" w:space="0" w:color="auto"/>
            </w:tcBorders>
            <w:vAlign w:val="center"/>
          </w:tcPr>
          <w:p w14:paraId="5CF39F6F" w14:textId="2F3D986E" w:rsidR="7264ADB2" w:rsidRPr="00204234" w:rsidRDefault="58C4C36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522" w:type="dxa"/>
            <w:tcBorders>
              <w:top w:val="single" w:sz="4" w:space="0" w:color="auto"/>
              <w:left w:val="single" w:sz="4" w:space="0" w:color="auto"/>
              <w:bottom w:val="single" w:sz="4" w:space="0" w:color="auto"/>
              <w:right w:val="single" w:sz="4" w:space="0" w:color="auto"/>
            </w:tcBorders>
            <w:vAlign w:val="center"/>
          </w:tcPr>
          <w:p w14:paraId="4EF44DEF" w14:textId="2BA2EDD6"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50%</w:t>
            </w:r>
          </w:p>
        </w:tc>
        <w:tc>
          <w:tcPr>
            <w:tcW w:w="3819" w:type="dxa"/>
            <w:tcBorders>
              <w:top w:val="single" w:sz="4" w:space="0" w:color="auto"/>
              <w:left w:val="single" w:sz="4" w:space="0" w:color="auto"/>
              <w:bottom w:val="single" w:sz="4" w:space="0" w:color="auto"/>
              <w:right w:val="single" w:sz="4" w:space="0" w:color="auto"/>
            </w:tcBorders>
            <w:vAlign w:val="center"/>
          </w:tcPr>
          <w:p w14:paraId="627B60FE" w14:textId="61301900" w:rsidR="7264ADB2" w:rsidRPr="00204234" w:rsidRDefault="27291829"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Support AGD by introducing international best practices and new solutions </w:t>
            </w:r>
          </w:p>
        </w:tc>
      </w:tr>
    </w:tbl>
    <w:p w14:paraId="4222B32E" w14:textId="09D03DEF" w:rsidR="7264ADB2" w:rsidRPr="00204234" w:rsidRDefault="7264ADB2" w:rsidP="7264ADB2">
      <w:pPr>
        <w:jc w:val="both"/>
        <w:rPr>
          <w:rFonts w:ascii="Arial" w:eastAsia="Arial" w:hAnsi="Arial" w:cs="Arial"/>
          <w:i/>
          <w:iCs/>
          <w:sz w:val="24"/>
          <w:szCs w:val="24"/>
        </w:rPr>
      </w:pPr>
    </w:p>
    <w:p w14:paraId="7857F001" w14:textId="7A8032ED" w:rsidR="002D3338" w:rsidRPr="00204234" w:rsidRDefault="00AC18DB" w:rsidP="1BE3B523">
      <w:pPr>
        <w:jc w:val="both"/>
        <w:rPr>
          <w:rFonts w:ascii="Arial" w:eastAsia="Arial" w:hAnsi="Arial" w:cs="Arial"/>
          <w:b/>
          <w:bCs/>
          <w:i/>
          <w:iCs/>
          <w:color w:val="4472C4" w:themeColor="accent1"/>
          <w:sz w:val="24"/>
          <w:szCs w:val="24"/>
        </w:rPr>
      </w:pPr>
      <w:r w:rsidRPr="00204234">
        <w:rPr>
          <w:rFonts w:ascii="Arial" w:eastAsia="Arial" w:hAnsi="Arial" w:cs="Arial"/>
          <w:b/>
          <w:bCs/>
          <w:color w:val="4472C4" w:themeColor="accent1"/>
          <w:sz w:val="24"/>
          <w:szCs w:val="24"/>
          <w:u w:val="single"/>
        </w:rPr>
        <w:t xml:space="preserve">Activity 3.1.3. </w:t>
      </w:r>
      <w:r w:rsidRPr="00204234">
        <w:rPr>
          <w:rFonts w:ascii="Arial" w:eastAsia="Arial" w:hAnsi="Arial" w:cs="Arial"/>
          <w:color w:val="4472C4" w:themeColor="accent1"/>
          <w:sz w:val="24"/>
          <w:szCs w:val="24"/>
          <w:u w:val="single"/>
        </w:rPr>
        <w:t>Provide support to implement a diversion system for children in conflict with the law. (UNICEF)</w:t>
      </w:r>
    </w:p>
    <w:p w14:paraId="5A7E3938" w14:textId="77777777" w:rsidR="002D3338" w:rsidRPr="00204234" w:rsidRDefault="002D3338" w:rsidP="1BE3B523">
      <w:pPr>
        <w:jc w:val="both"/>
        <w:rPr>
          <w:rFonts w:ascii="Arial" w:eastAsia="Arial" w:hAnsi="Arial" w:cs="Arial"/>
          <w:b/>
          <w:bCs/>
          <w:i/>
          <w:iCs/>
          <w:sz w:val="24"/>
          <w:szCs w:val="24"/>
        </w:rPr>
      </w:pPr>
    </w:p>
    <w:p w14:paraId="12108392" w14:textId="288CC04F" w:rsidR="00AC18DB" w:rsidRPr="00204234" w:rsidRDefault="272E7AA9" w:rsidP="78437E4D">
      <w:pPr>
        <w:spacing w:line="259" w:lineRule="auto"/>
        <w:jc w:val="both"/>
        <w:rPr>
          <w:rFonts w:ascii="Arial" w:eastAsia="aria" w:hAnsi="Arial" w:cs="Arial"/>
          <w:sz w:val="24"/>
          <w:szCs w:val="24"/>
        </w:rPr>
      </w:pPr>
      <w:r w:rsidRPr="78437E4D">
        <w:rPr>
          <w:rFonts w:ascii="Arial" w:eastAsia="aria" w:hAnsi="Arial" w:cs="Arial"/>
          <w:sz w:val="24"/>
          <w:szCs w:val="24"/>
        </w:rPr>
        <w:lastRenderedPageBreak/>
        <w:t>During the reporting period, UN</w:t>
      </w:r>
      <w:r w:rsidR="382BFE6A" w:rsidRPr="78437E4D">
        <w:rPr>
          <w:rFonts w:ascii="Arial" w:eastAsia="aria" w:hAnsi="Arial" w:cs="Arial"/>
          <w:sz w:val="24"/>
          <w:szCs w:val="24"/>
        </w:rPr>
        <w:t>ICEF noted an improved enabling environment for the implementation of this activity. Notably, Sri Lanka’s National Policy Framework, a</w:t>
      </w:r>
      <w:r w:rsidR="72ABDBCD" w:rsidRPr="78437E4D">
        <w:rPr>
          <w:rFonts w:ascii="Arial" w:eastAsia="aria" w:hAnsi="Arial" w:cs="Arial"/>
          <w:sz w:val="24"/>
          <w:szCs w:val="24"/>
        </w:rPr>
        <w:t>d</w:t>
      </w:r>
      <w:r w:rsidR="382BFE6A" w:rsidRPr="78437E4D">
        <w:rPr>
          <w:rFonts w:ascii="Arial" w:eastAsia="aria" w:hAnsi="Arial" w:cs="Arial"/>
          <w:sz w:val="24"/>
          <w:szCs w:val="24"/>
        </w:rPr>
        <w:t>opted by the new gover</w:t>
      </w:r>
      <w:r w:rsidR="6318F6E6" w:rsidRPr="78437E4D">
        <w:rPr>
          <w:rFonts w:ascii="Arial" w:eastAsia="aria" w:hAnsi="Arial" w:cs="Arial"/>
          <w:sz w:val="24"/>
          <w:szCs w:val="24"/>
        </w:rPr>
        <w:t xml:space="preserve">nment in </w:t>
      </w:r>
      <w:r w:rsidR="382BFE6A" w:rsidRPr="78437E4D">
        <w:rPr>
          <w:rFonts w:ascii="Arial" w:eastAsia="aria" w:hAnsi="Arial" w:cs="Arial"/>
          <w:sz w:val="24"/>
          <w:szCs w:val="24"/>
        </w:rPr>
        <w:t xml:space="preserve">2025, prioritizes non-custodial approaches for children accused of minor offenses. </w:t>
      </w:r>
    </w:p>
    <w:p w14:paraId="52636732" w14:textId="2BC8C704" w:rsidR="00AC18DB" w:rsidRPr="00204234" w:rsidRDefault="00AC18DB" w:rsidP="78437E4D">
      <w:pPr>
        <w:spacing w:line="259" w:lineRule="auto"/>
        <w:jc w:val="both"/>
        <w:rPr>
          <w:rFonts w:ascii="Arial" w:eastAsia="aria" w:hAnsi="Arial" w:cs="Arial"/>
          <w:sz w:val="24"/>
          <w:szCs w:val="24"/>
        </w:rPr>
      </w:pPr>
    </w:p>
    <w:p w14:paraId="16E9A0F3" w14:textId="2867A0BE" w:rsidR="00AC18DB" w:rsidRPr="00204234" w:rsidRDefault="589147E4" w:rsidP="40D7032E">
      <w:pPr>
        <w:spacing w:line="259" w:lineRule="auto"/>
        <w:jc w:val="both"/>
        <w:rPr>
          <w:rFonts w:ascii="Arial" w:eastAsia="aria" w:hAnsi="Arial" w:cs="Arial"/>
          <w:sz w:val="24"/>
          <w:szCs w:val="24"/>
        </w:rPr>
      </w:pPr>
      <w:r w:rsidRPr="40D7032E">
        <w:rPr>
          <w:rFonts w:ascii="Arial" w:eastAsia="aria" w:hAnsi="Arial" w:cs="Arial"/>
          <w:sz w:val="24"/>
          <w:szCs w:val="24"/>
        </w:rPr>
        <w:t xml:space="preserve">UNICEF team held a successful strategic planning meeting with the Mediation Boards Commission, to </w:t>
      </w:r>
      <w:r w:rsidR="04C1F404" w:rsidRPr="40D7032E">
        <w:rPr>
          <w:rFonts w:ascii="Arial" w:eastAsia="aria" w:hAnsi="Arial" w:cs="Arial"/>
          <w:sz w:val="24"/>
          <w:szCs w:val="24"/>
        </w:rPr>
        <w:t>agree on enhancing existing mediation practices for children, and conceptualizing diversion options in the criminal justice system.</w:t>
      </w:r>
      <w:r w:rsidR="35C89BE7" w:rsidRPr="40D7032E">
        <w:rPr>
          <w:rFonts w:ascii="Arial" w:eastAsia="aria" w:hAnsi="Arial" w:cs="Arial"/>
          <w:sz w:val="24"/>
          <w:szCs w:val="24"/>
        </w:rPr>
        <w:t xml:space="preserve"> Additionally, UNICEF</w:t>
      </w:r>
      <w:r w:rsidR="263D13A6" w:rsidRPr="40D7032E">
        <w:rPr>
          <w:rFonts w:ascii="Arial" w:eastAsia="aria" w:hAnsi="Arial" w:cs="Arial"/>
          <w:sz w:val="24"/>
          <w:szCs w:val="24"/>
        </w:rPr>
        <w:t xml:space="preserve"> has </w:t>
      </w:r>
      <w:r w:rsidR="42CD1D9B" w:rsidRPr="40D7032E">
        <w:rPr>
          <w:rFonts w:ascii="Arial" w:eastAsia="aria" w:hAnsi="Arial" w:cs="Arial"/>
          <w:sz w:val="24"/>
          <w:szCs w:val="24"/>
        </w:rPr>
        <w:t>started</w:t>
      </w:r>
      <w:r w:rsidR="1C917521" w:rsidRPr="40D7032E">
        <w:rPr>
          <w:rFonts w:ascii="Arial" w:eastAsia="aria" w:hAnsi="Arial" w:cs="Arial"/>
          <w:sz w:val="24"/>
          <w:szCs w:val="24"/>
        </w:rPr>
        <w:t xml:space="preserve"> working with the </w:t>
      </w:r>
      <w:r w:rsidR="35C89BE7" w:rsidRPr="40D7032E">
        <w:rPr>
          <w:rFonts w:ascii="Arial" w:eastAsia="aria" w:hAnsi="Arial" w:cs="Arial"/>
          <w:sz w:val="24"/>
          <w:szCs w:val="24"/>
        </w:rPr>
        <w:t>D</w:t>
      </w:r>
      <w:r w:rsidR="769601E3" w:rsidRPr="40D7032E">
        <w:rPr>
          <w:rFonts w:ascii="Arial" w:eastAsia="aria" w:hAnsi="Arial" w:cs="Arial"/>
          <w:sz w:val="24"/>
          <w:szCs w:val="24"/>
        </w:rPr>
        <w:t xml:space="preserve">PCCS </w:t>
      </w:r>
      <w:r w:rsidR="06FC821B" w:rsidRPr="40D7032E">
        <w:rPr>
          <w:rFonts w:ascii="Arial" w:eastAsia="aria" w:hAnsi="Arial" w:cs="Arial"/>
          <w:sz w:val="24"/>
          <w:szCs w:val="24"/>
        </w:rPr>
        <w:t>to draft a new “</w:t>
      </w:r>
      <w:proofErr w:type="spellStart"/>
      <w:r w:rsidR="06FC821B" w:rsidRPr="40D7032E">
        <w:rPr>
          <w:rFonts w:ascii="Arial" w:eastAsia="aria" w:hAnsi="Arial" w:cs="Arial"/>
          <w:sz w:val="24"/>
          <w:szCs w:val="24"/>
        </w:rPr>
        <w:t>Rehabilition</w:t>
      </w:r>
      <w:proofErr w:type="spellEnd"/>
      <w:r w:rsidR="06FC821B" w:rsidRPr="40D7032E">
        <w:rPr>
          <w:rFonts w:ascii="Arial" w:eastAsia="aria" w:hAnsi="Arial" w:cs="Arial"/>
          <w:sz w:val="24"/>
          <w:szCs w:val="24"/>
        </w:rPr>
        <w:t xml:space="preserve"> Policy” for children in remand detention and those serving custodial sentences</w:t>
      </w:r>
      <w:r w:rsidR="16A7FC84" w:rsidRPr="40D7032E">
        <w:rPr>
          <w:rFonts w:ascii="Arial" w:eastAsia="aria" w:hAnsi="Arial" w:cs="Arial"/>
          <w:sz w:val="24"/>
          <w:szCs w:val="24"/>
        </w:rPr>
        <w:t xml:space="preserve">, based on the request of the DPCCS. </w:t>
      </w:r>
    </w:p>
    <w:p w14:paraId="6FC1F6DB" w14:textId="043305A6" w:rsidR="00AC18DB" w:rsidRPr="00204234" w:rsidRDefault="00AC18DB" w:rsidP="40D7032E">
      <w:pPr>
        <w:spacing w:line="259" w:lineRule="auto"/>
        <w:jc w:val="both"/>
        <w:rPr>
          <w:rFonts w:ascii="Arial" w:eastAsia="aria" w:hAnsi="Arial" w:cs="Arial"/>
          <w:sz w:val="24"/>
          <w:szCs w:val="24"/>
        </w:rPr>
      </w:pPr>
    </w:p>
    <w:p w14:paraId="23C744B0" w14:textId="5E4A5EC7" w:rsidR="00AC18DB" w:rsidRPr="00204234" w:rsidRDefault="16A7FC84" w:rsidP="78437E4D">
      <w:pPr>
        <w:spacing w:line="259" w:lineRule="auto"/>
        <w:jc w:val="both"/>
        <w:rPr>
          <w:rFonts w:ascii="Arial" w:eastAsia="aria" w:hAnsi="Arial" w:cs="Arial"/>
          <w:sz w:val="24"/>
          <w:szCs w:val="24"/>
        </w:rPr>
      </w:pPr>
      <w:r w:rsidRPr="40D7032E">
        <w:rPr>
          <w:rFonts w:ascii="Arial" w:eastAsia="aria" w:hAnsi="Arial" w:cs="Arial"/>
          <w:sz w:val="24"/>
          <w:szCs w:val="24"/>
        </w:rPr>
        <w:t>Th</w:t>
      </w:r>
      <w:r w:rsidR="4FD9184E" w:rsidRPr="40D7032E">
        <w:rPr>
          <w:rFonts w:ascii="Arial" w:eastAsia="aria" w:hAnsi="Arial" w:cs="Arial"/>
          <w:sz w:val="24"/>
          <w:szCs w:val="24"/>
        </w:rPr>
        <w:t xml:space="preserve">is </w:t>
      </w:r>
      <w:r w:rsidR="59B2638E" w:rsidRPr="40D7032E">
        <w:rPr>
          <w:rFonts w:ascii="Arial" w:eastAsia="aria" w:hAnsi="Arial" w:cs="Arial"/>
          <w:sz w:val="24"/>
          <w:szCs w:val="24"/>
        </w:rPr>
        <w:t>support cover</w:t>
      </w:r>
      <w:r w:rsidR="302EA12D" w:rsidRPr="40D7032E">
        <w:rPr>
          <w:rFonts w:ascii="Arial" w:eastAsia="aria" w:hAnsi="Arial" w:cs="Arial"/>
          <w:sz w:val="24"/>
          <w:szCs w:val="24"/>
        </w:rPr>
        <w:t>s</w:t>
      </w:r>
      <w:r w:rsidR="59B2638E" w:rsidRPr="40D7032E">
        <w:rPr>
          <w:rFonts w:ascii="Arial" w:eastAsia="aria" w:hAnsi="Arial" w:cs="Arial"/>
          <w:sz w:val="24"/>
          <w:szCs w:val="24"/>
        </w:rPr>
        <w:t xml:space="preserve"> </w:t>
      </w:r>
      <w:r w:rsidRPr="40D7032E">
        <w:rPr>
          <w:rFonts w:ascii="Arial" w:eastAsia="aria" w:hAnsi="Arial" w:cs="Arial"/>
          <w:sz w:val="24"/>
          <w:szCs w:val="24"/>
        </w:rPr>
        <w:t>the entire spectrum of options for chi</w:t>
      </w:r>
      <w:r w:rsidR="149F500B" w:rsidRPr="40D7032E">
        <w:rPr>
          <w:rFonts w:ascii="Arial" w:eastAsia="aria" w:hAnsi="Arial" w:cs="Arial"/>
          <w:sz w:val="24"/>
          <w:szCs w:val="24"/>
        </w:rPr>
        <w:t xml:space="preserve">ldren </w:t>
      </w:r>
      <w:r w:rsidRPr="40D7032E">
        <w:rPr>
          <w:rFonts w:ascii="Arial" w:eastAsia="aria" w:hAnsi="Arial" w:cs="Arial"/>
          <w:sz w:val="24"/>
          <w:szCs w:val="24"/>
        </w:rPr>
        <w:t>in conflict with the law</w:t>
      </w:r>
      <w:r w:rsidR="2C7ECE99" w:rsidRPr="40D7032E">
        <w:rPr>
          <w:rFonts w:ascii="Arial" w:eastAsia="aria" w:hAnsi="Arial" w:cs="Arial"/>
          <w:sz w:val="24"/>
          <w:szCs w:val="24"/>
        </w:rPr>
        <w:t>,</w:t>
      </w:r>
      <w:r w:rsidR="588AA2F7" w:rsidRPr="40D7032E">
        <w:rPr>
          <w:rFonts w:ascii="Arial" w:eastAsia="aria" w:hAnsi="Arial" w:cs="Arial"/>
          <w:sz w:val="24"/>
          <w:szCs w:val="24"/>
        </w:rPr>
        <w:t xml:space="preserve"> from non-custodial to custodial options</w:t>
      </w:r>
      <w:r w:rsidR="1C81732E" w:rsidRPr="40D7032E">
        <w:rPr>
          <w:rFonts w:ascii="Arial" w:eastAsia="aria" w:hAnsi="Arial" w:cs="Arial"/>
          <w:sz w:val="24"/>
          <w:szCs w:val="24"/>
        </w:rPr>
        <w:t xml:space="preserve">. This </w:t>
      </w:r>
      <w:r w:rsidRPr="40D7032E">
        <w:rPr>
          <w:rFonts w:ascii="Arial" w:eastAsia="aria" w:hAnsi="Arial" w:cs="Arial"/>
          <w:sz w:val="24"/>
          <w:szCs w:val="24"/>
        </w:rPr>
        <w:t xml:space="preserve">provides </w:t>
      </w:r>
      <w:r w:rsidR="332AF42D" w:rsidRPr="40D7032E">
        <w:rPr>
          <w:rFonts w:ascii="Arial" w:eastAsia="aria" w:hAnsi="Arial" w:cs="Arial"/>
          <w:sz w:val="24"/>
          <w:szCs w:val="24"/>
        </w:rPr>
        <w:t xml:space="preserve">a </w:t>
      </w:r>
      <w:r w:rsidRPr="40D7032E">
        <w:rPr>
          <w:rFonts w:ascii="Arial" w:eastAsia="aria" w:hAnsi="Arial" w:cs="Arial"/>
          <w:sz w:val="24"/>
          <w:szCs w:val="24"/>
        </w:rPr>
        <w:t>good opportunit</w:t>
      </w:r>
      <w:r w:rsidR="2603CF1B" w:rsidRPr="40D7032E">
        <w:rPr>
          <w:rFonts w:ascii="Arial" w:eastAsia="aria" w:hAnsi="Arial" w:cs="Arial"/>
          <w:sz w:val="24"/>
          <w:szCs w:val="24"/>
        </w:rPr>
        <w:t xml:space="preserve">y for the JURE to engage with </w:t>
      </w:r>
      <w:r w:rsidRPr="40D7032E">
        <w:rPr>
          <w:rFonts w:ascii="Arial" w:eastAsia="aria" w:hAnsi="Arial" w:cs="Arial"/>
          <w:sz w:val="24"/>
          <w:szCs w:val="24"/>
        </w:rPr>
        <w:t xml:space="preserve">a more holistic policy framing for </w:t>
      </w:r>
      <w:r w:rsidR="33E88F10" w:rsidRPr="40D7032E">
        <w:rPr>
          <w:rFonts w:ascii="Arial" w:eastAsia="aria" w:hAnsi="Arial" w:cs="Arial"/>
          <w:sz w:val="24"/>
          <w:szCs w:val="24"/>
        </w:rPr>
        <w:t>children</w:t>
      </w:r>
      <w:r w:rsidRPr="40D7032E">
        <w:rPr>
          <w:rFonts w:ascii="Arial" w:eastAsia="aria" w:hAnsi="Arial" w:cs="Arial"/>
          <w:sz w:val="24"/>
          <w:szCs w:val="24"/>
        </w:rPr>
        <w:t xml:space="preserve"> in conflict with the law. </w:t>
      </w:r>
      <w:r w:rsidR="62AC6AF7" w:rsidRPr="40D7032E">
        <w:rPr>
          <w:rFonts w:ascii="Arial" w:eastAsia="aria" w:hAnsi="Arial" w:cs="Arial"/>
          <w:sz w:val="24"/>
          <w:szCs w:val="24"/>
        </w:rPr>
        <w:t xml:space="preserve">During the next reporting period, UNICEF plans to engage with the Minister of Justice with this strategic advocacy message. </w:t>
      </w:r>
    </w:p>
    <w:p w14:paraId="442E6516" w14:textId="3155CA43" w:rsidR="40D7032E" w:rsidRDefault="40D7032E" w:rsidP="40D7032E">
      <w:pPr>
        <w:spacing w:line="259" w:lineRule="auto"/>
        <w:jc w:val="both"/>
        <w:rPr>
          <w:rFonts w:ascii="Arial" w:eastAsia="aria" w:hAnsi="Arial" w:cs="Arial"/>
          <w:sz w:val="24"/>
          <w:szCs w:val="24"/>
        </w:rPr>
      </w:pPr>
    </w:p>
    <w:p w14:paraId="549041FC" w14:textId="5BCA613B" w:rsidR="00AC18DB" w:rsidRPr="00204234" w:rsidRDefault="751700E1" w:rsidP="78437E4D">
      <w:pPr>
        <w:spacing w:line="259" w:lineRule="auto"/>
        <w:jc w:val="both"/>
        <w:rPr>
          <w:rFonts w:ascii="Arial" w:eastAsia="aria" w:hAnsi="Arial" w:cs="Arial"/>
          <w:sz w:val="24"/>
          <w:szCs w:val="24"/>
        </w:rPr>
      </w:pPr>
      <w:r w:rsidRPr="40D7032E">
        <w:rPr>
          <w:rFonts w:ascii="Arial" w:eastAsia="aria" w:hAnsi="Arial" w:cs="Arial"/>
          <w:sz w:val="24"/>
          <w:szCs w:val="24"/>
        </w:rPr>
        <w:t xml:space="preserve">At the same time, </w:t>
      </w:r>
      <w:r w:rsidR="589147E4" w:rsidRPr="40D7032E">
        <w:rPr>
          <w:rFonts w:ascii="Arial" w:eastAsia="aria" w:hAnsi="Arial" w:cs="Arial"/>
          <w:sz w:val="24"/>
          <w:szCs w:val="24"/>
        </w:rPr>
        <w:t xml:space="preserve">diversion provisions </w:t>
      </w:r>
      <w:r w:rsidR="1391070D" w:rsidRPr="40D7032E">
        <w:rPr>
          <w:rFonts w:ascii="Arial" w:eastAsia="aria" w:hAnsi="Arial" w:cs="Arial"/>
          <w:sz w:val="24"/>
          <w:szCs w:val="24"/>
        </w:rPr>
        <w:t xml:space="preserve">have been included in the draft </w:t>
      </w:r>
      <w:r w:rsidR="589147E4" w:rsidRPr="40D7032E">
        <w:rPr>
          <w:rFonts w:ascii="Arial" w:eastAsia="aria" w:hAnsi="Arial" w:cs="Arial"/>
          <w:sz w:val="24"/>
          <w:szCs w:val="24"/>
        </w:rPr>
        <w:t>Children’s Ordinance</w:t>
      </w:r>
      <w:r w:rsidR="3B79BBB3" w:rsidRPr="40D7032E">
        <w:rPr>
          <w:rFonts w:ascii="Arial" w:eastAsia="aria" w:hAnsi="Arial" w:cs="Arial"/>
          <w:sz w:val="24"/>
          <w:szCs w:val="24"/>
        </w:rPr>
        <w:t xml:space="preserve">, paving a way for </w:t>
      </w:r>
      <w:r w:rsidR="222E6B36" w:rsidRPr="40D7032E">
        <w:rPr>
          <w:rFonts w:ascii="Arial" w:eastAsia="aria" w:hAnsi="Arial" w:cs="Arial"/>
          <w:sz w:val="24"/>
          <w:szCs w:val="24"/>
        </w:rPr>
        <w:t xml:space="preserve">introducing new </w:t>
      </w:r>
      <w:r w:rsidR="3B79BBB3" w:rsidRPr="40D7032E">
        <w:rPr>
          <w:rFonts w:ascii="Arial" w:eastAsia="aria" w:hAnsi="Arial" w:cs="Arial"/>
          <w:sz w:val="24"/>
          <w:szCs w:val="24"/>
        </w:rPr>
        <w:t>alternatives to judicial proceedings for children in conflict with the law</w:t>
      </w:r>
      <w:r w:rsidR="15CE5445" w:rsidRPr="40D7032E">
        <w:rPr>
          <w:rFonts w:ascii="Arial" w:eastAsia="aria" w:hAnsi="Arial" w:cs="Arial"/>
          <w:sz w:val="24"/>
          <w:szCs w:val="24"/>
        </w:rPr>
        <w:t>, in line with the Convention on the Rights of the Child and international standards on juvenile justice.</w:t>
      </w:r>
    </w:p>
    <w:p w14:paraId="79DCAF98" w14:textId="581CC2F1" w:rsidR="52678C69" w:rsidRPr="00204234" w:rsidRDefault="52678C69" w:rsidP="52678C69">
      <w:pPr>
        <w:jc w:val="both"/>
        <w:rPr>
          <w:rFonts w:ascii="Arial" w:eastAsia="Arial" w:hAnsi="Arial" w:cs="Arial"/>
          <w:b/>
          <w:bCs/>
          <w:sz w:val="24"/>
          <w:szCs w:val="24"/>
        </w:rPr>
      </w:pPr>
    </w:p>
    <w:p w14:paraId="2ECB3DB6" w14:textId="1E78F8D1" w:rsidR="00AC18DB" w:rsidRPr="00204234" w:rsidRDefault="00AC18DB" w:rsidP="00AC18D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3.1.3.1. </w:t>
      </w:r>
      <w:r w:rsidRPr="00204234">
        <w:rPr>
          <w:rFonts w:ascii="Arial" w:eastAsia="Arial" w:hAnsi="Arial" w:cs="Arial"/>
          <w:i/>
          <w:iCs/>
          <w:sz w:val="24"/>
          <w:szCs w:val="24"/>
        </w:rPr>
        <w:t xml:space="preserve">Conduct a review (legal framework and practical application) of existing alternatives to deprivation of liberty for children and determine the options for introducing diversion for children.  </w:t>
      </w:r>
      <w:r w:rsidR="4B659849" w:rsidRPr="00204234">
        <w:rPr>
          <w:rFonts w:ascii="Arial" w:eastAsia="Arial" w:hAnsi="Arial" w:cs="Arial"/>
          <w:sz w:val="24"/>
          <w:szCs w:val="24"/>
          <w:u w:val="single"/>
        </w:rPr>
        <w:t>(UNICEF)</w:t>
      </w:r>
    </w:p>
    <w:p w14:paraId="460B3CF8" w14:textId="77777777" w:rsidR="00AC18DB" w:rsidRPr="00204234" w:rsidRDefault="00AC18DB" w:rsidP="00AC18DB">
      <w:pPr>
        <w:jc w:val="both"/>
        <w:rPr>
          <w:rFonts w:ascii="Arial" w:eastAsia="Arial" w:hAnsi="Arial" w:cs="Arial"/>
          <w:i/>
          <w:iCs/>
          <w:sz w:val="24"/>
          <w:szCs w:val="24"/>
        </w:rPr>
      </w:pPr>
    </w:p>
    <w:p w14:paraId="5538F3BF" w14:textId="64BF1608" w:rsidR="7E3F104B" w:rsidRPr="00204234" w:rsidRDefault="671E889B" w:rsidP="52678C69">
      <w:pPr>
        <w:jc w:val="both"/>
        <w:rPr>
          <w:rFonts w:ascii="Arial" w:eastAsia="aria" w:hAnsi="Arial" w:cs="Arial"/>
          <w:sz w:val="24"/>
          <w:szCs w:val="24"/>
        </w:rPr>
      </w:pPr>
      <w:r w:rsidRPr="40D7032E">
        <w:rPr>
          <w:rFonts w:ascii="Arial" w:eastAsia="aria" w:hAnsi="Arial" w:cs="Arial"/>
          <w:sz w:val="24"/>
          <w:szCs w:val="24"/>
        </w:rPr>
        <w:t xml:space="preserve">UNICEF has held preparatory meetings with the Mediation Boards Division and identified clear </w:t>
      </w:r>
      <w:r w:rsidR="0C42BAC0" w:rsidRPr="40D7032E">
        <w:rPr>
          <w:rFonts w:ascii="Arial" w:eastAsia="aria" w:hAnsi="Arial" w:cs="Arial"/>
          <w:sz w:val="24"/>
          <w:szCs w:val="24"/>
        </w:rPr>
        <w:t xml:space="preserve">priorities and </w:t>
      </w:r>
      <w:r w:rsidRPr="40D7032E">
        <w:rPr>
          <w:rFonts w:ascii="Arial" w:eastAsia="aria" w:hAnsi="Arial" w:cs="Arial"/>
          <w:sz w:val="24"/>
          <w:szCs w:val="24"/>
        </w:rPr>
        <w:t>activities t</w:t>
      </w:r>
      <w:r w:rsidR="0AE43668" w:rsidRPr="40D7032E">
        <w:rPr>
          <w:rFonts w:ascii="Arial" w:eastAsia="aria" w:hAnsi="Arial" w:cs="Arial"/>
          <w:sz w:val="24"/>
          <w:szCs w:val="24"/>
        </w:rPr>
        <w:t xml:space="preserve">owards enhancing </w:t>
      </w:r>
      <w:r w:rsidRPr="40D7032E">
        <w:rPr>
          <w:rFonts w:ascii="Arial" w:eastAsia="aria" w:hAnsi="Arial" w:cs="Arial"/>
          <w:sz w:val="24"/>
          <w:szCs w:val="24"/>
        </w:rPr>
        <w:t>mediation and diversion priorities for children in Sri Lanka</w:t>
      </w:r>
      <w:r w:rsidR="32FFB0DD" w:rsidRPr="40D7032E">
        <w:rPr>
          <w:rFonts w:ascii="Arial" w:eastAsia="aria" w:hAnsi="Arial" w:cs="Arial"/>
          <w:sz w:val="24"/>
          <w:szCs w:val="24"/>
        </w:rPr>
        <w:t xml:space="preserve">. </w:t>
      </w:r>
      <w:r w:rsidR="0DFCC012" w:rsidRPr="40D7032E">
        <w:rPr>
          <w:rFonts w:ascii="Arial" w:eastAsia="aria" w:hAnsi="Arial" w:cs="Arial"/>
          <w:sz w:val="24"/>
          <w:szCs w:val="24"/>
        </w:rPr>
        <w:t xml:space="preserve">The project direction has been </w:t>
      </w:r>
      <w:r w:rsidR="32FFB0DD" w:rsidRPr="40D7032E">
        <w:rPr>
          <w:rFonts w:ascii="Arial" w:eastAsia="aria" w:hAnsi="Arial" w:cs="Arial"/>
          <w:sz w:val="24"/>
          <w:szCs w:val="24"/>
        </w:rPr>
        <w:t xml:space="preserve">successfully aligned with the new </w:t>
      </w:r>
      <w:r w:rsidR="255C45B0" w:rsidRPr="40D7032E">
        <w:rPr>
          <w:rFonts w:ascii="Arial" w:eastAsia="aria" w:hAnsi="Arial" w:cs="Arial"/>
          <w:sz w:val="24"/>
          <w:szCs w:val="24"/>
        </w:rPr>
        <w:t>National Policy Framework: A Thriving Nation, A Beautiful Life (2025) which has indicated interest in measures generally aligned with good practice standards in juvenile justice. Notably, under child protection activities, the Policy Framework includes a priority “to direct children accused of minor offences to intervention and community-based rehabilitation programs instead of the court system”.</w:t>
      </w:r>
      <w:r w:rsidR="47CEE0EE" w:rsidRPr="40D7032E">
        <w:rPr>
          <w:rFonts w:ascii="Arial" w:eastAsia="aria" w:hAnsi="Arial" w:cs="Arial"/>
          <w:sz w:val="24"/>
          <w:szCs w:val="24"/>
        </w:rPr>
        <w:t xml:space="preserve"> </w:t>
      </w:r>
      <w:r w:rsidR="1CF237DD" w:rsidRPr="40D7032E">
        <w:rPr>
          <w:rFonts w:ascii="Arial" w:eastAsia="aria" w:hAnsi="Arial" w:cs="Arial"/>
          <w:sz w:val="24"/>
          <w:szCs w:val="24"/>
        </w:rPr>
        <w:t>UNICEF has recruited an experienced international expert who wil</w:t>
      </w:r>
      <w:r w:rsidR="5767DB31" w:rsidRPr="40D7032E">
        <w:rPr>
          <w:rFonts w:ascii="Arial" w:eastAsia="aria" w:hAnsi="Arial" w:cs="Arial"/>
          <w:sz w:val="24"/>
          <w:szCs w:val="24"/>
        </w:rPr>
        <w:t>l</w:t>
      </w:r>
      <w:r w:rsidR="1CF237DD" w:rsidRPr="40D7032E">
        <w:rPr>
          <w:rFonts w:ascii="Arial" w:eastAsia="aria" w:hAnsi="Arial" w:cs="Arial"/>
          <w:sz w:val="24"/>
          <w:szCs w:val="24"/>
        </w:rPr>
        <w:t xml:space="preserve"> commence her assignment in October 2025</w:t>
      </w:r>
      <w:r w:rsidR="04D218C6" w:rsidRPr="40D7032E">
        <w:rPr>
          <w:rFonts w:ascii="Arial" w:eastAsia="aria" w:hAnsi="Arial" w:cs="Arial"/>
          <w:sz w:val="24"/>
          <w:szCs w:val="24"/>
        </w:rPr>
        <w:t>, closely working with the M</w:t>
      </w:r>
      <w:r w:rsidR="76F6ADC0" w:rsidRPr="40D7032E">
        <w:rPr>
          <w:rFonts w:ascii="Arial" w:eastAsia="aria" w:hAnsi="Arial" w:cs="Arial"/>
          <w:sz w:val="24"/>
          <w:szCs w:val="24"/>
        </w:rPr>
        <w:t xml:space="preserve">OJ </w:t>
      </w:r>
      <w:r w:rsidR="04D218C6" w:rsidRPr="40D7032E">
        <w:rPr>
          <w:rFonts w:ascii="Arial" w:eastAsia="aria" w:hAnsi="Arial" w:cs="Arial"/>
          <w:sz w:val="24"/>
          <w:szCs w:val="24"/>
        </w:rPr>
        <w:t>and the Mediation Boards Division.</w:t>
      </w:r>
    </w:p>
    <w:p w14:paraId="132D9E70" w14:textId="275D42D0" w:rsidR="7264ADB2" w:rsidRPr="00204234" w:rsidRDefault="7264ADB2" w:rsidP="78437E4D">
      <w:pPr>
        <w:jc w:val="both"/>
        <w:rPr>
          <w:rFonts w:ascii="Arial" w:eastAsia="aria" w:hAnsi="Arial" w:cs="Arial"/>
          <w:sz w:val="24"/>
          <w:szCs w:val="24"/>
        </w:rPr>
      </w:pPr>
    </w:p>
    <w:tbl>
      <w:tblPr>
        <w:tblW w:w="9751" w:type="dxa"/>
        <w:tblLayout w:type="fixed"/>
        <w:tblLook w:val="06A0" w:firstRow="1" w:lastRow="0" w:firstColumn="1" w:lastColumn="0" w:noHBand="1" w:noVBand="1"/>
      </w:tblPr>
      <w:tblGrid>
        <w:gridCol w:w="3440"/>
        <w:gridCol w:w="1213"/>
        <w:gridCol w:w="1454"/>
        <w:gridCol w:w="3644"/>
      </w:tblGrid>
      <w:tr w:rsidR="7264ADB2" w:rsidRPr="00204234" w14:paraId="054E9241" w14:textId="77777777" w:rsidTr="40D7032E">
        <w:trPr>
          <w:trHeight w:val="300"/>
        </w:trPr>
        <w:tc>
          <w:tcPr>
            <w:tcW w:w="9751" w:type="dxa"/>
            <w:gridSpan w:val="4"/>
            <w:tcBorders>
              <w:top w:val="single" w:sz="4" w:space="0" w:color="auto"/>
              <w:left w:val="single" w:sz="4" w:space="0" w:color="auto"/>
              <w:bottom w:val="single" w:sz="4" w:space="0" w:color="auto"/>
              <w:right w:val="single" w:sz="4" w:space="0" w:color="auto"/>
            </w:tcBorders>
            <w:vAlign w:val="bottom"/>
          </w:tcPr>
          <w:p w14:paraId="7D6017F3" w14:textId="2CE798E2" w:rsidR="7264ADB2" w:rsidRPr="00204234" w:rsidRDefault="05BAC391" w:rsidP="7264AD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5</w:t>
            </w:r>
            <w:r w:rsidR="6FB77195" w:rsidRPr="00204234">
              <w:rPr>
                <w:rFonts w:ascii="Arial" w:eastAsia="Arial" w:hAnsi="Arial" w:cs="Arial"/>
                <w:color w:val="000000" w:themeColor="text1"/>
                <w:sz w:val="22"/>
                <w:szCs w:val="22"/>
              </w:rPr>
              <w:t>9</w:t>
            </w:r>
            <w:r w:rsidRPr="00204234">
              <w:rPr>
                <w:rFonts w:ascii="Arial" w:eastAsia="Arial" w:hAnsi="Arial" w:cs="Arial"/>
                <w:color w:val="000000" w:themeColor="text1"/>
                <w:sz w:val="22"/>
                <w:szCs w:val="22"/>
              </w:rPr>
              <w:t xml:space="preserve"> – Sub-Activity 3.1.3.1</w:t>
            </w:r>
          </w:p>
        </w:tc>
      </w:tr>
      <w:tr w:rsidR="7264ADB2" w:rsidRPr="00204234" w14:paraId="1D9C9497" w14:textId="77777777" w:rsidTr="40D7032E">
        <w:trPr>
          <w:trHeight w:val="300"/>
        </w:trPr>
        <w:tc>
          <w:tcPr>
            <w:tcW w:w="3440" w:type="dxa"/>
            <w:tcBorders>
              <w:top w:val="single" w:sz="4" w:space="0" w:color="auto"/>
              <w:left w:val="single" w:sz="4" w:space="0" w:color="auto"/>
              <w:bottom w:val="single" w:sz="4" w:space="0" w:color="auto"/>
              <w:right w:val="single" w:sz="4" w:space="0" w:color="auto"/>
            </w:tcBorders>
            <w:vAlign w:val="center"/>
          </w:tcPr>
          <w:p w14:paraId="4A8D98F0" w14:textId="1B0834F9"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213" w:type="dxa"/>
            <w:tcBorders>
              <w:top w:val="nil"/>
              <w:left w:val="single" w:sz="4" w:space="0" w:color="auto"/>
              <w:bottom w:val="single" w:sz="4" w:space="0" w:color="auto"/>
              <w:right w:val="single" w:sz="4" w:space="0" w:color="auto"/>
            </w:tcBorders>
            <w:vAlign w:val="center"/>
          </w:tcPr>
          <w:p w14:paraId="238A85A5" w14:textId="1D9BE228"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454" w:type="dxa"/>
            <w:tcBorders>
              <w:top w:val="nil"/>
              <w:left w:val="single" w:sz="4" w:space="0" w:color="auto"/>
              <w:bottom w:val="single" w:sz="4" w:space="0" w:color="auto"/>
              <w:right w:val="single" w:sz="4" w:space="0" w:color="auto"/>
            </w:tcBorders>
            <w:vAlign w:val="center"/>
          </w:tcPr>
          <w:p w14:paraId="1EB8CB37" w14:textId="4315869C"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644" w:type="dxa"/>
            <w:tcBorders>
              <w:top w:val="nil"/>
              <w:left w:val="single" w:sz="4" w:space="0" w:color="auto"/>
              <w:bottom w:val="single" w:sz="4" w:space="0" w:color="auto"/>
              <w:right w:val="single" w:sz="4" w:space="0" w:color="auto"/>
            </w:tcBorders>
            <w:vAlign w:val="center"/>
          </w:tcPr>
          <w:p w14:paraId="1546302F" w14:textId="7AB59BFF" w:rsidR="7264ADB2" w:rsidRPr="00204234" w:rsidRDefault="50D79C85"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7264ADB2" w:rsidRPr="00204234" w14:paraId="23A33D77" w14:textId="77777777" w:rsidTr="40D7032E">
        <w:trPr>
          <w:trHeight w:val="300"/>
        </w:trPr>
        <w:tc>
          <w:tcPr>
            <w:tcW w:w="3440" w:type="dxa"/>
            <w:tcBorders>
              <w:top w:val="single" w:sz="4" w:space="0" w:color="auto"/>
              <w:left w:val="single" w:sz="4" w:space="0" w:color="auto"/>
              <w:bottom w:val="single" w:sz="4" w:space="0" w:color="auto"/>
              <w:right w:val="single" w:sz="4" w:space="0" w:color="auto"/>
            </w:tcBorders>
            <w:vAlign w:val="center"/>
          </w:tcPr>
          <w:p w14:paraId="2DABCE2E" w14:textId="7C540DF1" w:rsidR="7264ADB2" w:rsidRPr="00204234" w:rsidRDefault="681EDBFC"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Options for introducing diversion for children in conflict with the law identified</w:t>
            </w:r>
          </w:p>
        </w:tc>
        <w:tc>
          <w:tcPr>
            <w:tcW w:w="1213" w:type="dxa"/>
            <w:tcBorders>
              <w:top w:val="single" w:sz="4" w:space="0" w:color="auto"/>
              <w:left w:val="single" w:sz="4" w:space="0" w:color="auto"/>
              <w:bottom w:val="single" w:sz="4" w:space="0" w:color="auto"/>
              <w:right w:val="single" w:sz="4" w:space="0" w:color="auto"/>
            </w:tcBorders>
            <w:vAlign w:val="center"/>
          </w:tcPr>
          <w:p w14:paraId="50B420F2" w14:textId="0B7F26DF" w:rsidR="7264ADB2" w:rsidRPr="00204234" w:rsidRDefault="0868F995"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In progress</w:t>
            </w:r>
          </w:p>
        </w:tc>
        <w:tc>
          <w:tcPr>
            <w:tcW w:w="1454" w:type="dxa"/>
            <w:tcBorders>
              <w:top w:val="single" w:sz="4" w:space="0" w:color="auto"/>
              <w:left w:val="single" w:sz="4" w:space="0" w:color="auto"/>
              <w:bottom w:val="single" w:sz="4" w:space="0" w:color="auto"/>
              <w:right w:val="single" w:sz="4" w:space="0" w:color="auto"/>
            </w:tcBorders>
            <w:vAlign w:val="center"/>
          </w:tcPr>
          <w:p w14:paraId="508AFE82" w14:textId="490D0C13" w:rsidR="7264ADB2" w:rsidRPr="00204234" w:rsidRDefault="681EDBFC"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40%</w:t>
            </w:r>
          </w:p>
        </w:tc>
        <w:tc>
          <w:tcPr>
            <w:tcW w:w="3644" w:type="dxa"/>
            <w:tcBorders>
              <w:top w:val="single" w:sz="4" w:space="0" w:color="auto"/>
              <w:left w:val="single" w:sz="4" w:space="0" w:color="auto"/>
              <w:bottom w:val="single" w:sz="4" w:space="0" w:color="auto"/>
              <w:right w:val="single" w:sz="4" w:space="0" w:color="auto"/>
            </w:tcBorders>
            <w:vAlign w:val="center"/>
          </w:tcPr>
          <w:p w14:paraId="44982454" w14:textId="0E2D0120" w:rsidR="7264ADB2" w:rsidRPr="00204234" w:rsidRDefault="2B18D16D" w:rsidP="420DFA77">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Specific opti</w:t>
            </w:r>
            <w:r w:rsidR="14E98DA5" w:rsidRPr="40D7032E">
              <w:rPr>
                <w:rFonts w:ascii="Arial" w:eastAsia="Arial" w:hAnsi="Arial" w:cs="Arial"/>
                <w:color w:val="000000" w:themeColor="text1"/>
                <w:sz w:val="22"/>
                <w:szCs w:val="22"/>
              </w:rPr>
              <w:t xml:space="preserve">ons will be identified during the next reporting period. </w:t>
            </w:r>
          </w:p>
        </w:tc>
      </w:tr>
    </w:tbl>
    <w:p w14:paraId="38762ED0" w14:textId="23F9269E" w:rsidR="52678C69" w:rsidRPr="00204234" w:rsidRDefault="52678C69" w:rsidP="40D7032E">
      <w:pPr>
        <w:pStyle w:val="ListParagraph"/>
        <w:jc w:val="both"/>
        <w:rPr>
          <w:rFonts w:ascii="Arial" w:eastAsia="Arial" w:hAnsi="Arial" w:cs="Arial"/>
          <w:i/>
          <w:iCs/>
          <w:sz w:val="12"/>
          <w:szCs w:val="12"/>
          <w:lang w:val="en-AU"/>
        </w:rPr>
      </w:pPr>
    </w:p>
    <w:p w14:paraId="5C72A171" w14:textId="6BD0754F" w:rsidR="00ED3D22" w:rsidRPr="00204234" w:rsidRDefault="00ED3D22" w:rsidP="00C77942">
      <w:pPr>
        <w:jc w:val="both"/>
        <w:rPr>
          <w:rFonts w:ascii="Arial" w:eastAsia="Arial" w:hAnsi="Arial" w:cs="Arial"/>
          <w:i/>
          <w:iCs/>
          <w:sz w:val="24"/>
          <w:szCs w:val="24"/>
        </w:rPr>
      </w:pPr>
      <w:r w:rsidRPr="00204234">
        <w:rPr>
          <w:rFonts w:ascii="Arial" w:eastAsia="Arial" w:hAnsi="Arial" w:cs="Arial"/>
          <w:b/>
          <w:bCs/>
          <w:i/>
          <w:iCs/>
          <w:sz w:val="24"/>
          <w:szCs w:val="24"/>
        </w:rPr>
        <w:t xml:space="preserve">Sub-activity 3.1.3.2. </w:t>
      </w:r>
      <w:r w:rsidRPr="00204234">
        <w:rPr>
          <w:rFonts w:ascii="Arial" w:eastAsia="Arial" w:hAnsi="Arial" w:cs="Arial"/>
          <w:i/>
          <w:iCs/>
          <w:sz w:val="24"/>
          <w:szCs w:val="24"/>
        </w:rPr>
        <w:t>Conduct technical dialogue and advocacy towards the inclusion of provisions related to diversion into the Children's Ordinance by the Ministry of Justice.</w:t>
      </w:r>
    </w:p>
    <w:p w14:paraId="3C02BE7F" w14:textId="4D1A738E" w:rsidR="00ED3D22" w:rsidRPr="00204234" w:rsidRDefault="2FAFC755" w:rsidP="00ED3D22">
      <w:pPr>
        <w:jc w:val="both"/>
        <w:rPr>
          <w:rFonts w:ascii="Arial" w:eastAsia="Arial" w:hAnsi="Arial" w:cs="Arial"/>
          <w:sz w:val="24"/>
          <w:szCs w:val="24"/>
          <w:u w:val="single"/>
        </w:rPr>
      </w:pPr>
      <w:r w:rsidRPr="00204234">
        <w:rPr>
          <w:rFonts w:ascii="Arial" w:eastAsia="Arial" w:hAnsi="Arial" w:cs="Arial"/>
          <w:i/>
          <w:iCs/>
          <w:sz w:val="24"/>
          <w:szCs w:val="24"/>
        </w:rPr>
        <w:t xml:space="preserve"> </w:t>
      </w:r>
      <w:r w:rsidRPr="00204234">
        <w:rPr>
          <w:rFonts w:ascii="Arial" w:eastAsia="Arial" w:hAnsi="Arial" w:cs="Arial"/>
          <w:sz w:val="24"/>
          <w:szCs w:val="24"/>
          <w:u w:val="single"/>
        </w:rPr>
        <w:t>(UNICEF)</w:t>
      </w:r>
    </w:p>
    <w:p w14:paraId="5052E26E" w14:textId="77777777" w:rsidR="00ED3D22" w:rsidRPr="00204234" w:rsidRDefault="00ED3D22" w:rsidP="00ED3D22">
      <w:pPr>
        <w:jc w:val="both"/>
        <w:rPr>
          <w:rFonts w:ascii="Arial" w:eastAsia="Arial" w:hAnsi="Arial" w:cs="Arial"/>
          <w:i/>
          <w:iCs/>
          <w:sz w:val="24"/>
          <w:szCs w:val="24"/>
        </w:rPr>
      </w:pPr>
    </w:p>
    <w:p w14:paraId="022B86DC" w14:textId="5BB022A7" w:rsidR="00651E47" w:rsidRPr="00204234" w:rsidRDefault="5B5133F8" w:rsidP="50B6849E">
      <w:pPr>
        <w:jc w:val="both"/>
        <w:rPr>
          <w:rFonts w:ascii="Arial" w:eastAsia="Arial" w:hAnsi="Arial" w:cs="Arial"/>
          <w:sz w:val="24"/>
          <w:szCs w:val="24"/>
        </w:rPr>
      </w:pPr>
      <w:r w:rsidRPr="40D7032E">
        <w:rPr>
          <w:rFonts w:ascii="Arial" w:eastAsia="Arial" w:hAnsi="Arial" w:cs="Arial"/>
          <w:sz w:val="24"/>
          <w:szCs w:val="24"/>
        </w:rPr>
        <w:lastRenderedPageBreak/>
        <w:t>Through UNICEF’s advocacy and</w:t>
      </w:r>
      <w:r w:rsidR="6CC3D2C2" w:rsidRPr="40D7032E">
        <w:rPr>
          <w:rFonts w:ascii="Arial" w:eastAsia="Arial" w:hAnsi="Arial" w:cs="Arial"/>
          <w:sz w:val="24"/>
          <w:szCs w:val="24"/>
        </w:rPr>
        <w:t xml:space="preserve"> technical</w:t>
      </w:r>
      <w:r w:rsidRPr="40D7032E">
        <w:rPr>
          <w:rFonts w:ascii="Arial" w:eastAsia="Arial" w:hAnsi="Arial" w:cs="Arial"/>
          <w:sz w:val="24"/>
          <w:szCs w:val="24"/>
        </w:rPr>
        <w:t xml:space="preserve"> support, the current draft of the Child Protection and Justice Bill </w:t>
      </w:r>
      <w:r w:rsidR="777125AA" w:rsidRPr="40D7032E">
        <w:rPr>
          <w:rFonts w:ascii="Arial" w:eastAsia="Arial" w:hAnsi="Arial" w:cs="Arial"/>
          <w:sz w:val="24"/>
          <w:szCs w:val="24"/>
        </w:rPr>
        <w:t xml:space="preserve">has now </w:t>
      </w:r>
      <w:r w:rsidRPr="40D7032E">
        <w:rPr>
          <w:rFonts w:ascii="Arial" w:eastAsia="Arial" w:hAnsi="Arial" w:cs="Arial"/>
          <w:sz w:val="24"/>
          <w:szCs w:val="24"/>
        </w:rPr>
        <w:t xml:space="preserve">provisions enabling diversion practices, such </w:t>
      </w:r>
      <w:r w:rsidR="1EDA25D4" w:rsidRPr="40D7032E">
        <w:rPr>
          <w:rFonts w:ascii="Arial" w:eastAsia="Arial" w:hAnsi="Arial" w:cs="Arial"/>
          <w:sz w:val="24"/>
          <w:szCs w:val="24"/>
        </w:rPr>
        <w:t xml:space="preserve">as </w:t>
      </w:r>
      <w:r w:rsidR="6C7E41F8" w:rsidRPr="40D7032E">
        <w:rPr>
          <w:rFonts w:ascii="Arial" w:eastAsia="Arial" w:hAnsi="Arial" w:cs="Arial"/>
          <w:sz w:val="24"/>
          <w:szCs w:val="24"/>
        </w:rPr>
        <w:t xml:space="preserve">authorizing the AGD to suspend criminal proceedings against a child offender, </w:t>
      </w:r>
      <w:r w:rsidR="0CA95D5C" w:rsidRPr="40D7032E">
        <w:rPr>
          <w:rFonts w:ascii="Arial" w:eastAsia="Arial" w:hAnsi="Arial" w:cs="Arial"/>
          <w:sz w:val="24"/>
          <w:szCs w:val="24"/>
        </w:rPr>
        <w:t>subject to</w:t>
      </w:r>
      <w:r w:rsidR="36A2E347" w:rsidRPr="40D7032E">
        <w:rPr>
          <w:rFonts w:ascii="Arial" w:eastAsia="Arial" w:hAnsi="Arial" w:cs="Arial"/>
          <w:sz w:val="24"/>
          <w:szCs w:val="24"/>
        </w:rPr>
        <w:t xml:space="preserve"> compliance with</w:t>
      </w:r>
      <w:r w:rsidR="6C7E41F8" w:rsidRPr="40D7032E">
        <w:rPr>
          <w:rFonts w:ascii="Arial" w:eastAsia="Arial" w:hAnsi="Arial" w:cs="Arial"/>
          <w:sz w:val="24"/>
          <w:szCs w:val="24"/>
        </w:rPr>
        <w:t xml:space="preserve"> </w:t>
      </w:r>
      <w:r w:rsidR="56550438" w:rsidRPr="40D7032E">
        <w:rPr>
          <w:rFonts w:ascii="Arial" w:eastAsia="Arial" w:hAnsi="Arial" w:cs="Arial"/>
          <w:sz w:val="24"/>
          <w:szCs w:val="24"/>
        </w:rPr>
        <w:t xml:space="preserve">determined </w:t>
      </w:r>
      <w:r w:rsidR="6C7E41F8" w:rsidRPr="40D7032E">
        <w:rPr>
          <w:rFonts w:ascii="Arial" w:eastAsia="Arial" w:hAnsi="Arial" w:cs="Arial"/>
          <w:sz w:val="24"/>
          <w:szCs w:val="24"/>
        </w:rPr>
        <w:t>criteria.</w:t>
      </w:r>
      <w:r w:rsidR="7110F3DB" w:rsidRPr="40D7032E">
        <w:rPr>
          <w:rFonts w:ascii="Arial" w:eastAsia="Arial" w:hAnsi="Arial" w:cs="Arial"/>
          <w:sz w:val="24"/>
          <w:szCs w:val="24"/>
        </w:rPr>
        <w:t xml:space="preserve"> UNICEF will pursue further advocacy during the next steps of the legislative process. </w:t>
      </w:r>
    </w:p>
    <w:p w14:paraId="377562B6" w14:textId="77777777" w:rsidR="00240DA2" w:rsidRPr="00204234" w:rsidRDefault="00240DA2" w:rsidP="50B6849E">
      <w:pPr>
        <w:jc w:val="both"/>
        <w:rPr>
          <w:rFonts w:ascii="Arial" w:eastAsia="Arial" w:hAnsi="Arial" w:cs="Arial"/>
          <w:sz w:val="24"/>
          <w:szCs w:val="24"/>
        </w:rPr>
      </w:pPr>
    </w:p>
    <w:tbl>
      <w:tblPr>
        <w:tblW w:w="9750" w:type="dxa"/>
        <w:tblLayout w:type="fixed"/>
        <w:tblLook w:val="06A0" w:firstRow="1" w:lastRow="0" w:firstColumn="1" w:lastColumn="0" w:noHBand="1" w:noVBand="1"/>
      </w:tblPr>
      <w:tblGrid>
        <w:gridCol w:w="3550"/>
        <w:gridCol w:w="1478"/>
        <w:gridCol w:w="1472"/>
        <w:gridCol w:w="3250"/>
      </w:tblGrid>
      <w:tr w:rsidR="00651E47" w:rsidRPr="00204234" w14:paraId="3CD1C4E1" w14:textId="77777777" w:rsidTr="40D7032E">
        <w:trPr>
          <w:trHeight w:val="232"/>
        </w:trPr>
        <w:tc>
          <w:tcPr>
            <w:tcW w:w="9750" w:type="dxa"/>
            <w:gridSpan w:val="4"/>
            <w:tcBorders>
              <w:top w:val="single" w:sz="4" w:space="0" w:color="auto"/>
              <w:left w:val="single" w:sz="4" w:space="0" w:color="auto"/>
              <w:bottom w:val="single" w:sz="4" w:space="0" w:color="auto"/>
              <w:right w:val="single" w:sz="4" w:space="0" w:color="auto"/>
            </w:tcBorders>
            <w:vAlign w:val="bottom"/>
          </w:tcPr>
          <w:p w14:paraId="0028EB26" w14:textId="17821BAF" w:rsidR="00651E47" w:rsidRPr="00204234" w:rsidRDefault="1E277F41" w:rsidP="50B6849E">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401F0EBE" w:rsidRPr="00204234">
              <w:rPr>
                <w:rFonts w:ascii="Arial" w:eastAsia="Arial" w:hAnsi="Arial" w:cs="Arial"/>
                <w:color w:val="000000" w:themeColor="text1"/>
                <w:sz w:val="22"/>
                <w:szCs w:val="22"/>
              </w:rPr>
              <w:t>60</w:t>
            </w:r>
            <w:r w:rsidRPr="00204234">
              <w:rPr>
                <w:rFonts w:ascii="Arial" w:eastAsia="Arial" w:hAnsi="Arial" w:cs="Arial"/>
                <w:color w:val="000000" w:themeColor="text1"/>
                <w:sz w:val="22"/>
                <w:szCs w:val="22"/>
              </w:rPr>
              <w:t xml:space="preserve"> – Sub-Activity 3.1.3.2</w:t>
            </w:r>
          </w:p>
        </w:tc>
      </w:tr>
      <w:tr w:rsidR="00651E47" w:rsidRPr="00204234" w14:paraId="2511C9D8" w14:textId="77777777" w:rsidTr="40D7032E">
        <w:trPr>
          <w:trHeight w:val="675"/>
        </w:trPr>
        <w:tc>
          <w:tcPr>
            <w:tcW w:w="3550" w:type="dxa"/>
            <w:tcBorders>
              <w:top w:val="single" w:sz="4" w:space="0" w:color="auto"/>
              <w:left w:val="single" w:sz="4" w:space="0" w:color="auto"/>
              <w:bottom w:val="single" w:sz="4" w:space="0" w:color="auto"/>
              <w:right w:val="single" w:sz="4" w:space="0" w:color="auto"/>
            </w:tcBorders>
            <w:vAlign w:val="center"/>
          </w:tcPr>
          <w:p w14:paraId="567ACECB" w14:textId="77777777" w:rsidR="00651E47" w:rsidRPr="00204234" w:rsidRDefault="1E277F41"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Target</w:t>
            </w:r>
          </w:p>
        </w:tc>
        <w:tc>
          <w:tcPr>
            <w:tcW w:w="1478" w:type="dxa"/>
            <w:tcBorders>
              <w:top w:val="nil"/>
              <w:left w:val="single" w:sz="4" w:space="0" w:color="auto"/>
              <w:bottom w:val="single" w:sz="4" w:space="0" w:color="auto"/>
              <w:right w:val="single" w:sz="4" w:space="0" w:color="auto"/>
            </w:tcBorders>
            <w:vAlign w:val="center"/>
          </w:tcPr>
          <w:p w14:paraId="405C2EEB" w14:textId="77777777" w:rsidR="00651E47" w:rsidRPr="00204234" w:rsidRDefault="1E277F41"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 Achieved</w:t>
            </w:r>
          </w:p>
        </w:tc>
        <w:tc>
          <w:tcPr>
            <w:tcW w:w="1472" w:type="dxa"/>
            <w:tcBorders>
              <w:top w:val="nil"/>
              <w:left w:val="single" w:sz="4" w:space="0" w:color="auto"/>
              <w:bottom w:val="single" w:sz="4" w:space="0" w:color="auto"/>
              <w:right w:val="single" w:sz="4" w:space="0" w:color="auto"/>
            </w:tcBorders>
            <w:vAlign w:val="center"/>
          </w:tcPr>
          <w:p w14:paraId="2B80B9CD" w14:textId="77777777" w:rsidR="00651E47" w:rsidRPr="00204234" w:rsidRDefault="1E277F41"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3250" w:type="dxa"/>
            <w:tcBorders>
              <w:top w:val="nil"/>
              <w:left w:val="single" w:sz="4" w:space="0" w:color="auto"/>
              <w:bottom w:val="single" w:sz="4" w:space="0" w:color="auto"/>
              <w:right w:val="single" w:sz="4" w:space="0" w:color="auto"/>
            </w:tcBorders>
            <w:vAlign w:val="center"/>
          </w:tcPr>
          <w:p w14:paraId="0464AB71" w14:textId="77777777" w:rsidR="00651E47" w:rsidRPr="00204234" w:rsidRDefault="1E277F41"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00651E47" w:rsidRPr="00204234" w14:paraId="6E044599" w14:textId="77777777" w:rsidTr="40D7032E">
        <w:trPr>
          <w:trHeight w:val="765"/>
        </w:trPr>
        <w:tc>
          <w:tcPr>
            <w:tcW w:w="3550" w:type="dxa"/>
            <w:tcBorders>
              <w:top w:val="single" w:sz="4" w:space="0" w:color="auto"/>
              <w:left w:val="single" w:sz="4" w:space="0" w:color="auto"/>
              <w:bottom w:val="single" w:sz="4" w:space="0" w:color="auto"/>
              <w:right w:val="single" w:sz="4" w:space="0" w:color="auto"/>
            </w:tcBorders>
            <w:vAlign w:val="center"/>
          </w:tcPr>
          <w:p w14:paraId="36793B5C" w14:textId="1B0CBCB6" w:rsidR="00651E47" w:rsidRPr="00204234" w:rsidRDefault="0F9C39AC" w:rsidP="40D7032E">
            <w:pPr>
              <w:jc w:val="both"/>
              <w:rPr>
                <w:rFonts w:ascii="Arial" w:eastAsia="Arial" w:hAnsi="Arial" w:cs="Arial"/>
                <w:color w:val="000000" w:themeColor="text1"/>
                <w:sz w:val="22"/>
                <w:szCs w:val="22"/>
              </w:rPr>
            </w:pPr>
            <w:r w:rsidRPr="40D7032E">
              <w:rPr>
                <w:rFonts w:ascii="Arial" w:eastAsia="Arial" w:hAnsi="Arial" w:cs="Arial"/>
                <w:sz w:val="22"/>
                <w:szCs w:val="22"/>
              </w:rPr>
              <w:t>Technical dialogue on inclusion of provisions related to diversion into the Children's Ordinance conducted and the need for legislative or policy changes identified.</w:t>
            </w:r>
          </w:p>
        </w:tc>
        <w:tc>
          <w:tcPr>
            <w:tcW w:w="1478" w:type="dxa"/>
            <w:tcBorders>
              <w:top w:val="single" w:sz="4" w:space="0" w:color="auto"/>
              <w:left w:val="single" w:sz="4" w:space="0" w:color="auto"/>
              <w:bottom w:val="single" w:sz="4" w:space="0" w:color="auto"/>
              <w:right w:val="single" w:sz="4" w:space="0" w:color="auto"/>
            </w:tcBorders>
            <w:vAlign w:val="center"/>
          </w:tcPr>
          <w:p w14:paraId="63E714BB" w14:textId="2803013F" w:rsidR="00651E47" w:rsidRPr="00204234" w:rsidRDefault="392BD357" w:rsidP="00C86BA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In progress</w:t>
            </w:r>
          </w:p>
        </w:tc>
        <w:tc>
          <w:tcPr>
            <w:tcW w:w="1472" w:type="dxa"/>
            <w:tcBorders>
              <w:top w:val="single" w:sz="4" w:space="0" w:color="auto"/>
              <w:left w:val="single" w:sz="4" w:space="0" w:color="auto"/>
              <w:bottom w:val="single" w:sz="4" w:space="0" w:color="auto"/>
              <w:right w:val="single" w:sz="4" w:space="0" w:color="auto"/>
            </w:tcBorders>
            <w:vAlign w:val="center"/>
          </w:tcPr>
          <w:p w14:paraId="331341BF" w14:textId="327C4574" w:rsidR="00651E47" w:rsidRPr="00204234" w:rsidRDefault="392BD357" w:rsidP="00C86BA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15%</w:t>
            </w:r>
          </w:p>
        </w:tc>
        <w:tc>
          <w:tcPr>
            <w:tcW w:w="3250" w:type="dxa"/>
            <w:tcBorders>
              <w:top w:val="single" w:sz="4" w:space="0" w:color="auto"/>
              <w:left w:val="single" w:sz="4" w:space="0" w:color="auto"/>
              <w:bottom w:val="single" w:sz="4" w:space="0" w:color="auto"/>
              <w:right w:val="single" w:sz="4" w:space="0" w:color="auto"/>
            </w:tcBorders>
            <w:vAlign w:val="center"/>
          </w:tcPr>
          <w:p w14:paraId="04CE00E0" w14:textId="348FC1F9" w:rsidR="00651E47" w:rsidRPr="00204234" w:rsidRDefault="11379379" w:rsidP="50B6849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Completion of draft Bill review </w:t>
            </w:r>
            <w:r w:rsidR="5CD9FA55" w:rsidRPr="40D7032E">
              <w:rPr>
                <w:rFonts w:ascii="Arial" w:eastAsia="Arial" w:hAnsi="Arial" w:cs="Arial"/>
                <w:color w:val="000000" w:themeColor="text1"/>
                <w:sz w:val="22"/>
                <w:szCs w:val="22"/>
              </w:rPr>
              <w:t xml:space="preserve">by the relevant </w:t>
            </w:r>
            <w:r w:rsidR="5C46F495" w:rsidRPr="40D7032E">
              <w:rPr>
                <w:rFonts w:ascii="Arial" w:eastAsia="Arial" w:hAnsi="Arial" w:cs="Arial"/>
                <w:color w:val="000000" w:themeColor="text1"/>
                <w:sz w:val="22"/>
                <w:szCs w:val="22"/>
              </w:rPr>
              <w:t>stakeholder</w:t>
            </w:r>
            <w:r w:rsidR="04E83236" w:rsidRPr="40D7032E">
              <w:rPr>
                <w:rFonts w:ascii="Arial" w:eastAsia="Arial" w:hAnsi="Arial" w:cs="Arial"/>
                <w:color w:val="000000" w:themeColor="text1"/>
                <w:sz w:val="22"/>
                <w:szCs w:val="22"/>
              </w:rPr>
              <w:t xml:space="preserve">s and </w:t>
            </w:r>
            <w:r w:rsidR="7187676C" w:rsidRPr="40D7032E">
              <w:rPr>
                <w:rFonts w:ascii="Arial" w:eastAsia="Arial" w:hAnsi="Arial" w:cs="Arial"/>
                <w:color w:val="000000" w:themeColor="text1"/>
                <w:sz w:val="22"/>
                <w:szCs w:val="22"/>
              </w:rPr>
              <w:t>MOJ</w:t>
            </w:r>
            <w:r w:rsidR="5D9D2538" w:rsidRPr="40D7032E">
              <w:rPr>
                <w:rFonts w:ascii="Arial" w:eastAsia="Arial" w:hAnsi="Arial" w:cs="Arial"/>
                <w:color w:val="000000" w:themeColor="text1"/>
                <w:sz w:val="22"/>
                <w:szCs w:val="22"/>
              </w:rPr>
              <w:t>. T</w:t>
            </w:r>
            <w:r w:rsidR="1F7275DB" w:rsidRPr="40D7032E">
              <w:rPr>
                <w:rFonts w:ascii="Arial" w:eastAsia="Arial" w:hAnsi="Arial" w:cs="Arial"/>
                <w:color w:val="000000" w:themeColor="text1"/>
                <w:sz w:val="22"/>
                <w:szCs w:val="22"/>
              </w:rPr>
              <w:t>his process will be further monitored by UNICEF.</w:t>
            </w:r>
          </w:p>
        </w:tc>
      </w:tr>
    </w:tbl>
    <w:p w14:paraId="108602DF" w14:textId="77777777" w:rsidR="00651E47" w:rsidRPr="00204234" w:rsidRDefault="00651E47" w:rsidP="52678C69">
      <w:pPr>
        <w:jc w:val="both"/>
        <w:rPr>
          <w:rFonts w:ascii="Arial" w:eastAsia="Arial" w:hAnsi="Arial" w:cs="Arial"/>
          <w:sz w:val="22"/>
          <w:szCs w:val="22"/>
        </w:rPr>
      </w:pPr>
    </w:p>
    <w:p w14:paraId="44B425F3" w14:textId="664F934F" w:rsidR="00ED3D22" w:rsidRPr="00204234" w:rsidRDefault="00ED3D22" w:rsidP="00ED3D22">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3.1.3.3. </w:t>
      </w:r>
      <w:r w:rsidRPr="00204234">
        <w:rPr>
          <w:rFonts w:ascii="Arial" w:eastAsia="Arial" w:hAnsi="Arial" w:cs="Arial"/>
          <w:i/>
          <w:iCs/>
          <w:sz w:val="24"/>
          <w:szCs w:val="24"/>
        </w:rPr>
        <w:t xml:space="preserve">Develop a concept note for the piloting of diversion model in Sri Lanka, through technical assistance and informed by an international exchange visit. </w:t>
      </w:r>
      <w:r w:rsidR="1F698AF0" w:rsidRPr="00204234">
        <w:rPr>
          <w:rFonts w:ascii="Arial" w:eastAsia="Arial" w:hAnsi="Arial" w:cs="Arial"/>
          <w:sz w:val="24"/>
          <w:szCs w:val="24"/>
          <w:u w:val="single"/>
        </w:rPr>
        <w:t>(UNICEF)</w:t>
      </w:r>
    </w:p>
    <w:p w14:paraId="254A4AE9" w14:textId="77777777" w:rsidR="00ED3D22" w:rsidRPr="00204234" w:rsidRDefault="00ED3D22" w:rsidP="00ED3D22">
      <w:pPr>
        <w:jc w:val="both"/>
        <w:rPr>
          <w:rFonts w:ascii="Arial" w:eastAsia="Arial" w:hAnsi="Arial" w:cs="Arial"/>
          <w:i/>
          <w:iCs/>
          <w:sz w:val="24"/>
          <w:szCs w:val="24"/>
        </w:rPr>
      </w:pPr>
    </w:p>
    <w:p w14:paraId="4E20B005" w14:textId="665578C9" w:rsidR="00ED3D22" w:rsidRPr="00204234" w:rsidRDefault="7A0DFC2F" w:rsidP="50B6849E">
      <w:pPr>
        <w:jc w:val="both"/>
        <w:rPr>
          <w:rFonts w:ascii="Arial" w:eastAsia="Arial" w:hAnsi="Arial" w:cs="Arial"/>
          <w:sz w:val="24"/>
          <w:szCs w:val="24"/>
        </w:rPr>
      </w:pPr>
      <w:r w:rsidRPr="40D7032E">
        <w:rPr>
          <w:rFonts w:ascii="Arial" w:eastAsia="Arial" w:hAnsi="Arial" w:cs="Arial"/>
          <w:sz w:val="24"/>
          <w:szCs w:val="24"/>
        </w:rPr>
        <w:t>This activity</w:t>
      </w:r>
      <w:r w:rsidR="4BF17BBC" w:rsidRPr="40D7032E">
        <w:rPr>
          <w:rFonts w:ascii="Arial" w:eastAsia="Arial" w:hAnsi="Arial" w:cs="Arial"/>
          <w:sz w:val="24"/>
          <w:szCs w:val="24"/>
        </w:rPr>
        <w:t xml:space="preserve"> has not yet started. </w:t>
      </w:r>
      <w:r w:rsidR="13F43A75" w:rsidRPr="40D7032E">
        <w:rPr>
          <w:rFonts w:ascii="Arial" w:eastAsia="Arial" w:hAnsi="Arial" w:cs="Arial"/>
          <w:sz w:val="24"/>
          <w:szCs w:val="24"/>
        </w:rPr>
        <w:t>D</w:t>
      </w:r>
      <w:r w:rsidR="4BF17BBC" w:rsidRPr="40D7032E">
        <w:rPr>
          <w:rFonts w:ascii="Arial" w:eastAsia="Arial" w:hAnsi="Arial" w:cs="Arial"/>
          <w:sz w:val="24"/>
          <w:szCs w:val="24"/>
        </w:rPr>
        <w:t xml:space="preserve">iversion options for Sri Lanka </w:t>
      </w:r>
      <w:r w:rsidR="3FFE74FD" w:rsidRPr="40D7032E">
        <w:rPr>
          <w:rFonts w:ascii="Arial" w:eastAsia="Arial" w:hAnsi="Arial" w:cs="Arial"/>
          <w:sz w:val="24"/>
          <w:szCs w:val="24"/>
        </w:rPr>
        <w:t>will b</w:t>
      </w:r>
      <w:r w:rsidR="7FBA7818" w:rsidRPr="40D7032E">
        <w:rPr>
          <w:rFonts w:ascii="Arial" w:eastAsia="Arial" w:hAnsi="Arial" w:cs="Arial"/>
          <w:sz w:val="24"/>
          <w:szCs w:val="24"/>
        </w:rPr>
        <w:t xml:space="preserve">e </w:t>
      </w:r>
      <w:r w:rsidR="4BF17BBC" w:rsidRPr="40D7032E">
        <w:rPr>
          <w:rFonts w:ascii="Arial" w:eastAsia="Arial" w:hAnsi="Arial" w:cs="Arial"/>
          <w:sz w:val="24"/>
          <w:szCs w:val="24"/>
        </w:rPr>
        <w:t>conceptualized</w:t>
      </w:r>
      <w:r w:rsidR="2104CE69" w:rsidRPr="40D7032E">
        <w:rPr>
          <w:rFonts w:ascii="Arial" w:eastAsia="Arial" w:hAnsi="Arial" w:cs="Arial"/>
          <w:sz w:val="24"/>
          <w:szCs w:val="24"/>
        </w:rPr>
        <w:t xml:space="preserve"> and</w:t>
      </w:r>
      <w:r w:rsidR="15945F40" w:rsidRPr="40D7032E">
        <w:rPr>
          <w:rFonts w:ascii="Arial" w:eastAsia="Arial" w:hAnsi="Arial" w:cs="Arial"/>
          <w:sz w:val="24"/>
          <w:szCs w:val="24"/>
        </w:rPr>
        <w:t xml:space="preserve"> </w:t>
      </w:r>
      <w:r w:rsidR="21C958BB" w:rsidRPr="40D7032E">
        <w:rPr>
          <w:rFonts w:ascii="Arial" w:eastAsia="Arial" w:hAnsi="Arial" w:cs="Arial"/>
          <w:sz w:val="24"/>
          <w:szCs w:val="24"/>
        </w:rPr>
        <w:t xml:space="preserve">a </w:t>
      </w:r>
      <w:r w:rsidR="4BF17BBC" w:rsidRPr="40D7032E">
        <w:rPr>
          <w:rFonts w:ascii="Arial" w:eastAsia="Arial" w:hAnsi="Arial" w:cs="Arial"/>
          <w:sz w:val="24"/>
          <w:szCs w:val="24"/>
        </w:rPr>
        <w:t xml:space="preserve">relevant country </w:t>
      </w:r>
      <w:r w:rsidR="132DCBCF" w:rsidRPr="40D7032E">
        <w:rPr>
          <w:rFonts w:ascii="Arial" w:eastAsia="Arial" w:hAnsi="Arial" w:cs="Arial"/>
          <w:sz w:val="24"/>
          <w:szCs w:val="24"/>
        </w:rPr>
        <w:t xml:space="preserve">for a visit </w:t>
      </w:r>
      <w:r w:rsidR="330130DD" w:rsidRPr="40D7032E">
        <w:rPr>
          <w:rFonts w:ascii="Arial" w:eastAsia="Arial" w:hAnsi="Arial" w:cs="Arial"/>
          <w:sz w:val="24"/>
          <w:szCs w:val="24"/>
        </w:rPr>
        <w:t>will be identified with the support of an</w:t>
      </w:r>
      <w:r w:rsidR="7C59A9C3" w:rsidRPr="40D7032E">
        <w:rPr>
          <w:rFonts w:ascii="Arial" w:eastAsia="Arial" w:hAnsi="Arial" w:cs="Arial"/>
          <w:sz w:val="24"/>
          <w:szCs w:val="24"/>
        </w:rPr>
        <w:t xml:space="preserve"> i</w:t>
      </w:r>
      <w:r w:rsidR="330130DD" w:rsidRPr="40D7032E">
        <w:rPr>
          <w:rFonts w:ascii="Arial" w:eastAsia="Arial" w:hAnsi="Arial" w:cs="Arial"/>
          <w:sz w:val="24"/>
          <w:szCs w:val="24"/>
        </w:rPr>
        <w:t>nternational expert, closely working with MOJ and the Mediation Boards Div</w:t>
      </w:r>
      <w:r w:rsidR="0DD84313" w:rsidRPr="40D7032E">
        <w:rPr>
          <w:rFonts w:ascii="Arial" w:eastAsia="Arial" w:hAnsi="Arial" w:cs="Arial"/>
          <w:sz w:val="24"/>
          <w:szCs w:val="24"/>
        </w:rPr>
        <w:t>i</w:t>
      </w:r>
      <w:r w:rsidR="330130DD" w:rsidRPr="40D7032E">
        <w:rPr>
          <w:rFonts w:ascii="Arial" w:eastAsia="Arial" w:hAnsi="Arial" w:cs="Arial"/>
          <w:sz w:val="24"/>
          <w:szCs w:val="24"/>
        </w:rPr>
        <w:t>sion.</w:t>
      </w:r>
      <w:r w:rsidR="4BF17BBC" w:rsidRPr="40D7032E">
        <w:rPr>
          <w:rFonts w:ascii="Arial" w:eastAsia="Arial" w:hAnsi="Arial" w:cs="Arial"/>
          <w:sz w:val="24"/>
          <w:szCs w:val="24"/>
        </w:rPr>
        <w:t xml:space="preserve"> </w:t>
      </w:r>
      <w:r w:rsidR="5F8FD0C4" w:rsidRPr="40D7032E">
        <w:rPr>
          <w:rFonts w:ascii="Arial" w:eastAsia="Arial" w:hAnsi="Arial" w:cs="Arial"/>
          <w:sz w:val="24"/>
          <w:szCs w:val="24"/>
        </w:rPr>
        <w:t xml:space="preserve">An international </w:t>
      </w:r>
      <w:r w:rsidR="4BF17BBC" w:rsidRPr="40D7032E">
        <w:rPr>
          <w:rFonts w:ascii="Arial" w:eastAsia="Arial" w:hAnsi="Arial" w:cs="Arial"/>
          <w:sz w:val="24"/>
          <w:szCs w:val="24"/>
        </w:rPr>
        <w:t>expert is on board</w:t>
      </w:r>
      <w:r w:rsidR="65AE054F" w:rsidRPr="40D7032E">
        <w:rPr>
          <w:rFonts w:ascii="Arial" w:eastAsia="Arial" w:hAnsi="Arial" w:cs="Arial"/>
          <w:sz w:val="24"/>
          <w:szCs w:val="24"/>
        </w:rPr>
        <w:t xml:space="preserve"> to implement this sub-activity</w:t>
      </w:r>
      <w:r w:rsidR="683882DE" w:rsidRPr="40D7032E">
        <w:rPr>
          <w:rFonts w:ascii="Arial" w:eastAsia="Arial" w:hAnsi="Arial" w:cs="Arial"/>
          <w:sz w:val="24"/>
          <w:szCs w:val="24"/>
        </w:rPr>
        <w:t xml:space="preserve">, starting </w:t>
      </w:r>
      <w:r w:rsidR="06B32E9F" w:rsidRPr="40D7032E">
        <w:rPr>
          <w:rFonts w:ascii="Arial" w:eastAsia="Arial" w:hAnsi="Arial" w:cs="Arial"/>
          <w:sz w:val="24"/>
          <w:szCs w:val="24"/>
        </w:rPr>
        <w:t xml:space="preserve">from </w:t>
      </w:r>
      <w:r w:rsidR="683882DE" w:rsidRPr="40D7032E">
        <w:rPr>
          <w:rFonts w:ascii="Arial" w:eastAsia="Arial" w:hAnsi="Arial" w:cs="Arial"/>
          <w:sz w:val="24"/>
          <w:szCs w:val="24"/>
        </w:rPr>
        <w:t>October 2025.</w:t>
      </w:r>
    </w:p>
    <w:p w14:paraId="7E78876F" w14:textId="77777777" w:rsidR="00651E47" w:rsidRPr="00204234" w:rsidRDefault="00651E47" w:rsidP="50B6849E">
      <w:pPr>
        <w:jc w:val="both"/>
        <w:rPr>
          <w:rFonts w:ascii="Arial" w:eastAsia="Arial" w:hAnsi="Arial" w:cs="Arial"/>
          <w:sz w:val="24"/>
          <w:szCs w:val="24"/>
        </w:rPr>
      </w:pPr>
    </w:p>
    <w:tbl>
      <w:tblPr>
        <w:tblW w:w="9750" w:type="dxa"/>
        <w:tblLayout w:type="fixed"/>
        <w:tblLook w:val="06A0" w:firstRow="1" w:lastRow="0" w:firstColumn="1" w:lastColumn="0" w:noHBand="1" w:noVBand="1"/>
      </w:tblPr>
      <w:tblGrid>
        <w:gridCol w:w="2987"/>
        <w:gridCol w:w="1967"/>
        <w:gridCol w:w="1710"/>
        <w:gridCol w:w="3086"/>
      </w:tblGrid>
      <w:tr w:rsidR="00651E47" w:rsidRPr="00204234" w14:paraId="58EB6BDF" w14:textId="77777777" w:rsidTr="40D7032E">
        <w:trPr>
          <w:trHeight w:val="232"/>
        </w:trPr>
        <w:tc>
          <w:tcPr>
            <w:tcW w:w="9750" w:type="dxa"/>
            <w:gridSpan w:val="4"/>
            <w:tcBorders>
              <w:top w:val="single" w:sz="4" w:space="0" w:color="auto"/>
              <w:left w:val="single" w:sz="4" w:space="0" w:color="auto"/>
              <w:bottom w:val="single" w:sz="4" w:space="0" w:color="auto"/>
              <w:right w:val="single" w:sz="4" w:space="0" w:color="auto"/>
            </w:tcBorders>
            <w:vAlign w:val="bottom"/>
          </w:tcPr>
          <w:p w14:paraId="39D5C4CB" w14:textId="13210D62" w:rsidR="00651E47" w:rsidRPr="00204234" w:rsidRDefault="1E277F41" w:rsidP="50B6849E">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81F088D" w:rsidRPr="00204234">
              <w:rPr>
                <w:rFonts w:ascii="Arial" w:eastAsia="Arial" w:hAnsi="Arial" w:cs="Arial"/>
                <w:color w:val="000000" w:themeColor="text1"/>
                <w:sz w:val="22"/>
                <w:szCs w:val="22"/>
              </w:rPr>
              <w:t>6</w:t>
            </w:r>
            <w:r w:rsidR="1D74FEB3" w:rsidRPr="00204234">
              <w:rPr>
                <w:rFonts w:ascii="Arial" w:eastAsia="Arial" w:hAnsi="Arial" w:cs="Arial"/>
                <w:color w:val="000000" w:themeColor="text1"/>
                <w:sz w:val="22"/>
                <w:szCs w:val="22"/>
              </w:rPr>
              <w:t>1</w:t>
            </w:r>
            <w:r w:rsidRPr="00204234">
              <w:rPr>
                <w:rFonts w:ascii="Arial" w:eastAsia="Arial" w:hAnsi="Arial" w:cs="Arial"/>
                <w:color w:val="000000" w:themeColor="text1"/>
                <w:sz w:val="22"/>
                <w:szCs w:val="22"/>
              </w:rPr>
              <w:t xml:space="preserve"> – Sub-Activity 3.1.3.3</w:t>
            </w:r>
          </w:p>
        </w:tc>
      </w:tr>
      <w:tr w:rsidR="00651E47" w:rsidRPr="00204234" w14:paraId="157FD8FF" w14:textId="77777777" w:rsidTr="40D7032E">
        <w:trPr>
          <w:trHeight w:val="675"/>
        </w:trPr>
        <w:tc>
          <w:tcPr>
            <w:tcW w:w="2987" w:type="dxa"/>
            <w:tcBorders>
              <w:top w:val="single" w:sz="4" w:space="0" w:color="auto"/>
              <w:left w:val="single" w:sz="4" w:space="0" w:color="auto"/>
              <w:bottom w:val="single" w:sz="4" w:space="0" w:color="auto"/>
              <w:right w:val="single" w:sz="4" w:space="0" w:color="auto"/>
            </w:tcBorders>
            <w:vAlign w:val="center"/>
          </w:tcPr>
          <w:p w14:paraId="5A9638D4" w14:textId="77777777" w:rsidR="00651E47" w:rsidRPr="00204234" w:rsidRDefault="6404DA8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967" w:type="dxa"/>
            <w:tcBorders>
              <w:top w:val="nil"/>
              <w:left w:val="single" w:sz="4" w:space="0" w:color="auto"/>
              <w:bottom w:val="single" w:sz="4" w:space="0" w:color="auto"/>
              <w:right w:val="single" w:sz="4" w:space="0" w:color="auto"/>
            </w:tcBorders>
            <w:vAlign w:val="center"/>
          </w:tcPr>
          <w:p w14:paraId="500F0FA8" w14:textId="77777777" w:rsidR="00651E47" w:rsidRPr="00204234" w:rsidRDefault="6404DA8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710" w:type="dxa"/>
            <w:tcBorders>
              <w:top w:val="nil"/>
              <w:left w:val="single" w:sz="4" w:space="0" w:color="auto"/>
              <w:bottom w:val="single" w:sz="4" w:space="0" w:color="auto"/>
              <w:right w:val="single" w:sz="4" w:space="0" w:color="auto"/>
            </w:tcBorders>
            <w:vAlign w:val="center"/>
          </w:tcPr>
          <w:p w14:paraId="6CD8766C" w14:textId="77777777" w:rsidR="00651E47" w:rsidRPr="00204234" w:rsidRDefault="6404DA8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086" w:type="dxa"/>
            <w:tcBorders>
              <w:top w:val="nil"/>
              <w:left w:val="single" w:sz="4" w:space="0" w:color="auto"/>
              <w:bottom w:val="single" w:sz="4" w:space="0" w:color="auto"/>
              <w:right w:val="single" w:sz="4" w:space="0" w:color="auto"/>
            </w:tcBorders>
            <w:vAlign w:val="center"/>
          </w:tcPr>
          <w:p w14:paraId="4743F7A2" w14:textId="77777777" w:rsidR="00651E47" w:rsidRPr="00204234" w:rsidRDefault="6404DA8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651E47" w:rsidRPr="00204234" w14:paraId="3EFCEB3D" w14:textId="77777777" w:rsidTr="40D7032E">
        <w:trPr>
          <w:trHeight w:val="566"/>
        </w:trPr>
        <w:tc>
          <w:tcPr>
            <w:tcW w:w="2987" w:type="dxa"/>
            <w:tcBorders>
              <w:top w:val="single" w:sz="4" w:space="0" w:color="auto"/>
              <w:left w:val="single" w:sz="4" w:space="0" w:color="auto"/>
              <w:bottom w:val="single" w:sz="4" w:space="0" w:color="auto"/>
              <w:right w:val="single" w:sz="4" w:space="0" w:color="auto"/>
            </w:tcBorders>
            <w:vAlign w:val="center"/>
          </w:tcPr>
          <w:p w14:paraId="64B46BA0" w14:textId="015C29C3" w:rsidR="00651E47" w:rsidRPr="00204234" w:rsidRDefault="2A1ADCAB" w:rsidP="2FFF1CB9">
            <w:pPr>
              <w:rPr>
                <w:rFonts w:ascii="Arial" w:eastAsia="Arial" w:hAnsi="Arial" w:cs="Arial"/>
                <w:color w:val="000000" w:themeColor="text1"/>
                <w:sz w:val="22"/>
                <w:szCs w:val="22"/>
              </w:rPr>
            </w:pPr>
            <w:r w:rsidRPr="2FFF1CB9">
              <w:rPr>
                <w:rFonts w:ascii="Arial" w:eastAsia="Arial" w:hAnsi="Arial" w:cs="Arial"/>
                <w:sz w:val="22"/>
                <w:szCs w:val="22"/>
              </w:rPr>
              <w:t>One international exchange visit supported.</w:t>
            </w:r>
          </w:p>
        </w:tc>
        <w:tc>
          <w:tcPr>
            <w:tcW w:w="1967" w:type="dxa"/>
            <w:tcBorders>
              <w:top w:val="single" w:sz="4" w:space="0" w:color="auto"/>
              <w:left w:val="single" w:sz="4" w:space="0" w:color="auto"/>
              <w:bottom w:val="single" w:sz="4" w:space="0" w:color="auto"/>
              <w:right w:val="single" w:sz="4" w:space="0" w:color="auto"/>
            </w:tcBorders>
            <w:vAlign w:val="center"/>
          </w:tcPr>
          <w:p w14:paraId="7891D3C8" w14:textId="7A7A23EE" w:rsidR="00651E47" w:rsidRPr="00204234" w:rsidRDefault="5B12B029"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Not </w:t>
            </w:r>
            <w:r w:rsidR="6F25D06C" w:rsidRPr="2FFF1CB9">
              <w:rPr>
                <w:rFonts w:ascii="Arial" w:eastAsia="Arial" w:hAnsi="Arial" w:cs="Arial"/>
                <w:color w:val="000000" w:themeColor="text1"/>
                <w:sz w:val="22"/>
                <w:szCs w:val="22"/>
              </w:rPr>
              <w:t>yet started</w:t>
            </w:r>
          </w:p>
        </w:tc>
        <w:tc>
          <w:tcPr>
            <w:tcW w:w="1710" w:type="dxa"/>
            <w:tcBorders>
              <w:top w:val="single" w:sz="4" w:space="0" w:color="auto"/>
              <w:left w:val="single" w:sz="4" w:space="0" w:color="auto"/>
              <w:bottom w:val="single" w:sz="4" w:space="0" w:color="auto"/>
              <w:right w:val="single" w:sz="4" w:space="0" w:color="auto"/>
            </w:tcBorders>
            <w:vAlign w:val="center"/>
          </w:tcPr>
          <w:p w14:paraId="0D7686C3" w14:textId="052922D7" w:rsidR="00651E47" w:rsidRPr="00204234" w:rsidRDefault="5B12B029"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3086" w:type="dxa"/>
            <w:tcBorders>
              <w:top w:val="single" w:sz="4" w:space="0" w:color="auto"/>
              <w:left w:val="single" w:sz="4" w:space="0" w:color="auto"/>
              <w:bottom w:val="single" w:sz="4" w:space="0" w:color="auto"/>
              <w:right w:val="single" w:sz="4" w:space="0" w:color="auto"/>
            </w:tcBorders>
            <w:vAlign w:val="center"/>
          </w:tcPr>
          <w:p w14:paraId="171C97EC" w14:textId="0971C95F" w:rsidR="00651E47" w:rsidRPr="00204234" w:rsidRDefault="7F08A086"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 xml:space="preserve">The target will be met during the next reporting period. </w:t>
            </w:r>
          </w:p>
        </w:tc>
      </w:tr>
    </w:tbl>
    <w:p w14:paraId="5B71DA6F" w14:textId="77777777" w:rsidR="00651E47" w:rsidRPr="00204234" w:rsidRDefault="00651E47" w:rsidP="52678C69">
      <w:pPr>
        <w:jc w:val="both"/>
        <w:rPr>
          <w:rFonts w:ascii="Arial" w:eastAsia="Arial" w:hAnsi="Arial" w:cs="Arial"/>
          <w:sz w:val="22"/>
          <w:szCs w:val="22"/>
        </w:rPr>
      </w:pPr>
    </w:p>
    <w:p w14:paraId="1DC76100" w14:textId="3FC81C4B" w:rsidR="00ED3D22" w:rsidRPr="00204234" w:rsidRDefault="00ED3D22" w:rsidP="00ED3D22">
      <w:pPr>
        <w:jc w:val="both"/>
        <w:rPr>
          <w:rFonts w:ascii="Arial" w:eastAsia="Arial" w:hAnsi="Arial" w:cs="Arial"/>
          <w:sz w:val="24"/>
          <w:szCs w:val="24"/>
          <w:u w:val="single"/>
        </w:rPr>
      </w:pPr>
      <w:r w:rsidRPr="78437E4D">
        <w:rPr>
          <w:rFonts w:ascii="Arial" w:eastAsia="Arial" w:hAnsi="Arial" w:cs="Arial"/>
          <w:b/>
          <w:bCs/>
          <w:i/>
          <w:iCs/>
          <w:sz w:val="24"/>
          <w:szCs w:val="24"/>
        </w:rPr>
        <w:t xml:space="preserve">Sub-activity 3.1.3.4. </w:t>
      </w:r>
      <w:r w:rsidRPr="78437E4D">
        <w:rPr>
          <w:rFonts w:ascii="Arial" w:eastAsia="Arial" w:hAnsi="Arial" w:cs="Arial"/>
          <w:i/>
          <w:iCs/>
          <w:sz w:val="24"/>
          <w:szCs w:val="24"/>
        </w:rPr>
        <w:t>Conduct 4 technical dialogue</w:t>
      </w:r>
      <w:r w:rsidR="7BEE789A" w:rsidRPr="78437E4D">
        <w:rPr>
          <w:rFonts w:ascii="Arial" w:eastAsia="Arial" w:hAnsi="Arial" w:cs="Arial"/>
          <w:i/>
          <w:iCs/>
          <w:sz w:val="24"/>
          <w:szCs w:val="24"/>
        </w:rPr>
        <w:t>s</w:t>
      </w:r>
      <w:r w:rsidRPr="78437E4D">
        <w:rPr>
          <w:rFonts w:ascii="Arial" w:eastAsia="Arial" w:hAnsi="Arial" w:cs="Arial"/>
          <w:i/>
          <w:iCs/>
          <w:sz w:val="24"/>
          <w:szCs w:val="24"/>
        </w:rPr>
        <w:t xml:space="preserve"> with justice counterparts to develop a roadmap for increased use and quality of existing alternatives to deprivation of liberty (such as mediation) for children </w:t>
      </w:r>
      <w:r w:rsidR="7E1F5653" w:rsidRPr="78437E4D">
        <w:rPr>
          <w:rFonts w:ascii="Arial" w:eastAsia="Arial" w:hAnsi="Arial" w:cs="Arial"/>
          <w:sz w:val="24"/>
          <w:szCs w:val="24"/>
          <w:u w:val="single"/>
        </w:rPr>
        <w:t>(UNICEF)</w:t>
      </w:r>
    </w:p>
    <w:p w14:paraId="04E11139" w14:textId="77777777" w:rsidR="00ED3D22" w:rsidRPr="00204234" w:rsidRDefault="00ED3D22" w:rsidP="40D7032E">
      <w:pPr>
        <w:jc w:val="both"/>
        <w:rPr>
          <w:rFonts w:ascii="Arial" w:eastAsia="Arial" w:hAnsi="Arial" w:cs="Arial"/>
          <w:i/>
          <w:iCs/>
          <w:sz w:val="16"/>
          <w:szCs w:val="16"/>
        </w:rPr>
      </w:pPr>
    </w:p>
    <w:p w14:paraId="496725B6" w14:textId="7C2CD136" w:rsidR="00EE52F1" w:rsidRPr="00204234" w:rsidRDefault="19BFD19A" w:rsidP="50B6849E">
      <w:pPr>
        <w:jc w:val="both"/>
        <w:rPr>
          <w:rFonts w:ascii="Arial" w:eastAsia="Arial" w:hAnsi="Arial" w:cs="Arial"/>
          <w:sz w:val="24"/>
          <w:szCs w:val="24"/>
        </w:rPr>
      </w:pPr>
      <w:r w:rsidRPr="40D7032E">
        <w:rPr>
          <w:rFonts w:ascii="Arial" w:eastAsia="Arial" w:hAnsi="Arial" w:cs="Arial"/>
          <w:sz w:val="24"/>
          <w:szCs w:val="24"/>
        </w:rPr>
        <w:t xml:space="preserve">This sub-activity has not yet started. </w:t>
      </w:r>
      <w:r w:rsidR="38528A89" w:rsidRPr="40D7032E">
        <w:rPr>
          <w:rFonts w:ascii="Arial" w:eastAsia="Arial" w:hAnsi="Arial" w:cs="Arial"/>
          <w:sz w:val="24"/>
          <w:szCs w:val="24"/>
        </w:rPr>
        <w:t>As mentioned above, the i</w:t>
      </w:r>
      <w:r w:rsidRPr="40D7032E">
        <w:rPr>
          <w:rFonts w:ascii="Arial" w:eastAsia="Arial" w:hAnsi="Arial" w:cs="Arial"/>
          <w:sz w:val="24"/>
          <w:szCs w:val="24"/>
        </w:rPr>
        <w:t xml:space="preserve">nternational expert is onboard to commence </w:t>
      </w:r>
      <w:r w:rsidR="6925CBE3" w:rsidRPr="40D7032E">
        <w:rPr>
          <w:rFonts w:ascii="Arial" w:eastAsia="Arial" w:hAnsi="Arial" w:cs="Arial"/>
          <w:sz w:val="24"/>
          <w:szCs w:val="24"/>
        </w:rPr>
        <w:t xml:space="preserve">her assignment </w:t>
      </w:r>
      <w:r w:rsidR="771286FB" w:rsidRPr="40D7032E">
        <w:rPr>
          <w:rFonts w:ascii="Arial" w:eastAsia="Arial" w:hAnsi="Arial" w:cs="Arial"/>
          <w:sz w:val="24"/>
          <w:szCs w:val="24"/>
        </w:rPr>
        <w:t>in</w:t>
      </w:r>
      <w:r w:rsidRPr="40D7032E">
        <w:rPr>
          <w:rFonts w:ascii="Arial" w:eastAsia="Arial" w:hAnsi="Arial" w:cs="Arial"/>
          <w:sz w:val="24"/>
          <w:szCs w:val="24"/>
        </w:rPr>
        <w:t xml:space="preserve"> October 2025</w:t>
      </w:r>
      <w:r w:rsidR="226C3808" w:rsidRPr="40D7032E">
        <w:rPr>
          <w:rFonts w:ascii="Arial" w:eastAsia="Arial" w:hAnsi="Arial" w:cs="Arial"/>
          <w:sz w:val="24"/>
          <w:szCs w:val="24"/>
        </w:rPr>
        <w:t>.</w:t>
      </w:r>
    </w:p>
    <w:p w14:paraId="7BC28528" w14:textId="2E15224E" w:rsidR="50B6849E" w:rsidRPr="00204234" w:rsidRDefault="50B6849E" w:rsidP="50B6849E">
      <w:pPr>
        <w:jc w:val="both"/>
        <w:rPr>
          <w:rFonts w:ascii="Arial" w:eastAsia="Arial" w:hAnsi="Arial" w:cs="Arial"/>
          <w:sz w:val="24"/>
          <w:szCs w:val="24"/>
        </w:rPr>
      </w:pPr>
    </w:p>
    <w:tbl>
      <w:tblPr>
        <w:tblW w:w="9752" w:type="dxa"/>
        <w:tblLayout w:type="fixed"/>
        <w:tblLook w:val="06A0" w:firstRow="1" w:lastRow="0" w:firstColumn="1" w:lastColumn="0" w:noHBand="1" w:noVBand="1"/>
      </w:tblPr>
      <w:tblGrid>
        <w:gridCol w:w="3485"/>
        <w:gridCol w:w="1892"/>
        <w:gridCol w:w="1330"/>
        <w:gridCol w:w="3045"/>
      </w:tblGrid>
      <w:tr w:rsidR="00651E47" w:rsidRPr="00204234" w14:paraId="5E77427A" w14:textId="77777777" w:rsidTr="40D7032E">
        <w:trPr>
          <w:trHeight w:val="232"/>
        </w:trPr>
        <w:tc>
          <w:tcPr>
            <w:tcW w:w="9752" w:type="dxa"/>
            <w:gridSpan w:val="4"/>
            <w:tcBorders>
              <w:top w:val="single" w:sz="4" w:space="0" w:color="auto"/>
              <w:left w:val="single" w:sz="4" w:space="0" w:color="auto"/>
              <w:bottom w:val="single" w:sz="4" w:space="0" w:color="auto"/>
              <w:right w:val="single" w:sz="4" w:space="0" w:color="auto"/>
            </w:tcBorders>
            <w:vAlign w:val="bottom"/>
          </w:tcPr>
          <w:p w14:paraId="02C86FD7" w14:textId="746F396F" w:rsidR="00651E47" w:rsidRPr="00204234" w:rsidRDefault="1E277F41" w:rsidP="50B6849E">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81F088D" w:rsidRPr="00204234">
              <w:rPr>
                <w:rFonts w:ascii="Arial" w:eastAsia="Arial" w:hAnsi="Arial" w:cs="Arial"/>
                <w:color w:val="000000" w:themeColor="text1"/>
                <w:sz w:val="22"/>
                <w:szCs w:val="22"/>
              </w:rPr>
              <w:t>6</w:t>
            </w:r>
            <w:r w:rsidR="5DD4100F" w:rsidRPr="00204234">
              <w:rPr>
                <w:rFonts w:ascii="Arial" w:eastAsia="Arial" w:hAnsi="Arial" w:cs="Arial"/>
                <w:color w:val="000000" w:themeColor="text1"/>
                <w:sz w:val="22"/>
                <w:szCs w:val="22"/>
              </w:rPr>
              <w:t xml:space="preserve">2 </w:t>
            </w:r>
            <w:r w:rsidRPr="00204234">
              <w:rPr>
                <w:rFonts w:ascii="Arial" w:eastAsia="Arial" w:hAnsi="Arial" w:cs="Arial"/>
                <w:color w:val="000000" w:themeColor="text1"/>
                <w:sz w:val="22"/>
                <w:szCs w:val="22"/>
              </w:rPr>
              <w:t>– Sub-Activity 3.1.3.4</w:t>
            </w:r>
          </w:p>
        </w:tc>
      </w:tr>
      <w:tr w:rsidR="00651E47" w:rsidRPr="00204234" w14:paraId="6B461654" w14:textId="77777777" w:rsidTr="40D7032E">
        <w:trPr>
          <w:trHeight w:val="675"/>
        </w:trPr>
        <w:tc>
          <w:tcPr>
            <w:tcW w:w="3485" w:type="dxa"/>
            <w:tcBorders>
              <w:top w:val="single" w:sz="4" w:space="0" w:color="auto"/>
              <w:left w:val="single" w:sz="4" w:space="0" w:color="auto"/>
              <w:bottom w:val="single" w:sz="4" w:space="0" w:color="auto"/>
              <w:right w:val="single" w:sz="4" w:space="0" w:color="auto"/>
            </w:tcBorders>
            <w:vAlign w:val="center"/>
          </w:tcPr>
          <w:p w14:paraId="203E2515" w14:textId="77777777" w:rsidR="00651E47" w:rsidRPr="00204234" w:rsidRDefault="6404DA8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892" w:type="dxa"/>
            <w:tcBorders>
              <w:top w:val="nil"/>
              <w:left w:val="single" w:sz="4" w:space="0" w:color="auto"/>
              <w:bottom w:val="single" w:sz="4" w:space="0" w:color="auto"/>
              <w:right w:val="single" w:sz="4" w:space="0" w:color="auto"/>
            </w:tcBorders>
            <w:vAlign w:val="center"/>
          </w:tcPr>
          <w:p w14:paraId="0B214A2F" w14:textId="77777777" w:rsidR="00651E47" w:rsidRPr="00204234" w:rsidRDefault="6404DA8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330" w:type="dxa"/>
            <w:tcBorders>
              <w:top w:val="nil"/>
              <w:left w:val="single" w:sz="4" w:space="0" w:color="auto"/>
              <w:bottom w:val="single" w:sz="4" w:space="0" w:color="auto"/>
              <w:right w:val="single" w:sz="4" w:space="0" w:color="auto"/>
            </w:tcBorders>
            <w:vAlign w:val="center"/>
          </w:tcPr>
          <w:p w14:paraId="17279F5B" w14:textId="77777777" w:rsidR="00651E47" w:rsidRPr="00204234" w:rsidRDefault="6404DA8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045" w:type="dxa"/>
            <w:tcBorders>
              <w:top w:val="nil"/>
              <w:left w:val="single" w:sz="4" w:space="0" w:color="auto"/>
              <w:bottom w:val="single" w:sz="4" w:space="0" w:color="auto"/>
              <w:right w:val="single" w:sz="4" w:space="0" w:color="auto"/>
            </w:tcBorders>
            <w:vAlign w:val="center"/>
          </w:tcPr>
          <w:p w14:paraId="661914F6" w14:textId="77777777" w:rsidR="00651E47" w:rsidRPr="00204234" w:rsidRDefault="6404DA8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651E47" w:rsidRPr="00204234" w14:paraId="13877719" w14:textId="77777777" w:rsidTr="40D7032E">
        <w:trPr>
          <w:trHeight w:val="1340"/>
        </w:trPr>
        <w:tc>
          <w:tcPr>
            <w:tcW w:w="3485" w:type="dxa"/>
            <w:tcBorders>
              <w:top w:val="single" w:sz="4" w:space="0" w:color="auto"/>
              <w:left w:val="single" w:sz="4" w:space="0" w:color="auto"/>
              <w:bottom w:val="single" w:sz="4" w:space="0" w:color="auto"/>
              <w:right w:val="single" w:sz="4" w:space="0" w:color="auto"/>
            </w:tcBorders>
            <w:vAlign w:val="center"/>
          </w:tcPr>
          <w:p w14:paraId="7AD3831B" w14:textId="127C84E6" w:rsidR="00651E47" w:rsidRPr="00204234" w:rsidRDefault="2A1ADCAB" w:rsidP="2FFF1CB9">
            <w:pPr>
              <w:rPr>
                <w:rFonts w:ascii="Arial" w:eastAsia="Arial" w:hAnsi="Arial" w:cs="Arial"/>
                <w:color w:val="000000" w:themeColor="text1"/>
                <w:sz w:val="22"/>
                <w:szCs w:val="22"/>
              </w:rPr>
            </w:pPr>
            <w:r w:rsidRPr="2FFF1CB9">
              <w:rPr>
                <w:rFonts w:ascii="Arial" w:eastAsia="Arial" w:hAnsi="Arial" w:cs="Arial"/>
                <w:sz w:val="22"/>
                <w:szCs w:val="22"/>
              </w:rPr>
              <w:t>Technical dialogue to develop a roadmap conducted.</w:t>
            </w:r>
          </w:p>
        </w:tc>
        <w:tc>
          <w:tcPr>
            <w:tcW w:w="1892" w:type="dxa"/>
            <w:tcBorders>
              <w:top w:val="single" w:sz="4" w:space="0" w:color="auto"/>
              <w:left w:val="single" w:sz="4" w:space="0" w:color="auto"/>
              <w:bottom w:val="single" w:sz="4" w:space="0" w:color="auto"/>
              <w:right w:val="single" w:sz="4" w:space="0" w:color="auto"/>
            </w:tcBorders>
            <w:vAlign w:val="center"/>
          </w:tcPr>
          <w:p w14:paraId="1F59A6E9" w14:textId="447501AA" w:rsidR="00651E47" w:rsidRPr="00204234" w:rsidRDefault="2FC6406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Not </w:t>
            </w:r>
            <w:r w:rsidR="042DB9DA" w:rsidRPr="2FFF1CB9">
              <w:rPr>
                <w:rFonts w:ascii="Arial" w:eastAsia="Arial" w:hAnsi="Arial" w:cs="Arial"/>
                <w:color w:val="000000" w:themeColor="text1"/>
                <w:sz w:val="22"/>
                <w:szCs w:val="22"/>
              </w:rPr>
              <w:t>yet started</w:t>
            </w:r>
          </w:p>
        </w:tc>
        <w:tc>
          <w:tcPr>
            <w:tcW w:w="1330" w:type="dxa"/>
            <w:tcBorders>
              <w:top w:val="single" w:sz="4" w:space="0" w:color="auto"/>
              <w:left w:val="single" w:sz="4" w:space="0" w:color="auto"/>
              <w:bottom w:val="single" w:sz="4" w:space="0" w:color="auto"/>
              <w:right w:val="single" w:sz="4" w:space="0" w:color="auto"/>
            </w:tcBorders>
            <w:vAlign w:val="center"/>
          </w:tcPr>
          <w:p w14:paraId="4D64F51C" w14:textId="7BD8F2CD" w:rsidR="00651E47" w:rsidRPr="00204234" w:rsidRDefault="2FC6406C"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3045" w:type="dxa"/>
            <w:tcBorders>
              <w:top w:val="single" w:sz="4" w:space="0" w:color="auto"/>
              <w:left w:val="single" w:sz="4" w:space="0" w:color="auto"/>
              <w:bottom w:val="single" w:sz="4" w:space="0" w:color="auto"/>
              <w:right w:val="single" w:sz="4" w:space="0" w:color="auto"/>
            </w:tcBorders>
            <w:vAlign w:val="center"/>
          </w:tcPr>
          <w:p w14:paraId="754DE7F2" w14:textId="6F88141A" w:rsidR="00651E47" w:rsidRPr="00204234" w:rsidRDefault="2565E7F9"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The target will be met during the next reporting period.</w:t>
            </w:r>
          </w:p>
          <w:p w14:paraId="351C236A" w14:textId="3371DF62" w:rsidR="00651E47" w:rsidRPr="00204234" w:rsidRDefault="00651E47" w:rsidP="2FFF1CB9">
            <w:pPr>
              <w:rPr>
                <w:rFonts w:ascii="Arial" w:eastAsia="Arial" w:hAnsi="Arial" w:cs="Arial"/>
                <w:color w:val="000000" w:themeColor="text1"/>
                <w:sz w:val="22"/>
                <w:szCs w:val="22"/>
              </w:rPr>
            </w:pPr>
          </w:p>
        </w:tc>
      </w:tr>
    </w:tbl>
    <w:p w14:paraId="52723783" w14:textId="77777777" w:rsidR="00651E47" w:rsidRPr="00204234" w:rsidRDefault="00651E47" w:rsidP="52678C69">
      <w:pPr>
        <w:jc w:val="both"/>
        <w:rPr>
          <w:rFonts w:ascii="Arial" w:eastAsia="Arial" w:hAnsi="Arial" w:cs="Arial"/>
          <w:sz w:val="24"/>
          <w:szCs w:val="24"/>
        </w:rPr>
      </w:pPr>
    </w:p>
    <w:p w14:paraId="15BB22A3" w14:textId="7128502E" w:rsidR="00EE52F1" w:rsidRPr="00204234" w:rsidRDefault="00EE52F1" w:rsidP="00EE52F1">
      <w:pPr>
        <w:jc w:val="both"/>
        <w:rPr>
          <w:rFonts w:ascii="Arial" w:eastAsia="Arial" w:hAnsi="Arial" w:cs="Arial"/>
          <w:b/>
          <w:bCs/>
          <w:i/>
          <w:iCs/>
          <w:color w:val="4472C4" w:themeColor="accent1"/>
          <w:sz w:val="24"/>
          <w:szCs w:val="24"/>
        </w:rPr>
      </w:pPr>
      <w:r w:rsidRPr="00204234">
        <w:rPr>
          <w:rFonts w:ascii="Arial" w:eastAsia="Arial" w:hAnsi="Arial" w:cs="Arial"/>
          <w:b/>
          <w:bCs/>
          <w:color w:val="4472C4" w:themeColor="accent1"/>
          <w:sz w:val="24"/>
          <w:szCs w:val="24"/>
          <w:u w:val="single"/>
        </w:rPr>
        <w:t xml:space="preserve">Activity 3.1.4. </w:t>
      </w:r>
      <w:r w:rsidRPr="00204234">
        <w:rPr>
          <w:rFonts w:ascii="Arial" w:eastAsia="Arial" w:hAnsi="Arial" w:cs="Arial"/>
          <w:color w:val="4472C4" w:themeColor="accent1"/>
          <w:sz w:val="24"/>
          <w:szCs w:val="24"/>
          <w:u w:val="single"/>
        </w:rPr>
        <w:t>Conduct an analysis of Child Justice related Sector Plans and a Child Justice budget analysis with a focus on the DPCCS and the NCPA. (UNICEF)</w:t>
      </w:r>
    </w:p>
    <w:p w14:paraId="541117CF" w14:textId="77777777" w:rsidR="00AC18DB" w:rsidRPr="00204234" w:rsidRDefault="00AC18DB" w:rsidP="1BE3B523">
      <w:pPr>
        <w:jc w:val="both"/>
        <w:rPr>
          <w:rFonts w:ascii="Arial" w:eastAsia="Arial" w:hAnsi="Arial" w:cs="Arial"/>
          <w:b/>
          <w:bCs/>
          <w:i/>
          <w:iCs/>
          <w:sz w:val="24"/>
          <w:szCs w:val="24"/>
        </w:rPr>
      </w:pPr>
    </w:p>
    <w:p w14:paraId="359FFDC7" w14:textId="1E901B44" w:rsidR="00EE52F1" w:rsidRPr="00204234" w:rsidRDefault="00EE52F1" w:rsidP="00EE52F1">
      <w:pPr>
        <w:jc w:val="both"/>
        <w:rPr>
          <w:rFonts w:ascii="Arial" w:eastAsia="Arial" w:hAnsi="Arial" w:cs="Arial"/>
          <w:sz w:val="24"/>
          <w:szCs w:val="24"/>
          <w:u w:val="single"/>
        </w:rPr>
      </w:pPr>
      <w:r w:rsidRPr="00204234">
        <w:rPr>
          <w:rFonts w:ascii="Arial" w:eastAsia="Arial" w:hAnsi="Arial" w:cs="Arial"/>
          <w:b/>
          <w:bCs/>
          <w:i/>
          <w:iCs/>
          <w:sz w:val="24"/>
          <w:szCs w:val="24"/>
        </w:rPr>
        <w:lastRenderedPageBreak/>
        <w:t xml:space="preserve">Sub-activity 3.1.4.1. </w:t>
      </w:r>
      <w:r w:rsidRPr="00204234">
        <w:rPr>
          <w:rFonts w:ascii="Arial" w:eastAsia="Arial" w:hAnsi="Arial" w:cs="Arial"/>
          <w:i/>
          <w:iCs/>
          <w:sz w:val="24"/>
          <w:szCs w:val="24"/>
        </w:rPr>
        <w:t xml:space="preserve">Prepare a Discussion Paper on improving the implementation of the National Alternative Care Policy, based on the analysis of budget allocations, availability and quality of human resources, services and other considerations. </w:t>
      </w:r>
      <w:r w:rsidR="18B99820" w:rsidRPr="00204234">
        <w:rPr>
          <w:rFonts w:ascii="Arial" w:eastAsia="Arial" w:hAnsi="Arial" w:cs="Arial"/>
          <w:i/>
          <w:iCs/>
          <w:sz w:val="24"/>
          <w:szCs w:val="24"/>
        </w:rPr>
        <w:t xml:space="preserve"> </w:t>
      </w:r>
      <w:r w:rsidR="18B99820" w:rsidRPr="00204234">
        <w:rPr>
          <w:rFonts w:ascii="Arial" w:eastAsia="Arial" w:hAnsi="Arial" w:cs="Arial"/>
          <w:sz w:val="24"/>
          <w:szCs w:val="24"/>
          <w:u w:val="single"/>
        </w:rPr>
        <w:t>(UNICEF)</w:t>
      </w:r>
    </w:p>
    <w:p w14:paraId="55D7992D" w14:textId="77777777" w:rsidR="00EE52F1" w:rsidRPr="00204234" w:rsidRDefault="00EE52F1" w:rsidP="00EE52F1">
      <w:pPr>
        <w:jc w:val="both"/>
        <w:rPr>
          <w:rFonts w:ascii="Arial" w:eastAsia="Arial" w:hAnsi="Arial" w:cs="Arial"/>
          <w:i/>
          <w:iCs/>
          <w:sz w:val="24"/>
          <w:szCs w:val="24"/>
        </w:rPr>
      </w:pPr>
    </w:p>
    <w:p w14:paraId="1976D4D0" w14:textId="5B3FFF39" w:rsidR="00875721" w:rsidRPr="00204234" w:rsidRDefault="66966A35" w:rsidP="78437E4D">
      <w:pPr>
        <w:jc w:val="both"/>
        <w:rPr>
          <w:rFonts w:ascii="Arial" w:eastAsia="Arial" w:hAnsi="Arial" w:cs="Arial"/>
          <w:color w:val="000000" w:themeColor="text1"/>
          <w:sz w:val="24"/>
          <w:szCs w:val="24"/>
        </w:rPr>
      </w:pPr>
      <w:r w:rsidRPr="40D7032E">
        <w:rPr>
          <w:rFonts w:ascii="Arial" w:eastAsia="Arial" w:hAnsi="Arial" w:cs="Arial"/>
          <w:color w:val="000000" w:themeColor="text1"/>
          <w:sz w:val="24"/>
          <w:szCs w:val="24"/>
        </w:rPr>
        <w:t xml:space="preserve">UNICEF engaged with the </w:t>
      </w:r>
      <w:proofErr w:type="spellStart"/>
      <w:r w:rsidR="6904453F" w:rsidRPr="40D7032E">
        <w:rPr>
          <w:rFonts w:ascii="Arial" w:eastAsia="Arial" w:hAnsi="Arial" w:cs="Arial"/>
          <w:color w:val="000000" w:themeColor="text1"/>
          <w:sz w:val="24"/>
          <w:szCs w:val="24"/>
        </w:rPr>
        <w:t>M</w:t>
      </w:r>
      <w:r w:rsidR="799EB5D6" w:rsidRPr="40D7032E">
        <w:rPr>
          <w:rFonts w:ascii="Arial" w:eastAsia="Arial" w:hAnsi="Arial" w:cs="Arial"/>
          <w:color w:val="000000" w:themeColor="text1"/>
          <w:sz w:val="24"/>
          <w:szCs w:val="24"/>
        </w:rPr>
        <w:t>oWCA</w:t>
      </w:r>
      <w:proofErr w:type="spellEnd"/>
      <w:r w:rsidR="799EB5D6" w:rsidRPr="40D7032E">
        <w:rPr>
          <w:rFonts w:ascii="Arial" w:eastAsia="Arial" w:hAnsi="Arial" w:cs="Arial"/>
          <w:color w:val="000000" w:themeColor="text1"/>
          <w:sz w:val="24"/>
          <w:szCs w:val="24"/>
        </w:rPr>
        <w:t xml:space="preserve"> </w:t>
      </w:r>
      <w:r w:rsidRPr="40D7032E">
        <w:rPr>
          <w:rFonts w:ascii="Arial" w:eastAsia="Arial" w:hAnsi="Arial" w:cs="Arial"/>
          <w:color w:val="000000" w:themeColor="text1"/>
          <w:sz w:val="24"/>
          <w:szCs w:val="24"/>
        </w:rPr>
        <w:t xml:space="preserve">and the </w:t>
      </w:r>
      <w:r w:rsidR="25A027BE" w:rsidRPr="40D7032E">
        <w:rPr>
          <w:rFonts w:ascii="Arial" w:eastAsia="Arial" w:hAnsi="Arial" w:cs="Arial"/>
          <w:color w:val="000000" w:themeColor="text1"/>
          <w:sz w:val="24"/>
          <w:szCs w:val="24"/>
        </w:rPr>
        <w:t>D</w:t>
      </w:r>
      <w:r w:rsidR="2DBFBA0B" w:rsidRPr="40D7032E">
        <w:rPr>
          <w:rFonts w:ascii="Arial" w:eastAsia="Arial" w:hAnsi="Arial" w:cs="Arial"/>
          <w:color w:val="000000" w:themeColor="text1"/>
          <w:sz w:val="24"/>
          <w:szCs w:val="24"/>
        </w:rPr>
        <w:t xml:space="preserve">PCCS </w:t>
      </w:r>
      <w:r w:rsidRPr="40D7032E">
        <w:rPr>
          <w:rFonts w:ascii="Arial" w:eastAsia="Arial" w:hAnsi="Arial" w:cs="Arial"/>
          <w:color w:val="000000" w:themeColor="text1"/>
          <w:sz w:val="24"/>
          <w:szCs w:val="24"/>
        </w:rPr>
        <w:t xml:space="preserve">when the budget for 2025 was </w:t>
      </w:r>
      <w:r w:rsidR="5F733634" w:rsidRPr="40D7032E">
        <w:rPr>
          <w:rFonts w:ascii="Arial" w:eastAsia="Arial" w:hAnsi="Arial" w:cs="Arial"/>
          <w:color w:val="000000" w:themeColor="text1"/>
          <w:sz w:val="24"/>
          <w:szCs w:val="24"/>
        </w:rPr>
        <w:t>announced</w:t>
      </w:r>
      <w:r w:rsidRPr="40D7032E">
        <w:rPr>
          <w:rFonts w:ascii="Arial" w:eastAsia="Arial" w:hAnsi="Arial" w:cs="Arial"/>
          <w:color w:val="000000" w:themeColor="text1"/>
          <w:sz w:val="24"/>
          <w:szCs w:val="24"/>
        </w:rPr>
        <w:t xml:space="preserve"> during the first quarter of the year. UNICEF prepared an </w:t>
      </w:r>
      <w:r w:rsidR="476ECEF3" w:rsidRPr="40D7032E">
        <w:rPr>
          <w:rFonts w:ascii="Arial" w:eastAsia="Arial" w:hAnsi="Arial" w:cs="Arial"/>
          <w:color w:val="000000" w:themeColor="text1"/>
          <w:sz w:val="24"/>
          <w:szCs w:val="24"/>
        </w:rPr>
        <w:t>analysis</w:t>
      </w:r>
      <w:r w:rsidRPr="40D7032E">
        <w:rPr>
          <w:rFonts w:ascii="Arial" w:eastAsia="Arial" w:hAnsi="Arial" w:cs="Arial"/>
          <w:color w:val="000000" w:themeColor="text1"/>
          <w:sz w:val="24"/>
          <w:szCs w:val="24"/>
        </w:rPr>
        <w:t xml:space="preserve"> of budget proposals, with </w:t>
      </w:r>
      <w:r w:rsidR="6314033B" w:rsidRPr="40D7032E">
        <w:rPr>
          <w:rFonts w:ascii="Arial" w:eastAsia="Arial" w:hAnsi="Arial" w:cs="Arial"/>
          <w:color w:val="000000" w:themeColor="text1"/>
          <w:sz w:val="24"/>
          <w:szCs w:val="24"/>
        </w:rPr>
        <w:t>recommendations</w:t>
      </w:r>
      <w:r w:rsidRPr="40D7032E">
        <w:rPr>
          <w:rFonts w:ascii="Arial" w:eastAsia="Arial" w:hAnsi="Arial" w:cs="Arial"/>
          <w:color w:val="000000" w:themeColor="text1"/>
          <w:sz w:val="24"/>
          <w:szCs w:val="24"/>
        </w:rPr>
        <w:t xml:space="preserve"> for a more efficient and child-rights and policy</w:t>
      </w:r>
      <w:r w:rsidR="296BFD26" w:rsidRPr="40D7032E">
        <w:rPr>
          <w:rFonts w:ascii="Arial" w:eastAsia="Arial" w:hAnsi="Arial" w:cs="Arial"/>
          <w:color w:val="000000" w:themeColor="text1"/>
          <w:sz w:val="24"/>
          <w:szCs w:val="24"/>
        </w:rPr>
        <w:t xml:space="preserve"> compliant </w:t>
      </w:r>
      <w:r w:rsidR="49675F7D" w:rsidRPr="40D7032E">
        <w:rPr>
          <w:rFonts w:ascii="Arial" w:eastAsia="Arial" w:hAnsi="Arial" w:cs="Arial"/>
          <w:color w:val="000000" w:themeColor="text1"/>
          <w:sz w:val="24"/>
          <w:szCs w:val="24"/>
        </w:rPr>
        <w:t xml:space="preserve">use of the allocated </w:t>
      </w:r>
      <w:r w:rsidR="78DD13F3" w:rsidRPr="40D7032E">
        <w:rPr>
          <w:rFonts w:ascii="Arial" w:eastAsia="Arial" w:hAnsi="Arial" w:cs="Arial"/>
          <w:color w:val="000000" w:themeColor="text1"/>
          <w:sz w:val="24"/>
          <w:szCs w:val="24"/>
        </w:rPr>
        <w:t>resources and</w:t>
      </w:r>
      <w:r w:rsidR="68ACFD1C" w:rsidRPr="40D7032E">
        <w:rPr>
          <w:rFonts w:ascii="Arial" w:eastAsia="Arial" w:hAnsi="Arial" w:cs="Arial"/>
          <w:color w:val="000000" w:themeColor="text1"/>
          <w:sz w:val="24"/>
          <w:szCs w:val="24"/>
        </w:rPr>
        <w:t xml:space="preserve"> expressed concerns in relation to allocations that </w:t>
      </w:r>
      <w:r w:rsidR="3B9DB7AF" w:rsidRPr="40D7032E">
        <w:rPr>
          <w:rFonts w:ascii="Arial" w:eastAsia="Arial" w:hAnsi="Arial" w:cs="Arial"/>
          <w:color w:val="000000" w:themeColor="text1"/>
          <w:sz w:val="24"/>
          <w:szCs w:val="24"/>
        </w:rPr>
        <w:t>seemed</w:t>
      </w:r>
      <w:r w:rsidR="68ACFD1C" w:rsidRPr="40D7032E">
        <w:rPr>
          <w:rFonts w:ascii="Arial" w:eastAsia="Arial" w:hAnsi="Arial" w:cs="Arial"/>
          <w:color w:val="000000" w:themeColor="text1"/>
          <w:sz w:val="24"/>
          <w:szCs w:val="24"/>
        </w:rPr>
        <w:t xml:space="preserve"> not aligned with national policy priorities or good practice standards. </w:t>
      </w:r>
      <w:r w:rsidR="1AE3A5F0" w:rsidRPr="40D7032E">
        <w:rPr>
          <w:rFonts w:ascii="Arial" w:eastAsia="Arial" w:hAnsi="Arial" w:cs="Arial"/>
          <w:color w:val="000000" w:themeColor="text1"/>
          <w:sz w:val="24"/>
          <w:szCs w:val="24"/>
        </w:rPr>
        <w:t>These recommendations were shared w</w:t>
      </w:r>
      <w:r w:rsidR="296BFD26" w:rsidRPr="40D7032E">
        <w:rPr>
          <w:rFonts w:ascii="Arial" w:eastAsia="Arial" w:hAnsi="Arial" w:cs="Arial"/>
          <w:color w:val="000000" w:themeColor="text1"/>
          <w:sz w:val="24"/>
          <w:szCs w:val="24"/>
        </w:rPr>
        <w:t xml:space="preserve">ith MOWCA and DPCCS. </w:t>
      </w:r>
      <w:r w:rsidR="4B02DCB6" w:rsidRPr="40D7032E">
        <w:rPr>
          <w:rFonts w:ascii="Arial" w:eastAsia="Arial" w:hAnsi="Arial" w:cs="Arial"/>
          <w:color w:val="000000" w:themeColor="text1"/>
          <w:sz w:val="24"/>
          <w:szCs w:val="24"/>
        </w:rPr>
        <w:t>Regular a</w:t>
      </w:r>
      <w:r w:rsidR="5291622F" w:rsidRPr="40D7032E">
        <w:rPr>
          <w:rFonts w:ascii="Arial" w:eastAsia="Arial" w:hAnsi="Arial" w:cs="Arial"/>
          <w:color w:val="000000" w:themeColor="text1"/>
          <w:sz w:val="24"/>
          <w:szCs w:val="24"/>
        </w:rPr>
        <w:t xml:space="preserve">dvocacy for additional and adequate budget </w:t>
      </w:r>
      <w:r w:rsidR="76F4F392" w:rsidRPr="40D7032E">
        <w:rPr>
          <w:rFonts w:ascii="Arial" w:eastAsia="Arial" w:hAnsi="Arial" w:cs="Arial"/>
          <w:color w:val="000000" w:themeColor="text1"/>
          <w:sz w:val="24"/>
          <w:szCs w:val="24"/>
        </w:rPr>
        <w:t>allocation</w:t>
      </w:r>
      <w:r w:rsidR="5291622F" w:rsidRPr="40D7032E">
        <w:rPr>
          <w:rFonts w:ascii="Arial" w:eastAsia="Arial" w:hAnsi="Arial" w:cs="Arial"/>
          <w:color w:val="000000" w:themeColor="text1"/>
          <w:sz w:val="24"/>
          <w:szCs w:val="24"/>
        </w:rPr>
        <w:t xml:space="preserve"> is part of </w:t>
      </w:r>
      <w:r w:rsidR="4DE08979" w:rsidRPr="40D7032E">
        <w:rPr>
          <w:rFonts w:ascii="Arial" w:eastAsia="Arial" w:hAnsi="Arial" w:cs="Arial"/>
          <w:color w:val="000000" w:themeColor="text1"/>
          <w:sz w:val="24"/>
          <w:szCs w:val="24"/>
        </w:rPr>
        <w:t>UNICEF’s efforts of supporting the strengthening of family-based alternative care options and strengthening the under-resourced social service workforce who work with children in contact and in co</w:t>
      </w:r>
      <w:r w:rsidR="55333A7B" w:rsidRPr="40D7032E">
        <w:rPr>
          <w:rFonts w:ascii="Arial" w:eastAsia="Arial" w:hAnsi="Arial" w:cs="Arial"/>
          <w:color w:val="000000" w:themeColor="text1"/>
          <w:sz w:val="24"/>
          <w:szCs w:val="24"/>
        </w:rPr>
        <w:t xml:space="preserve">nflict </w:t>
      </w:r>
      <w:r w:rsidR="4DE08979" w:rsidRPr="40D7032E">
        <w:rPr>
          <w:rFonts w:ascii="Arial" w:eastAsia="Arial" w:hAnsi="Arial" w:cs="Arial"/>
          <w:color w:val="000000" w:themeColor="text1"/>
          <w:sz w:val="24"/>
          <w:szCs w:val="24"/>
        </w:rPr>
        <w:t>with the law.</w:t>
      </w:r>
    </w:p>
    <w:p w14:paraId="3D5DBFF9" w14:textId="31CB704D" w:rsidR="78437E4D" w:rsidRDefault="78437E4D" w:rsidP="78437E4D">
      <w:pPr>
        <w:jc w:val="both"/>
        <w:rPr>
          <w:rFonts w:ascii="Arial" w:eastAsia="Arial" w:hAnsi="Arial" w:cs="Arial"/>
          <w:sz w:val="24"/>
          <w:szCs w:val="24"/>
          <w:highlight w:val="yellow"/>
        </w:rPr>
      </w:pPr>
    </w:p>
    <w:tbl>
      <w:tblPr>
        <w:tblW w:w="9751" w:type="dxa"/>
        <w:tblLayout w:type="fixed"/>
        <w:tblLook w:val="06A0" w:firstRow="1" w:lastRow="0" w:firstColumn="1" w:lastColumn="0" w:noHBand="1" w:noVBand="1"/>
      </w:tblPr>
      <w:tblGrid>
        <w:gridCol w:w="2965"/>
        <w:gridCol w:w="2250"/>
        <w:gridCol w:w="1620"/>
        <w:gridCol w:w="2916"/>
      </w:tblGrid>
      <w:tr w:rsidR="00875721" w:rsidRPr="00204234" w14:paraId="70EAD849" w14:textId="77777777" w:rsidTr="40D7032E">
        <w:trPr>
          <w:trHeight w:val="232"/>
        </w:trPr>
        <w:tc>
          <w:tcPr>
            <w:tcW w:w="9751" w:type="dxa"/>
            <w:gridSpan w:val="4"/>
            <w:tcBorders>
              <w:top w:val="single" w:sz="4" w:space="0" w:color="auto"/>
              <w:left w:val="single" w:sz="4" w:space="0" w:color="auto"/>
              <w:bottom w:val="single" w:sz="4" w:space="0" w:color="auto"/>
              <w:right w:val="single" w:sz="4" w:space="0" w:color="auto"/>
            </w:tcBorders>
            <w:vAlign w:val="bottom"/>
          </w:tcPr>
          <w:p w14:paraId="263C4334" w14:textId="0B21562E" w:rsidR="00875721" w:rsidRPr="00204234" w:rsidRDefault="2104D060" w:rsidP="78437E4D">
            <w:pPr>
              <w:spacing w:line="259" w:lineRule="auto"/>
              <w:rPr>
                <w:rFonts w:ascii="Arial" w:eastAsia="Arial" w:hAnsi="Arial" w:cs="Arial"/>
                <w:color w:val="000000" w:themeColor="text1"/>
                <w:sz w:val="22"/>
                <w:szCs w:val="22"/>
              </w:rPr>
            </w:pPr>
            <w:r w:rsidRPr="78437E4D">
              <w:rPr>
                <w:rFonts w:ascii="Arial" w:eastAsia="Arial" w:hAnsi="Arial" w:cs="Arial"/>
                <w:color w:val="000000" w:themeColor="text1"/>
                <w:sz w:val="22"/>
                <w:szCs w:val="22"/>
              </w:rPr>
              <w:t xml:space="preserve">Table </w:t>
            </w:r>
            <w:r w:rsidR="225521E0" w:rsidRPr="78437E4D">
              <w:rPr>
                <w:rFonts w:ascii="Arial" w:eastAsia="Arial" w:hAnsi="Arial" w:cs="Arial"/>
                <w:color w:val="000000" w:themeColor="text1"/>
                <w:sz w:val="22"/>
                <w:szCs w:val="22"/>
              </w:rPr>
              <w:t>6</w:t>
            </w:r>
            <w:r w:rsidR="605979F6" w:rsidRPr="78437E4D">
              <w:rPr>
                <w:rFonts w:ascii="Arial" w:eastAsia="Arial" w:hAnsi="Arial" w:cs="Arial"/>
                <w:color w:val="000000" w:themeColor="text1"/>
                <w:sz w:val="22"/>
                <w:szCs w:val="22"/>
              </w:rPr>
              <w:t>3</w:t>
            </w:r>
            <w:r w:rsidRPr="78437E4D">
              <w:rPr>
                <w:rFonts w:ascii="Arial" w:eastAsia="Arial" w:hAnsi="Arial" w:cs="Arial"/>
                <w:color w:val="000000" w:themeColor="text1"/>
                <w:sz w:val="22"/>
                <w:szCs w:val="22"/>
              </w:rPr>
              <w:t xml:space="preserve"> – Sub-Activity 3.1.4.1</w:t>
            </w:r>
          </w:p>
        </w:tc>
      </w:tr>
      <w:tr w:rsidR="00875721" w:rsidRPr="00204234" w14:paraId="387F7079" w14:textId="77777777" w:rsidTr="40D7032E">
        <w:trPr>
          <w:trHeight w:val="675"/>
        </w:trPr>
        <w:tc>
          <w:tcPr>
            <w:tcW w:w="2965" w:type="dxa"/>
            <w:tcBorders>
              <w:top w:val="single" w:sz="4" w:space="0" w:color="auto"/>
              <w:left w:val="single" w:sz="4" w:space="0" w:color="auto"/>
              <w:bottom w:val="single" w:sz="4" w:space="0" w:color="auto"/>
              <w:right w:val="single" w:sz="4" w:space="0" w:color="auto"/>
            </w:tcBorders>
            <w:vAlign w:val="center"/>
          </w:tcPr>
          <w:p w14:paraId="7C7863C6" w14:textId="77777777" w:rsidR="00875721" w:rsidRPr="00204234" w:rsidRDefault="1D572907" w:rsidP="78437E4D">
            <w:pPr>
              <w:spacing w:line="259" w:lineRule="auto"/>
              <w:rPr>
                <w:rFonts w:ascii="Arial" w:eastAsia="Arial" w:hAnsi="Arial" w:cs="Arial"/>
                <w:color w:val="000000" w:themeColor="text1"/>
                <w:sz w:val="22"/>
                <w:szCs w:val="22"/>
              </w:rPr>
            </w:pPr>
            <w:r w:rsidRPr="78437E4D">
              <w:rPr>
                <w:rFonts w:ascii="Arial" w:eastAsia="Arial" w:hAnsi="Arial" w:cs="Arial"/>
                <w:color w:val="000000" w:themeColor="text1"/>
                <w:sz w:val="22"/>
                <w:szCs w:val="22"/>
              </w:rPr>
              <w:t>Target</w:t>
            </w:r>
          </w:p>
        </w:tc>
        <w:tc>
          <w:tcPr>
            <w:tcW w:w="2250" w:type="dxa"/>
            <w:tcBorders>
              <w:top w:val="nil"/>
              <w:left w:val="single" w:sz="4" w:space="0" w:color="auto"/>
              <w:bottom w:val="single" w:sz="4" w:space="0" w:color="auto"/>
              <w:right w:val="single" w:sz="4" w:space="0" w:color="auto"/>
            </w:tcBorders>
            <w:vAlign w:val="center"/>
          </w:tcPr>
          <w:p w14:paraId="31989B7E" w14:textId="77777777" w:rsidR="00875721" w:rsidRPr="00204234" w:rsidRDefault="1D572907" w:rsidP="78437E4D">
            <w:pPr>
              <w:spacing w:line="259" w:lineRule="auto"/>
              <w:rPr>
                <w:rFonts w:ascii="Arial" w:eastAsia="Arial" w:hAnsi="Arial" w:cs="Arial"/>
                <w:color w:val="000000" w:themeColor="text1"/>
                <w:sz w:val="22"/>
                <w:szCs w:val="22"/>
              </w:rPr>
            </w:pPr>
            <w:r w:rsidRPr="78437E4D">
              <w:rPr>
                <w:rFonts w:ascii="Arial" w:eastAsia="Arial" w:hAnsi="Arial" w:cs="Arial"/>
                <w:color w:val="000000" w:themeColor="text1"/>
                <w:sz w:val="22"/>
                <w:szCs w:val="22"/>
              </w:rPr>
              <w:t>Progress Achieved</w:t>
            </w:r>
          </w:p>
        </w:tc>
        <w:tc>
          <w:tcPr>
            <w:tcW w:w="1620" w:type="dxa"/>
            <w:tcBorders>
              <w:top w:val="nil"/>
              <w:left w:val="single" w:sz="4" w:space="0" w:color="auto"/>
              <w:bottom w:val="single" w:sz="4" w:space="0" w:color="auto"/>
              <w:right w:val="single" w:sz="4" w:space="0" w:color="auto"/>
            </w:tcBorders>
            <w:vAlign w:val="center"/>
          </w:tcPr>
          <w:p w14:paraId="4691EE4A" w14:textId="77777777" w:rsidR="00875721" w:rsidRPr="00204234" w:rsidRDefault="1D572907" w:rsidP="78437E4D">
            <w:pPr>
              <w:spacing w:line="259" w:lineRule="auto"/>
              <w:rPr>
                <w:rFonts w:ascii="Arial" w:eastAsia="Arial" w:hAnsi="Arial" w:cs="Arial"/>
                <w:color w:val="000000" w:themeColor="text1"/>
                <w:sz w:val="22"/>
                <w:szCs w:val="22"/>
              </w:rPr>
            </w:pPr>
            <w:r w:rsidRPr="78437E4D">
              <w:rPr>
                <w:rFonts w:ascii="Arial" w:eastAsia="Arial" w:hAnsi="Arial" w:cs="Arial"/>
                <w:color w:val="000000" w:themeColor="text1"/>
                <w:sz w:val="22"/>
                <w:szCs w:val="22"/>
              </w:rPr>
              <w:t>Percent of Progress</w:t>
            </w:r>
          </w:p>
        </w:tc>
        <w:tc>
          <w:tcPr>
            <w:tcW w:w="2916" w:type="dxa"/>
            <w:tcBorders>
              <w:top w:val="nil"/>
              <w:left w:val="single" w:sz="4" w:space="0" w:color="auto"/>
              <w:bottom w:val="single" w:sz="4" w:space="0" w:color="auto"/>
              <w:right w:val="single" w:sz="4" w:space="0" w:color="auto"/>
            </w:tcBorders>
            <w:vAlign w:val="center"/>
          </w:tcPr>
          <w:p w14:paraId="676F6B97" w14:textId="77777777" w:rsidR="00875721" w:rsidRPr="00204234" w:rsidRDefault="1D572907" w:rsidP="78437E4D">
            <w:pPr>
              <w:spacing w:line="259" w:lineRule="auto"/>
              <w:rPr>
                <w:rFonts w:ascii="Arial" w:eastAsia="Arial" w:hAnsi="Arial" w:cs="Arial"/>
                <w:color w:val="000000" w:themeColor="text1"/>
                <w:sz w:val="22"/>
                <w:szCs w:val="22"/>
              </w:rPr>
            </w:pPr>
            <w:r w:rsidRPr="78437E4D">
              <w:rPr>
                <w:rFonts w:ascii="Arial" w:eastAsia="Arial" w:hAnsi="Arial" w:cs="Arial"/>
                <w:color w:val="000000" w:themeColor="text1"/>
                <w:sz w:val="22"/>
                <w:szCs w:val="22"/>
              </w:rPr>
              <w:t>Remarks</w:t>
            </w:r>
          </w:p>
        </w:tc>
      </w:tr>
      <w:tr w:rsidR="00875721" w:rsidRPr="00204234" w14:paraId="538C2A5A" w14:textId="77777777" w:rsidTr="40D7032E">
        <w:trPr>
          <w:trHeight w:val="1340"/>
        </w:trPr>
        <w:tc>
          <w:tcPr>
            <w:tcW w:w="2965" w:type="dxa"/>
            <w:tcBorders>
              <w:top w:val="single" w:sz="4" w:space="0" w:color="auto"/>
              <w:left w:val="single" w:sz="4" w:space="0" w:color="auto"/>
              <w:bottom w:val="single" w:sz="4" w:space="0" w:color="auto"/>
              <w:right w:val="single" w:sz="4" w:space="0" w:color="auto"/>
            </w:tcBorders>
            <w:vAlign w:val="center"/>
          </w:tcPr>
          <w:p w14:paraId="0C0AAC06" w14:textId="1DCE2994" w:rsidR="00875721" w:rsidRPr="00204234" w:rsidRDefault="23D24BFF" w:rsidP="78437E4D">
            <w:pPr>
              <w:spacing w:line="259" w:lineRule="auto"/>
              <w:rPr>
                <w:rFonts w:ascii="Arial" w:eastAsia="Arial" w:hAnsi="Arial" w:cs="Arial"/>
                <w:color w:val="000000" w:themeColor="text1"/>
                <w:sz w:val="22"/>
                <w:szCs w:val="22"/>
              </w:rPr>
            </w:pPr>
            <w:r w:rsidRPr="78437E4D">
              <w:rPr>
                <w:rFonts w:ascii="Arial" w:eastAsia="Arial" w:hAnsi="Arial" w:cs="Arial"/>
                <w:color w:val="000000" w:themeColor="text1"/>
                <w:sz w:val="22"/>
                <w:szCs w:val="22"/>
              </w:rPr>
              <w:t>At least 3 actions identified for increased/more efficient budget allocation, human resources and services.</w:t>
            </w:r>
          </w:p>
        </w:tc>
        <w:tc>
          <w:tcPr>
            <w:tcW w:w="2250" w:type="dxa"/>
            <w:tcBorders>
              <w:top w:val="single" w:sz="4" w:space="0" w:color="auto"/>
              <w:left w:val="single" w:sz="4" w:space="0" w:color="auto"/>
              <w:bottom w:val="single" w:sz="4" w:space="0" w:color="auto"/>
              <w:right w:val="single" w:sz="4" w:space="0" w:color="auto"/>
            </w:tcBorders>
            <w:vAlign w:val="center"/>
          </w:tcPr>
          <w:p w14:paraId="10762265" w14:textId="4D372680" w:rsidR="00875721" w:rsidRPr="00204234" w:rsidRDefault="0DC1F20F" w:rsidP="78437E4D">
            <w:pPr>
              <w:spacing w:line="259" w:lineRule="auto"/>
              <w:rPr>
                <w:rFonts w:ascii="Arial" w:eastAsia="Arial" w:hAnsi="Arial" w:cs="Arial"/>
                <w:color w:val="000000" w:themeColor="text1"/>
                <w:sz w:val="22"/>
                <w:szCs w:val="22"/>
              </w:rPr>
            </w:pPr>
            <w:r w:rsidRPr="78437E4D">
              <w:rPr>
                <w:rFonts w:ascii="Arial" w:eastAsia="Arial" w:hAnsi="Arial" w:cs="Arial"/>
                <w:color w:val="000000" w:themeColor="text1"/>
                <w:sz w:val="22"/>
                <w:szCs w:val="22"/>
              </w:rPr>
              <w:t>In progress</w:t>
            </w:r>
          </w:p>
        </w:tc>
        <w:tc>
          <w:tcPr>
            <w:tcW w:w="1620" w:type="dxa"/>
            <w:tcBorders>
              <w:top w:val="single" w:sz="4" w:space="0" w:color="auto"/>
              <w:left w:val="single" w:sz="4" w:space="0" w:color="auto"/>
              <w:bottom w:val="single" w:sz="4" w:space="0" w:color="auto"/>
              <w:right w:val="single" w:sz="4" w:space="0" w:color="auto"/>
            </w:tcBorders>
            <w:vAlign w:val="center"/>
          </w:tcPr>
          <w:p w14:paraId="1F1249B8" w14:textId="2C9692C9" w:rsidR="00875721" w:rsidRPr="00204234" w:rsidRDefault="0DC1F20F" w:rsidP="78437E4D">
            <w:pPr>
              <w:spacing w:line="259" w:lineRule="auto"/>
              <w:rPr>
                <w:rFonts w:ascii="Arial" w:eastAsia="Arial" w:hAnsi="Arial" w:cs="Arial"/>
                <w:color w:val="000000" w:themeColor="text1"/>
                <w:sz w:val="22"/>
                <w:szCs w:val="22"/>
              </w:rPr>
            </w:pPr>
            <w:r w:rsidRPr="78437E4D">
              <w:rPr>
                <w:rFonts w:ascii="Arial" w:eastAsia="Arial" w:hAnsi="Arial" w:cs="Arial"/>
                <w:color w:val="000000" w:themeColor="text1"/>
                <w:sz w:val="22"/>
                <w:szCs w:val="22"/>
              </w:rPr>
              <w:t>50%</w:t>
            </w:r>
          </w:p>
        </w:tc>
        <w:tc>
          <w:tcPr>
            <w:tcW w:w="2916" w:type="dxa"/>
            <w:tcBorders>
              <w:top w:val="single" w:sz="4" w:space="0" w:color="auto"/>
              <w:left w:val="single" w:sz="4" w:space="0" w:color="auto"/>
              <w:bottom w:val="single" w:sz="4" w:space="0" w:color="auto"/>
              <w:right w:val="single" w:sz="4" w:space="0" w:color="auto"/>
            </w:tcBorders>
            <w:vAlign w:val="center"/>
          </w:tcPr>
          <w:p w14:paraId="1BA2E732" w14:textId="37EC42B1" w:rsidR="00875721" w:rsidRPr="00204234" w:rsidRDefault="70D0D118" w:rsidP="78437E4D">
            <w:pPr>
              <w:spacing w:line="259" w:lineRule="auto"/>
              <w:rPr>
                <w:rFonts w:ascii="Arial" w:eastAsia="Arial" w:hAnsi="Arial" w:cs="Arial"/>
                <w:color w:val="000000" w:themeColor="text1"/>
                <w:sz w:val="22"/>
                <w:szCs w:val="22"/>
              </w:rPr>
            </w:pPr>
            <w:r w:rsidRPr="40D7032E">
              <w:rPr>
                <w:rFonts w:ascii="Arial" w:eastAsia="Arial" w:hAnsi="Arial" w:cs="Arial"/>
                <w:color w:val="000000" w:themeColor="text1"/>
                <w:sz w:val="22"/>
                <w:szCs w:val="22"/>
              </w:rPr>
              <w:t>UNICEF to follow up on the recommendations shared early this year</w:t>
            </w:r>
          </w:p>
        </w:tc>
      </w:tr>
    </w:tbl>
    <w:p w14:paraId="646F8B34" w14:textId="77777777" w:rsidR="00875721" w:rsidRPr="00204234" w:rsidRDefault="00875721" w:rsidP="52678C69">
      <w:pPr>
        <w:jc w:val="both"/>
        <w:rPr>
          <w:rFonts w:ascii="Arial" w:eastAsia="Arial" w:hAnsi="Arial" w:cs="Arial"/>
          <w:sz w:val="22"/>
          <w:szCs w:val="22"/>
        </w:rPr>
      </w:pPr>
    </w:p>
    <w:p w14:paraId="339E8F3F" w14:textId="5721DDAC" w:rsidR="00EE52F1" w:rsidRPr="00204234" w:rsidRDefault="00EE52F1" w:rsidP="00EE52F1">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3.1.4.2. </w:t>
      </w:r>
      <w:r w:rsidRPr="00204234">
        <w:rPr>
          <w:rFonts w:ascii="Arial" w:eastAsia="Arial" w:hAnsi="Arial" w:cs="Arial"/>
          <w:i/>
          <w:iCs/>
          <w:sz w:val="24"/>
          <w:szCs w:val="24"/>
        </w:rPr>
        <w:t xml:space="preserve">Provide technical support to DPCCS, NCPA and other stakeholders to implement the recommendations of the Discussion Paper. </w:t>
      </w:r>
      <w:r w:rsidR="497FB096" w:rsidRPr="00204234">
        <w:rPr>
          <w:rFonts w:ascii="Arial" w:eastAsia="Arial" w:hAnsi="Arial" w:cs="Arial"/>
          <w:sz w:val="24"/>
          <w:szCs w:val="24"/>
          <w:u w:val="single"/>
        </w:rPr>
        <w:t>(UNICEF)</w:t>
      </w:r>
    </w:p>
    <w:p w14:paraId="64EA2BD1" w14:textId="77777777" w:rsidR="00EE52F1" w:rsidRPr="00204234" w:rsidRDefault="00EE52F1" w:rsidP="78437E4D">
      <w:pPr>
        <w:jc w:val="both"/>
        <w:rPr>
          <w:rFonts w:ascii="Arial" w:eastAsia="Arial" w:hAnsi="Arial" w:cs="Arial"/>
          <w:color w:val="000000" w:themeColor="text1"/>
          <w:sz w:val="22"/>
          <w:szCs w:val="22"/>
        </w:rPr>
      </w:pPr>
    </w:p>
    <w:p w14:paraId="04631651" w14:textId="0AAE1CE0" w:rsidR="00875721" w:rsidRPr="00204234" w:rsidRDefault="389807C7" w:rsidP="40D7032E">
      <w:pPr>
        <w:spacing w:line="259" w:lineRule="auto"/>
        <w:jc w:val="both"/>
        <w:rPr>
          <w:rFonts w:ascii="Arial" w:eastAsia="Arial" w:hAnsi="Arial" w:cs="Arial"/>
          <w:color w:val="000000" w:themeColor="text1"/>
          <w:sz w:val="24"/>
          <w:szCs w:val="24"/>
        </w:rPr>
      </w:pPr>
      <w:r w:rsidRPr="40D7032E">
        <w:rPr>
          <w:rFonts w:ascii="Arial" w:eastAsia="Arial" w:hAnsi="Arial" w:cs="Arial"/>
          <w:color w:val="000000" w:themeColor="text1"/>
          <w:sz w:val="24"/>
          <w:szCs w:val="24"/>
        </w:rPr>
        <w:t xml:space="preserve">As mentioned, UNCEF has </w:t>
      </w:r>
      <w:r w:rsidR="6C5B7505" w:rsidRPr="40D7032E">
        <w:rPr>
          <w:rFonts w:ascii="Arial" w:eastAsia="Arial" w:hAnsi="Arial" w:cs="Arial"/>
          <w:color w:val="000000" w:themeColor="text1"/>
          <w:sz w:val="24"/>
          <w:szCs w:val="24"/>
        </w:rPr>
        <w:t xml:space="preserve">engaged an international expert </w:t>
      </w:r>
      <w:r w:rsidR="515FB05E" w:rsidRPr="40D7032E">
        <w:rPr>
          <w:rFonts w:ascii="Arial" w:eastAsia="Arial" w:hAnsi="Arial" w:cs="Arial"/>
          <w:color w:val="000000" w:themeColor="text1"/>
          <w:sz w:val="24"/>
          <w:szCs w:val="24"/>
        </w:rPr>
        <w:t xml:space="preserve">who </w:t>
      </w:r>
      <w:r w:rsidR="6C5B7505" w:rsidRPr="40D7032E">
        <w:rPr>
          <w:rFonts w:ascii="Arial" w:eastAsia="Arial" w:hAnsi="Arial" w:cs="Arial"/>
          <w:color w:val="000000" w:themeColor="text1"/>
          <w:sz w:val="24"/>
          <w:szCs w:val="24"/>
        </w:rPr>
        <w:t xml:space="preserve">will </w:t>
      </w:r>
      <w:r w:rsidR="0C8740BB" w:rsidRPr="40D7032E">
        <w:rPr>
          <w:rFonts w:ascii="Arial" w:eastAsia="Arial" w:hAnsi="Arial" w:cs="Arial"/>
          <w:color w:val="000000" w:themeColor="text1"/>
          <w:sz w:val="24"/>
          <w:szCs w:val="24"/>
        </w:rPr>
        <w:t xml:space="preserve">lead </w:t>
      </w:r>
      <w:r w:rsidR="6C5B7505" w:rsidRPr="40D7032E">
        <w:rPr>
          <w:rFonts w:ascii="Arial" w:eastAsia="Arial" w:hAnsi="Arial" w:cs="Arial"/>
          <w:color w:val="000000" w:themeColor="text1"/>
          <w:sz w:val="24"/>
          <w:szCs w:val="24"/>
        </w:rPr>
        <w:t xml:space="preserve">this activity. </w:t>
      </w:r>
    </w:p>
    <w:tbl>
      <w:tblPr>
        <w:tblW w:w="9751" w:type="dxa"/>
        <w:tblLayout w:type="fixed"/>
        <w:tblLook w:val="06A0" w:firstRow="1" w:lastRow="0" w:firstColumn="1" w:lastColumn="0" w:noHBand="1" w:noVBand="1"/>
      </w:tblPr>
      <w:tblGrid>
        <w:gridCol w:w="3637"/>
        <w:gridCol w:w="1207"/>
        <w:gridCol w:w="1440"/>
        <w:gridCol w:w="3467"/>
      </w:tblGrid>
      <w:tr w:rsidR="00875721" w:rsidRPr="00204234" w14:paraId="6FD2F3A6" w14:textId="77777777" w:rsidTr="40D7032E">
        <w:trPr>
          <w:trHeight w:val="232"/>
        </w:trPr>
        <w:tc>
          <w:tcPr>
            <w:tcW w:w="9751" w:type="dxa"/>
            <w:gridSpan w:val="4"/>
            <w:tcBorders>
              <w:top w:val="single" w:sz="4" w:space="0" w:color="auto"/>
              <w:left w:val="single" w:sz="4" w:space="0" w:color="auto"/>
              <w:bottom w:val="single" w:sz="4" w:space="0" w:color="auto"/>
              <w:right w:val="single" w:sz="4" w:space="0" w:color="auto"/>
            </w:tcBorders>
            <w:vAlign w:val="bottom"/>
          </w:tcPr>
          <w:p w14:paraId="6D18E9EC" w14:textId="1BF60B17" w:rsidR="00875721" w:rsidRPr="00204234" w:rsidRDefault="2104D060"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 xml:space="preserve">Table </w:t>
            </w:r>
            <w:r w:rsidR="225521E0" w:rsidRPr="78437E4D">
              <w:rPr>
                <w:rFonts w:ascii="Arial" w:eastAsia="Arial" w:hAnsi="Arial" w:cs="Arial"/>
                <w:color w:val="000000" w:themeColor="text1"/>
                <w:sz w:val="22"/>
                <w:szCs w:val="22"/>
              </w:rPr>
              <w:t>6</w:t>
            </w:r>
            <w:r w:rsidR="60EF5232" w:rsidRPr="78437E4D">
              <w:rPr>
                <w:rFonts w:ascii="Arial" w:eastAsia="Arial" w:hAnsi="Arial" w:cs="Arial"/>
                <w:color w:val="000000" w:themeColor="text1"/>
                <w:sz w:val="22"/>
                <w:szCs w:val="22"/>
              </w:rPr>
              <w:t>4</w:t>
            </w:r>
            <w:r w:rsidRPr="78437E4D">
              <w:rPr>
                <w:rFonts w:ascii="Arial" w:eastAsia="Arial" w:hAnsi="Arial" w:cs="Arial"/>
                <w:color w:val="000000" w:themeColor="text1"/>
                <w:sz w:val="22"/>
                <w:szCs w:val="22"/>
              </w:rPr>
              <w:t xml:space="preserve"> – Sub-Activity 3.1.4.2</w:t>
            </w:r>
          </w:p>
        </w:tc>
      </w:tr>
      <w:tr w:rsidR="00875721" w:rsidRPr="00204234" w14:paraId="21738398" w14:textId="77777777" w:rsidTr="40D7032E">
        <w:trPr>
          <w:trHeight w:val="675"/>
        </w:trPr>
        <w:tc>
          <w:tcPr>
            <w:tcW w:w="3637" w:type="dxa"/>
            <w:tcBorders>
              <w:top w:val="single" w:sz="4" w:space="0" w:color="auto"/>
              <w:left w:val="single" w:sz="4" w:space="0" w:color="auto"/>
              <w:bottom w:val="single" w:sz="4" w:space="0" w:color="auto"/>
              <w:right w:val="single" w:sz="4" w:space="0" w:color="auto"/>
            </w:tcBorders>
            <w:vAlign w:val="center"/>
          </w:tcPr>
          <w:p w14:paraId="0ADA1D52" w14:textId="77777777" w:rsidR="00875721" w:rsidRPr="00204234" w:rsidRDefault="1D572907"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Target</w:t>
            </w:r>
          </w:p>
        </w:tc>
        <w:tc>
          <w:tcPr>
            <w:tcW w:w="1207" w:type="dxa"/>
            <w:tcBorders>
              <w:top w:val="nil"/>
              <w:left w:val="single" w:sz="4" w:space="0" w:color="auto"/>
              <w:bottom w:val="single" w:sz="4" w:space="0" w:color="auto"/>
              <w:right w:val="single" w:sz="4" w:space="0" w:color="auto"/>
            </w:tcBorders>
            <w:vAlign w:val="center"/>
          </w:tcPr>
          <w:p w14:paraId="6CA3898F" w14:textId="77777777" w:rsidR="00875721" w:rsidRPr="00204234" w:rsidRDefault="1D572907"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Progress Achieved</w:t>
            </w:r>
          </w:p>
        </w:tc>
        <w:tc>
          <w:tcPr>
            <w:tcW w:w="1440" w:type="dxa"/>
            <w:tcBorders>
              <w:top w:val="nil"/>
              <w:left w:val="single" w:sz="4" w:space="0" w:color="auto"/>
              <w:bottom w:val="single" w:sz="4" w:space="0" w:color="auto"/>
              <w:right w:val="single" w:sz="4" w:space="0" w:color="auto"/>
            </w:tcBorders>
            <w:vAlign w:val="center"/>
          </w:tcPr>
          <w:p w14:paraId="58E12AAF" w14:textId="77777777" w:rsidR="00875721" w:rsidRPr="00204234" w:rsidRDefault="1D572907"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Percent of Progress</w:t>
            </w:r>
          </w:p>
        </w:tc>
        <w:tc>
          <w:tcPr>
            <w:tcW w:w="3467" w:type="dxa"/>
            <w:tcBorders>
              <w:top w:val="nil"/>
              <w:left w:val="single" w:sz="4" w:space="0" w:color="auto"/>
              <w:bottom w:val="single" w:sz="4" w:space="0" w:color="auto"/>
              <w:right w:val="single" w:sz="4" w:space="0" w:color="auto"/>
            </w:tcBorders>
            <w:vAlign w:val="center"/>
          </w:tcPr>
          <w:p w14:paraId="512F5F9A" w14:textId="77777777" w:rsidR="00875721" w:rsidRPr="00204234" w:rsidRDefault="1D572907"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Remarks</w:t>
            </w:r>
          </w:p>
        </w:tc>
      </w:tr>
      <w:tr w:rsidR="00875721" w:rsidRPr="00204234" w14:paraId="49F0949A" w14:textId="77777777" w:rsidTr="40D7032E">
        <w:trPr>
          <w:trHeight w:val="1340"/>
        </w:trPr>
        <w:tc>
          <w:tcPr>
            <w:tcW w:w="3637" w:type="dxa"/>
            <w:tcBorders>
              <w:top w:val="single" w:sz="4" w:space="0" w:color="auto"/>
              <w:left w:val="single" w:sz="4" w:space="0" w:color="auto"/>
              <w:bottom w:val="single" w:sz="4" w:space="0" w:color="auto"/>
              <w:right w:val="single" w:sz="4" w:space="0" w:color="auto"/>
            </w:tcBorders>
            <w:vAlign w:val="center"/>
          </w:tcPr>
          <w:p w14:paraId="678C203A" w14:textId="1B0B47D1" w:rsidR="00875721" w:rsidRPr="00204234" w:rsidRDefault="23D24BFF"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At least 3 actions identified for increased/more efficient budget allocation, human resources and services.</w:t>
            </w:r>
          </w:p>
        </w:tc>
        <w:tc>
          <w:tcPr>
            <w:tcW w:w="1207" w:type="dxa"/>
            <w:tcBorders>
              <w:top w:val="single" w:sz="4" w:space="0" w:color="auto"/>
              <w:left w:val="single" w:sz="4" w:space="0" w:color="auto"/>
              <w:bottom w:val="single" w:sz="4" w:space="0" w:color="auto"/>
              <w:right w:val="single" w:sz="4" w:space="0" w:color="auto"/>
            </w:tcBorders>
            <w:vAlign w:val="center"/>
          </w:tcPr>
          <w:p w14:paraId="05BD5240" w14:textId="2B0DB853" w:rsidR="00875721" w:rsidRPr="00204234" w:rsidRDefault="5ABB9BDA"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Not started</w:t>
            </w:r>
          </w:p>
        </w:tc>
        <w:tc>
          <w:tcPr>
            <w:tcW w:w="1440" w:type="dxa"/>
            <w:tcBorders>
              <w:top w:val="single" w:sz="4" w:space="0" w:color="auto"/>
              <w:left w:val="single" w:sz="4" w:space="0" w:color="auto"/>
              <w:bottom w:val="single" w:sz="4" w:space="0" w:color="auto"/>
              <w:right w:val="single" w:sz="4" w:space="0" w:color="auto"/>
            </w:tcBorders>
            <w:vAlign w:val="center"/>
          </w:tcPr>
          <w:p w14:paraId="4B091A6C" w14:textId="6BA822BE" w:rsidR="00875721" w:rsidRPr="00204234" w:rsidRDefault="5ABB9BDA"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0%</w:t>
            </w:r>
          </w:p>
        </w:tc>
        <w:tc>
          <w:tcPr>
            <w:tcW w:w="3467" w:type="dxa"/>
            <w:tcBorders>
              <w:top w:val="single" w:sz="4" w:space="0" w:color="auto"/>
              <w:left w:val="single" w:sz="4" w:space="0" w:color="auto"/>
              <w:bottom w:val="single" w:sz="4" w:space="0" w:color="auto"/>
              <w:right w:val="single" w:sz="4" w:space="0" w:color="auto"/>
            </w:tcBorders>
            <w:vAlign w:val="center"/>
          </w:tcPr>
          <w:p w14:paraId="37476B6A" w14:textId="526993E5" w:rsidR="00875721" w:rsidRPr="00204234" w:rsidRDefault="5ABB9BDA" w:rsidP="78437E4D">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Activity will be led by UNICEF’s expert who is already on board to work with DPCCS</w:t>
            </w:r>
          </w:p>
        </w:tc>
      </w:tr>
    </w:tbl>
    <w:p w14:paraId="1A290B2D" w14:textId="77777777" w:rsidR="00EE52F1" w:rsidRPr="00204234" w:rsidRDefault="00EE52F1" w:rsidP="00EE52F1">
      <w:pPr>
        <w:jc w:val="both"/>
        <w:rPr>
          <w:rFonts w:ascii="Arial" w:eastAsia="Arial" w:hAnsi="Arial" w:cs="Arial"/>
          <w:i/>
          <w:iCs/>
          <w:sz w:val="24"/>
          <w:szCs w:val="24"/>
        </w:rPr>
      </w:pPr>
    </w:p>
    <w:p w14:paraId="5B1094A2" w14:textId="17980723" w:rsidR="008E7E75" w:rsidRPr="00204234" w:rsidRDefault="618F8CFA" w:rsidP="4C97D4B4">
      <w:pPr>
        <w:jc w:val="both"/>
        <w:rPr>
          <w:rFonts w:ascii="Arial" w:eastAsia="Arial" w:hAnsi="Arial" w:cs="Arial"/>
          <w:color w:val="4472C4" w:themeColor="accent1"/>
          <w:sz w:val="24"/>
          <w:szCs w:val="24"/>
          <w:u w:val="single"/>
        </w:rPr>
      </w:pPr>
      <w:r w:rsidRPr="78437E4D">
        <w:rPr>
          <w:rFonts w:ascii="Arial" w:eastAsia="Arial" w:hAnsi="Arial" w:cs="Arial"/>
          <w:b/>
          <w:bCs/>
          <w:color w:val="4472C4" w:themeColor="accent1"/>
          <w:sz w:val="24"/>
          <w:szCs w:val="24"/>
          <w:u w:val="single"/>
        </w:rPr>
        <w:t>Activity 3.1.5.</w:t>
      </w:r>
      <w:r w:rsidRPr="78437E4D">
        <w:rPr>
          <w:rFonts w:ascii="Arial" w:eastAsia="Arial" w:hAnsi="Arial" w:cs="Arial"/>
          <w:color w:val="4472C4" w:themeColor="accent1"/>
          <w:sz w:val="24"/>
          <w:szCs w:val="24"/>
          <w:u w:val="single"/>
        </w:rPr>
        <w:t xml:space="preserve"> </w:t>
      </w:r>
      <w:r w:rsidR="00C87086" w:rsidRPr="78437E4D">
        <w:rPr>
          <w:rFonts w:ascii="Arial" w:eastAsia="Arial" w:hAnsi="Arial" w:cs="Arial"/>
          <w:color w:val="4472C4" w:themeColor="accent1"/>
          <w:sz w:val="24"/>
          <w:szCs w:val="24"/>
          <w:u w:val="single"/>
        </w:rPr>
        <w:t>Provide support to strengthen</w:t>
      </w:r>
      <w:r w:rsidR="0269A007" w:rsidRPr="78437E4D">
        <w:rPr>
          <w:rFonts w:ascii="Arial" w:eastAsia="Arial" w:hAnsi="Arial" w:cs="Arial"/>
          <w:color w:val="4472C4" w:themeColor="accent1"/>
          <w:sz w:val="24"/>
          <w:szCs w:val="24"/>
          <w:u w:val="single"/>
        </w:rPr>
        <w:t>ing of</w:t>
      </w:r>
      <w:r w:rsidR="00C87086" w:rsidRPr="78437E4D">
        <w:rPr>
          <w:rFonts w:ascii="Arial" w:eastAsia="Arial" w:hAnsi="Arial" w:cs="Arial"/>
          <w:color w:val="4472C4" w:themeColor="accent1"/>
          <w:sz w:val="24"/>
          <w:szCs w:val="24"/>
          <w:u w:val="single"/>
        </w:rPr>
        <w:t xml:space="preserve"> child-friendly services for all children in contact with the law, including both the separation of children detained in prisons from adults and children alleged as perpetrators of crimes from children in need of care and protection. (UNICEF)</w:t>
      </w:r>
    </w:p>
    <w:p w14:paraId="196847F4" w14:textId="77777777" w:rsidR="00C77942" w:rsidRPr="00204234" w:rsidRDefault="00C77942" w:rsidP="4C97D4B4">
      <w:pPr>
        <w:jc w:val="both"/>
        <w:rPr>
          <w:rFonts w:ascii="Arial" w:eastAsia="Arial" w:hAnsi="Arial" w:cs="Arial"/>
          <w:sz w:val="24"/>
          <w:szCs w:val="24"/>
          <w:u w:val="single"/>
        </w:rPr>
      </w:pPr>
    </w:p>
    <w:p w14:paraId="0B83FD05" w14:textId="300FCB66" w:rsidR="00240DA2" w:rsidRPr="00204234" w:rsidRDefault="0477F541" w:rsidP="78437E4D">
      <w:pPr>
        <w:spacing w:line="259" w:lineRule="auto"/>
        <w:jc w:val="both"/>
        <w:rPr>
          <w:rFonts w:ascii="Arial" w:eastAsia="Arial" w:hAnsi="Arial" w:cs="Arial"/>
          <w:sz w:val="24"/>
          <w:szCs w:val="24"/>
        </w:rPr>
      </w:pPr>
      <w:r w:rsidRPr="40D7032E">
        <w:rPr>
          <w:rFonts w:ascii="Arial" w:eastAsia="Arial" w:hAnsi="Arial" w:cs="Arial"/>
          <w:sz w:val="24"/>
          <w:szCs w:val="24"/>
        </w:rPr>
        <w:t>During the reporting period, UNICEF</w:t>
      </w:r>
      <w:r w:rsidR="399B889F" w:rsidRPr="40D7032E">
        <w:rPr>
          <w:rFonts w:ascii="Arial" w:eastAsia="Arial" w:hAnsi="Arial" w:cs="Arial"/>
          <w:sz w:val="24"/>
          <w:szCs w:val="24"/>
        </w:rPr>
        <w:t xml:space="preserve"> successfully leveraged </w:t>
      </w:r>
      <w:r w:rsidR="67002CB6" w:rsidRPr="40D7032E">
        <w:rPr>
          <w:rFonts w:ascii="Arial" w:eastAsia="Arial" w:hAnsi="Arial" w:cs="Arial"/>
          <w:sz w:val="24"/>
          <w:szCs w:val="24"/>
        </w:rPr>
        <w:t xml:space="preserve">the </w:t>
      </w:r>
      <w:proofErr w:type="spellStart"/>
      <w:r w:rsidR="67002CB6" w:rsidRPr="40D7032E">
        <w:rPr>
          <w:rFonts w:ascii="Arial" w:eastAsia="Arial" w:hAnsi="Arial" w:cs="Arial"/>
          <w:sz w:val="24"/>
          <w:szCs w:val="24"/>
        </w:rPr>
        <w:t>d</w:t>
      </w:r>
      <w:r w:rsidR="399B889F" w:rsidRPr="40D7032E">
        <w:rPr>
          <w:rFonts w:ascii="Arial" w:eastAsia="Arial" w:hAnsi="Arial" w:cs="Arial"/>
          <w:sz w:val="24"/>
          <w:szCs w:val="24"/>
        </w:rPr>
        <w:t>overnment's</w:t>
      </w:r>
      <w:proofErr w:type="spellEnd"/>
      <w:r w:rsidR="399B889F" w:rsidRPr="40D7032E">
        <w:rPr>
          <w:rFonts w:ascii="Arial" w:eastAsia="Arial" w:hAnsi="Arial" w:cs="Arial"/>
          <w:sz w:val="24"/>
          <w:szCs w:val="24"/>
        </w:rPr>
        <w:t xml:space="preserve"> new National Policy Framework and its commitment to address violence against children and its international pledges on the same subject made at an Interministerial Conference in Bogota, Colombia in November 2024.</w:t>
      </w:r>
    </w:p>
    <w:p w14:paraId="78AD192B" w14:textId="22F84B1E" w:rsidR="00240DA2" w:rsidRPr="00204234" w:rsidRDefault="00240DA2" w:rsidP="78437E4D">
      <w:pPr>
        <w:spacing w:line="259" w:lineRule="auto"/>
        <w:jc w:val="both"/>
        <w:rPr>
          <w:rFonts w:ascii="Arial" w:eastAsia="Arial" w:hAnsi="Arial" w:cs="Arial"/>
          <w:sz w:val="24"/>
          <w:szCs w:val="24"/>
        </w:rPr>
      </w:pPr>
    </w:p>
    <w:p w14:paraId="4D974D4C" w14:textId="5C572D36" w:rsidR="00240DA2" w:rsidRPr="00204234" w:rsidRDefault="399B889F" w:rsidP="00240DA2">
      <w:pPr>
        <w:jc w:val="both"/>
        <w:rPr>
          <w:rFonts w:ascii="Arial" w:eastAsia="Arial" w:hAnsi="Arial" w:cs="Arial"/>
          <w:sz w:val="24"/>
          <w:szCs w:val="24"/>
        </w:rPr>
      </w:pPr>
      <w:r w:rsidRPr="40D7032E">
        <w:rPr>
          <w:rFonts w:ascii="Arial" w:eastAsia="Arial" w:hAnsi="Arial" w:cs="Arial"/>
          <w:sz w:val="24"/>
          <w:szCs w:val="24"/>
        </w:rPr>
        <w:t xml:space="preserve">Working with the leadership of the </w:t>
      </w:r>
      <w:proofErr w:type="spellStart"/>
      <w:r w:rsidRPr="40D7032E">
        <w:rPr>
          <w:rFonts w:ascii="Arial" w:eastAsia="Arial" w:hAnsi="Arial" w:cs="Arial"/>
          <w:sz w:val="24"/>
          <w:szCs w:val="24"/>
        </w:rPr>
        <w:t>M</w:t>
      </w:r>
      <w:r w:rsidR="191B68EB" w:rsidRPr="40D7032E">
        <w:rPr>
          <w:rFonts w:ascii="Arial" w:eastAsia="Arial" w:hAnsi="Arial" w:cs="Arial"/>
          <w:sz w:val="24"/>
          <w:szCs w:val="24"/>
        </w:rPr>
        <w:t>oWCA</w:t>
      </w:r>
      <w:proofErr w:type="spellEnd"/>
      <w:r w:rsidRPr="40D7032E">
        <w:rPr>
          <w:rFonts w:ascii="Arial" w:eastAsia="Arial" w:hAnsi="Arial" w:cs="Arial"/>
          <w:sz w:val="24"/>
          <w:szCs w:val="24"/>
        </w:rPr>
        <w:t xml:space="preserve"> and the M</w:t>
      </w:r>
      <w:r w:rsidR="4F4E11E6" w:rsidRPr="40D7032E">
        <w:rPr>
          <w:rFonts w:ascii="Arial" w:eastAsia="Arial" w:hAnsi="Arial" w:cs="Arial"/>
          <w:sz w:val="24"/>
          <w:szCs w:val="24"/>
        </w:rPr>
        <w:t>OJ</w:t>
      </w:r>
      <w:r w:rsidRPr="40D7032E">
        <w:rPr>
          <w:rFonts w:ascii="Arial" w:eastAsia="Arial" w:hAnsi="Arial" w:cs="Arial"/>
          <w:sz w:val="24"/>
          <w:szCs w:val="24"/>
        </w:rPr>
        <w:t>, and in coordination with all justice chain stakeholders, a</w:t>
      </w:r>
      <w:r w:rsidR="0477F541" w:rsidRPr="40D7032E">
        <w:rPr>
          <w:rFonts w:ascii="Arial" w:eastAsia="Arial" w:hAnsi="Arial" w:cs="Arial"/>
          <w:sz w:val="24"/>
          <w:szCs w:val="24"/>
        </w:rPr>
        <w:t xml:space="preserve"> Model Continuum of Child</w:t>
      </w:r>
      <w:r w:rsidR="5694C437" w:rsidRPr="40D7032E">
        <w:rPr>
          <w:rFonts w:ascii="Arial" w:eastAsia="Arial" w:hAnsi="Arial" w:cs="Arial"/>
          <w:sz w:val="24"/>
          <w:szCs w:val="24"/>
        </w:rPr>
        <w:t>-Friendly Services for Child Victims of Violence was conceptualized and launched in Kandy in September 2025. The lau</w:t>
      </w:r>
      <w:r w:rsidR="414DB6EE" w:rsidRPr="40D7032E">
        <w:rPr>
          <w:rFonts w:ascii="Arial" w:eastAsia="Arial" w:hAnsi="Arial" w:cs="Arial"/>
          <w:sz w:val="24"/>
          <w:szCs w:val="24"/>
        </w:rPr>
        <w:t>n</w:t>
      </w:r>
      <w:r w:rsidR="5694C437" w:rsidRPr="40D7032E">
        <w:rPr>
          <w:rFonts w:ascii="Arial" w:eastAsia="Arial" w:hAnsi="Arial" w:cs="Arial"/>
          <w:sz w:val="24"/>
          <w:szCs w:val="24"/>
        </w:rPr>
        <w:t xml:space="preserve">ch was </w:t>
      </w:r>
      <w:r w:rsidR="1C506E10" w:rsidRPr="40D7032E">
        <w:rPr>
          <w:rFonts w:ascii="Arial" w:eastAsia="Arial" w:hAnsi="Arial" w:cs="Arial"/>
          <w:sz w:val="24"/>
          <w:szCs w:val="24"/>
        </w:rPr>
        <w:lastRenderedPageBreak/>
        <w:t>preceded</w:t>
      </w:r>
      <w:r w:rsidR="5694C437" w:rsidRPr="40D7032E">
        <w:rPr>
          <w:rFonts w:ascii="Arial" w:eastAsia="Arial" w:hAnsi="Arial" w:cs="Arial"/>
          <w:sz w:val="24"/>
          <w:szCs w:val="24"/>
        </w:rPr>
        <w:t xml:space="preserve"> by national and provincial consultations in 3 province</w:t>
      </w:r>
      <w:r w:rsidR="72863CCD" w:rsidRPr="40D7032E">
        <w:rPr>
          <w:rFonts w:ascii="Arial" w:eastAsia="Arial" w:hAnsi="Arial" w:cs="Arial"/>
          <w:sz w:val="24"/>
          <w:szCs w:val="24"/>
        </w:rPr>
        <w:t>s</w:t>
      </w:r>
      <w:r w:rsidR="13DEA402" w:rsidRPr="40D7032E">
        <w:rPr>
          <w:rFonts w:ascii="Arial" w:eastAsia="Arial" w:hAnsi="Arial" w:cs="Arial"/>
          <w:sz w:val="24"/>
          <w:szCs w:val="24"/>
        </w:rPr>
        <w:t xml:space="preserve"> and</w:t>
      </w:r>
      <w:r w:rsidR="72863CCD" w:rsidRPr="40D7032E">
        <w:rPr>
          <w:rFonts w:ascii="Arial" w:eastAsia="Arial" w:hAnsi="Arial" w:cs="Arial"/>
          <w:sz w:val="24"/>
          <w:szCs w:val="24"/>
        </w:rPr>
        <w:t xml:space="preserve"> benefited from </w:t>
      </w:r>
      <w:r w:rsidR="11F828A2" w:rsidRPr="40D7032E">
        <w:rPr>
          <w:rFonts w:ascii="Arial" w:eastAsia="Arial" w:hAnsi="Arial" w:cs="Arial"/>
          <w:sz w:val="24"/>
          <w:szCs w:val="24"/>
        </w:rPr>
        <w:t>technical</w:t>
      </w:r>
      <w:r w:rsidR="72863CCD" w:rsidRPr="40D7032E">
        <w:rPr>
          <w:rFonts w:ascii="Arial" w:eastAsia="Arial" w:hAnsi="Arial" w:cs="Arial"/>
          <w:sz w:val="24"/>
          <w:szCs w:val="24"/>
        </w:rPr>
        <w:t xml:space="preserve"> expertise offered by UNICEF and its part</w:t>
      </w:r>
      <w:r w:rsidR="033D72F0" w:rsidRPr="40D7032E">
        <w:rPr>
          <w:rFonts w:ascii="Arial" w:eastAsia="Arial" w:hAnsi="Arial" w:cs="Arial"/>
          <w:sz w:val="24"/>
          <w:szCs w:val="24"/>
        </w:rPr>
        <w:t>ner</w:t>
      </w:r>
      <w:r w:rsidR="72863CCD" w:rsidRPr="40D7032E">
        <w:rPr>
          <w:rFonts w:ascii="Arial" w:eastAsia="Arial" w:hAnsi="Arial" w:cs="Arial"/>
          <w:sz w:val="24"/>
          <w:szCs w:val="24"/>
        </w:rPr>
        <w:t xml:space="preserve"> international </w:t>
      </w:r>
      <w:r w:rsidR="4419BC1C" w:rsidRPr="40D7032E">
        <w:rPr>
          <w:rFonts w:ascii="Arial" w:eastAsia="Arial" w:hAnsi="Arial" w:cs="Arial"/>
          <w:sz w:val="24"/>
          <w:szCs w:val="24"/>
        </w:rPr>
        <w:t>organization</w:t>
      </w:r>
      <w:r w:rsidR="72863CCD" w:rsidRPr="40D7032E">
        <w:rPr>
          <w:rFonts w:ascii="Arial" w:eastAsia="Arial" w:hAnsi="Arial" w:cs="Arial"/>
          <w:sz w:val="24"/>
          <w:szCs w:val="24"/>
        </w:rPr>
        <w:t xml:space="preserve"> Child Frontiers. </w:t>
      </w:r>
      <w:r w:rsidR="3473B534" w:rsidRPr="40D7032E">
        <w:rPr>
          <w:rFonts w:ascii="Arial" w:eastAsia="Arial" w:hAnsi="Arial" w:cs="Arial"/>
          <w:sz w:val="24"/>
          <w:szCs w:val="24"/>
        </w:rPr>
        <w:t>Further partnerships are already in place to support the implementation of the Model Service.</w:t>
      </w:r>
    </w:p>
    <w:p w14:paraId="407D4C67" w14:textId="77777777" w:rsidR="00240DA2" w:rsidRPr="00204234" w:rsidRDefault="00240DA2" w:rsidP="00240DA2">
      <w:pPr>
        <w:jc w:val="both"/>
        <w:rPr>
          <w:rFonts w:ascii="Arial" w:eastAsia="Arial" w:hAnsi="Arial" w:cs="Arial"/>
          <w:sz w:val="24"/>
          <w:szCs w:val="24"/>
        </w:rPr>
      </w:pPr>
    </w:p>
    <w:p w14:paraId="7970E135" w14:textId="481CE305" w:rsidR="00240DA2" w:rsidRDefault="00240DA2" w:rsidP="78437E4D">
      <w:pPr>
        <w:jc w:val="both"/>
        <w:rPr>
          <w:rFonts w:ascii="Arial" w:eastAsia="Arial" w:hAnsi="Arial" w:cs="Arial"/>
          <w:sz w:val="24"/>
          <w:szCs w:val="24"/>
        </w:rPr>
      </w:pPr>
      <w:r w:rsidRPr="78437E4D">
        <w:rPr>
          <w:rFonts w:ascii="Arial" w:eastAsia="Arial" w:hAnsi="Arial" w:cs="Arial"/>
          <w:sz w:val="24"/>
          <w:szCs w:val="24"/>
        </w:rPr>
        <w:t xml:space="preserve">At the same time, steps were taken to improve family-based service delivery and lessen dependence on residential care. </w:t>
      </w:r>
      <w:r w:rsidR="194D0CDF" w:rsidRPr="78437E4D">
        <w:rPr>
          <w:rFonts w:ascii="Arial" w:eastAsia="Arial" w:hAnsi="Arial" w:cs="Arial"/>
          <w:sz w:val="24"/>
          <w:szCs w:val="24"/>
        </w:rPr>
        <w:t>Fu</w:t>
      </w:r>
      <w:r w:rsidR="127EF6AF" w:rsidRPr="78437E4D">
        <w:rPr>
          <w:rFonts w:ascii="Arial" w:eastAsia="Arial" w:hAnsi="Arial" w:cs="Arial"/>
          <w:sz w:val="24"/>
          <w:szCs w:val="24"/>
        </w:rPr>
        <w:t>r</w:t>
      </w:r>
      <w:r w:rsidR="194D0CDF" w:rsidRPr="78437E4D">
        <w:rPr>
          <w:rFonts w:ascii="Arial" w:eastAsia="Arial" w:hAnsi="Arial" w:cs="Arial"/>
          <w:sz w:val="24"/>
          <w:szCs w:val="24"/>
        </w:rPr>
        <w:t>ther work wil</w:t>
      </w:r>
      <w:r w:rsidR="449934B0" w:rsidRPr="78437E4D">
        <w:rPr>
          <w:rFonts w:ascii="Arial" w:eastAsia="Arial" w:hAnsi="Arial" w:cs="Arial"/>
          <w:sz w:val="24"/>
          <w:szCs w:val="24"/>
        </w:rPr>
        <w:t>l</w:t>
      </w:r>
      <w:r w:rsidR="194D0CDF" w:rsidRPr="78437E4D">
        <w:rPr>
          <w:rFonts w:ascii="Arial" w:eastAsia="Arial" w:hAnsi="Arial" w:cs="Arial"/>
          <w:sz w:val="24"/>
          <w:szCs w:val="24"/>
        </w:rPr>
        <w:t xml:space="preserve"> be led by </w:t>
      </w:r>
      <w:r w:rsidRPr="78437E4D">
        <w:rPr>
          <w:rFonts w:ascii="Arial" w:eastAsia="Arial" w:hAnsi="Arial" w:cs="Arial"/>
          <w:sz w:val="24"/>
          <w:szCs w:val="24"/>
        </w:rPr>
        <w:t>UNICEF</w:t>
      </w:r>
      <w:r w:rsidR="3D6BD4A7" w:rsidRPr="78437E4D">
        <w:rPr>
          <w:rFonts w:ascii="Arial" w:eastAsia="Arial" w:hAnsi="Arial" w:cs="Arial"/>
          <w:sz w:val="24"/>
          <w:szCs w:val="24"/>
        </w:rPr>
        <w:t>’s new international expert</w:t>
      </w:r>
      <w:r w:rsidR="6EC6A7E4" w:rsidRPr="78437E4D">
        <w:rPr>
          <w:rFonts w:ascii="Arial" w:eastAsia="Arial" w:hAnsi="Arial" w:cs="Arial"/>
          <w:sz w:val="24"/>
          <w:szCs w:val="24"/>
        </w:rPr>
        <w:t xml:space="preserve"> who will work with MOWCA and D</w:t>
      </w:r>
      <w:r w:rsidRPr="78437E4D">
        <w:rPr>
          <w:rFonts w:ascii="Arial" w:eastAsia="Arial" w:hAnsi="Arial" w:cs="Arial"/>
          <w:sz w:val="24"/>
          <w:szCs w:val="24"/>
        </w:rPr>
        <w:t>PCSS design and test alternative care models, like foster care.</w:t>
      </w:r>
    </w:p>
    <w:p w14:paraId="2A9C346A" w14:textId="2E231A1B" w:rsidR="78437E4D" w:rsidRDefault="78437E4D" w:rsidP="78437E4D">
      <w:pPr>
        <w:jc w:val="both"/>
        <w:rPr>
          <w:rFonts w:ascii="Arial" w:eastAsia="Arial" w:hAnsi="Arial" w:cs="Arial"/>
          <w:sz w:val="24"/>
          <w:szCs w:val="24"/>
        </w:rPr>
      </w:pPr>
    </w:p>
    <w:p w14:paraId="78381FF8" w14:textId="76F7CC69" w:rsidR="00C87086" w:rsidRPr="00204234" w:rsidRDefault="1B3C1D0A" w:rsidP="00C87086">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3.1.5.1. </w:t>
      </w:r>
      <w:r w:rsidRPr="00204234">
        <w:rPr>
          <w:rFonts w:ascii="Arial" w:eastAsia="Arial" w:hAnsi="Arial" w:cs="Arial"/>
          <w:i/>
          <w:iCs/>
          <w:sz w:val="24"/>
          <w:szCs w:val="24"/>
        </w:rPr>
        <w:t>Support the development of a model continuum of child-</w:t>
      </w:r>
      <w:proofErr w:type="spellStart"/>
      <w:r w:rsidRPr="00204234">
        <w:rPr>
          <w:rFonts w:ascii="Arial" w:eastAsia="Arial" w:hAnsi="Arial" w:cs="Arial"/>
          <w:i/>
          <w:iCs/>
          <w:sz w:val="24"/>
          <w:szCs w:val="24"/>
        </w:rPr>
        <w:t>centred</w:t>
      </w:r>
      <w:proofErr w:type="spellEnd"/>
      <w:r w:rsidRPr="00204234">
        <w:rPr>
          <w:rFonts w:ascii="Arial" w:eastAsia="Arial" w:hAnsi="Arial" w:cs="Arial"/>
          <w:i/>
          <w:iCs/>
          <w:sz w:val="24"/>
          <w:szCs w:val="24"/>
        </w:rPr>
        <w:t xml:space="preserve"> justice and protection services for child victims of crimes in Kandy District (coordination, procedures, data, equipment, availability and quality of services</w:t>
      </w:r>
      <w:r w:rsidR="57C32134" w:rsidRPr="00204234">
        <w:rPr>
          <w:rFonts w:ascii="Arial" w:eastAsia="Arial" w:hAnsi="Arial" w:cs="Arial"/>
          <w:sz w:val="24"/>
          <w:szCs w:val="24"/>
          <w:u w:val="single"/>
        </w:rPr>
        <w:t>). (</w:t>
      </w:r>
      <w:r w:rsidR="1C80C67F" w:rsidRPr="00204234">
        <w:rPr>
          <w:rFonts w:ascii="Arial" w:eastAsia="Arial" w:hAnsi="Arial" w:cs="Arial"/>
          <w:sz w:val="24"/>
          <w:szCs w:val="24"/>
          <w:u w:val="single"/>
        </w:rPr>
        <w:t>UNICEF)</w:t>
      </w:r>
    </w:p>
    <w:p w14:paraId="051692C0" w14:textId="77777777" w:rsidR="00240DA2" w:rsidRPr="00204234" w:rsidRDefault="00240DA2" w:rsidP="00C87086">
      <w:pPr>
        <w:jc w:val="both"/>
        <w:rPr>
          <w:rFonts w:ascii="Arial" w:eastAsia="Arial" w:hAnsi="Arial" w:cs="Arial"/>
          <w:sz w:val="24"/>
          <w:szCs w:val="24"/>
          <w:u w:val="single"/>
        </w:rPr>
      </w:pPr>
    </w:p>
    <w:p w14:paraId="6A78A2F1" w14:textId="5C6AB5F5" w:rsidR="00240DA2" w:rsidRPr="00204234" w:rsidRDefault="1163B9E2" w:rsidP="78437E4D">
      <w:pPr>
        <w:jc w:val="both"/>
        <w:rPr>
          <w:rFonts w:ascii="Arial" w:eastAsia="Arial" w:hAnsi="Arial" w:cs="Arial"/>
          <w:sz w:val="24"/>
          <w:szCs w:val="24"/>
        </w:rPr>
      </w:pPr>
      <w:r w:rsidRPr="78437E4D">
        <w:rPr>
          <w:rFonts w:ascii="Arial" w:eastAsia="Arial" w:hAnsi="Arial" w:cs="Arial"/>
          <w:sz w:val="24"/>
          <w:szCs w:val="24"/>
        </w:rPr>
        <w:t xml:space="preserve">This activity resulted in a major achievement during the reporting period – bringing justice and protection stakeholders working on child abuse cases together around a new </w:t>
      </w:r>
      <w:r w:rsidR="36E9DC90" w:rsidRPr="78437E4D">
        <w:rPr>
          <w:rFonts w:ascii="Arial" w:eastAsia="Arial" w:hAnsi="Arial" w:cs="Arial"/>
          <w:sz w:val="24"/>
          <w:szCs w:val="24"/>
        </w:rPr>
        <w:t xml:space="preserve">Model Continuum of Child-Friendly Services for Child Victims of Violence.   </w:t>
      </w:r>
    </w:p>
    <w:p w14:paraId="2299B7D9" w14:textId="609054E4" w:rsidR="00240DA2" w:rsidRPr="00204234" w:rsidRDefault="00240DA2" w:rsidP="78437E4D">
      <w:pPr>
        <w:jc w:val="both"/>
        <w:rPr>
          <w:rFonts w:ascii="Arial" w:eastAsia="Arial" w:hAnsi="Arial" w:cs="Arial"/>
          <w:sz w:val="24"/>
          <w:szCs w:val="24"/>
        </w:rPr>
      </w:pPr>
    </w:p>
    <w:p w14:paraId="7ABE0C7B" w14:textId="112D498A" w:rsidR="00240DA2" w:rsidRPr="00204234" w:rsidRDefault="29444128" w:rsidP="00240DA2">
      <w:pPr>
        <w:jc w:val="both"/>
        <w:rPr>
          <w:rFonts w:ascii="Arial" w:eastAsia="Arial" w:hAnsi="Arial" w:cs="Arial"/>
          <w:sz w:val="24"/>
          <w:szCs w:val="24"/>
        </w:rPr>
      </w:pPr>
      <w:r w:rsidRPr="40D7032E">
        <w:rPr>
          <w:rFonts w:ascii="Arial" w:eastAsia="Arial" w:hAnsi="Arial" w:cs="Arial"/>
          <w:sz w:val="24"/>
          <w:szCs w:val="24"/>
        </w:rPr>
        <w:t>Development of this model is part of f</w:t>
      </w:r>
      <w:r w:rsidR="0477F541" w:rsidRPr="40D7032E">
        <w:rPr>
          <w:rFonts w:ascii="Arial" w:eastAsia="Arial" w:hAnsi="Arial" w:cs="Arial"/>
          <w:sz w:val="24"/>
          <w:szCs w:val="24"/>
        </w:rPr>
        <w:t xml:space="preserve">our high-level pledges made by the </w:t>
      </w:r>
      <w:r w:rsidR="4B7F1595" w:rsidRPr="40D7032E">
        <w:rPr>
          <w:rFonts w:ascii="Arial" w:eastAsia="Arial" w:hAnsi="Arial" w:cs="Arial"/>
          <w:sz w:val="24"/>
          <w:szCs w:val="24"/>
        </w:rPr>
        <w:t>g</w:t>
      </w:r>
      <w:r w:rsidR="0477F541" w:rsidRPr="40D7032E">
        <w:rPr>
          <w:rFonts w:ascii="Arial" w:eastAsia="Arial" w:hAnsi="Arial" w:cs="Arial"/>
          <w:sz w:val="24"/>
          <w:szCs w:val="24"/>
        </w:rPr>
        <w:t>overnment at the Global Ministerial on Addressing Violence Against Children in Colombia in 2024</w:t>
      </w:r>
      <w:r w:rsidR="7AE25A5C" w:rsidRPr="40D7032E">
        <w:rPr>
          <w:rFonts w:ascii="Arial" w:eastAsia="Arial" w:hAnsi="Arial" w:cs="Arial"/>
          <w:sz w:val="24"/>
          <w:szCs w:val="24"/>
        </w:rPr>
        <w:t xml:space="preserve"> and is also</w:t>
      </w:r>
      <w:r w:rsidR="5B8CDAA2" w:rsidRPr="40D7032E">
        <w:rPr>
          <w:rFonts w:ascii="Arial" w:eastAsia="Arial" w:hAnsi="Arial" w:cs="Arial"/>
          <w:sz w:val="24"/>
          <w:szCs w:val="24"/>
        </w:rPr>
        <w:t xml:space="preserve"> feeding to </w:t>
      </w:r>
      <w:r w:rsidR="7AE25A5C" w:rsidRPr="40D7032E">
        <w:rPr>
          <w:rFonts w:ascii="Arial" w:eastAsia="Arial" w:hAnsi="Arial" w:cs="Arial"/>
          <w:sz w:val="24"/>
          <w:szCs w:val="24"/>
        </w:rPr>
        <w:t xml:space="preserve">the National Policy Framework (2025) and its components on child protection from violence. </w:t>
      </w:r>
      <w:r w:rsidR="0477F541" w:rsidRPr="40D7032E">
        <w:rPr>
          <w:rFonts w:ascii="Arial" w:eastAsia="Arial" w:hAnsi="Arial" w:cs="Arial"/>
          <w:sz w:val="24"/>
          <w:szCs w:val="24"/>
        </w:rPr>
        <w:t>UNICEF</w:t>
      </w:r>
      <w:r w:rsidR="0BE493B4" w:rsidRPr="40D7032E">
        <w:rPr>
          <w:rFonts w:ascii="Arial" w:eastAsia="Arial" w:hAnsi="Arial" w:cs="Arial"/>
          <w:sz w:val="24"/>
          <w:szCs w:val="24"/>
        </w:rPr>
        <w:t xml:space="preserve"> successfully leveraged Sri Lanka’s national and international commitments, and several components of the JURE to </w:t>
      </w:r>
      <w:r w:rsidR="04B30B02" w:rsidRPr="40D7032E">
        <w:rPr>
          <w:rFonts w:ascii="Arial" w:eastAsia="Arial" w:hAnsi="Arial" w:cs="Arial"/>
          <w:sz w:val="24"/>
          <w:szCs w:val="24"/>
        </w:rPr>
        <w:t>design</w:t>
      </w:r>
      <w:r w:rsidR="0BE493B4" w:rsidRPr="40D7032E">
        <w:rPr>
          <w:rFonts w:ascii="Arial" w:eastAsia="Arial" w:hAnsi="Arial" w:cs="Arial"/>
          <w:sz w:val="24"/>
          <w:szCs w:val="24"/>
        </w:rPr>
        <w:t xml:space="preserve"> a coherence, </w:t>
      </w:r>
      <w:r w:rsidR="2CD78B75" w:rsidRPr="40D7032E">
        <w:rPr>
          <w:rFonts w:ascii="Arial" w:eastAsia="Arial" w:hAnsi="Arial" w:cs="Arial"/>
          <w:sz w:val="24"/>
          <w:szCs w:val="24"/>
        </w:rPr>
        <w:t>transformative</w:t>
      </w:r>
      <w:r w:rsidR="1266E6C7" w:rsidRPr="40D7032E">
        <w:rPr>
          <w:rFonts w:ascii="Arial" w:eastAsia="Arial" w:hAnsi="Arial" w:cs="Arial"/>
          <w:sz w:val="24"/>
          <w:szCs w:val="24"/>
        </w:rPr>
        <w:t xml:space="preserve"> </w:t>
      </w:r>
      <w:r w:rsidR="0BE493B4" w:rsidRPr="40D7032E">
        <w:rPr>
          <w:rFonts w:ascii="Arial" w:eastAsia="Arial" w:hAnsi="Arial" w:cs="Arial"/>
          <w:sz w:val="24"/>
          <w:szCs w:val="24"/>
        </w:rPr>
        <w:t xml:space="preserve">service model for </w:t>
      </w:r>
      <w:r w:rsidR="56301512" w:rsidRPr="40D7032E">
        <w:rPr>
          <w:rFonts w:ascii="Arial" w:eastAsia="Arial" w:hAnsi="Arial" w:cs="Arial"/>
          <w:sz w:val="24"/>
          <w:szCs w:val="24"/>
        </w:rPr>
        <w:t>child</w:t>
      </w:r>
      <w:r w:rsidR="0BE493B4" w:rsidRPr="40D7032E">
        <w:rPr>
          <w:rFonts w:ascii="Arial" w:eastAsia="Arial" w:hAnsi="Arial" w:cs="Arial"/>
          <w:sz w:val="24"/>
          <w:szCs w:val="24"/>
        </w:rPr>
        <w:t xml:space="preserve"> </w:t>
      </w:r>
      <w:r w:rsidR="6E0D4EC7" w:rsidRPr="40D7032E">
        <w:rPr>
          <w:rFonts w:ascii="Arial" w:eastAsia="Arial" w:hAnsi="Arial" w:cs="Arial"/>
          <w:sz w:val="24"/>
          <w:szCs w:val="24"/>
        </w:rPr>
        <w:t>victims</w:t>
      </w:r>
      <w:r w:rsidR="0BE493B4" w:rsidRPr="40D7032E">
        <w:rPr>
          <w:rFonts w:ascii="Arial" w:eastAsia="Arial" w:hAnsi="Arial" w:cs="Arial"/>
          <w:sz w:val="24"/>
          <w:szCs w:val="24"/>
        </w:rPr>
        <w:t xml:space="preserve"> of </w:t>
      </w:r>
      <w:r w:rsidR="17FB15CA" w:rsidRPr="40D7032E">
        <w:rPr>
          <w:rFonts w:ascii="Arial" w:eastAsia="Arial" w:hAnsi="Arial" w:cs="Arial"/>
          <w:sz w:val="24"/>
          <w:szCs w:val="24"/>
        </w:rPr>
        <w:t>violence</w:t>
      </w:r>
      <w:r w:rsidR="0BE493B4" w:rsidRPr="40D7032E">
        <w:rPr>
          <w:rFonts w:ascii="Arial" w:eastAsia="Arial" w:hAnsi="Arial" w:cs="Arial"/>
          <w:sz w:val="24"/>
          <w:szCs w:val="24"/>
        </w:rPr>
        <w:t xml:space="preserve">. </w:t>
      </w:r>
      <w:r w:rsidR="10F7E1BD" w:rsidRPr="40D7032E">
        <w:rPr>
          <w:rFonts w:ascii="Arial" w:eastAsia="Arial" w:hAnsi="Arial" w:cs="Arial"/>
          <w:sz w:val="24"/>
          <w:szCs w:val="24"/>
        </w:rPr>
        <w:t>The model service, launched in Kandy, includes six flagship initiatives of local and national scale to introduce transformative changes in the child protection and justice system. These improvements include enhancing the 1929 Helpline, introducing integrated case management, enhancing support services for children, improving efficiency of justice processes, enhancing practices for taking evidence from children, and introducing child-friendly courts with child witness rooms.</w:t>
      </w:r>
    </w:p>
    <w:p w14:paraId="67F1D646" w14:textId="77777777" w:rsidR="00240DA2" w:rsidRPr="00204234" w:rsidRDefault="00240DA2" w:rsidP="00240DA2">
      <w:pPr>
        <w:jc w:val="both"/>
        <w:rPr>
          <w:rFonts w:ascii="Arial" w:eastAsia="Arial" w:hAnsi="Arial" w:cs="Arial"/>
          <w:sz w:val="24"/>
          <w:szCs w:val="24"/>
        </w:rPr>
      </w:pPr>
    </w:p>
    <w:p w14:paraId="42AF8D58" w14:textId="66339924" w:rsidR="00240DA2" w:rsidRPr="00204234" w:rsidRDefault="6AFAE5F7" w:rsidP="00240DA2">
      <w:pPr>
        <w:jc w:val="both"/>
        <w:rPr>
          <w:rFonts w:ascii="Arial" w:eastAsia="Arial" w:hAnsi="Arial" w:cs="Arial"/>
          <w:sz w:val="24"/>
          <w:szCs w:val="24"/>
        </w:rPr>
      </w:pPr>
      <w:r w:rsidRPr="420DFA77">
        <w:rPr>
          <w:rFonts w:ascii="Arial" w:eastAsia="Arial" w:hAnsi="Arial" w:cs="Arial"/>
          <w:sz w:val="24"/>
          <w:szCs w:val="24"/>
        </w:rPr>
        <w:t xml:space="preserve">The design of the model was possible through a </w:t>
      </w:r>
      <w:r w:rsidR="00240DA2" w:rsidRPr="420DFA77">
        <w:rPr>
          <w:rFonts w:ascii="Arial" w:eastAsia="Arial" w:hAnsi="Arial" w:cs="Arial"/>
          <w:sz w:val="24"/>
          <w:szCs w:val="24"/>
        </w:rPr>
        <w:t xml:space="preserve">series of consultations held </w:t>
      </w:r>
      <w:r w:rsidR="2747185F" w:rsidRPr="420DFA77">
        <w:rPr>
          <w:rFonts w:ascii="Arial" w:eastAsia="Arial" w:hAnsi="Arial" w:cs="Arial"/>
          <w:sz w:val="24"/>
          <w:szCs w:val="24"/>
        </w:rPr>
        <w:t xml:space="preserve">in Colombo and in </w:t>
      </w:r>
      <w:r w:rsidR="00240DA2" w:rsidRPr="420DFA77">
        <w:rPr>
          <w:rFonts w:ascii="Arial" w:eastAsia="Arial" w:hAnsi="Arial" w:cs="Arial"/>
          <w:sz w:val="24"/>
          <w:szCs w:val="24"/>
        </w:rPr>
        <w:t>Central, Eastern, and Northern Provinces. As per the pledge, the pilot model will be implemented in the Kandy District and will focus on enhancing coordination, procedures, data, equipment, availability, and quality of child-friendly services. The model</w:t>
      </w:r>
      <w:r w:rsidR="753E90B1" w:rsidRPr="420DFA77">
        <w:rPr>
          <w:rFonts w:ascii="Arial" w:eastAsia="Arial" w:hAnsi="Arial" w:cs="Arial"/>
          <w:sz w:val="24"/>
          <w:szCs w:val="24"/>
        </w:rPr>
        <w:t xml:space="preserve"> was developed through central-provincial </w:t>
      </w:r>
      <w:r w:rsidR="5B239CE5" w:rsidRPr="420DFA77">
        <w:rPr>
          <w:rFonts w:ascii="Arial" w:eastAsia="Arial" w:hAnsi="Arial" w:cs="Arial"/>
          <w:sz w:val="24"/>
          <w:szCs w:val="24"/>
        </w:rPr>
        <w:t>coordination,</w:t>
      </w:r>
      <w:r w:rsidR="753E90B1" w:rsidRPr="420DFA77">
        <w:rPr>
          <w:rFonts w:ascii="Arial" w:eastAsia="Arial" w:hAnsi="Arial" w:cs="Arial"/>
          <w:sz w:val="24"/>
          <w:szCs w:val="24"/>
        </w:rPr>
        <w:t xml:space="preserve"> and its implementation will also follow the same model, </w:t>
      </w:r>
      <w:r w:rsidR="21820A15" w:rsidRPr="420DFA77">
        <w:rPr>
          <w:rFonts w:ascii="Arial" w:eastAsia="Arial" w:hAnsi="Arial" w:cs="Arial"/>
          <w:sz w:val="24"/>
          <w:szCs w:val="24"/>
        </w:rPr>
        <w:t>to ensure</w:t>
      </w:r>
      <w:r w:rsidR="753E90B1" w:rsidRPr="420DFA77">
        <w:rPr>
          <w:rFonts w:ascii="Arial" w:eastAsia="Arial" w:hAnsi="Arial" w:cs="Arial"/>
          <w:sz w:val="24"/>
          <w:szCs w:val="24"/>
        </w:rPr>
        <w:t xml:space="preserve"> continued </w:t>
      </w:r>
      <w:r w:rsidR="00240DA2" w:rsidRPr="420DFA77">
        <w:rPr>
          <w:rFonts w:ascii="Arial" w:eastAsia="Arial" w:hAnsi="Arial" w:cs="Arial"/>
          <w:sz w:val="24"/>
          <w:szCs w:val="24"/>
        </w:rPr>
        <w:t>leadership for its implementation</w:t>
      </w:r>
      <w:r w:rsidR="5EF6716E" w:rsidRPr="420DFA77">
        <w:rPr>
          <w:rFonts w:ascii="Arial" w:eastAsia="Arial" w:hAnsi="Arial" w:cs="Arial"/>
          <w:sz w:val="24"/>
          <w:szCs w:val="24"/>
        </w:rPr>
        <w:t xml:space="preserve"> and the </w:t>
      </w:r>
      <w:r w:rsidR="2ACE969C" w:rsidRPr="420DFA77">
        <w:rPr>
          <w:rFonts w:ascii="Arial" w:eastAsia="Arial" w:hAnsi="Arial" w:cs="Arial"/>
          <w:sz w:val="24"/>
          <w:szCs w:val="24"/>
        </w:rPr>
        <w:t>possibility</w:t>
      </w:r>
      <w:r w:rsidR="5EF6716E" w:rsidRPr="420DFA77">
        <w:rPr>
          <w:rFonts w:ascii="Arial" w:eastAsia="Arial" w:hAnsi="Arial" w:cs="Arial"/>
          <w:sz w:val="24"/>
          <w:szCs w:val="24"/>
        </w:rPr>
        <w:t xml:space="preserve"> for a national scale-up</w:t>
      </w:r>
      <w:r w:rsidR="00240DA2" w:rsidRPr="420DFA77">
        <w:rPr>
          <w:rFonts w:ascii="Arial" w:eastAsia="Arial" w:hAnsi="Arial" w:cs="Arial"/>
          <w:sz w:val="24"/>
          <w:szCs w:val="24"/>
        </w:rPr>
        <w:t>. The model was officially launched in Kandy in September 2025</w:t>
      </w:r>
      <w:r w:rsidR="340A9928" w:rsidRPr="420DFA77">
        <w:rPr>
          <w:rFonts w:ascii="Arial" w:eastAsia="Arial" w:hAnsi="Arial" w:cs="Arial"/>
          <w:sz w:val="24"/>
          <w:szCs w:val="24"/>
        </w:rPr>
        <w:t xml:space="preserve"> and the government's international pledges aim to ensure the nationwide roll-out by the end of 2027.</w:t>
      </w:r>
    </w:p>
    <w:p w14:paraId="7D78066E" w14:textId="6F39A047" w:rsidR="4B9EB403" w:rsidRPr="00204234" w:rsidRDefault="4B9EB403" w:rsidP="4B9EB403">
      <w:pPr>
        <w:jc w:val="both"/>
        <w:rPr>
          <w:rFonts w:ascii="Arial" w:eastAsia="Arial" w:hAnsi="Arial" w:cs="Arial"/>
          <w:i/>
          <w:iCs/>
          <w:sz w:val="24"/>
          <w:szCs w:val="24"/>
        </w:rPr>
      </w:pPr>
    </w:p>
    <w:tbl>
      <w:tblPr>
        <w:tblW w:w="9709" w:type="dxa"/>
        <w:tblLayout w:type="fixed"/>
        <w:tblLook w:val="06A0" w:firstRow="1" w:lastRow="0" w:firstColumn="1" w:lastColumn="0" w:noHBand="1" w:noVBand="1"/>
      </w:tblPr>
      <w:tblGrid>
        <w:gridCol w:w="3747"/>
        <w:gridCol w:w="1624"/>
        <w:gridCol w:w="1482"/>
        <w:gridCol w:w="2856"/>
      </w:tblGrid>
      <w:tr w:rsidR="4B9EB403" w:rsidRPr="00204234" w14:paraId="7F9B7B51" w14:textId="77777777" w:rsidTr="40D7032E">
        <w:trPr>
          <w:trHeight w:val="300"/>
        </w:trPr>
        <w:tc>
          <w:tcPr>
            <w:tcW w:w="9709" w:type="dxa"/>
            <w:gridSpan w:val="4"/>
            <w:tcBorders>
              <w:top w:val="single" w:sz="4" w:space="0" w:color="auto"/>
              <w:left w:val="single" w:sz="4" w:space="0" w:color="auto"/>
              <w:bottom w:val="single" w:sz="4" w:space="0" w:color="auto"/>
              <w:right w:val="single" w:sz="4" w:space="0" w:color="auto"/>
            </w:tcBorders>
            <w:vAlign w:val="bottom"/>
          </w:tcPr>
          <w:p w14:paraId="0465F0B7" w14:textId="7F883544" w:rsidR="4B9EB403" w:rsidRPr="00204234" w:rsidRDefault="168897D4" w:rsidP="4B9EB403">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277F41" w:rsidRPr="00204234">
              <w:rPr>
                <w:rFonts w:ascii="Arial" w:eastAsia="Arial" w:hAnsi="Arial" w:cs="Arial"/>
                <w:color w:val="000000" w:themeColor="text1"/>
                <w:sz w:val="22"/>
                <w:szCs w:val="22"/>
              </w:rPr>
              <w:t>6</w:t>
            </w:r>
            <w:r w:rsidR="3A95B150" w:rsidRPr="00204234">
              <w:rPr>
                <w:rFonts w:ascii="Arial" w:eastAsia="Arial" w:hAnsi="Arial" w:cs="Arial"/>
                <w:color w:val="000000" w:themeColor="text1"/>
                <w:sz w:val="22"/>
                <w:szCs w:val="22"/>
              </w:rPr>
              <w:t>5</w:t>
            </w:r>
            <w:r w:rsidR="3AD8E28F"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Sub-Activity 3.1.5.1</w:t>
            </w:r>
          </w:p>
        </w:tc>
      </w:tr>
      <w:tr w:rsidR="4B9EB403" w:rsidRPr="00204234" w14:paraId="2F72038C" w14:textId="77777777" w:rsidTr="40D7032E">
        <w:trPr>
          <w:trHeight w:val="300"/>
        </w:trPr>
        <w:tc>
          <w:tcPr>
            <w:tcW w:w="3747" w:type="dxa"/>
            <w:tcBorders>
              <w:top w:val="single" w:sz="4" w:space="0" w:color="auto"/>
              <w:left w:val="single" w:sz="4" w:space="0" w:color="auto"/>
              <w:bottom w:val="single" w:sz="4" w:space="0" w:color="auto"/>
              <w:right w:val="single" w:sz="4" w:space="0" w:color="auto"/>
            </w:tcBorders>
            <w:vAlign w:val="center"/>
          </w:tcPr>
          <w:p w14:paraId="6B98B56E" w14:textId="249F68FA" w:rsidR="4B9EB403" w:rsidRPr="00204234" w:rsidRDefault="5442097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624" w:type="dxa"/>
            <w:tcBorders>
              <w:top w:val="nil"/>
              <w:left w:val="single" w:sz="4" w:space="0" w:color="auto"/>
              <w:bottom w:val="single" w:sz="4" w:space="0" w:color="auto"/>
              <w:right w:val="single" w:sz="4" w:space="0" w:color="auto"/>
            </w:tcBorders>
            <w:vAlign w:val="center"/>
          </w:tcPr>
          <w:p w14:paraId="1C7C7BB5" w14:textId="1E6AAC5A" w:rsidR="4B9EB403" w:rsidRPr="00204234" w:rsidRDefault="5442097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482" w:type="dxa"/>
            <w:tcBorders>
              <w:top w:val="nil"/>
              <w:left w:val="single" w:sz="4" w:space="0" w:color="auto"/>
              <w:bottom w:val="single" w:sz="4" w:space="0" w:color="auto"/>
              <w:right w:val="single" w:sz="4" w:space="0" w:color="auto"/>
            </w:tcBorders>
            <w:vAlign w:val="center"/>
          </w:tcPr>
          <w:p w14:paraId="3F22E9E2" w14:textId="7FC28BF3" w:rsidR="4B9EB403" w:rsidRPr="00204234" w:rsidRDefault="5442097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2856" w:type="dxa"/>
            <w:tcBorders>
              <w:top w:val="nil"/>
              <w:left w:val="single" w:sz="4" w:space="0" w:color="auto"/>
              <w:bottom w:val="single" w:sz="4" w:space="0" w:color="auto"/>
              <w:right w:val="single" w:sz="4" w:space="0" w:color="auto"/>
            </w:tcBorders>
            <w:vAlign w:val="center"/>
          </w:tcPr>
          <w:p w14:paraId="4955D6A0" w14:textId="0DB921F1" w:rsidR="4B9EB403" w:rsidRPr="00204234" w:rsidRDefault="5442097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4B9EB403" w:rsidRPr="00204234" w14:paraId="12B49685" w14:textId="77777777" w:rsidTr="40D7032E">
        <w:trPr>
          <w:trHeight w:val="300"/>
        </w:trPr>
        <w:tc>
          <w:tcPr>
            <w:tcW w:w="3747" w:type="dxa"/>
            <w:tcBorders>
              <w:top w:val="single" w:sz="4" w:space="0" w:color="auto"/>
              <w:left w:val="single" w:sz="4" w:space="0" w:color="auto"/>
              <w:bottom w:val="single" w:sz="4" w:space="0" w:color="auto"/>
              <w:right w:val="single" w:sz="4" w:space="0" w:color="auto"/>
            </w:tcBorders>
            <w:vAlign w:val="center"/>
          </w:tcPr>
          <w:p w14:paraId="1A68DD65" w14:textId="28C0A0B3" w:rsidR="4B9EB403" w:rsidRPr="00204234" w:rsidRDefault="0601F12E" w:rsidP="3B795156">
            <w:pPr>
              <w:jc w:val="both"/>
              <w:rPr>
                <w:rFonts w:ascii="Arial" w:eastAsia="Arial" w:hAnsi="Arial" w:cs="Arial"/>
                <w:color w:val="000000" w:themeColor="text1"/>
                <w:sz w:val="22"/>
                <w:szCs w:val="22"/>
              </w:rPr>
            </w:pPr>
            <w:r w:rsidRPr="3B795156">
              <w:rPr>
                <w:rFonts w:ascii="Arial" w:eastAsia="Arial" w:hAnsi="Arial" w:cs="Arial"/>
                <w:color w:val="000000" w:themeColor="text1"/>
                <w:sz w:val="22"/>
                <w:szCs w:val="22"/>
              </w:rPr>
              <w:t>A model continuum of child-</w:t>
            </w:r>
            <w:proofErr w:type="spellStart"/>
            <w:r w:rsidRPr="3B795156">
              <w:rPr>
                <w:rFonts w:ascii="Arial" w:eastAsia="Arial" w:hAnsi="Arial" w:cs="Arial"/>
                <w:color w:val="000000" w:themeColor="text1"/>
                <w:sz w:val="22"/>
                <w:szCs w:val="22"/>
              </w:rPr>
              <w:t>centred</w:t>
            </w:r>
            <w:proofErr w:type="spellEnd"/>
            <w:r w:rsidRPr="3B795156">
              <w:rPr>
                <w:rFonts w:ascii="Arial" w:eastAsia="Arial" w:hAnsi="Arial" w:cs="Arial"/>
                <w:color w:val="000000" w:themeColor="text1"/>
                <w:sz w:val="22"/>
                <w:szCs w:val="22"/>
              </w:rPr>
              <w:t xml:space="preserve"> justice and protection services conceptualized and operational in one district (Kandy)</w:t>
            </w:r>
          </w:p>
        </w:tc>
        <w:tc>
          <w:tcPr>
            <w:tcW w:w="1624" w:type="dxa"/>
            <w:tcBorders>
              <w:top w:val="single" w:sz="4" w:space="0" w:color="auto"/>
              <w:left w:val="single" w:sz="4" w:space="0" w:color="auto"/>
              <w:bottom w:val="single" w:sz="4" w:space="0" w:color="auto"/>
              <w:right w:val="single" w:sz="4" w:space="0" w:color="auto"/>
            </w:tcBorders>
            <w:vAlign w:val="center"/>
          </w:tcPr>
          <w:p w14:paraId="1EED72A6" w14:textId="25BE6327" w:rsidR="4B9EB403" w:rsidRPr="00204234" w:rsidRDefault="0719CB6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482" w:type="dxa"/>
            <w:tcBorders>
              <w:top w:val="single" w:sz="4" w:space="0" w:color="auto"/>
              <w:left w:val="single" w:sz="4" w:space="0" w:color="auto"/>
              <w:bottom w:val="single" w:sz="4" w:space="0" w:color="auto"/>
              <w:right w:val="single" w:sz="4" w:space="0" w:color="auto"/>
            </w:tcBorders>
            <w:vAlign w:val="center"/>
          </w:tcPr>
          <w:p w14:paraId="08599B7A" w14:textId="2F578B44" w:rsidR="4B9EB403" w:rsidRPr="00204234" w:rsidRDefault="61982D55"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80</w:t>
            </w:r>
            <w:r w:rsidR="45CB94F3" w:rsidRPr="78437E4D">
              <w:rPr>
                <w:rFonts w:ascii="Arial" w:eastAsia="Arial" w:hAnsi="Arial" w:cs="Arial"/>
                <w:color w:val="000000" w:themeColor="text1"/>
                <w:sz w:val="22"/>
                <w:szCs w:val="22"/>
              </w:rPr>
              <w:t>%</w:t>
            </w:r>
          </w:p>
        </w:tc>
        <w:tc>
          <w:tcPr>
            <w:tcW w:w="2856" w:type="dxa"/>
            <w:tcBorders>
              <w:top w:val="single" w:sz="4" w:space="0" w:color="auto"/>
              <w:left w:val="single" w:sz="4" w:space="0" w:color="auto"/>
              <w:bottom w:val="single" w:sz="4" w:space="0" w:color="auto"/>
              <w:right w:val="single" w:sz="4" w:space="0" w:color="auto"/>
            </w:tcBorders>
            <w:vAlign w:val="center"/>
          </w:tcPr>
          <w:p w14:paraId="3AAA24BC" w14:textId="351A7DB9" w:rsidR="4B9EB403" w:rsidRPr="00204234" w:rsidRDefault="7C41AAD2" w:rsidP="2FFF1CB9">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I</w:t>
            </w:r>
            <w:r w:rsidR="700351CD" w:rsidRPr="40D7032E">
              <w:rPr>
                <w:rFonts w:ascii="Arial" w:eastAsia="Arial" w:hAnsi="Arial" w:cs="Arial"/>
                <w:color w:val="000000" w:themeColor="text1"/>
                <w:sz w:val="22"/>
                <w:szCs w:val="22"/>
              </w:rPr>
              <w:t>mplementation</w:t>
            </w:r>
            <w:r w:rsidR="537EA601" w:rsidRPr="40D7032E">
              <w:rPr>
                <w:rFonts w:ascii="Arial" w:eastAsia="Arial" w:hAnsi="Arial" w:cs="Arial"/>
                <w:color w:val="000000" w:themeColor="text1"/>
                <w:sz w:val="22"/>
                <w:szCs w:val="22"/>
              </w:rPr>
              <w:t xml:space="preserve"> will continue </w:t>
            </w:r>
          </w:p>
        </w:tc>
      </w:tr>
    </w:tbl>
    <w:p w14:paraId="5B440736" w14:textId="13AAC8EC" w:rsidR="00C87086" w:rsidRPr="00204234" w:rsidRDefault="00C87086" w:rsidP="009D33DF">
      <w:pPr>
        <w:spacing w:line="259" w:lineRule="auto"/>
        <w:jc w:val="both"/>
        <w:rPr>
          <w:rFonts w:ascii="Arial" w:eastAsia="Arial" w:hAnsi="Arial" w:cs="Arial"/>
          <w:i/>
          <w:iCs/>
          <w:sz w:val="24"/>
          <w:szCs w:val="24"/>
        </w:rPr>
      </w:pPr>
    </w:p>
    <w:p w14:paraId="2BCCDC71" w14:textId="7A2ECC28" w:rsidR="00C87086" w:rsidRPr="00204234" w:rsidRDefault="62449BAE" w:rsidP="00C87086">
      <w:pPr>
        <w:jc w:val="both"/>
        <w:rPr>
          <w:rFonts w:ascii="Arial" w:eastAsia="Arial" w:hAnsi="Arial" w:cs="Arial"/>
          <w:sz w:val="24"/>
          <w:szCs w:val="24"/>
          <w:u w:val="single"/>
        </w:rPr>
      </w:pPr>
      <w:r w:rsidRPr="3B795156">
        <w:rPr>
          <w:rFonts w:ascii="Arial" w:eastAsia="Arial" w:hAnsi="Arial" w:cs="Arial"/>
          <w:b/>
          <w:bCs/>
          <w:i/>
          <w:iCs/>
          <w:sz w:val="24"/>
          <w:szCs w:val="24"/>
        </w:rPr>
        <w:t xml:space="preserve">Sub-activity 3.1.5.2. </w:t>
      </w:r>
      <w:r w:rsidRPr="3B795156">
        <w:rPr>
          <w:rFonts w:ascii="Arial" w:eastAsia="Arial" w:hAnsi="Arial" w:cs="Arial"/>
          <w:i/>
          <w:iCs/>
          <w:sz w:val="24"/>
          <w:szCs w:val="24"/>
        </w:rPr>
        <w:t xml:space="preserve">Provide technical and financial support to the Department of Probation and Child Care, and other key state and non-governmental actors to strengthen the services provided to children in contact with law as victims, witnesses, perpetrators, and those under care and protection orders.  </w:t>
      </w:r>
      <w:r w:rsidR="028B6A1C" w:rsidRPr="3B795156">
        <w:rPr>
          <w:rFonts w:ascii="Arial" w:eastAsia="Arial" w:hAnsi="Arial" w:cs="Arial"/>
          <w:sz w:val="24"/>
          <w:szCs w:val="24"/>
          <w:u w:val="single"/>
        </w:rPr>
        <w:t>(UNICEF)</w:t>
      </w:r>
    </w:p>
    <w:p w14:paraId="01FA55FE" w14:textId="03006A60" w:rsidR="3B795156" w:rsidRDefault="3B795156" w:rsidP="3B795156">
      <w:pPr>
        <w:jc w:val="both"/>
        <w:rPr>
          <w:rFonts w:ascii="Arial" w:eastAsia="Arial" w:hAnsi="Arial" w:cs="Arial"/>
          <w:sz w:val="24"/>
          <w:szCs w:val="24"/>
          <w:u w:val="single"/>
        </w:rPr>
      </w:pPr>
    </w:p>
    <w:p w14:paraId="15EF7EFA" w14:textId="4BC7EF40" w:rsidR="3B795156" w:rsidRDefault="5FAA9F80" w:rsidP="40D7032E">
      <w:pPr>
        <w:jc w:val="both"/>
        <w:rPr>
          <w:rFonts w:ascii="Arial" w:eastAsia="Arial" w:hAnsi="Arial" w:cs="Arial"/>
          <w:sz w:val="24"/>
          <w:szCs w:val="24"/>
        </w:rPr>
      </w:pPr>
      <w:r w:rsidRPr="40D7032E">
        <w:rPr>
          <w:rFonts w:ascii="Arial" w:eastAsia="Arial" w:hAnsi="Arial" w:cs="Arial"/>
          <w:sz w:val="24"/>
          <w:szCs w:val="24"/>
        </w:rPr>
        <w:t xml:space="preserve">UNICEF supported the </w:t>
      </w:r>
      <w:r w:rsidR="79F84EDC" w:rsidRPr="40D7032E">
        <w:rPr>
          <w:rFonts w:ascii="Arial" w:eastAsia="Arial" w:hAnsi="Arial" w:cs="Arial"/>
          <w:sz w:val="24"/>
          <w:szCs w:val="24"/>
        </w:rPr>
        <w:t>D</w:t>
      </w:r>
      <w:r w:rsidR="415882FC" w:rsidRPr="40D7032E">
        <w:rPr>
          <w:rFonts w:ascii="Arial" w:eastAsia="Arial" w:hAnsi="Arial" w:cs="Arial"/>
          <w:sz w:val="24"/>
          <w:szCs w:val="24"/>
        </w:rPr>
        <w:t>PCCS</w:t>
      </w:r>
      <w:r w:rsidR="4A7B81CA" w:rsidRPr="40D7032E">
        <w:rPr>
          <w:rFonts w:ascii="Arial" w:eastAsia="Arial" w:hAnsi="Arial" w:cs="Arial"/>
          <w:sz w:val="24"/>
          <w:szCs w:val="24"/>
        </w:rPr>
        <w:t xml:space="preserve"> in all provinces of Sri Lanka to provide quality services for the most vulnerable children</w:t>
      </w:r>
      <w:r w:rsidR="333AFDC0" w:rsidRPr="40D7032E">
        <w:rPr>
          <w:rFonts w:ascii="Arial" w:eastAsia="Arial" w:hAnsi="Arial" w:cs="Arial"/>
          <w:sz w:val="24"/>
          <w:szCs w:val="24"/>
        </w:rPr>
        <w:t xml:space="preserve"> in contact with justice and protection systems</w:t>
      </w:r>
      <w:r w:rsidR="117192A2" w:rsidRPr="40D7032E">
        <w:rPr>
          <w:rFonts w:ascii="Arial" w:eastAsia="Arial" w:hAnsi="Arial" w:cs="Arial"/>
          <w:sz w:val="24"/>
          <w:szCs w:val="24"/>
        </w:rPr>
        <w:t>. A total</w:t>
      </w:r>
      <w:r w:rsidR="4A7B81CA" w:rsidRPr="40D7032E">
        <w:rPr>
          <w:rFonts w:ascii="Arial" w:eastAsia="Arial" w:hAnsi="Arial" w:cs="Arial"/>
          <w:sz w:val="24"/>
          <w:szCs w:val="24"/>
        </w:rPr>
        <w:t xml:space="preserve"> 1,165 children</w:t>
      </w:r>
      <w:r w:rsidR="12569FFF" w:rsidRPr="40D7032E">
        <w:rPr>
          <w:rFonts w:ascii="Arial" w:eastAsia="Arial" w:hAnsi="Arial" w:cs="Arial"/>
          <w:sz w:val="24"/>
          <w:szCs w:val="24"/>
        </w:rPr>
        <w:t xml:space="preserve"> (</w:t>
      </w:r>
      <w:r w:rsidR="1AA2AC89" w:rsidRPr="40D7032E">
        <w:rPr>
          <w:rFonts w:ascii="Arial" w:eastAsia="Arial" w:hAnsi="Arial" w:cs="Arial"/>
          <w:sz w:val="24"/>
          <w:szCs w:val="24"/>
        </w:rPr>
        <w:t xml:space="preserve">e.g., </w:t>
      </w:r>
      <w:r w:rsidR="3832581C" w:rsidRPr="40D7032E">
        <w:rPr>
          <w:rFonts w:ascii="Arial" w:eastAsia="Arial" w:hAnsi="Arial" w:cs="Arial"/>
          <w:sz w:val="24"/>
          <w:szCs w:val="24"/>
        </w:rPr>
        <w:t>312 children reunified from institutional care to their families, 816 childre</w:t>
      </w:r>
      <w:r w:rsidR="2F592009" w:rsidRPr="40D7032E">
        <w:rPr>
          <w:rFonts w:ascii="Arial" w:eastAsia="Arial" w:hAnsi="Arial" w:cs="Arial"/>
          <w:sz w:val="24"/>
          <w:szCs w:val="24"/>
        </w:rPr>
        <w:t>n</w:t>
      </w:r>
      <w:r w:rsidR="3832581C" w:rsidRPr="40D7032E">
        <w:rPr>
          <w:rFonts w:ascii="Arial" w:eastAsia="Arial" w:hAnsi="Arial" w:cs="Arial"/>
          <w:sz w:val="24"/>
          <w:szCs w:val="24"/>
        </w:rPr>
        <w:t xml:space="preserve"> prevented from being placed under institutional </w:t>
      </w:r>
      <w:r w:rsidR="7FBEBAFB" w:rsidRPr="40D7032E">
        <w:rPr>
          <w:rFonts w:ascii="Arial" w:eastAsia="Arial" w:hAnsi="Arial" w:cs="Arial"/>
          <w:sz w:val="24"/>
          <w:szCs w:val="24"/>
        </w:rPr>
        <w:t>care, and 37 child victims of violence supported and reunified with their families</w:t>
      </w:r>
      <w:r w:rsidR="7F0B1496" w:rsidRPr="40D7032E">
        <w:rPr>
          <w:rFonts w:ascii="Arial" w:eastAsia="Arial" w:hAnsi="Arial" w:cs="Arial"/>
          <w:sz w:val="24"/>
          <w:szCs w:val="24"/>
        </w:rPr>
        <w:t>)</w:t>
      </w:r>
      <w:r w:rsidR="4A7B81CA" w:rsidRPr="40D7032E">
        <w:rPr>
          <w:rFonts w:ascii="Arial" w:eastAsia="Arial" w:hAnsi="Arial" w:cs="Arial"/>
          <w:sz w:val="24"/>
          <w:szCs w:val="24"/>
        </w:rPr>
        <w:t xml:space="preserve">. </w:t>
      </w:r>
      <w:r w:rsidR="0C2C28D8" w:rsidRPr="40D7032E">
        <w:rPr>
          <w:rFonts w:ascii="Arial" w:eastAsia="Arial" w:hAnsi="Arial" w:cs="Arial"/>
          <w:sz w:val="24"/>
          <w:szCs w:val="24"/>
        </w:rPr>
        <w:t xml:space="preserve">These results were </w:t>
      </w:r>
      <w:r w:rsidR="6E4E4EB7" w:rsidRPr="40D7032E">
        <w:rPr>
          <w:rFonts w:ascii="Arial" w:eastAsia="Arial" w:hAnsi="Arial" w:cs="Arial"/>
          <w:sz w:val="24"/>
          <w:szCs w:val="24"/>
        </w:rPr>
        <w:t>achieved</w:t>
      </w:r>
      <w:r w:rsidR="0C2C28D8" w:rsidRPr="40D7032E">
        <w:rPr>
          <w:rFonts w:ascii="Arial" w:eastAsia="Arial" w:hAnsi="Arial" w:cs="Arial"/>
          <w:sz w:val="24"/>
          <w:szCs w:val="24"/>
        </w:rPr>
        <w:t xml:space="preserve"> through supporting capacity strengthening of Probation Officers, </w:t>
      </w:r>
      <w:r w:rsidR="7394A78B" w:rsidRPr="40D7032E">
        <w:rPr>
          <w:rFonts w:ascii="Arial" w:eastAsia="Arial" w:hAnsi="Arial" w:cs="Arial"/>
          <w:sz w:val="24"/>
          <w:szCs w:val="24"/>
        </w:rPr>
        <w:t xml:space="preserve">improving the quality of individual care plans for children, </w:t>
      </w:r>
      <w:r w:rsidR="0C2C28D8" w:rsidRPr="40D7032E">
        <w:rPr>
          <w:rFonts w:ascii="Arial" w:eastAsia="Arial" w:hAnsi="Arial" w:cs="Arial"/>
          <w:sz w:val="24"/>
          <w:szCs w:val="24"/>
        </w:rPr>
        <w:t>implementing tailored child and family support plans for each</w:t>
      </w:r>
      <w:r w:rsidR="4197EA1C" w:rsidRPr="40D7032E">
        <w:rPr>
          <w:rFonts w:ascii="Arial" w:eastAsia="Arial" w:hAnsi="Arial" w:cs="Arial"/>
          <w:sz w:val="24"/>
          <w:szCs w:val="24"/>
        </w:rPr>
        <w:t xml:space="preserve"> child, strengthening prevention efforts, and </w:t>
      </w:r>
      <w:r w:rsidR="7C704344" w:rsidRPr="40D7032E">
        <w:rPr>
          <w:rFonts w:ascii="Arial" w:eastAsia="Arial" w:hAnsi="Arial" w:cs="Arial"/>
          <w:sz w:val="24"/>
          <w:szCs w:val="24"/>
        </w:rPr>
        <w:t xml:space="preserve">reunifying </w:t>
      </w:r>
      <w:r w:rsidR="4197EA1C" w:rsidRPr="40D7032E">
        <w:rPr>
          <w:rFonts w:ascii="Arial" w:eastAsia="Arial" w:hAnsi="Arial" w:cs="Arial"/>
          <w:sz w:val="24"/>
          <w:szCs w:val="24"/>
        </w:rPr>
        <w:t>children from care facilities to their families.</w:t>
      </w:r>
    </w:p>
    <w:p w14:paraId="6ACD98C9" w14:textId="77777777" w:rsidR="00875721" w:rsidRPr="00204234" w:rsidRDefault="00875721" w:rsidP="52678C69">
      <w:pPr>
        <w:jc w:val="both"/>
        <w:rPr>
          <w:rFonts w:ascii="Arial" w:eastAsia="Arial" w:hAnsi="Arial" w:cs="Arial"/>
          <w:sz w:val="24"/>
          <w:szCs w:val="24"/>
          <w:highlight w:val="yellow"/>
        </w:rPr>
      </w:pPr>
    </w:p>
    <w:tbl>
      <w:tblPr>
        <w:tblW w:w="9751" w:type="dxa"/>
        <w:tblLayout w:type="fixed"/>
        <w:tblLook w:val="06A0" w:firstRow="1" w:lastRow="0" w:firstColumn="1" w:lastColumn="0" w:noHBand="1" w:noVBand="1"/>
      </w:tblPr>
      <w:tblGrid>
        <w:gridCol w:w="3397"/>
        <w:gridCol w:w="1627"/>
        <w:gridCol w:w="1382"/>
        <w:gridCol w:w="3345"/>
      </w:tblGrid>
      <w:tr w:rsidR="00875721" w:rsidRPr="00204234" w14:paraId="20A92C95" w14:textId="77777777" w:rsidTr="40D7032E">
        <w:trPr>
          <w:trHeight w:val="232"/>
        </w:trPr>
        <w:tc>
          <w:tcPr>
            <w:tcW w:w="9751" w:type="dxa"/>
            <w:gridSpan w:val="4"/>
            <w:tcBorders>
              <w:top w:val="single" w:sz="4" w:space="0" w:color="auto"/>
              <w:left w:val="single" w:sz="4" w:space="0" w:color="auto"/>
              <w:bottom w:val="single" w:sz="4" w:space="0" w:color="auto"/>
              <w:right w:val="single" w:sz="4" w:space="0" w:color="auto"/>
            </w:tcBorders>
            <w:vAlign w:val="bottom"/>
          </w:tcPr>
          <w:p w14:paraId="0BFDBF86" w14:textId="6B6AE09E" w:rsidR="00875721" w:rsidRPr="00204234" w:rsidRDefault="63000F08"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Table </w:t>
            </w:r>
            <w:r w:rsidR="46BECA19" w:rsidRPr="3B795156">
              <w:rPr>
                <w:rFonts w:ascii="Arial" w:eastAsia="Arial" w:hAnsi="Arial" w:cs="Arial"/>
                <w:color w:val="000000" w:themeColor="text1"/>
                <w:sz w:val="22"/>
                <w:szCs w:val="22"/>
              </w:rPr>
              <w:t>6</w:t>
            </w:r>
            <w:r w:rsidR="473D357E" w:rsidRPr="3B795156">
              <w:rPr>
                <w:rFonts w:ascii="Arial" w:eastAsia="Arial" w:hAnsi="Arial" w:cs="Arial"/>
                <w:color w:val="000000" w:themeColor="text1"/>
                <w:sz w:val="22"/>
                <w:szCs w:val="22"/>
              </w:rPr>
              <w:t>6</w:t>
            </w:r>
            <w:r w:rsidRPr="3B795156">
              <w:rPr>
                <w:rFonts w:ascii="Arial" w:eastAsia="Arial" w:hAnsi="Arial" w:cs="Arial"/>
                <w:color w:val="000000" w:themeColor="text1"/>
                <w:sz w:val="22"/>
                <w:szCs w:val="22"/>
              </w:rPr>
              <w:t xml:space="preserve"> – Sub-Activity 3.1.5.2</w:t>
            </w:r>
          </w:p>
        </w:tc>
      </w:tr>
      <w:tr w:rsidR="00875721" w:rsidRPr="00204234" w14:paraId="32714042" w14:textId="77777777" w:rsidTr="40D7032E">
        <w:trPr>
          <w:trHeight w:val="675"/>
        </w:trPr>
        <w:tc>
          <w:tcPr>
            <w:tcW w:w="3397" w:type="dxa"/>
            <w:tcBorders>
              <w:top w:val="single" w:sz="4" w:space="0" w:color="auto"/>
              <w:left w:val="single" w:sz="4" w:space="0" w:color="auto"/>
              <w:bottom w:val="single" w:sz="4" w:space="0" w:color="auto"/>
              <w:right w:val="single" w:sz="4" w:space="0" w:color="auto"/>
            </w:tcBorders>
            <w:vAlign w:val="center"/>
          </w:tcPr>
          <w:p w14:paraId="15200CC0" w14:textId="77777777" w:rsidR="00875721" w:rsidRPr="00204234" w:rsidRDefault="317BECF6"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627" w:type="dxa"/>
            <w:tcBorders>
              <w:top w:val="nil"/>
              <w:left w:val="single" w:sz="4" w:space="0" w:color="auto"/>
              <w:bottom w:val="single" w:sz="4" w:space="0" w:color="auto"/>
              <w:right w:val="single" w:sz="4" w:space="0" w:color="auto"/>
            </w:tcBorders>
            <w:vAlign w:val="center"/>
          </w:tcPr>
          <w:p w14:paraId="0995D335" w14:textId="77777777" w:rsidR="00875721" w:rsidRPr="00204234" w:rsidRDefault="317BECF6"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382" w:type="dxa"/>
            <w:tcBorders>
              <w:top w:val="nil"/>
              <w:left w:val="single" w:sz="4" w:space="0" w:color="auto"/>
              <w:bottom w:val="single" w:sz="4" w:space="0" w:color="auto"/>
              <w:right w:val="single" w:sz="4" w:space="0" w:color="auto"/>
            </w:tcBorders>
            <w:vAlign w:val="center"/>
          </w:tcPr>
          <w:p w14:paraId="53D4473C" w14:textId="77777777" w:rsidR="00875721" w:rsidRPr="00204234" w:rsidRDefault="317BECF6"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345" w:type="dxa"/>
            <w:tcBorders>
              <w:top w:val="nil"/>
              <w:left w:val="single" w:sz="4" w:space="0" w:color="auto"/>
              <w:bottom w:val="single" w:sz="4" w:space="0" w:color="auto"/>
              <w:right w:val="single" w:sz="4" w:space="0" w:color="auto"/>
            </w:tcBorders>
            <w:vAlign w:val="center"/>
          </w:tcPr>
          <w:p w14:paraId="11BD9E5E" w14:textId="77777777" w:rsidR="00875721" w:rsidRPr="00204234" w:rsidRDefault="317BECF6"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875721" w:rsidRPr="00204234" w14:paraId="768C915B" w14:textId="77777777" w:rsidTr="40D7032E">
        <w:trPr>
          <w:trHeight w:val="590"/>
        </w:trPr>
        <w:tc>
          <w:tcPr>
            <w:tcW w:w="3397" w:type="dxa"/>
            <w:tcBorders>
              <w:top w:val="single" w:sz="4" w:space="0" w:color="auto"/>
              <w:left w:val="single" w:sz="4" w:space="0" w:color="auto"/>
              <w:bottom w:val="single" w:sz="4" w:space="0" w:color="auto"/>
              <w:right w:val="single" w:sz="4" w:space="0" w:color="auto"/>
            </w:tcBorders>
            <w:vAlign w:val="center"/>
          </w:tcPr>
          <w:p w14:paraId="3DBB0216" w14:textId="2C800DE8" w:rsidR="00875721" w:rsidRPr="00204234" w:rsidRDefault="71425F7A" w:rsidP="3B795156">
            <w:pPr>
              <w:rPr>
                <w:rFonts w:ascii="Arial" w:eastAsia="Arial" w:hAnsi="Arial" w:cs="Arial"/>
                <w:color w:val="000000" w:themeColor="text1"/>
                <w:sz w:val="22"/>
                <w:szCs w:val="22"/>
              </w:rPr>
            </w:pPr>
            <w:r w:rsidRPr="3B795156">
              <w:rPr>
                <w:rFonts w:ascii="Arial" w:eastAsia="Arial" w:hAnsi="Arial" w:cs="Arial"/>
                <w:sz w:val="22"/>
                <w:szCs w:val="22"/>
              </w:rPr>
              <w:t>At least 20% increase of child victims and those in need of care and protection in the target district offered family-based services.</w:t>
            </w:r>
          </w:p>
        </w:tc>
        <w:tc>
          <w:tcPr>
            <w:tcW w:w="1627" w:type="dxa"/>
            <w:tcBorders>
              <w:top w:val="single" w:sz="4" w:space="0" w:color="auto"/>
              <w:left w:val="single" w:sz="4" w:space="0" w:color="auto"/>
              <w:bottom w:val="single" w:sz="4" w:space="0" w:color="auto"/>
              <w:right w:val="single" w:sz="4" w:space="0" w:color="auto"/>
            </w:tcBorders>
            <w:vAlign w:val="center"/>
          </w:tcPr>
          <w:p w14:paraId="4A4BE53A" w14:textId="2550172F" w:rsidR="00875721" w:rsidRPr="00204234" w:rsidRDefault="46312492"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382" w:type="dxa"/>
            <w:tcBorders>
              <w:top w:val="single" w:sz="4" w:space="0" w:color="auto"/>
              <w:left w:val="single" w:sz="4" w:space="0" w:color="auto"/>
              <w:bottom w:val="single" w:sz="4" w:space="0" w:color="auto"/>
              <w:right w:val="single" w:sz="4" w:space="0" w:color="auto"/>
            </w:tcBorders>
            <w:vAlign w:val="center"/>
          </w:tcPr>
          <w:p w14:paraId="5CA5B6BD" w14:textId="484455BB" w:rsidR="00875721" w:rsidRPr="00204234" w:rsidRDefault="37792ADC"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0%</w:t>
            </w:r>
          </w:p>
        </w:tc>
        <w:tc>
          <w:tcPr>
            <w:tcW w:w="3345" w:type="dxa"/>
            <w:tcBorders>
              <w:top w:val="single" w:sz="4" w:space="0" w:color="auto"/>
              <w:left w:val="single" w:sz="4" w:space="0" w:color="auto"/>
              <w:bottom w:val="single" w:sz="4" w:space="0" w:color="auto"/>
              <w:right w:val="single" w:sz="4" w:space="0" w:color="auto"/>
            </w:tcBorders>
            <w:vAlign w:val="center"/>
          </w:tcPr>
          <w:p w14:paraId="5C60543D" w14:textId="2730A6EE" w:rsidR="00875721" w:rsidRPr="00204234" w:rsidRDefault="35984D8C" w:rsidP="420DFA77">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Jure </w:t>
            </w:r>
            <w:r w:rsidR="40E39E06" w:rsidRPr="40D7032E">
              <w:rPr>
                <w:rFonts w:ascii="Arial" w:eastAsia="Arial" w:hAnsi="Arial" w:cs="Arial"/>
                <w:color w:val="000000" w:themeColor="text1"/>
                <w:sz w:val="22"/>
                <w:szCs w:val="22"/>
              </w:rPr>
              <w:t xml:space="preserve">will continue this </w:t>
            </w:r>
            <w:r w:rsidR="4A6F6A04" w:rsidRPr="40D7032E">
              <w:rPr>
                <w:rFonts w:ascii="Arial" w:eastAsia="Arial" w:hAnsi="Arial" w:cs="Arial"/>
                <w:color w:val="000000" w:themeColor="text1"/>
                <w:sz w:val="22"/>
                <w:szCs w:val="22"/>
              </w:rPr>
              <w:t>support</w:t>
            </w:r>
            <w:r w:rsidR="57B7CCD7" w:rsidRPr="40D7032E">
              <w:rPr>
                <w:rFonts w:ascii="Arial" w:eastAsia="Arial" w:hAnsi="Arial" w:cs="Arial"/>
                <w:color w:val="000000" w:themeColor="text1"/>
                <w:sz w:val="22"/>
                <w:szCs w:val="22"/>
              </w:rPr>
              <w:t xml:space="preserve"> with</w:t>
            </w:r>
            <w:r w:rsidR="40E39E06" w:rsidRPr="40D7032E">
              <w:rPr>
                <w:rFonts w:ascii="Arial" w:eastAsia="Arial" w:hAnsi="Arial" w:cs="Arial"/>
                <w:color w:val="000000" w:themeColor="text1"/>
                <w:sz w:val="22"/>
                <w:szCs w:val="22"/>
              </w:rPr>
              <w:t xml:space="preserve"> a specific focus in the Kandy District with the imp</w:t>
            </w:r>
            <w:r w:rsidR="49265D8B" w:rsidRPr="40D7032E">
              <w:rPr>
                <w:rFonts w:ascii="Arial" w:eastAsia="Arial" w:hAnsi="Arial" w:cs="Arial"/>
                <w:color w:val="000000" w:themeColor="text1"/>
                <w:sz w:val="22"/>
                <w:szCs w:val="22"/>
              </w:rPr>
              <w:t xml:space="preserve">lementation of model continuum services </w:t>
            </w:r>
            <w:r w:rsidR="04F9076B" w:rsidRPr="40D7032E">
              <w:rPr>
                <w:rFonts w:ascii="Arial" w:eastAsia="Arial" w:hAnsi="Arial" w:cs="Arial"/>
                <w:color w:val="000000" w:themeColor="text1"/>
                <w:sz w:val="22"/>
                <w:szCs w:val="22"/>
              </w:rPr>
              <w:t xml:space="preserve">with guidelines and procedural changes. </w:t>
            </w:r>
          </w:p>
        </w:tc>
      </w:tr>
    </w:tbl>
    <w:p w14:paraId="69B97D03" w14:textId="77777777" w:rsidR="00875721" w:rsidRPr="00204234" w:rsidRDefault="00875721" w:rsidP="52678C69">
      <w:pPr>
        <w:jc w:val="both"/>
        <w:rPr>
          <w:rFonts w:ascii="Arial" w:eastAsia="Arial" w:hAnsi="Arial" w:cs="Arial"/>
          <w:sz w:val="24"/>
          <w:szCs w:val="24"/>
          <w:highlight w:val="yellow"/>
        </w:rPr>
      </w:pPr>
    </w:p>
    <w:p w14:paraId="57D787E2" w14:textId="572A5E63" w:rsidR="00C87086" w:rsidRPr="00204234" w:rsidRDefault="00C87086" w:rsidP="00C87086">
      <w:pPr>
        <w:jc w:val="both"/>
        <w:rPr>
          <w:rFonts w:ascii="Arial" w:eastAsia="Arial" w:hAnsi="Arial" w:cs="Arial"/>
          <w:sz w:val="24"/>
          <w:szCs w:val="24"/>
          <w:u w:val="single"/>
        </w:rPr>
      </w:pPr>
      <w:r w:rsidRPr="78437E4D">
        <w:rPr>
          <w:rFonts w:ascii="Arial" w:eastAsia="Arial" w:hAnsi="Arial" w:cs="Arial"/>
          <w:b/>
          <w:bCs/>
          <w:i/>
          <w:iCs/>
          <w:sz w:val="24"/>
          <w:szCs w:val="24"/>
        </w:rPr>
        <w:t xml:space="preserve">Sub-activity 3.1.5.3. </w:t>
      </w:r>
      <w:r w:rsidRPr="78437E4D">
        <w:rPr>
          <w:rFonts w:ascii="Arial" w:eastAsia="Arial" w:hAnsi="Arial" w:cs="Arial"/>
          <w:i/>
          <w:iCs/>
          <w:sz w:val="24"/>
          <w:szCs w:val="24"/>
        </w:rPr>
        <w:t xml:space="preserve">Support DPCSS with reducing the reliance on current residential care centers by identifying more suitable, family-based alternative care models (e.g. foster care) </w:t>
      </w:r>
      <w:r w:rsidR="69AB5BD1" w:rsidRPr="78437E4D">
        <w:rPr>
          <w:rFonts w:ascii="Arial" w:eastAsia="Arial" w:hAnsi="Arial" w:cs="Arial"/>
          <w:sz w:val="24"/>
          <w:szCs w:val="24"/>
          <w:u w:val="single"/>
        </w:rPr>
        <w:t>(UNICEF)</w:t>
      </w:r>
    </w:p>
    <w:p w14:paraId="0284C69E" w14:textId="77777777" w:rsidR="00C87086" w:rsidRPr="00204234" w:rsidRDefault="00C87086" w:rsidP="00C87086">
      <w:pPr>
        <w:jc w:val="both"/>
        <w:rPr>
          <w:rFonts w:ascii="Arial" w:eastAsia="Arial" w:hAnsi="Arial" w:cs="Arial"/>
          <w:i/>
          <w:iCs/>
          <w:sz w:val="24"/>
          <w:szCs w:val="24"/>
        </w:rPr>
      </w:pPr>
    </w:p>
    <w:p w14:paraId="159EA087" w14:textId="38209134" w:rsidR="78BF53AA" w:rsidRDefault="3310B99C" w:rsidP="3B795156">
      <w:pPr>
        <w:jc w:val="both"/>
        <w:rPr>
          <w:rFonts w:ascii="Calibri" w:eastAsia="Calibri" w:hAnsi="Calibri" w:cs="Calibri"/>
          <w:sz w:val="24"/>
          <w:szCs w:val="24"/>
        </w:rPr>
      </w:pPr>
      <w:r w:rsidRPr="40D7032E">
        <w:rPr>
          <w:rFonts w:ascii="Arial" w:eastAsia="Arial" w:hAnsi="Arial" w:cs="Arial"/>
          <w:sz w:val="24"/>
          <w:szCs w:val="24"/>
        </w:rPr>
        <w:t xml:space="preserve">UNICEF </w:t>
      </w:r>
      <w:r w:rsidR="3741F784" w:rsidRPr="40D7032E">
        <w:rPr>
          <w:rFonts w:ascii="Arial" w:eastAsia="Arial" w:hAnsi="Arial" w:cs="Arial"/>
          <w:sz w:val="24"/>
          <w:szCs w:val="24"/>
        </w:rPr>
        <w:t>has</w:t>
      </w:r>
      <w:r w:rsidRPr="40D7032E">
        <w:rPr>
          <w:rFonts w:ascii="Arial" w:eastAsia="Arial" w:hAnsi="Arial" w:cs="Arial"/>
          <w:sz w:val="24"/>
          <w:szCs w:val="24"/>
        </w:rPr>
        <w:t xml:space="preserve"> </w:t>
      </w:r>
      <w:r w:rsidR="08E3398A" w:rsidRPr="40D7032E">
        <w:rPr>
          <w:rFonts w:ascii="Arial" w:eastAsia="Arial" w:hAnsi="Arial" w:cs="Arial"/>
          <w:sz w:val="24"/>
          <w:szCs w:val="24"/>
        </w:rPr>
        <w:t xml:space="preserve">integrated these priorities in ongoing partnerships with the DPCCS in all 9 provinces, </w:t>
      </w:r>
      <w:r w:rsidR="626891CC" w:rsidRPr="40D7032E">
        <w:rPr>
          <w:rFonts w:ascii="Arial" w:eastAsia="Arial" w:hAnsi="Arial" w:cs="Arial"/>
          <w:sz w:val="24"/>
          <w:szCs w:val="24"/>
        </w:rPr>
        <w:t>examin</w:t>
      </w:r>
      <w:r w:rsidR="08E3398A" w:rsidRPr="40D7032E">
        <w:rPr>
          <w:rFonts w:ascii="Arial" w:eastAsia="Arial" w:hAnsi="Arial" w:cs="Arial"/>
          <w:sz w:val="24"/>
          <w:szCs w:val="24"/>
        </w:rPr>
        <w:t xml:space="preserve">ing specific drivers of placement of children in care in each province, and </w:t>
      </w:r>
      <w:r w:rsidR="3CF6C622" w:rsidRPr="40D7032E">
        <w:rPr>
          <w:rFonts w:ascii="Arial" w:eastAsia="Arial" w:hAnsi="Arial" w:cs="Arial"/>
          <w:sz w:val="24"/>
          <w:szCs w:val="24"/>
        </w:rPr>
        <w:t>supporting</w:t>
      </w:r>
      <w:r w:rsidR="08E3398A" w:rsidRPr="40D7032E">
        <w:rPr>
          <w:rFonts w:ascii="Arial" w:eastAsia="Arial" w:hAnsi="Arial" w:cs="Arial"/>
          <w:sz w:val="24"/>
          <w:szCs w:val="24"/>
        </w:rPr>
        <w:t xml:space="preserve"> locally suitable family-based options and other </w:t>
      </w:r>
      <w:r w:rsidR="2BDAAB1B" w:rsidRPr="40D7032E">
        <w:rPr>
          <w:rFonts w:ascii="Arial" w:eastAsia="Arial" w:hAnsi="Arial" w:cs="Arial"/>
          <w:sz w:val="24"/>
          <w:szCs w:val="24"/>
        </w:rPr>
        <w:t>support</w:t>
      </w:r>
      <w:r w:rsidR="08E3398A" w:rsidRPr="40D7032E">
        <w:rPr>
          <w:rFonts w:ascii="Arial" w:eastAsia="Arial" w:hAnsi="Arial" w:cs="Arial"/>
          <w:sz w:val="24"/>
          <w:szCs w:val="24"/>
        </w:rPr>
        <w:t xml:space="preserve"> services.</w:t>
      </w:r>
      <w:r w:rsidR="641395FF" w:rsidRPr="40D7032E">
        <w:rPr>
          <w:rFonts w:ascii="Arial" w:eastAsia="Arial" w:hAnsi="Arial" w:cs="Arial"/>
          <w:sz w:val="24"/>
          <w:szCs w:val="24"/>
        </w:rPr>
        <w:t xml:space="preserve"> Analysis of divers of placement in institutional care has been completed in two provinces (Uva and Central) and is ongoing in Northern and Eastern Provinces.</w:t>
      </w:r>
      <w:r w:rsidR="5760AD8F" w:rsidRPr="40D7032E">
        <w:rPr>
          <w:rFonts w:ascii="Arial" w:eastAsia="Arial" w:hAnsi="Arial" w:cs="Arial"/>
          <w:sz w:val="24"/>
          <w:szCs w:val="24"/>
        </w:rPr>
        <w:t xml:space="preserve"> Additionally, UNICEF </w:t>
      </w:r>
      <w:r w:rsidRPr="40D7032E">
        <w:rPr>
          <w:rFonts w:ascii="Arial" w:eastAsia="Arial" w:hAnsi="Arial" w:cs="Arial"/>
          <w:sz w:val="24"/>
          <w:szCs w:val="24"/>
        </w:rPr>
        <w:t>engag</w:t>
      </w:r>
      <w:r w:rsidR="0CECE5F7" w:rsidRPr="40D7032E">
        <w:rPr>
          <w:rFonts w:ascii="Arial" w:eastAsia="Arial" w:hAnsi="Arial" w:cs="Arial"/>
          <w:sz w:val="24"/>
          <w:szCs w:val="24"/>
        </w:rPr>
        <w:t>ed</w:t>
      </w:r>
      <w:r w:rsidRPr="40D7032E">
        <w:rPr>
          <w:rFonts w:ascii="Arial" w:eastAsia="Arial" w:hAnsi="Arial" w:cs="Arial"/>
          <w:sz w:val="24"/>
          <w:szCs w:val="24"/>
        </w:rPr>
        <w:t xml:space="preserve"> an international expert to provide the expertise and necessary guidance for this initiative</w:t>
      </w:r>
      <w:r w:rsidR="09FA6808" w:rsidRPr="40D7032E">
        <w:rPr>
          <w:rFonts w:ascii="Arial" w:eastAsia="Arial" w:hAnsi="Arial" w:cs="Arial"/>
          <w:sz w:val="24"/>
          <w:szCs w:val="24"/>
        </w:rPr>
        <w:t xml:space="preserve"> at the national level</w:t>
      </w:r>
      <w:r w:rsidRPr="40D7032E">
        <w:rPr>
          <w:rFonts w:ascii="Arial" w:eastAsia="Arial" w:hAnsi="Arial" w:cs="Arial"/>
          <w:sz w:val="24"/>
          <w:szCs w:val="24"/>
        </w:rPr>
        <w:t>.</w:t>
      </w:r>
      <w:r w:rsidR="6917BE0F" w:rsidRPr="40D7032E">
        <w:rPr>
          <w:rFonts w:ascii="Arial" w:eastAsia="Arial" w:hAnsi="Arial" w:cs="Arial"/>
          <w:sz w:val="24"/>
          <w:szCs w:val="24"/>
        </w:rPr>
        <w:t xml:space="preserve"> </w:t>
      </w:r>
      <w:r w:rsidR="131B08DE" w:rsidRPr="40D7032E">
        <w:rPr>
          <w:rFonts w:ascii="Arial" w:eastAsia="Arial" w:hAnsi="Arial" w:cs="Arial"/>
          <w:sz w:val="24"/>
          <w:szCs w:val="24"/>
        </w:rPr>
        <w:t xml:space="preserve">The consultant is providing high-level technical expertise to the </w:t>
      </w:r>
      <w:r w:rsidR="2E97DA20" w:rsidRPr="40D7032E">
        <w:rPr>
          <w:rFonts w:ascii="Arial" w:eastAsia="Arial" w:hAnsi="Arial" w:cs="Arial"/>
          <w:sz w:val="24"/>
          <w:szCs w:val="24"/>
        </w:rPr>
        <w:t>g</w:t>
      </w:r>
      <w:r w:rsidR="131B08DE" w:rsidRPr="40D7032E">
        <w:rPr>
          <w:rFonts w:ascii="Arial" w:eastAsia="Arial" w:hAnsi="Arial" w:cs="Arial"/>
          <w:sz w:val="24"/>
          <w:szCs w:val="24"/>
        </w:rPr>
        <w:t xml:space="preserve">overnment focusing on the advancement of family-based care options within the national </w:t>
      </w:r>
      <w:r w:rsidR="1327FE80" w:rsidRPr="40D7032E">
        <w:rPr>
          <w:rFonts w:ascii="Arial" w:eastAsia="Arial" w:hAnsi="Arial" w:cs="Arial"/>
          <w:sz w:val="24"/>
          <w:szCs w:val="24"/>
        </w:rPr>
        <w:t>A</w:t>
      </w:r>
      <w:r w:rsidR="131B08DE" w:rsidRPr="40D7032E">
        <w:rPr>
          <w:rFonts w:ascii="Arial" w:eastAsia="Arial" w:hAnsi="Arial" w:cs="Arial"/>
          <w:sz w:val="24"/>
          <w:szCs w:val="24"/>
        </w:rPr>
        <w:t xml:space="preserve">lternative </w:t>
      </w:r>
      <w:r w:rsidR="47EC424C" w:rsidRPr="40D7032E">
        <w:rPr>
          <w:rFonts w:ascii="Arial" w:eastAsia="Arial" w:hAnsi="Arial" w:cs="Arial"/>
          <w:sz w:val="24"/>
          <w:szCs w:val="24"/>
        </w:rPr>
        <w:t>C</w:t>
      </w:r>
      <w:r w:rsidR="131B08DE" w:rsidRPr="40D7032E">
        <w:rPr>
          <w:rFonts w:ascii="Arial" w:eastAsia="Arial" w:hAnsi="Arial" w:cs="Arial"/>
          <w:sz w:val="24"/>
          <w:szCs w:val="24"/>
        </w:rPr>
        <w:t xml:space="preserve">are </w:t>
      </w:r>
      <w:r w:rsidR="1C34B41C" w:rsidRPr="40D7032E">
        <w:rPr>
          <w:rFonts w:ascii="Arial" w:eastAsia="Arial" w:hAnsi="Arial" w:cs="Arial"/>
          <w:sz w:val="24"/>
          <w:szCs w:val="24"/>
        </w:rPr>
        <w:t>P</w:t>
      </w:r>
      <w:r w:rsidR="131B08DE" w:rsidRPr="40D7032E">
        <w:rPr>
          <w:rFonts w:ascii="Arial" w:eastAsia="Arial" w:hAnsi="Arial" w:cs="Arial"/>
          <w:sz w:val="24"/>
          <w:szCs w:val="24"/>
        </w:rPr>
        <w:t>olicy framework. Key areas of support include addressing the primary drivers of institutionalization, strengthening methodologies and services for family support, and promoting sustainable care solutions.</w:t>
      </w:r>
      <w:r w:rsidR="660E8B3B" w:rsidRPr="40D7032E">
        <w:rPr>
          <w:rFonts w:ascii="Arial" w:eastAsia="Arial" w:hAnsi="Arial" w:cs="Arial"/>
          <w:sz w:val="24"/>
          <w:szCs w:val="24"/>
        </w:rPr>
        <w:t xml:space="preserve"> </w:t>
      </w:r>
      <w:r w:rsidR="131B08DE" w:rsidRPr="40D7032E">
        <w:rPr>
          <w:rFonts w:ascii="Arial" w:eastAsia="Arial" w:hAnsi="Arial" w:cs="Arial"/>
          <w:sz w:val="24"/>
          <w:szCs w:val="24"/>
        </w:rPr>
        <w:t>A central component of the consultant’s role is conducting feasibility analys</w:t>
      </w:r>
      <w:r w:rsidR="1C0DD4C2" w:rsidRPr="40D7032E">
        <w:rPr>
          <w:rFonts w:ascii="Arial" w:eastAsia="Arial" w:hAnsi="Arial" w:cs="Arial"/>
          <w:sz w:val="24"/>
          <w:szCs w:val="24"/>
        </w:rPr>
        <w:t>i</w:t>
      </w:r>
      <w:r w:rsidR="131B08DE" w:rsidRPr="40D7032E">
        <w:rPr>
          <w:rFonts w:ascii="Arial" w:eastAsia="Arial" w:hAnsi="Arial" w:cs="Arial"/>
          <w:sz w:val="24"/>
          <w:szCs w:val="24"/>
        </w:rPr>
        <w:t>s for the establishment of foster care in Sri Lanka.</w:t>
      </w:r>
    </w:p>
    <w:p w14:paraId="682AC98A" w14:textId="77777777" w:rsidR="00E4707F" w:rsidRPr="00204234" w:rsidRDefault="00E4707F" w:rsidP="40D7032E">
      <w:pPr>
        <w:jc w:val="both"/>
        <w:rPr>
          <w:rFonts w:ascii="Arial" w:eastAsia="Arial" w:hAnsi="Arial" w:cs="Arial"/>
          <w:i/>
          <w:iCs/>
          <w:sz w:val="16"/>
          <w:szCs w:val="16"/>
        </w:rPr>
      </w:pPr>
    </w:p>
    <w:tbl>
      <w:tblPr>
        <w:tblW w:w="9628" w:type="dxa"/>
        <w:tblLayout w:type="fixed"/>
        <w:tblLook w:val="06A0" w:firstRow="1" w:lastRow="0" w:firstColumn="1" w:lastColumn="0" w:noHBand="1" w:noVBand="1"/>
      </w:tblPr>
      <w:tblGrid>
        <w:gridCol w:w="3455"/>
        <w:gridCol w:w="1338"/>
        <w:gridCol w:w="1248"/>
        <w:gridCol w:w="3587"/>
      </w:tblGrid>
      <w:tr w:rsidR="4B9EB403" w:rsidRPr="00204234" w14:paraId="4D13DDD3" w14:textId="77777777" w:rsidTr="40D7032E">
        <w:trPr>
          <w:trHeight w:val="195"/>
        </w:trPr>
        <w:tc>
          <w:tcPr>
            <w:tcW w:w="9628" w:type="dxa"/>
            <w:gridSpan w:val="4"/>
            <w:tcBorders>
              <w:top w:val="single" w:sz="4" w:space="0" w:color="auto"/>
              <w:left w:val="single" w:sz="4" w:space="0" w:color="auto"/>
              <w:bottom w:val="single" w:sz="4" w:space="0" w:color="auto"/>
              <w:right w:val="single" w:sz="4" w:space="0" w:color="auto"/>
            </w:tcBorders>
            <w:vAlign w:val="bottom"/>
          </w:tcPr>
          <w:p w14:paraId="20265A99" w14:textId="4BCC9410" w:rsidR="4B9EB403" w:rsidRPr="00204234" w:rsidRDefault="168897D4" w:rsidP="4B9EB403">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3F0C5BD" w:rsidRPr="00204234">
              <w:rPr>
                <w:rFonts w:ascii="Arial" w:eastAsia="Arial" w:hAnsi="Arial" w:cs="Arial"/>
                <w:color w:val="000000" w:themeColor="text1"/>
                <w:sz w:val="22"/>
                <w:szCs w:val="22"/>
              </w:rPr>
              <w:t>67</w:t>
            </w:r>
            <w:r w:rsidRPr="00204234">
              <w:rPr>
                <w:rFonts w:ascii="Arial" w:eastAsia="Arial" w:hAnsi="Arial" w:cs="Arial"/>
                <w:color w:val="000000" w:themeColor="text1"/>
                <w:sz w:val="22"/>
                <w:szCs w:val="22"/>
              </w:rPr>
              <w:t xml:space="preserve"> – Sub-Activity 3.1.5.3</w:t>
            </w:r>
          </w:p>
        </w:tc>
      </w:tr>
      <w:tr w:rsidR="4B9EB403" w:rsidRPr="00204234" w14:paraId="5A1DE38B" w14:textId="77777777" w:rsidTr="40D7032E">
        <w:trPr>
          <w:trHeight w:val="371"/>
        </w:trPr>
        <w:tc>
          <w:tcPr>
            <w:tcW w:w="3455" w:type="dxa"/>
            <w:tcBorders>
              <w:top w:val="single" w:sz="4" w:space="0" w:color="auto"/>
              <w:left w:val="single" w:sz="4" w:space="0" w:color="auto"/>
              <w:bottom w:val="single" w:sz="4" w:space="0" w:color="auto"/>
              <w:right w:val="single" w:sz="4" w:space="0" w:color="auto"/>
            </w:tcBorders>
            <w:vAlign w:val="center"/>
          </w:tcPr>
          <w:p w14:paraId="72A1B9D2" w14:textId="5812B785" w:rsidR="4B9EB403" w:rsidRPr="00204234" w:rsidRDefault="5442097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38" w:type="dxa"/>
            <w:tcBorders>
              <w:top w:val="nil"/>
              <w:left w:val="single" w:sz="4" w:space="0" w:color="auto"/>
              <w:bottom w:val="single" w:sz="4" w:space="0" w:color="auto"/>
              <w:right w:val="single" w:sz="4" w:space="0" w:color="auto"/>
            </w:tcBorders>
            <w:vAlign w:val="center"/>
          </w:tcPr>
          <w:p w14:paraId="0CE4F5CF" w14:textId="5A158C54" w:rsidR="4B9EB403" w:rsidRPr="00204234" w:rsidRDefault="5442097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248" w:type="dxa"/>
            <w:tcBorders>
              <w:top w:val="nil"/>
              <w:left w:val="single" w:sz="4" w:space="0" w:color="auto"/>
              <w:bottom w:val="single" w:sz="4" w:space="0" w:color="auto"/>
              <w:right w:val="single" w:sz="4" w:space="0" w:color="auto"/>
            </w:tcBorders>
            <w:vAlign w:val="center"/>
          </w:tcPr>
          <w:p w14:paraId="5B3E9180" w14:textId="4DCED6D9" w:rsidR="4B9EB403" w:rsidRPr="00204234" w:rsidRDefault="5442097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587" w:type="dxa"/>
            <w:tcBorders>
              <w:top w:val="nil"/>
              <w:left w:val="single" w:sz="4" w:space="0" w:color="auto"/>
              <w:bottom w:val="single" w:sz="4" w:space="0" w:color="auto"/>
              <w:right w:val="single" w:sz="4" w:space="0" w:color="auto"/>
            </w:tcBorders>
            <w:vAlign w:val="center"/>
          </w:tcPr>
          <w:p w14:paraId="76882A11" w14:textId="3FA6A8BF" w:rsidR="4B9EB403" w:rsidRPr="00204234" w:rsidRDefault="5442097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4B9EB403" w:rsidRPr="00204234" w14:paraId="685515FE" w14:textId="77777777" w:rsidTr="40D7032E">
        <w:trPr>
          <w:trHeight w:val="1505"/>
        </w:trPr>
        <w:tc>
          <w:tcPr>
            <w:tcW w:w="3455" w:type="dxa"/>
            <w:tcBorders>
              <w:top w:val="single" w:sz="4" w:space="0" w:color="auto"/>
              <w:left w:val="single" w:sz="4" w:space="0" w:color="auto"/>
              <w:bottom w:val="single" w:sz="4" w:space="0" w:color="auto"/>
              <w:right w:val="single" w:sz="4" w:space="0" w:color="auto"/>
            </w:tcBorders>
            <w:vAlign w:val="center"/>
          </w:tcPr>
          <w:p w14:paraId="6C11E21B" w14:textId="0230B9E9" w:rsidR="4B9EB403" w:rsidRPr="00204234" w:rsidRDefault="74D49780"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A concept of introducing new family-based alternative care models (e.g. foster care) is prepared and rolled out in at least one target province, in cooperation with DPCSS</w:t>
            </w:r>
          </w:p>
        </w:tc>
        <w:tc>
          <w:tcPr>
            <w:tcW w:w="1338" w:type="dxa"/>
            <w:tcBorders>
              <w:top w:val="single" w:sz="4" w:space="0" w:color="auto"/>
              <w:left w:val="single" w:sz="4" w:space="0" w:color="auto"/>
              <w:bottom w:val="single" w:sz="4" w:space="0" w:color="auto"/>
              <w:right w:val="single" w:sz="4" w:space="0" w:color="auto"/>
            </w:tcBorders>
            <w:vAlign w:val="center"/>
          </w:tcPr>
          <w:p w14:paraId="5FF9A229" w14:textId="46D338A0" w:rsidR="4B9EB403" w:rsidRPr="00204234" w:rsidRDefault="24D22CC1"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248" w:type="dxa"/>
            <w:tcBorders>
              <w:top w:val="single" w:sz="4" w:space="0" w:color="auto"/>
              <w:left w:val="single" w:sz="4" w:space="0" w:color="auto"/>
              <w:bottom w:val="single" w:sz="4" w:space="0" w:color="auto"/>
              <w:right w:val="single" w:sz="4" w:space="0" w:color="auto"/>
            </w:tcBorders>
            <w:vAlign w:val="center"/>
          </w:tcPr>
          <w:p w14:paraId="228AF8FB" w14:textId="69030F0E" w:rsidR="4B9EB403" w:rsidRPr="00204234" w:rsidRDefault="5442097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20%</w:t>
            </w:r>
          </w:p>
        </w:tc>
        <w:tc>
          <w:tcPr>
            <w:tcW w:w="3587" w:type="dxa"/>
            <w:tcBorders>
              <w:top w:val="single" w:sz="4" w:space="0" w:color="auto"/>
              <w:left w:val="single" w:sz="4" w:space="0" w:color="auto"/>
              <w:bottom w:val="single" w:sz="4" w:space="0" w:color="auto"/>
              <w:right w:val="single" w:sz="4" w:space="0" w:color="auto"/>
            </w:tcBorders>
            <w:vAlign w:val="center"/>
          </w:tcPr>
          <w:p w14:paraId="7033DE26" w14:textId="78736414" w:rsidR="4B9EB403" w:rsidRPr="00204234" w:rsidRDefault="07DA415E"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Work</w:t>
            </w:r>
            <w:r w:rsidR="46CFFA5F" w:rsidRPr="420DFA77">
              <w:rPr>
                <w:rFonts w:ascii="Arial" w:eastAsia="Arial" w:hAnsi="Arial" w:cs="Arial"/>
                <w:color w:val="000000" w:themeColor="text1"/>
                <w:sz w:val="22"/>
                <w:szCs w:val="22"/>
              </w:rPr>
              <w:t xml:space="preserve"> is</w:t>
            </w:r>
            <w:r w:rsidRPr="420DFA77">
              <w:rPr>
                <w:rFonts w:ascii="Arial" w:eastAsia="Arial" w:hAnsi="Arial" w:cs="Arial"/>
                <w:color w:val="000000" w:themeColor="text1"/>
                <w:sz w:val="22"/>
                <w:szCs w:val="22"/>
              </w:rPr>
              <w:t xml:space="preserve"> </w:t>
            </w:r>
            <w:r w:rsidR="26545AB6" w:rsidRPr="420DFA77">
              <w:rPr>
                <w:rFonts w:ascii="Arial" w:eastAsia="Arial" w:hAnsi="Arial" w:cs="Arial"/>
                <w:color w:val="000000" w:themeColor="text1"/>
                <w:sz w:val="22"/>
                <w:szCs w:val="22"/>
              </w:rPr>
              <w:t>ongoing</w:t>
            </w:r>
            <w:r w:rsidR="709156E5" w:rsidRPr="420DFA77">
              <w:rPr>
                <w:rFonts w:ascii="Arial" w:eastAsia="Arial" w:hAnsi="Arial" w:cs="Arial"/>
                <w:color w:val="000000" w:themeColor="text1"/>
                <w:sz w:val="22"/>
                <w:szCs w:val="22"/>
              </w:rPr>
              <w:t xml:space="preserve"> to support</w:t>
            </w:r>
            <w:r w:rsidR="60682B83" w:rsidRPr="420DFA77">
              <w:rPr>
                <w:rFonts w:ascii="Arial" w:eastAsia="Arial" w:hAnsi="Arial" w:cs="Arial"/>
                <w:color w:val="000000" w:themeColor="text1"/>
                <w:sz w:val="22"/>
                <w:szCs w:val="22"/>
              </w:rPr>
              <w:t xml:space="preserve"> the</w:t>
            </w:r>
            <w:r w:rsidR="709156E5" w:rsidRPr="420DFA77">
              <w:rPr>
                <w:rFonts w:ascii="Arial" w:eastAsia="Arial" w:hAnsi="Arial" w:cs="Arial"/>
                <w:color w:val="000000" w:themeColor="text1"/>
                <w:sz w:val="22"/>
                <w:szCs w:val="22"/>
              </w:rPr>
              <w:t xml:space="preserve"> achievement of the target at national level during the next reporting period.</w:t>
            </w:r>
          </w:p>
        </w:tc>
      </w:tr>
    </w:tbl>
    <w:p w14:paraId="172B9D68" w14:textId="3ECD6307" w:rsidR="4B9EB403" w:rsidRPr="00204234" w:rsidRDefault="4B9EB403" w:rsidP="4B9EB403">
      <w:pPr>
        <w:jc w:val="both"/>
        <w:rPr>
          <w:rFonts w:ascii="Arial" w:eastAsia="Arial" w:hAnsi="Arial" w:cs="Arial"/>
          <w:i/>
          <w:iCs/>
          <w:sz w:val="24"/>
          <w:szCs w:val="24"/>
        </w:rPr>
      </w:pPr>
    </w:p>
    <w:p w14:paraId="60124B73" w14:textId="3EFAF85B" w:rsidR="4B68CC39" w:rsidRPr="00204234" w:rsidRDefault="1087CC87" w:rsidP="05204883">
      <w:pPr>
        <w:jc w:val="both"/>
        <w:rPr>
          <w:rFonts w:ascii="Arial" w:eastAsia="Arial" w:hAnsi="Arial" w:cs="Arial"/>
          <w:color w:val="4472C4" w:themeColor="accent1"/>
          <w:sz w:val="24"/>
          <w:szCs w:val="24"/>
          <w:u w:val="single"/>
        </w:rPr>
      </w:pPr>
      <w:r w:rsidRPr="78437E4D">
        <w:rPr>
          <w:rFonts w:ascii="Arial" w:eastAsia="Arial" w:hAnsi="Arial" w:cs="Arial"/>
          <w:b/>
          <w:bCs/>
          <w:color w:val="4472C4" w:themeColor="accent1"/>
          <w:sz w:val="24"/>
          <w:szCs w:val="24"/>
          <w:u w:val="single"/>
        </w:rPr>
        <w:t>Activity 3.1.6</w:t>
      </w:r>
      <w:r w:rsidRPr="78437E4D">
        <w:rPr>
          <w:rFonts w:ascii="Arial" w:eastAsia="Arial" w:hAnsi="Arial" w:cs="Arial"/>
          <w:color w:val="4472C4" w:themeColor="accent1"/>
          <w:sz w:val="24"/>
          <w:szCs w:val="24"/>
          <w:u w:val="single"/>
        </w:rPr>
        <w:t xml:space="preserve">. </w:t>
      </w:r>
      <w:r w:rsidR="00C87086" w:rsidRPr="78437E4D">
        <w:rPr>
          <w:rFonts w:ascii="Arial" w:eastAsia="Arial" w:hAnsi="Arial" w:cs="Arial"/>
          <w:color w:val="4472C4" w:themeColor="accent1"/>
          <w:sz w:val="24"/>
          <w:szCs w:val="24"/>
          <w:u w:val="single"/>
        </w:rPr>
        <w:t>Undertake an analysis of infrastructure needs (UNDP/UNICEF) and then provide support for the construction of Child-Friendly Spaces within the Justice Sector. (UNICEF)</w:t>
      </w:r>
    </w:p>
    <w:p w14:paraId="5D3DF301" w14:textId="53ABC05F" w:rsidR="68429C15" w:rsidRPr="00204234" w:rsidRDefault="68429C15" w:rsidP="78437E4D">
      <w:pPr>
        <w:spacing w:line="259" w:lineRule="auto"/>
        <w:jc w:val="both"/>
        <w:rPr>
          <w:rFonts w:ascii="Arial" w:eastAsia="Arial" w:hAnsi="Arial" w:cs="Arial"/>
          <w:sz w:val="24"/>
          <w:szCs w:val="24"/>
        </w:rPr>
      </w:pPr>
    </w:p>
    <w:p w14:paraId="67ABC308" w14:textId="138E9161" w:rsidR="68429C15" w:rsidRPr="00204234" w:rsidRDefault="11D6D755" w:rsidP="78437E4D">
      <w:pPr>
        <w:spacing w:line="259" w:lineRule="auto"/>
        <w:jc w:val="both"/>
        <w:rPr>
          <w:rFonts w:ascii="Arial" w:eastAsia="Arial" w:hAnsi="Arial" w:cs="Arial"/>
          <w:sz w:val="24"/>
          <w:szCs w:val="24"/>
        </w:rPr>
      </w:pPr>
      <w:r w:rsidRPr="40D7032E">
        <w:rPr>
          <w:rFonts w:ascii="Arial" w:eastAsia="Arial" w:hAnsi="Arial" w:cs="Arial"/>
          <w:sz w:val="24"/>
          <w:szCs w:val="24"/>
        </w:rPr>
        <w:t xml:space="preserve">UNICEF successfully launched the first video conferencing facility and a child witness room in the Kandy High Court, as one of the six flagships of a Model </w:t>
      </w:r>
      <w:r w:rsidR="2AD36BBA" w:rsidRPr="40D7032E">
        <w:rPr>
          <w:rFonts w:ascii="Arial" w:eastAsia="Arial" w:hAnsi="Arial" w:cs="Arial"/>
          <w:sz w:val="24"/>
          <w:szCs w:val="24"/>
        </w:rPr>
        <w:t>Continuum</w:t>
      </w:r>
      <w:r w:rsidRPr="40D7032E">
        <w:rPr>
          <w:rFonts w:ascii="Arial" w:eastAsia="Arial" w:hAnsi="Arial" w:cs="Arial"/>
          <w:sz w:val="24"/>
          <w:szCs w:val="24"/>
        </w:rPr>
        <w:t xml:space="preserve"> of Services for Child Victims of Violence</w:t>
      </w:r>
      <w:r w:rsidR="0685B9AD" w:rsidRPr="40D7032E">
        <w:rPr>
          <w:rFonts w:ascii="Arial" w:eastAsia="Arial" w:hAnsi="Arial" w:cs="Arial"/>
          <w:sz w:val="24"/>
          <w:szCs w:val="24"/>
        </w:rPr>
        <w:t xml:space="preserve">. </w:t>
      </w:r>
      <w:r w:rsidRPr="40D7032E">
        <w:rPr>
          <w:rFonts w:ascii="Arial" w:eastAsia="Arial" w:hAnsi="Arial" w:cs="Arial"/>
          <w:sz w:val="24"/>
          <w:szCs w:val="24"/>
        </w:rPr>
        <w:t xml:space="preserve">This </w:t>
      </w:r>
      <w:r w:rsidR="73017881" w:rsidRPr="40D7032E">
        <w:rPr>
          <w:rFonts w:ascii="Arial" w:eastAsia="Arial" w:hAnsi="Arial" w:cs="Arial"/>
          <w:sz w:val="24"/>
          <w:szCs w:val="24"/>
        </w:rPr>
        <w:t xml:space="preserve">solution aims to </w:t>
      </w:r>
      <w:r w:rsidRPr="40D7032E">
        <w:rPr>
          <w:rFonts w:ascii="Arial" w:eastAsia="Arial" w:hAnsi="Arial" w:cs="Arial"/>
          <w:sz w:val="24"/>
          <w:szCs w:val="24"/>
        </w:rPr>
        <w:t>reduce</w:t>
      </w:r>
      <w:r w:rsidR="412C9272" w:rsidRPr="40D7032E">
        <w:rPr>
          <w:rFonts w:ascii="Arial" w:eastAsia="Arial" w:hAnsi="Arial" w:cs="Arial"/>
          <w:sz w:val="24"/>
          <w:szCs w:val="24"/>
        </w:rPr>
        <w:t xml:space="preserve"> the </w:t>
      </w:r>
      <w:r w:rsidRPr="40D7032E">
        <w:rPr>
          <w:rFonts w:ascii="Arial" w:eastAsia="Arial" w:hAnsi="Arial" w:cs="Arial"/>
          <w:sz w:val="24"/>
          <w:szCs w:val="24"/>
        </w:rPr>
        <w:t>revictimization of child victims</w:t>
      </w:r>
      <w:r w:rsidR="67ADC9A1" w:rsidRPr="40D7032E">
        <w:rPr>
          <w:rFonts w:ascii="Arial" w:eastAsia="Arial" w:hAnsi="Arial" w:cs="Arial"/>
          <w:sz w:val="24"/>
          <w:szCs w:val="24"/>
        </w:rPr>
        <w:t xml:space="preserve"> going through the </w:t>
      </w:r>
      <w:r w:rsidR="09C8F122" w:rsidRPr="40D7032E">
        <w:rPr>
          <w:rFonts w:ascii="Arial" w:eastAsia="Arial" w:hAnsi="Arial" w:cs="Arial"/>
          <w:sz w:val="24"/>
          <w:szCs w:val="24"/>
        </w:rPr>
        <w:t>trial and</w:t>
      </w:r>
      <w:r w:rsidR="625D593E" w:rsidRPr="40D7032E">
        <w:rPr>
          <w:rFonts w:ascii="Arial" w:eastAsia="Arial" w:hAnsi="Arial" w:cs="Arial"/>
          <w:sz w:val="24"/>
          <w:szCs w:val="24"/>
        </w:rPr>
        <w:t xml:space="preserve"> is aligned with the National Policy Farmwork's vision on protection of children</w:t>
      </w:r>
      <w:r w:rsidR="52FA59E9" w:rsidRPr="40D7032E">
        <w:rPr>
          <w:rFonts w:ascii="Arial" w:eastAsia="Arial" w:hAnsi="Arial" w:cs="Arial"/>
          <w:sz w:val="24"/>
          <w:szCs w:val="24"/>
        </w:rPr>
        <w:t>,</w:t>
      </w:r>
      <w:r w:rsidR="625D593E" w:rsidRPr="40D7032E">
        <w:rPr>
          <w:rFonts w:ascii="Arial" w:eastAsia="Arial" w:hAnsi="Arial" w:cs="Arial"/>
          <w:sz w:val="24"/>
          <w:szCs w:val="24"/>
        </w:rPr>
        <w:t xml:space="preserve"> as well as government's vision for developing digital solutions in the justice sector.</w:t>
      </w:r>
      <w:r w:rsidR="1458FC84" w:rsidRPr="40D7032E">
        <w:rPr>
          <w:rFonts w:ascii="Arial" w:eastAsia="Arial" w:hAnsi="Arial" w:cs="Arial"/>
          <w:sz w:val="24"/>
          <w:szCs w:val="24"/>
        </w:rPr>
        <w:t xml:space="preserve"> </w:t>
      </w:r>
      <w:r w:rsidR="460DB175" w:rsidRPr="40D7032E">
        <w:rPr>
          <w:rFonts w:ascii="Arial" w:eastAsia="Arial" w:hAnsi="Arial" w:cs="Arial"/>
          <w:sz w:val="24"/>
          <w:szCs w:val="24"/>
        </w:rPr>
        <w:t xml:space="preserve">Expansion </w:t>
      </w:r>
      <w:r w:rsidR="1458FC84" w:rsidRPr="40D7032E">
        <w:rPr>
          <w:rFonts w:ascii="Arial" w:eastAsia="Arial" w:hAnsi="Arial" w:cs="Arial"/>
          <w:sz w:val="24"/>
          <w:szCs w:val="24"/>
        </w:rPr>
        <w:t>of this digital solution to all high courts in the country has been request</w:t>
      </w:r>
      <w:r w:rsidR="29D48ED2" w:rsidRPr="40D7032E">
        <w:rPr>
          <w:rFonts w:ascii="Arial" w:eastAsia="Arial" w:hAnsi="Arial" w:cs="Arial"/>
          <w:sz w:val="24"/>
          <w:szCs w:val="24"/>
        </w:rPr>
        <w:t>ed</w:t>
      </w:r>
      <w:r w:rsidR="1458FC84" w:rsidRPr="40D7032E">
        <w:rPr>
          <w:rFonts w:ascii="Arial" w:eastAsia="Arial" w:hAnsi="Arial" w:cs="Arial"/>
          <w:sz w:val="24"/>
          <w:szCs w:val="24"/>
        </w:rPr>
        <w:t xml:space="preserve"> by the </w:t>
      </w:r>
      <w:r w:rsidR="6C8C2E7A" w:rsidRPr="40D7032E">
        <w:rPr>
          <w:rFonts w:ascii="Arial" w:eastAsia="Arial" w:hAnsi="Arial" w:cs="Arial"/>
          <w:sz w:val="24"/>
          <w:szCs w:val="24"/>
        </w:rPr>
        <w:t>M</w:t>
      </w:r>
      <w:r w:rsidR="23287AAE" w:rsidRPr="40D7032E">
        <w:rPr>
          <w:rFonts w:ascii="Arial" w:eastAsia="Arial" w:hAnsi="Arial" w:cs="Arial"/>
          <w:sz w:val="24"/>
          <w:szCs w:val="24"/>
        </w:rPr>
        <w:t>OJ</w:t>
      </w:r>
      <w:r w:rsidR="7B5ACF91" w:rsidRPr="40D7032E">
        <w:rPr>
          <w:rFonts w:ascii="Arial" w:eastAsia="Arial" w:hAnsi="Arial" w:cs="Arial"/>
          <w:sz w:val="24"/>
          <w:szCs w:val="24"/>
        </w:rPr>
        <w:t xml:space="preserve">. Currently, </w:t>
      </w:r>
      <w:r w:rsidR="1458FC84" w:rsidRPr="40D7032E">
        <w:rPr>
          <w:rFonts w:ascii="Arial" w:eastAsia="Arial" w:hAnsi="Arial" w:cs="Arial"/>
          <w:sz w:val="24"/>
          <w:szCs w:val="24"/>
        </w:rPr>
        <w:t xml:space="preserve">procurement </w:t>
      </w:r>
      <w:r w:rsidR="6ED5B019" w:rsidRPr="40D7032E">
        <w:rPr>
          <w:rFonts w:ascii="Arial" w:eastAsia="Arial" w:hAnsi="Arial" w:cs="Arial"/>
          <w:sz w:val="24"/>
          <w:szCs w:val="24"/>
        </w:rPr>
        <w:t xml:space="preserve">of equipment for additional 46 digital units is underway, </w:t>
      </w:r>
      <w:r w:rsidR="2FC66C48" w:rsidRPr="40D7032E">
        <w:rPr>
          <w:rFonts w:ascii="Arial" w:eastAsia="Arial" w:hAnsi="Arial" w:cs="Arial"/>
          <w:sz w:val="24"/>
          <w:szCs w:val="24"/>
        </w:rPr>
        <w:t xml:space="preserve">aiming </w:t>
      </w:r>
      <w:r w:rsidR="6ED5B019" w:rsidRPr="40D7032E">
        <w:rPr>
          <w:rFonts w:ascii="Arial" w:eastAsia="Arial" w:hAnsi="Arial" w:cs="Arial"/>
          <w:sz w:val="24"/>
          <w:szCs w:val="24"/>
        </w:rPr>
        <w:t xml:space="preserve">to equip all high courts in Sri Lanka with child-friendly interviewing </w:t>
      </w:r>
      <w:r w:rsidR="0BC32F99" w:rsidRPr="40D7032E">
        <w:rPr>
          <w:rFonts w:ascii="Arial" w:eastAsia="Arial" w:hAnsi="Arial" w:cs="Arial"/>
          <w:sz w:val="24"/>
          <w:szCs w:val="24"/>
        </w:rPr>
        <w:t>facilities</w:t>
      </w:r>
      <w:r w:rsidR="61215180" w:rsidRPr="40D7032E">
        <w:rPr>
          <w:rFonts w:ascii="Arial" w:eastAsia="Arial" w:hAnsi="Arial" w:cs="Arial"/>
          <w:sz w:val="24"/>
          <w:szCs w:val="24"/>
        </w:rPr>
        <w:t xml:space="preserve"> </w:t>
      </w:r>
      <w:r w:rsidR="0BB012DF" w:rsidRPr="40D7032E">
        <w:rPr>
          <w:rFonts w:ascii="Arial" w:eastAsia="Arial" w:hAnsi="Arial" w:cs="Arial"/>
          <w:sz w:val="24"/>
          <w:szCs w:val="24"/>
        </w:rPr>
        <w:t xml:space="preserve">by </w:t>
      </w:r>
      <w:r w:rsidR="61215180" w:rsidRPr="40D7032E">
        <w:rPr>
          <w:rFonts w:ascii="Arial" w:eastAsia="Arial" w:hAnsi="Arial" w:cs="Arial"/>
          <w:sz w:val="24"/>
          <w:szCs w:val="24"/>
        </w:rPr>
        <w:t>2026.</w:t>
      </w:r>
    </w:p>
    <w:p w14:paraId="61B90781" w14:textId="4183E3F6" w:rsidR="68429C15" w:rsidRPr="00204234" w:rsidRDefault="68429C15" w:rsidP="78437E4D">
      <w:pPr>
        <w:spacing w:line="259" w:lineRule="auto"/>
        <w:jc w:val="both"/>
        <w:rPr>
          <w:rFonts w:ascii="Arial" w:eastAsia="Arial" w:hAnsi="Arial" w:cs="Arial"/>
          <w:sz w:val="24"/>
          <w:szCs w:val="24"/>
        </w:rPr>
      </w:pPr>
    </w:p>
    <w:p w14:paraId="7904257D" w14:textId="1DEC1F5E" w:rsidR="68429C15" w:rsidRPr="00204234" w:rsidRDefault="57BF3608" w:rsidP="78437E4D">
      <w:pPr>
        <w:spacing w:line="259" w:lineRule="auto"/>
        <w:jc w:val="both"/>
        <w:rPr>
          <w:rFonts w:ascii="Arial" w:eastAsia="Arial" w:hAnsi="Arial" w:cs="Arial"/>
          <w:sz w:val="24"/>
          <w:szCs w:val="24"/>
        </w:rPr>
      </w:pPr>
      <w:r w:rsidRPr="40D7032E">
        <w:rPr>
          <w:rFonts w:ascii="Arial" w:eastAsia="Arial" w:hAnsi="Arial" w:cs="Arial"/>
          <w:sz w:val="24"/>
          <w:szCs w:val="24"/>
        </w:rPr>
        <w:t xml:space="preserve">Development of procedural guidelines for the new facilities is </w:t>
      </w:r>
      <w:r w:rsidR="44325DF9" w:rsidRPr="40D7032E">
        <w:rPr>
          <w:rFonts w:ascii="Arial" w:eastAsia="Arial" w:hAnsi="Arial" w:cs="Arial"/>
          <w:sz w:val="24"/>
          <w:szCs w:val="24"/>
        </w:rPr>
        <w:t>progress</w:t>
      </w:r>
      <w:r w:rsidRPr="40D7032E">
        <w:rPr>
          <w:rFonts w:ascii="Arial" w:eastAsia="Arial" w:hAnsi="Arial" w:cs="Arial"/>
          <w:sz w:val="24"/>
          <w:szCs w:val="24"/>
        </w:rPr>
        <w:t xml:space="preserve"> with the leadership of the </w:t>
      </w:r>
      <w:r w:rsidR="11D6D755" w:rsidRPr="40D7032E">
        <w:rPr>
          <w:rFonts w:ascii="Arial" w:eastAsia="Arial" w:hAnsi="Arial" w:cs="Arial"/>
          <w:sz w:val="24"/>
          <w:szCs w:val="24"/>
        </w:rPr>
        <w:t>S</w:t>
      </w:r>
      <w:r w:rsidR="654F931E" w:rsidRPr="40D7032E">
        <w:rPr>
          <w:rFonts w:ascii="Arial" w:eastAsia="Arial" w:hAnsi="Arial" w:cs="Arial"/>
          <w:sz w:val="24"/>
          <w:szCs w:val="24"/>
        </w:rPr>
        <w:t>LJI</w:t>
      </w:r>
      <w:r w:rsidR="11D6D755" w:rsidRPr="40D7032E">
        <w:rPr>
          <w:rFonts w:ascii="Arial" w:eastAsia="Arial" w:hAnsi="Arial" w:cs="Arial"/>
          <w:sz w:val="24"/>
          <w:szCs w:val="24"/>
        </w:rPr>
        <w:t>. UNICEF</w:t>
      </w:r>
      <w:r w:rsidR="11169017" w:rsidRPr="40D7032E">
        <w:rPr>
          <w:rFonts w:ascii="Arial" w:eastAsia="Arial" w:hAnsi="Arial" w:cs="Arial"/>
          <w:sz w:val="24"/>
          <w:szCs w:val="24"/>
        </w:rPr>
        <w:t xml:space="preserve"> has appointed an international expert to support this process, drawing on international best practices. </w:t>
      </w:r>
    </w:p>
    <w:p w14:paraId="736BCB54" w14:textId="5EFF02E8" w:rsidR="68429C15" w:rsidRPr="00204234" w:rsidRDefault="68429C15" w:rsidP="78437E4D">
      <w:pPr>
        <w:spacing w:line="259" w:lineRule="auto"/>
        <w:jc w:val="both"/>
        <w:rPr>
          <w:rFonts w:ascii="Arial" w:eastAsia="Arial" w:hAnsi="Arial" w:cs="Arial"/>
          <w:sz w:val="24"/>
          <w:szCs w:val="24"/>
        </w:rPr>
      </w:pPr>
    </w:p>
    <w:p w14:paraId="74C05D50" w14:textId="5682003D" w:rsidR="68429C15" w:rsidRPr="00204234" w:rsidRDefault="4D6BBE0C" w:rsidP="52678C69">
      <w:pPr>
        <w:spacing w:line="259" w:lineRule="auto"/>
        <w:jc w:val="both"/>
        <w:rPr>
          <w:rFonts w:ascii="Arial" w:eastAsia="Arial" w:hAnsi="Arial" w:cs="Arial"/>
          <w:sz w:val="24"/>
          <w:szCs w:val="24"/>
        </w:rPr>
      </w:pPr>
      <w:r w:rsidRPr="78437E4D">
        <w:rPr>
          <w:rFonts w:ascii="Arial" w:eastAsia="Arial" w:hAnsi="Arial" w:cs="Arial"/>
          <w:sz w:val="24"/>
          <w:szCs w:val="24"/>
        </w:rPr>
        <w:t>Considering the need to re-examine current practices of recording of child’s statement by police and NCPA, UNICEF has agre</w:t>
      </w:r>
      <w:r w:rsidR="4A6D95EB" w:rsidRPr="78437E4D">
        <w:rPr>
          <w:rFonts w:ascii="Arial" w:eastAsia="Arial" w:hAnsi="Arial" w:cs="Arial"/>
          <w:sz w:val="24"/>
          <w:szCs w:val="24"/>
        </w:rPr>
        <w:t>e</w:t>
      </w:r>
      <w:r w:rsidRPr="78437E4D">
        <w:rPr>
          <w:rFonts w:ascii="Arial" w:eastAsia="Arial" w:hAnsi="Arial" w:cs="Arial"/>
          <w:sz w:val="24"/>
          <w:szCs w:val="24"/>
        </w:rPr>
        <w:t>d with NCPA to f</w:t>
      </w:r>
      <w:r w:rsidR="6B1362C9" w:rsidRPr="78437E4D">
        <w:rPr>
          <w:rFonts w:ascii="Arial" w:eastAsia="Arial" w:hAnsi="Arial" w:cs="Arial"/>
          <w:sz w:val="24"/>
          <w:szCs w:val="24"/>
        </w:rPr>
        <w:t xml:space="preserve">irst </w:t>
      </w:r>
      <w:r w:rsidR="7D4D9C77" w:rsidRPr="78437E4D">
        <w:rPr>
          <w:rFonts w:ascii="Arial" w:eastAsia="Arial" w:hAnsi="Arial" w:cs="Arial"/>
          <w:sz w:val="24"/>
          <w:szCs w:val="24"/>
        </w:rPr>
        <w:t>focus on the analysis rather than expansion of new recording units.</w:t>
      </w:r>
      <w:r w:rsidR="767DD01E" w:rsidRPr="78437E4D">
        <w:rPr>
          <w:rFonts w:ascii="Arial" w:eastAsia="Arial" w:hAnsi="Arial" w:cs="Arial"/>
          <w:sz w:val="24"/>
          <w:szCs w:val="24"/>
        </w:rPr>
        <w:t xml:space="preserve"> </w:t>
      </w:r>
      <w:r w:rsidR="7D4D9C77" w:rsidRPr="78437E4D">
        <w:rPr>
          <w:rFonts w:ascii="Arial" w:eastAsia="Arial" w:hAnsi="Arial" w:cs="Arial"/>
          <w:sz w:val="24"/>
          <w:szCs w:val="24"/>
        </w:rPr>
        <w:t xml:space="preserve"> I</w:t>
      </w:r>
      <w:r w:rsidR="68429C15" w:rsidRPr="78437E4D">
        <w:rPr>
          <w:rFonts w:ascii="Arial" w:eastAsia="Arial" w:hAnsi="Arial" w:cs="Arial"/>
          <w:sz w:val="24"/>
          <w:szCs w:val="24"/>
        </w:rPr>
        <w:t>nstead of setting up a new unit in Galle, the project will carry out a wider assessment to review existing units</w:t>
      </w:r>
      <w:r w:rsidR="2A474D90" w:rsidRPr="78437E4D">
        <w:rPr>
          <w:rFonts w:ascii="Arial" w:eastAsia="Arial" w:hAnsi="Arial" w:cs="Arial"/>
          <w:sz w:val="24"/>
          <w:szCs w:val="24"/>
        </w:rPr>
        <w:t xml:space="preserve">, </w:t>
      </w:r>
      <w:r w:rsidR="68429C15" w:rsidRPr="78437E4D">
        <w:rPr>
          <w:rFonts w:ascii="Arial" w:eastAsia="Arial" w:hAnsi="Arial" w:cs="Arial"/>
          <w:sz w:val="24"/>
          <w:szCs w:val="24"/>
        </w:rPr>
        <w:t xml:space="preserve">identify gaps in </w:t>
      </w:r>
      <w:r w:rsidR="6C9366B2" w:rsidRPr="78437E4D">
        <w:rPr>
          <w:rFonts w:ascii="Arial" w:eastAsia="Arial" w:hAnsi="Arial" w:cs="Arial"/>
          <w:sz w:val="24"/>
          <w:szCs w:val="24"/>
        </w:rPr>
        <w:t>procedures, proposed options for both improving procedure and setting up relevant digital solutions across the country.</w:t>
      </w:r>
      <w:r w:rsidR="60D3186C" w:rsidRPr="78437E4D">
        <w:rPr>
          <w:rFonts w:ascii="Arial" w:eastAsia="Arial" w:hAnsi="Arial" w:cs="Arial"/>
          <w:sz w:val="24"/>
          <w:szCs w:val="24"/>
        </w:rPr>
        <w:t xml:space="preserve"> At the same time, this initiative was included among the 6 flagships of the Model Continuum of Child-Friendly Services for Child Victims of Violence, ensuring a more coherent approach to developing digital and technical reforms for child victims in conta</w:t>
      </w:r>
      <w:r w:rsidR="6DF5E0AC" w:rsidRPr="78437E4D">
        <w:rPr>
          <w:rFonts w:ascii="Arial" w:eastAsia="Arial" w:hAnsi="Arial" w:cs="Arial"/>
          <w:sz w:val="24"/>
          <w:szCs w:val="24"/>
        </w:rPr>
        <w:t>c</w:t>
      </w:r>
      <w:r w:rsidR="60D3186C" w:rsidRPr="78437E4D">
        <w:rPr>
          <w:rFonts w:ascii="Arial" w:eastAsia="Arial" w:hAnsi="Arial" w:cs="Arial"/>
          <w:sz w:val="24"/>
          <w:szCs w:val="24"/>
        </w:rPr>
        <w:t>t with the justice system.</w:t>
      </w:r>
    </w:p>
    <w:p w14:paraId="152054C3" w14:textId="4FDB60BA" w:rsidR="52678C69" w:rsidRPr="00204234" w:rsidRDefault="68429C15" w:rsidP="420DFA77">
      <w:pPr>
        <w:spacing w:line="259" w:lineRule="auto"/>
        <w:jc w:val="both"/>
        <w:rPr>
          <w:rFonts w:ascii="Arial" w:eastAsia="Arial" w:hAnsi="Arial" w:cs="Arial"/>
          <w:sz w:val="24"/>
          <w:szCs w:val="24"/>
        </w:rPr>
      </w:pPr>
      <w:r w:rsidRPr="420DFA77">
        <w:rPr>
          <w:rFonts w:ascii="Arial" w:eastAsia="Arial" w:hAnsi="Arial" w:cs="Arial"/>
          <w:sz w:val="24"/>
          <w:szCs w:val="24"/>
        </w:rPr>
        <w:t xml:space="preserve"> </w:t>
      </w:r>
    </w:p>
    <w:p w14:paraId="212194B8" w14:textId="18DB4417" w:rsidR="00E06AE4" w:rsidRPr="00204234" w:rsidRDefault="00E06AE4" w:rsidP="00E06AE4">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3.1.6.1. </w:t>
      </w:r>
      <w:r w:rsidRPr="00204234">
        <w:rPr>
          <w:rFonts w:ascii="Arial" w:eastAsia="Arial" w:hAnsi="Arial" w:cs="Arial"/>
          <w:i/>
          <w:iCs/>
          <w:sz w:val="24"/>
          <w:szCs w:val="24"/>
        </w:rPr>
        <w:t xml:space="preserve">Provide technical and financial support to operationalize child video evidence recording unit for the NCPA in Galle. </w:t>
      </w:r>
      <w:r w:rsidR="2E6556A9" w:rsidRPr="00204234">
        <w:rPr>
          <w:rFonts w:ascii="Arial" w:eastAsia="Arial" w:hAnsi="Arial" w:cs="Arial"/>
          <w:sz w:val="24"/>
          <w:szCs w:val="24"/>
          <w:u w:val="single"/>
        </w:rPr>
        <w:t>(UNICEF)</w:t>
      </w:r>
    </w:p>
    <w:p w14:paraId="2053127D" w14:textId="77777777" w:rsidR="00E06AE4" w:rsidRPr="00204234" w:rsidRDefault="00E06AE4" w:rsidP="00E06AE4">
      <w:pPr>
        <w:jc w:val="both"/>
        <w:rPr>
          <w:rFonts w:ascii="Arial" w:eastAsia="Arial" w:hAnsi="Arial" w:cs="Arial"/>
          <w:i/>
          <w:iCs/>
          <w:sz w:val="24"/>
          <w:szCs w:val="24"/>
        </w:rPr>
      </w:pPr>
    </w:p>
    <w:p w14:paraId="2DF90F5E" w14:textId="1BDA658C" w:rsidR="00E06AE4" w:rsidRPr="00204234" w:rsidRDefault="09981CDE" w:rsidP="52678C69">
      <w:pPr>
        <w:jc w:val="both"/>
        <w:rPr>
          <w:rFonts w:ascii="Arial" w:eastAsia="Arial" w:hAnsi="Arial" w:cs="Arial"/>
          <w:sz w:val="24"/>
          <w:szCs w:val="24"/>
        </w:rPr>
      </w:pPr>
      <w:r w:rsidRPr="40D7032E">
        <w:rPr>
          <w:rFonts w:ascii="Arial" w:eastAsia="Arial" w:hAnsi="Arial" w:cs="Arial"/>
          <w:sz w:val="24"/>
          <w:szCs w:val="24"/>
        </w:rPr>
        <w:t xml:space="preserve">UNICEF </w:t>
      </w:r>
      <w:r w:rsidR="7DCB7004" w:rsidRPr="40D7032E">
        <w:rPr>
          <w:rFonts w:ascii="Arial" w:eastAsia="Arial" w:hAnsi="Arial" w:cs="Arial"/>
          <w:sz w:val="24"/>
          <w:szCs w:val="24"/>
        </w:rPr>
        <w:t xml:space="preserve">and </w:t>
      </w:r>
      <w:r w:rsidRPr="40D7032E">
        <w:rPr>
          <w:rFonts w:ascii="Arial" w:eastAsia="Arial" w:hAnsi="Arial" w:cs="Arial"/>
          <w:sz w:val="24"/>
          <w:szCs w:val="24"/>
        </w:rPr>
        <w:t xml:space="preserve">government partners </w:t>
      </w:r>
      <w:r w:rsidR="5833AC92" w:rsidRPr="40D7032E">
        <w:rPr>
          <w:rFonts w:ascii="Arial" w:eastAsia="Arial" w:hAnsi="Arial" w:cs="Arial"/>
          <w:sz w:val="24"/>
          <w:szCs w:val="24"/>
        </w:rPr>
        <w:t xml:space="preserve">have agreed </w:t>
      </w:r>
      <w:r w:rsidRPr="40D7032E">
        <w:rPr>
          <w:rFonts w:ascii="Arial" w:eastAsia="Arial" w:hAnsi="Arial" w:cs="Arial"/>
          <w:sz w:val="24"/>
          <w:szCs w:val="24"/>
        </w:rPr>
        <w:t>to include this activity as one of the</w:t>
      </w:r>
      <w:r w:rsidR="30EBAD89" w:rsidRPr="40D7032E">
        <w:rPr>
          <w:rFonts w:ascii="Arial" w:eastAsia="Arial" w:hAnsi="Arial" w:cs="Arial"/>
          <w:sz w:val="24"/>
          <w:szCs w:val="24"/>
        </w:rPr>
        <w:t xml:space="preserve"> six</w:t>
      </w:r>
      <w:r w:rsidRPr="40D7032E">
        <w:rPr>
          <w:rFonts w:ascii="Arial" w:eastAsia="Arial" w:hAnsi="Arial" w:cs="Arial"/>
          <w:sz w:val="24"/>
          <w:szCs w:val="24"/>
        </w:rPr>
        <w:t xml:space="preserve"> flagships of the Model Continuum of Child-Friendly </w:t>
      </w:r>
      <w:proofErr w:type="spellStart"/>
      <w:r w:rsidRPr="40D7032E">
        <w:rPr>
          <w:rFonts w:ascii="Arial" w:eastAsia="Arial" w:hAnsi="Arial" w:cs="Arial"/>
          <w:sz w:val="24"/>
          <w:szCs w:val="24"/>
        </w:rPr>
        <w:t>Serices</w:t>
      </w:r>
      <w:proofErr w:type="spellEnd"/>
      <w:r w:rsidRPr="40D7032E">
        <w:rPr>
          <w:rFonts w:ascii="Arial" w:eastAsia="Arial" w:hAnsi="Arial" w:cs="Arial"/>
          <w:sz w:val="24"/>
          <w:szCs w:val="24"/>
        </w:rPr>
        <w:t xml:space="preserve"> for Victims of Violence. Thus, it </w:t>
      </w:r>
      <w:proofErr w:type="gramStart"/>
      <w:r w:rsidRPr="40D7032E">
        <w:rPr>
          <w:rFonts w:ascii="Arial" w:eastAsia="Arial" w:hAnsi="Arial" w:cs="Arial"/>
          <w:sz w:val="24"/>
          <w:szCs w:val="24"/>
        </w:rPr>
        <w:t>is connected with</w:t>
      </w:r>
      <w:proofErr w:type="gramEnd"/>
      <w:r w:rsidRPr="40D7032E">
        <w:rPr>
          <w:rFonts w:ascii="Arial" w:eastAsia="Arial" w:hAnsi="Arial" w:cs="Arial"/>
          <w:sz w:val="24"/>
          <w:szCs w:val="24"/>
        </w:rPr>
        <w:t xml:space="preserve"> other flagships, </w:t>
      </w:r>
      <w:r w:rsidR="291AEB7A" w:rsidRPr="40D7032E">
        <w:rPr>
          <w:rFonts w:ascii="Arial" w:eastAsia="Arial" w:hAnsi="Arial" w:cs="Arial"/>
          <w:sz w:val="24"/>
          <w:szCs w:val="24"/>
        </w:rPr>
        <w:t>especially</w:t>
      </w:r>
      <w:r w:rsidRPr="40D7032E">
        <w:rPr>
          <w:rFonts w:ascii="Arial" w:eastAsia="Arial" w:hAnsi="Arial" w:cs="Arial"/>
          <w:sz w:val="24"/>
          <w:szCs w:val="24"/>
        </w:rPr>
        <w:t xml:space="preserve"> the flagship on child-friendly co</w:t>
      </w:r>
      <w:r w:rsidR="27BC6AEB" w:rsidRPr="40D7032E">
        <w:rPr>
          <w:rFonts w:ascii="Arial" w:eastAsia="Arial" w:hAnsi="Arial" w:cs="Arial"/>
          <w:sz w:val="24"/>
          <w:szCs w:val="24"/>
        </w:rPr>
        <w:t>u</w:t>
      </w:r>
      <w:r w:rsidRPr="40D7032E">
        <w:rPr>
          <w:rFonts w:ascii="Arial" w:eastAsia="Arial" w:hAnsi="Arial" w:cs="Arial"/>
          <w:sz w:val="24"/>
          <w:szCs w:val="24"/>
        </w:rPr>
        <w:t xml:space="preserve">rts (covered under activity </w:t>
      </w:r>
      <w:r w:rsidR="2F400349" w:rsidRPr="40D7032E">
        <w:rPr>
          <w:rFonts w:ascii="Arial" w:eastAsia="Arial" w:hAnsi="Arial" w:cs="Arial"/>
          <w:sz w:val="24"/>
          <w:szCs w:val="24"/>
        </w:rPr>
        <w:t>3.1.6.2</w:t>
      </w:r>
      <w:r w:rsidR="43A3C579" w:rsidRPr="40D7032E">
        <w:rPr>
          <w:rFonts w:ascii="Arial" w:eastAsia="Arial" w:hAnsi="Arial" w:cs="Arial"/>
          <w:sz w:val="24"/>
          <w:szCs w:val="24"/>
        </w:rPr>
        <w:t>.</w:t>
      </w:r>
      <w:r w:rsidR="34E59ADA" w:rsidRPr="40D7032E">
        <w:rPr>
          <w:rFonts w:ascii="Arial" w:eastAsia="Arial" w:hAnsi="Arial" w:cs="Arial"/>
          <w:sz w:val="24"/>
          <w:szCs w:val="24"/>
        </w:rPr>
        <w:t>).</w:t>
      </w:r>
      <w:r w:rsidR="43A3C579" w:rsidRPr="40D7032E">
        <w:rPr>
          <w:rFonts w:ascii="Arial" w:eastAsia="Arial" w:hAnsi="Arial" w:cs="Arial"/>
          <w:sz w:val="24"/>
          <w:szCs w:val="24"/>
        </w:rPr>
        <w:t xml:space="preserve"> </w:t>
      </w:r>
      <w:proofErr w:type="gramStart"/>
      <w:r w:rsidR="52811A6F" w:rsidRPr="40D7032E">
        <w:rPr>
          <w:rFonts w:ascii="Arial" w:eastAsia="Arial" w:hAnsi="Arial" w:cs="Arial"/>
          <w:sz w:val="24"/>
          <w:szCs w:val="24"/>
        </w:rPr>
        <w:t>In order to</w:t>
      </w:r>
      <w:proofErr w:type="gramEnd"/>
      <w:r w:rsidR="52811A6F" w:rsidRPr="40D7032E">
        <w:rPr>
          <w:rFonts w:ascii="Arial" w:eastAsia="Arial" w:hAnsi="Arial" w:cs="Arial"/>
          <w:sz w:val="24"/>
          <w:szCs w:val="24"/>
        </w:rPr>
        <w:t xml:space="preserve"> take a needs-based approach to intr</w:t>
      </w:r>
      <w:r w:rsidR="5EF66635" w:rsidRPr="40D7032E">
        <w:rPr>
          <w:rFonts w:ascii="Arial" w:eastAsia="Arial" w:hAnsi="Arial" w:cs="Arial"/>
          <w:sz w:val="24"/>
          <w:szCs w:val="24"/>
        </w:rPr>
        <w:t>o</w:t>
      </w:r>
      <w:r w:rsidR="52811A6F" w:rsidRPr="40D7032E">
        <w:rPr>
          <w:rFonts w:ascii="Arial" w:eastAsia="Arial" w:hAnsi="Arial" w:cs="Arial"/>
          <w:sz w:val="24"/>
          <w:szCs w:val="24"/>
        </w:rPr>
        <w:t>ducing</w:t>
      </w:r>
      <w:r w:rsidR="19DBE821" w:rsidRPr="40D7032E">
        <w:rPr>
          <w:rFonts w:ascii="Arial" w:eastAsia="Arial" w:hAnsi="Arial" w:cs="Arial"/>
          <w:sz w:val="24"/>
          <w:szCs w:val="24"/>
        </w:rPr>
        <w:t xml:space="preserve"> and </w:t>
      </w:r>
      <w:r w:rsidR="52811A6F" w:rsidRPr="40D7032E">
        <w:rPr>
          <w:rFonts w:ascii="Arial" w:eastAsia="Arial" w:hAnsi="Arial" w:cs="Arial"/>
          <w:sz w:val="24"/>
          <w:szCs w:val="24"/>
        </w:rPr>
        <w:t>expanding digital solutions, UNICEF and partners will first assess current practices of video evidence recording and then determine options for rolling out agreed practices</w:t>
      </w:r>
      <w:r w:rsidR="278D0DC5" w:rsidRPr="40D7032E">
        <w:rPr>
          <w:rFonts w:ascii="Arial" w:eastAsia="Arial" w:hAnsi="Arial" w:cs="Arial"/>
          <w:sz w:val="24"/>
          <w:szCs w:val="24"/>
        </w:rPr>
        <w:t xml:space="preserve"> and required digital solutions</w:t>
      </w:r>
      <w:r w:rsidR="52811A6F" w:rsidRPr="40D7032E">
        <w:rPr>
          <w:rFonts w:ascii="Arial" w:eastAsia="Arial" w:hAnsi="Arial" w:cs="Arial"/>
          <w:sz w:val="24"/>
          <w:szCs w:val="24"/>
        </w:rPr>
        <w:t xml:space="preserve"> nationwide. </w:t>
      </w:r>
      <w:r w:rsidR="5F8B6262" w:rsidRPr="40D7032E">
        <w:rPr>
          <w:rFonts w:ascii="Arial" w:eastAsia="Arial" w:hAnsi="Arial" w:cs="Arial"/>
          <w:sz w:val="24"/>
          <w:szCs w:val="24"/>
        </w:rPr>
        <w:t>An international expert who will lead this exercise is on board, and the activity will be completed during the next reporting period.</w:t>
      </w:r>
    </w:p>
    <w:p w14:paraId="1647119C" w14:textId="6DD5CFC7" w:rsidR="4B9EB403" w:rsidRPr="00204234" w:rsidRDefault="4B9EB403" w:rsidP="4B9EB403">
      <w:pPr>
        <w:jc w:val="both"/>
        <w:rPr>
          <w:rFonts w:ascii="Arial" w:eastAsia="Arial" w:hAnsi="Arial" w:cs="Arial"/>
          <w:i/>
          <w:iCs/>
          <w:sz w:val="24"/>
          <w:szCs w:val="24"/>
        </w:rPr>
      </w:pPr>
    </w:p>
    <w:tbl>
      <w:tblPr>
        <w:tblW w:w="9989" w:type="dxa"/>
        <w:tblLayout w:type="fixed"/>
        <w:tblLook w:val="06A0" w:firstRow="1" w:lastRow="0" w:firstColumn="1" w:lastColumn="0" w:noHBand="1" w:noVBand="1"/>
      </w:tblPr>
      <w:tblGrid>
        <w:gridCol w:w="3288"/>
        <w:gridCol w:w="1385"/>
        <w:gridCol w:w="1324"/>
        <w:gridCol w:w="3992"/>
      </w:tblGrid>
      <w:tr w:rsidR="005A138E" w:rsidRPr="00204234" w14:paraId="6101BB19" w14:textId="77777777" w:rsidTr="40D7032E">
        <w:trPr>
          <w:trHeight w:val="300"/>
        </w:trPr>
        <w:tc>
          <w:tcPr>
            <w:tcW w:w="9989" w:type="dxa"/>
            <w:gridSpan w:val="4"/>
            <w:tcBorders>
              <w:top w:val="single" w:sz="4" w:space="0" w:color="auto"/>
              <w:left w:val="single" w:sz="4" w:space="0" w:color="auto"/>
              <w:bottom w:val="single" w:sz="4" w:space="0" w:color="auto"/>
              <w:right w:val="single" w:sz="4" w:space="0" w:color="auto"/>
            </w:tcBorders>
            <w:vAlign w:val="bottom"/>
          </w:tcPr>
          <w:p w14:paraId="78333EEB" w14:textId="77777777" w:rsidR="005A138E" w:rsidRPr="00204234" w:rsidRDefault="005A138E" w:rsidP="00894A6C">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 68 – Sub-Activity 3.1.6.1</w:t>
            </w:r>
          </w:p>
        </w:tc>
      </w:tr>
      <w:tr w:rsidR="005A138E" w:rsidRPr="00204234" w14:paraId="582D78EB" w14:textId="77777777" w:rsidTr="40D7032E">
        <w:trPr>
          <w:trHeight w:val="570"/>
        </w:trPr>
        <w:tc>
          <w:tcPr>
            <w:tcW w:w="3288" w:type="dxa"/>
            <w:tcBorders>
              <w:top w:val="single" w:sz="4" w:space="0" w:color="auto"/>
              <w:left w:val="single" w:sz="4" w:space="0" w:color="auto"/>
              <w:bottom w:val="single" w:sz="4" w:space="0" w:color="auto"/>
              <w:right w:val="single" w:sz="4" w:space="0" w:color="auto"/>
            </w:tcBorders>
            <w:vAlign w:val="center"/>
          </w:tcPr>
          <w:p w14:paraId="1A73A67F" w14:textId="77777777" w:rsidR="005A138E" w:rsidRPr="00204234" w:rsidRDefault="272EA0A8"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85" w:type="dxa"/>
            <w:tcBorders>
              <w:top w:val="nil"/>
              <w:left w:val="single" w:sz="4" w:space="0" w:color="auto"/>
              <w:bottom w:val="single" w:sz="4" w:space="0" w:color="auto"/>
              <w:right w:val="single" w:sz="4" w:space="0" w:color="auto"/>
            </w:tcBorders>
            <w:vAlign w:val="center"/>
          </w:tcPr>
          <w:p w14:paraId="61C705A4" w14:textId="77777777" w:rsidR="005A138E" w:rsidRPr="00204234" w:rsidRDefault="272EA0A8"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324" w:type="dxa"/>
            <w:tcBorders>
              <w:top w:val="nil"/>
              <w:left w:val="single" w:sz="4" w:space="0" w:color="auto"/>
              <w:bottom w:val="single" w:sz="4" w:space="0" w:color="auto"/>
              <w:right w:val="single" w:sz="4" w:space="0" w:color="auto"/>
            </w:tcBorders>
            <w:vAlign w:val="center"/>
          </w:tcPr>
          <w:p w14:paraId="2B304490" w14:textId="77777777" w:rsidR="005A138E" w:rsidRPr="00204234" w:rsidRDefault="272EA0A8"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992" w:type="dxa"/>
            <w:tcBorders>
              <w:top w:val="nil"/>
              <w:left w:val="single" w:sz="4" w:space="0" w:color="auto"/>
              <w:bottom w:val="single" w:sz="4" w:space="0" w:color="auto"/>
              <w:right w:val="single" w:sz="4" w:space="0" w:color="auto"/>
            </w:tcBorders>
            <w:vAlign w:val="center"/>
          </w:tcPr>
          <w:p w14:paraId="75C315EF" w14:textId="77777777" w:rsidR="005A138E" w:rsidRPr="00204234" w:rsidRDefault="272EA0A8"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5A138E" w:rsidRPr="00204234" w14:paraId="78B075CE" w14:textId="77777777" w:rsidTr="40D7032E">
        <w:trPr>
          <w:trHeight w:val="1095"/>
        </w:trPr>
        <w:tc>
          <w:tcPr>
            <w:tcW w:w="3288" w:type="dxa"/>
            <w:tcBorders>
              <w:top w:val="single" w:sz="4" w:space="0" w:color="auto"/>
              <w:left w:val="single" w:sz="4" w:space="0" w:color="auto"/>
              <w:bottom w:val="single" w:sz="4" w:space="0" w:color="auto"/>
              <w:right w:val="single" w:sz="4" w:space="0" w:color="auto"/>
            </w:tcBorders>
            <w:vAlign w:val="center"/>
          </w:tcPr>
          <w:p w14:paraId="6384BC64" w14:textId="403CE24F" w:rsidR="005A138E" w:rsidRPr="00204234" w:rsidRDefault="314288FE"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Child video evidence recording unit equipped in Galle NCPA office. - Staff assigned to established child-friendly facilities in all respective NCPA and court facilities and trained in child-friendly interviewing</w:t>
            </w:r>
          </w:p>
        </w:tc>
        <w:tc>
          <w:tcPr>
            <w:tcW w:w="1385" w:type="dxa"/>
            <w:tcBorders>
              <w:top w:val="single" w:sz="4" w:space="0" w:color="auto"/>
              <w:left w:val="single" w:sz="4" w:space="0" w:color="auto"/>
              <w:bottom w:val="single" w:sz="4" w:space="0" w:color="auto"/>
              <w:right w:val="single" w:sz="4" w:space="0" w:color="auto"/>
            </w:tcBorders>
            <w:vAlign w:val="center"/>
          </w:tcPr>
          <w:p w14:paraId="7D9E2A47" w14:textId="13EE892A" w:rsidR="005A138E" w:rsidRPr="00204234" w:rsidRDefault="57FDF9D3"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324" w:type="dxa"/>
            <w:tcBorders>
              <w:top w:val="single" w:sz="4" w:space="0" w:color="auto"/>
              <w:left w:val="single" w:sz="4" w:space="0" w:color="auto"/>
              <w:bottom w:val="single" w:sz="4" w:space="0" w:color="auto"/>
              <w:right w:val="single" w:sz="4" w:space="0" w:color="auto"/>
            </w:tcBorders>
            <w:vAlign w:val="center"/>
          </w:tcPr>
          <w:p w14:paraId="37C8EDA4" w14:textId="77777777" w:rsidR="005A138E" w:rsidRPr="00204234" w:rsidRDefault="57FDF9D3"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20%</w:t>
            </w:r>
          </w:p>
        </w:tc>
        <w:tc>
          <w:tcPr>
            <w:tcW w:w="3992" w:type="dxa"/>
            <w:tcBorders>
              <w:top w:val="single" w:sz="4" w:space="0" w:color="auto"/>
              <w:left w:val="single" w:sz="4" w:space="0" w:color="auto"/>
              <w:bottom w:val="single" w:sz="4" w:space="0" w:color="auto"/>
              <w:right w:val="single" w:sz="4" w:space="0" w:color="auto"/>
            </w:tcBorders>
            <w:vAlign w:val="center"/>
          </w:tcPr>
          <w:p w14:paraId="32516C32" w14:textId="3F13CCC4" w:rsidR="005A138E" w:rsidRPr="00204234" w:rsidRDefault="0A07B830" w:rsidP="420DFA77">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C</w:t>
            </w:r>
            <w:r w:rsidR="7A75D442" w:rsidRPr="40D7032E">
              <w:rPr>
                <w:rFonts w:ascii="Arial" w:eastAsia="Arial" w:hAnsi="Arial" w:cs="Arial"/>
                <w:color w:val="000000" w:themeColor="text1"/>
                <w:sz w:val="22"/>
                <w:szCs w:val="22"/>
              </w:rPr>
              <w:t xml:space="preserve">onduct an analysis of current procedures and needs and then determine the </w:t>
            </w:r>
            <w:r w:rsidR="3895CA4D" w:rsidRPr="40D7032E">
              <w:rPr>
                <w:rFonts w:ascii="Arial" w:eastAsia="Arial" w:hAnsi="Arial" w:cs="Arial"/>
                <w:color w:val="000000" w:themeColor="text1"/>
                <w:sz w:val="22"/>
                <w:szCs w:val="22"/>
              </w:rPr>
              <w:t xml:space="preserve">feasibility for </w:t>
            </w:r>
            <w:r w:rsidR="7A75D442" w:rsidRPr="40D7032E">
              <w:rPr>
                <w:rFonts w:ascii="Arial" w:eastAsia="Arial" w:hAnsi="Arial" w:cs="Arial"/>
                <w:color w:val="000000" w:themeColor="text1"/>
                <w:sz w:val="22"/>
                <w:szCs w:val="22"/>
              </w:rPr>
              <w:t xml:space="preserve">evidence recording units and their expansion. </w:t>
            </w:r>
          </w:p>
        </w:tc>
      </w:tr>
    </w:tbl>
    <w:p w14:paraId="24A45028" w14:textId="77777777" w:rsidR="005A138E" w:rsidRPr="00204234" w:rsidRDefault="005A138E" w:rsidP="005A138E">
      <w:pPr>
        <w:jc w:val="both"/>
        <w:rPr>
          <w:rFonts w:ascii="Arial" w:eastAsia="Arial" w:hAnsi="Arial" w:cs="Arial"/>
          <w:i/>
          <w:iCs/>
          <w:sz w:val="24"/>
          <w:szCs w:val="24"/>
        </w:rPr>
      </w:pPr>
    </w:p>
    <w:p w14:paraId="7118F577" w14:textId="768D5DB2" w:rsidR="00E06AE4" w:rsidRPr="00204234" w:rsidRDefault="6055C652" w:rsidP="51D5FEA8">
      <w:pPr>
        <w:jc w:val="both"/>
        <w:rPr>
          <w:rFonts w:ascii="Arial" w:eastAsia="Arial" w:hAnsi="Arial" w:cs="Arial"/>
          <w:i/>
          <w:iCs/>
          <w:strike/>
          <w:sz w:val="24"/>
          <w:szCs w:val="24"/>
        </w:rPr>
      </w:pPr>
      <w:r w:rsidRPr="00204234">
        <w:rPr>
          <w:rFonts w:ascii="Arial" w:eastAsia="Arial" w:hAnsi="Arial" w:cs="Arial"/>
          <w:b/>
          <w:bCs/>
          <w:i/>
          <w:iCs/>
          <w:sz w:val="24"/>
          <w:szCs w:val="24"/>
        </w:rPr>
        <w:lastRenderedPageBreak/>
        <w:t>Sub-activity 3.1.6.</w:t>
      </w:r>
      <w:r w:rsidR="16D63E9A" w:rsidRPr="00204234">
        <w:rPr>
          <w:rFonts w:ascii="Arial" w:eastAsia="Arial" w:hAnsi="Arial" w:cs="Arial"/>
          <w:b/>
          <w:bCs/>
          <w:i/>
          <w:iCs/>
          <w:sz w:val="24"/>
          <w:szCs w:val="24"/>
        </w:rPr>
        <w:t xml:space="preserve">2. </w:t>
      </w:r>
      <w:r w:rsidR="16D63E9A" w:rsidRPr="00204234">
        <w:rPr>
          <w:rFonts w:ascii="Arial" w:eastAsia="Arial" w:hAnsi="Arial" w:cs="Arial"/>
          <w:i/>
          <w:iCs/>
          <w:sz w:val="24"/>
          <w:szCs w:val="24"/>
        </w:rPr>
        <w:t>Develop guidelines on the usage of contemporaneous audio-visual linkages by child victims for testifying in courts</w:t>
      </w:r>
      <w:r w:rsidR="00C86BAE" w:rsidRPr="00204234">
        <w:rPr>
          <w:rFonts w:ascii="Arial" w:eastAsia="Arial" w:hAnsi="Arial" w:cs="Arial"/>
          <w:i/>
          <w:iCs/>
          <w:sz w:val="24"/>
          <w:szCs w:val="24"/>
        </w:rPr>
        <w:t xml:space="preserve"> (UNICEF)</w:t>
      </w:r>
    </w:p>
    <w:p w14:paraId="51DB877E" w14:textId="7AC2CB5C" w:rsidR="00E06AE4" w:rsidRPr="00204234" w:rsidRDefault="00E06AE4" w:rsidP="00E06AE4">
      <w:pPr>
        <w:jc w:val="both"/>
        <w:rPr>
          <w:rFonts w:ascii="Arial" w:eastAsia="Arial" w:hAnsi="Arial" w:cs="Arial"/>
          <w:sz w:val="24"/>
          <w:szCs w:val="24"/>
          <w:u w:val="single"/>
        </w:rPr>
      </w:pPr>
    </w:p>
    <w:p w14:paraId="2FEC97BC" w14:textId="3A730BAA" w:rsidR="4A74057E" w:rsidRDefault="4A74057E" w:rsidP="78437E4D">
      <w:pPr>
        <w:jc w:val="both"/>
        <w:rPr>
          <w:rFonts w:ascii="Arial" w:eastAsia="Arial" w:hAnsi="Arial" w:cs="Arial"/>
          <w:sz w:val="24"/>
          <w:szCs w:val="24"/>
        </w:rPr>
      </w:pPr>
      <w:r w:rsidRPr="78437E4D">
        <w:rPr>
          <w:rFonts w:ascii="Arial" w:eastAsia="Arial" w:hAnsi="Arial" w:cs="Arial"/>
          <w:sz w:val="24"/>
          <w:szCs w:val="24"/>
        </w:rPr>
        <w:t xml:space="preserve">The first </w:t>
      </w:r>
      <w:r w:rsidR="7E1951CE" w:rsidRPr="78437E4D">
        <w:rPr>
          <w:rFonts w:ascii="Arial" w:eastAsia="Arial" w:hAnsi="Arial" w:cs="Arial"/>
          <w:sz w:val="24"/>
          <w:szCs w:val="24"/>
        </w:rPr>
        <w:t>contemporaneous</w:t>
      </w:r>
      <w:r w:rsidRPr="78437E4D">
        <w:rPr>
          <w:rFonts w:ascii="Arial" w:eastAsia="Arial" w:hAnsi="Arial" w:cs="Arial"/>
          <w:sz w:val="24"/>
          <w:szCs w:val="24"/>
        </w:rPr>
        <w:t xml:space="preserve"> video</w:t>
      </w:r>
      <w:r w:rsidR="388AA414" w:rsidRPr="78437E4D">
        <w:rPr>
          <w:rFonts w:ascii="Arial" w:eastAsia="Arial" w:hAnsi="Arial" w:cs="Arial"/>
          <w:sz w:val="24"/>
          <w:szCs w:val="24"/>
        </w:rPr>
        <w:t>-</w:t>
      </w:r>
      <w:r w:rsidR="04FB8A5B" w:rsidRPr="78437E4D">
        <w:rPr>
          <w:rFonts w:ascii="Arial" w:eastAsia="Arial" w:hAnsi="Arial" w:cs="Arial"/>
          <w:sz w:val="24"/>
          <w:szCs w:val="24"/>
        </w:rPr>
        <w:t>conferencing</w:t>
      </w:r>
      <w:r w:rsidRPr="78437E4D">
        <w:rPr>
          <w:rFonts w:ascii="Arial" w:eastAsia="Arial" w:hAnsi="Arial" w:cs="Arial"/>
          <w:sz w:val="24"/>
          <w:szCs w:val="24"/>
        </w:rPr>
        <w:t xml:space="preserve"> facility</w:t>
      </w:r>
      <w:r w:rsidR="652D819A" w:rsidRPr="78437E4D">
        <w:rPr>
          <w:rFonts w:ascii="Arial" w:eastAsia="Arial" w:hAnsi="Arial" w:cs="Arial"/>
          <w:sz w:val="24"/>
          <w:szCs w:val="24"/>
        </w:rPr>
        <w:t>,</w:t>
      </w:r>
      <w:r w:rsidRPr="78437E4D">
        <w:rPr>
          <w:rFonts w:ascii="Arial" w:eastAsia="Arial" w:hAnsi="Arial" w:cs="Arial"/>
          <w:sz w:val="24"/>
          <w:szCs w:val="24"/>
        </w:rPr>
        <w:t xml:space="preserve"> established </w:t>
      </w:r>
      <w:r w:rsidR="3CF9DD36" w:rsidRPr="78437E4D">
        <w:rPr>
          <w:rFonts w:ascii="Arial" w:eastAsia="Arial" w:hAnsi="Arial" w:cs="Arial"/>
          <w:sz w:val="24"/>
          <w:szCs w:val="24"/>
        </w:rPr>
        <w:t>in</w:t>
      </w:r>
      <w:r w:rsidR="76D392C2" w:rsidRPr="78437E4D">
        <w:rPr>
          <w:rFonts w:ascii="Arial" w:eastAsia="Arial" w:hAnsi="Arial" w:cs="Arial"/>
          <w:sz w:val="24"/>
          <w:szCs w:val="24"/>
        </w:rPr>
        <w:t xml:space="preserve"> the </w:t>
      </w:r>
      <w:r w:rsidRPr="78437E4D">
        <w:rPr>
          <w:rFonts w:ascii="Arial" w:eastAsia="Arial" w:hAnsi="Arial" w:cs="Arial"/>
          <w:sz w:val="24"/>
          <w:szCs w:val="24"/>
        </w:rPr>
        <w:t>Kandy High Court</w:t>
      </w:r>
      <w:r w:rsidR="39E764FD" w:rsidRPr="78437E4D">
        <w:rPr>
          <w:rFonts w:ascii="Arial" w:eastAsia="Arial" w:hAnsi="Arial" w:cs="Arial"/>
          <w:sz w:val="24"/>
          <w:szCs w:val="24"/>
        </w:rPr>
        <w:t xml:space="preserve"> through the </w:t>
      </w:r>
      <w:r w:rsidR="54D92437" w:rsidRPr="78437E4D">
        <w:rPr>
          <w:rFonts w:ascii="Arial" w:eastAsia="Arial" w:hAnsi="Arial" w:cs="Arial"/>
          <w:sz w:val="24"/>
          <w:szCs w:val="24"/>
        </w:rPr>
        <w:t>project</w:t>
      </w:r>
      <w:r w:rsidR="364F64BF" w:rsidRPr="78437E4D">
        <w:rPr>
          <w:rFonts w:ascii="Arial" w:eastAsia="Arial" w:hAnsi="Arial" w:cs="Arial"/>
          <w:sz w:val="24"/>
          <w:szCs w:val="24"/>
        </w:rPr>
        <w:t>,</w:t>
      </w:r>
      <w:r w:rsidR="54D92437" w:rsidRPr="78437E4D">
        <w:rPr>
          <w:rFonts w:ascii="Arial" w:eastAsia="Arial" w:hAnsi="Arial" w:cs="Arial"/>
          <w:sz w:val="24"/>
          <w:szCs w:val="24"/>
        </w:rPr>
        <w:t xml:space="preserve"> </w:t>
      </w:r>
      <w:r w:rsidRPr="78437E4D">
        <w:rPr>
          <w:rFonts w:ascii="Arial" w:eastAsia="Arial" w:hAnsi="Arial" w:cs="Arial"/>
          <w:sz w:val="24"/>
          <w:szCs w:val="24"/>
        </w:rPr>
        <w:t xml:space="preserve">is </w:t>
      </w:r>
      <w:r w:rsidR="679D756B" w:rsidRPr="78437E4D">
        <w:rPr>
          <w:rFonts w:ascii="Arial" w:eastAsia="Arial" w:hAnsi="Arial" w:cs="Arial"/>
          <w:sz w:val="24"/>
          <w:szCs w:val="24"/>
        </w:rPr>
        <w:t>fully operational</w:t>
      </w:r>
      <w:r w:rsidR="0F2005FC" w:rsidRPr="78437E4D">
        <w:rPr>
          <w:rFonts w:ascii="Arial" w:eastAsia="Arial" w:hAnsi="Arial" w:cs="Arial"/>
          <w:sz w:val="24"/>
          <w:szCs w:val="24"/>
        </w:rPr>
        <w:t xml:space="preserve"> </w:t>
      </w:r>
      <w:r w:rsidRPr="78437E4D">
        <w:rPr>
          <w:rFonts w:ascii="Arial" w:eastAsia="Arial" w:hAnsi="Arial" w:cs="Arial"/>
          <w:sz w:val="24"/>
          <w:szCs w:val="24"/>
        </w:rPr>
        <w:t xml:space="preserve">and is </w:t>
      </w:r>
      <w:r w:rsidR="39354636" w:rsidRPr="78437E4D">
        <w:rPr>
          <w:rFonts w:ascii="Arial" w:eastAsia="Arial" w:hAnsi="Arial" w:cs="Arial"/>
          <w:sz w:val="24"/>
          <w:szCs w:val="24"/>
        </w:rPr>
        <w:t xml:space="preserve">highly </w:t>
      </w:r>
      <w:r w:rsidR="5D0FF085" w:rsidRPr="78437E4D">
        <w:rPr>
          <w:rFonts w:ascii="Arial" w:eastAsia="Arial" w:hAnsi="Arial" w:cs="Arial"/>
          <w:sz w:val="24"/>
          <w:szCs w:val="24"/>
        </w:rPr>
        <w:t>appreciated</w:t>
      </w:r>
      <w:r w:rsidRPr="78437E4D">
        <w:rPr>
          <w:rFonts w:ascii="Arial" w:eastAsia="Arial" w:hAnsi="Arial" w:cs="Arial"/>
          <w:sz w:val="24"/>
          <w:szCs w:val="24"/>
        </w:rPr>
        <w:t xml:space="preserve"> by the stakeho</w:t>
      </w:r>
      <w:r w:rsidR="52724A72" w:rsidRPr="78437E4D">
        <w:rPr>
          <w:rFonts w:ascii="Arial" w:eastAsia="Arial" w:hAnsi="Arial" w:cs="Arial"/>
          <w:sz w:val="24"/>
          <w:szCs w:val="24"/>
        </w:rPr>
        <w:t xml:space="preserve">lders </w:t>
      </w:r>
      <w:r w:rsidR="2FF23CB6" w:rsidRPr="78437E4D">
        <w:rPr>
          <w:rFonts w:ascii="Arial" w:eastAsia="Arial" w:hAnsi="Arial" w:cs="Arial"/>
          <w:sz w:val="24"/>
          <w:szCs w:val="24"/>
        </w:rPr>
        <w:t xml:space="preserve">for </w:t>
      </w:r>
      <w:r w:rsidR="15FC93B6" w:rsidRPr="78437E4D">
        <w:rPr>
          <w:rFonts w:ascii="Arial" w:eastAsia="Arial" w:hAnsi="Arial" w:cs="Arial"/>
          <w:sz w:val="24"/>
          <w:szCs w:val="24"/>
        </w:rPr>
        <w:t>significantly</w:t>
      </w:r>
      <w:r w:rsidR="52724A72" w:rsidRPr="78437E4D">
        <w:rPr>
          <w:rFonts w:ascii="Arial" w:eastAsia="Arial" w:hAnsi="Arial" w:cs="Arial"/>
          <w:sz w:val="24"/>
          <w:szCs w:val="24"/>
        </w:rPr>
        <w:t xml:space="preserve"> reducing revictimization of victims of abus</w:t>
      </w:r>
      <w:r w:rsidR="3C1D7533" w:rsidRPr="78437E4D">
        <w:rPr>
          <w:rFonts w:ascii="Arial" w:eastAsia="Arial" w:hAnsi="Arial" w:cs="Arial"/>
          <w:sz w:val="24"/>
          <w:szCs w:val="24"/>
        </w:rPr>
        <w:t xml:space="preserve">e. </w:t>
      </w:r>
      <w:r w:rsidR="5945A0F5" w:rsidRPr="78437E4D">
        <w:rPr>
          <w:rFonts w:ascii="Arial" w:eastAsia="Arial" w:hAnsi="Arial" w:cs="Arial"/>
          <w:sz w:val="24"/>
          <w:szCs w:val="24"/>
        </w:rPr>
        <w:t>N</w:t>
      </w:r>
      <w:r w:rsidR="3C1D7533" w:rsidRPr="78437E4D">
        <w:rPr>
          <w:rFonts w:ascii="Arial" w:eastAsia="Arial" w:hAnsi="Arial" w:cs="Arial"/>
          <w:sz w:val="24"/>
          <w:szCs w:val="24"/>
        </w:rPr>
        <w:t>ecessary procedures will be developed by the Special Committee</w:t>
      </w:r>
      <w:r w:rsidR="78431292" w:rsidRPr="78437E4D">
        <w:rPr>
          <w:rFonts w:ascii="Arial" w:eastAsia="Arial" w:hAnsi="Arial" w:cs="Arial"/>
          <w:sz w:val="24"/>
          <w:szCs w:val="24"/>
        </w:rPr>
        <w:t>,</w:t>
      </w:r>
      <w:r w:rsidR="3C1D7533" w:rsidRPr="78437E4D">
        <w:rPr>
          <w:rFonts w:ascii="Arial" w:eastAsia="Arial" w:hAnsi="Arial" w:cs="Arial"/>
          <w:sz w:val="24"/>
          <w:szCs w:val="24"/>
        </w:rPr>
        <w:t xml:space="preserve"> </w:t>
      </w:r>
      <w:r w:rsidR="57C4FEF9" w:rsidRPr="78437E4D">
        <w:rPr>
          <w:rFonts w:ascii="Arial" w:eastAsia="Arial" w:hAnsi="Arial" w:cs="Arial"/>
          <w:sz w:val="24"/>
          <w:szCs w:val="24"/>
        </w:rPr>
        <w:t>facilitated</w:t>
      </w:r>
      <w:r w:rsidR="3C1D7533" w:rsidRPr="78437E4D">
        <w:rPr>
          <w:rFonts w:ascii="Arial" w:eastAsia="Arial" w:hAnsi="Arial" w:cs="Arial"/>
          <w:sz w:val="24"/>
          <w:szCs w:val="24"/>
        </w:rPr>
        <w:t xml:space="preserve"> by the S</w:t>
      </w:r>
      <w:r w:rsidR="0016229C" w:rsidRPr="78437E4D">
        <w:rPr>
          <w:rFonts w:ascii="Arial" w:eastAsia="Arial" w:hAnsi="Arial" w:cs="Arial"/>
          <w:sz w:val="24"/>
          <w:szCs w:val="24"/>
        </w:rPr>
        <w:t>LJI</w:t>
      </w:r>
      <w:r w:rsidR="3C1D7533" w:rsidRPr="78437E4D">
        <w:rPr>
          <w:rFonts w:ascii="Arial" w:eastAsia="Arial" w:hAnsi="Arial" w:cs="Arial"/>
          <w:sz w:val="24"/>
          <w:szCs w:val="24"/>
        </w:rPr>
        <w:t>,</w:t>
      </w:r>
      <w:r w:rsidR="7D438165" w:rsidRPr="78437E4D">
        <w:rPr>
          <w:rFonts w:ascii="Arial" w:eastAsia="Arial" w:hAnsi="Arial" w:cs="Arial"/>
          <w:sz w:val="24"/>
          <w:szCs w:val="24"/>
        </w:rPr>
        <w:t xml:space="preserve"> and supported by UNICEF’s international expert. </w:t>
      </w:r>
      <w:r w:rsidR="119FC3E3" w:rsidRPr="78437E4D">
        <w:rPr>
          <w:rFonts w:ascii="Arial" w:eastAsia="Arial" w:hAnsi="Arial" w:cs="Arial"/>
          <w:sz w:val="24"/>
          <w:szCs w:val="24"/>
        </w:rPr>
        <w:t xml:space="preserve">UNICEF is in the process rolling out similar facilities to all high courts in the country, and the procurement is ongoing. </w:t>
      </w:r>
    </w:p>
    <w:p w14:paraId="473E7AE1" w14:textId="77D98A27" w:rsidR="78437E4D" w:rsidRDefault="78437E4D" w:rsidP="78437E4D">
      <w:pPr>
        <w:jc w:val="both"/>
        <w:rPr>
          <w:rFonts w:ascii="Arial" w:eastAsia="Arial" w:hAnsi="Arial" w:cs="Arial"/>
          <w:sz w:val="24"/>
          <w:szCs w:val="24"/>
        </w:rPr>
      </w:pPr>
    </w:p>
    <w:p w14:paraId="6BDE561F" w14:textId="11727C06" w:rsidR="47021A76" w:rsidRDefault="22231F55" w:rsidP="78437E4D">
      <w:pPr>
        <w:jc w:val="both"/>
        <w:rPr>
          <w:rFonts w:ascii="Arial" w:eastAsia="Arial" w:hAnsi="Arial" w:cs="Arial"/>
          <w:sz w:val="24"/>
          <w:szCs w:val="24"/>
        </w:rPr>
      </w:pPr>
      <w:r w:rsidRPr="40D7032E">
        <w:rPr>
          <w:rFonts w:ascii="Arial" w:eastAsia="Arial" w:hAnsi="Arial" w:cs="Arial"/>
          <w:sz w:val="24"/>
          <w:szCs w:val="24"/>
        </w:rPr>
        <w:t xml:space="preserve">UNICEF, </w:t>
      </w:r>
      <w:r w:rsidR="2F898CD9" w:rsidRPr="40D7032E">
        <w:rPr>
          <w:rFonts w:ascii="Arial" w:eastAsia="Arial" w:hAnsi="Arial" w:cs="Arial"/>
          <w:sz w:val="24"/>
          <w:szCs w:val="24"/>
        </w:rPr>
        <w:t>in cooperation with the judiciary, ensured that additional measures for child-friendly trials are in place. For inst</w:t>
      </w:r>
      <w:r w:rsidR="1506139C" w:rsidRPr="40D7032E">
        <w:rPr>
          <w:rFonts w:ascii="Arial" w:eastAsia="Arial" w:hAnsi="Arial" w:cs="Arial"/>
          <w:sz w:val="24"/>
          <w:szCs w:val="24"/>
        </w:rPr>
        <w:t xml:space="preserve">ance, to address </w:t>
      </w:r>
      <w:r w:rsidR="012577B0" w:rsidRPr="40D7032E">
        <w:rPr>
          <w:rFonts w:ascii="Arial" w:eastAsia="Arial" w:hAnsi="Arial" w:cs="Arial"/>
          <w:sz w:val="24"/>
          <w:szCs w:val="24"/>
        </w:rPr>
        <w:t xml:space="preserve">the </w:t>
      </w:r>
      <w:r w:rsidR="1506139C" w:rsidRPr="40D7032E">
        <w:rPr>
          <w:rFonts w:ascii="Arial" w:eastAsia="Arial" w:hAnsi="Arial" w:cs="Arial"/>
          <w:sz w:val="24"/>
          <w:szCs w:val="24"/>
        </w:rPr>
        <w:t xml:space="preserve">lack of child-friendly </w:t>
      </w:r>
      <w:r w:rsidR="4925AEF5" w:rsidRPr="40D7032E">
        <w:rPr>
          <w:rFonts w:ascii="Arial" w:eastAsia="Arial" w:hAnsi="Arial" w:cs="Arial"/>
          <w:sz w:val="24"/>
          <w:szCs w:val="24"/>
        </w:rPr>
        <w:t>information</w:t>
      </w:r>
      <w:r w:rsidR="1506139C" w:rsidRPr="40D7032E">
        <w:rPr>
          <w:rFonts w:ascii="Arial" w:eastAsia="Arial" w:hAnsi="Arial" w:cs="Arial"/>
          <w:sz w:val="24"/>
          <w:szCs w:val="24"/>
        </w:rPr>
        <w:t xml:space="preserve"> and orientation for children </w:t>
      </w:r>
      <w:r w:rsidR="6AF51AE0" w:rsidRPr="40D7032E">
        <w:rPr>
          <w:rFonts w:ascii="Arial" w:eastAsia="Arial" w:hAnsi="Arial" w:cs="Arial"/>
          <w:sz w:val="24"/>
          <w:szCs w:val="24"/>
        </w:rPr>
        <w:t xml:space="preserve">participating in </w:t>
      </w:r>
      <w:r w:rsidR="1506139C" w:rsidRPr="40D7032E">
        <w:rPr>
          <w:rFonts w:ascii="Arial" w:eastAsia="Arial" w:hAnsi="Arial" w:cs="Arial"/>
          <w:sz w:val="24"/>
          <w:szCs w:val="24"/>
        </w:rPr>
        <w:t xml:space="preserve">trials, Probation Officers have been assigned the role for briefing the child with adequate </w:t>
      </w:r>
      <w:r w:rsidR="4E901F5D" w:rsidRPr="40D7032E">
        <w:rPr>
          <w:rFonts w:ascii="Arial" w:eastAsia="Arial" w:hAnsi="Arial" w:cs="Arial"/>
          <w:sz w:val="24"/>
          <w:szCs w:val="24"/>
        </w:rPr>
        <w:t>information</w:t>
      </w:r>
      <w:r w:rsidR="1506139C" w:rsidRPr="40D7032E">
        <w:rPr>
          <w:rFonts w:ascii="Arial" w:eastAsia="Arial" w:hAnsi="Arial" w:cs="Arial"/>
          <w:sz w:val="24"/>
          <w:szCs w:val="24"/>
        </w:rPr>
        <w:t xml:space="preserve"> and providing comfort d</w:t>
      </w:r>
      <w:r w:rsidR="6D299504" w:rsidRPr="40D7032E">
        <w:rPr>
          <w:rFonts w:ascii="Arial" w:eastAsia="Arial" w:hAnsi="Arial" w:cs="Arial"/>
          <w:sz w:val="24"/>
          <w:szCs w:val="24"/>
        </w:rPr>
        <w:t>ur</w:t>
      </w:r>
      <w:r w:rsidR="1506139C" w:rsidRPr="40D7032E">
        <w:rPr>
          <w:rFonts w:ascii="Arial" w:eastAsia="Arial" w:hAnsi="Arial" w:cs="Arial"/>
          <w:sz w:val="24"/>
          <w:szCs w:val="24"/>
        </w:rPr>
        <w:t xml:space="preserve">ing court proceedings. This small step is in fact quite </w:t>
      </w:r>
      <w:r w:rsidR="4741FF5B" w:rsidRPr="40D7032E">
        <w:rPr>
          <w:rFonts w:ascii="Arial" w:eastAsia="Arial" w:hAnsi="Arial" w:cs="Arial"/>
          <w:sz w:val="24"/>
          <w:szCs w:val="24"/>
        </w:rPr>
        <w:t>significant, as it recognizes and addresses the right to information to a child during th</w:t>
      </w:r>
      <w:r w:rsidR="251FBC6C" w:rsidRPr="40D7032E">
        <w:rPr>
          <w:rFonts w:ascii="Arial" w:eastAsia="Arial" w:hAnsi="Arial" w:cs="Arial"/>
          <w:sz w:val="24"/>
          <w:szCs w:val="24"/>
        </w:rPr>
        <w:t>e jus</w:t>
      </w:r>
      <w:r w:rsidR="4741FF5B" w:rsidRPr="40D7032E">
        <w:rPr>
          <w:rFonts w:ascii="Arial" w:eastAsia="Arial" w:hAnsi="Arial" w:cs="Arial"/>
          <w:sz w:val="24"/>
          <w:szCs w:val="24"/>
        </w:rPr>
        <w:t>tice process.</w:t>
      </w:r>
      <w:r w:rsidR="5CEEFEB1" w:rsidRPr="40D7032E">
        <w:rPr>
          <w:rFonts w:ascii="Arial" w:eastAsia="Arial" w:hAnsi="Arial" w:cs="Arial"/>
          <w:sz w:val="24"/>
          <w:szCs w:val="24"/>
        </w:rPr>
        <w:t xml:space="preserve"> Additionally, a special animated information video was produced for children participating in trials. </w:t>
      </w:r>
    </w:p>
    <w:p w14:paraId="5E8EFF41" w14:textId="7C5C85C8" w:rsidR="78437E4D" w:rsidRDefault="78437E4D" w:rsidP="78437E4D">
      <w:pPr>
        <w:jc w:val="both"/>
        <w:rPr>
          <w:rFonts w:ascii="Arial" w:eastAsia="Arial" w:hAnsi="Arial" w:cs="Arial"/>
          <w:sz w:val="24"/>
          <w:szCs w:val="24"/>
        </w:rPr>
      </w:pPr>
    </w:p>
    <w:tbl>
      <w:tblPr>
        <w:tblW w:w="9625" w:type="dxa"/>
        <w:tblLayout w:type="fixed"/>
        <w:tblLook w:val="06A0" w:firstRow="1" w:lastRow="0" w:firstColumn="1" w:lastColumn="0" w:noHBand="1" w:noVBand="1"/>
      </w:tblPr>
      <w:tblGrid>
        <w:gridCol w:w="3908"/>
        <w:gridCol w:w="1468"/>
        <w:gridCol w:w="1796"/>
        <w:gridCol w:w="2453"/>
      </w:tblGrid>
      <w:tr w:rsidR="616C6365" w:rsidRPr="00204234" w14:paraId="5D55E94F" w14:textId="77777777" w:rsidTr="00D41E14">
        <w:trPr>
          <w:trHeight w:val="300"/>
        </w:trPr>
        <w:tc>
          <w:tcPr>
            <w:tcW w:w="9625" w:type="dxa"/>
            <w:gridSpan w:val="4"/>
            <w:tcBorders>
              <w:top w:val="single" w:sz="4" w:space="0" w:color="auto"/>
              <w:left w:val="single" w:sz="4" w:space="0" w:color="auto"/>
              <w:bottom w:val="single" w:sz="4" w:space="0" w:color="auto"/>
              <w:right w:val="single" w:sz="4" w:space="0" w:color="auto"/>
            </w:tcBorders>
            <w:vAlign w:val="bottom"/>
          </w:tcPr>
          <w:p w14:paraId="67EFEC0A" w14:textId="5D427FA4" w:rsidR="616C6365" w:rsidRPr="00204234" w:rsidRDefault="616C6365" w:rsidP="616C636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651E47" w:rsidRPr="00204234">
              <w:rPr>
                <w:rFonts w:ascii="Arial" w:eastAsia="Arial" w:hAnsi="Arial" w:cs="Arial"/>
                <w:color w:val="000000" w:themeColor="text1"/>
                <w:sz w:val="22"/>
                <w:szCs w:val="22"/>
              </w:rPr>
              <w:t>6</w:t>
            </w:r>
            <w:r w:rsidR="7E810EFF" w:rsidRPr="00204234">
              <w:rPr>
                <w:rFonts w:ascii="Arial" w:eastAsia="Arial" w:hAnsi="Arial" w:cs="Arial"/>
                <w:color w:val="000000" w:themeColor="text1"/>
                <w:sz w:val="22"/>
                <w:szCs w:val="22"/>
              </w:rPr>
              <w:t>9</w:t>
            </w:r>
            <w:r w:rsidRPr="00204234">
              <w:rPr>
                <w:rFonts w:ascii="Arial" w:eastAsia="Arial" w:hAnsi="Arial" w:cs="Arial"/>
                <w:color w:val="000000" w:themeColor="text1"/>
                <w:sz w:val="22"/>
                <w:szCs w:val="22"/>
              </w:rPr>
              <w:t xml:space="preserve"> – Sub-Activity 3.1.6.2</w:t>
            </w:r>
          </w:p>
        </w:tc>
      </w:tr>
      <w:tr w:rsidR="616C6365" w:rsidRPr="00204234" w14:paraId="74F44C45" w14:textId="77777777" w:rsidTr="00D41E14">
        <w:trPr>
          <w:trHeight w:val="570"/>
        </w:trPr>
        <w:tc>
          <w:tcPr>
            <w:tcW w:w="3908" w:type="dxa"/>
            <w:tcBorders>
              <w:top w:val="single" w:sz="4" w:space="0" w:color="auto"/>
              <w:left w:val="single" w:sz="4" w:space="0" w:color="auto"/>
              <w:bottom w:val="single" w:sz="4" w:space="0" w:color="auto"/>
              <w:right w:val="single" w:sz="4" w:space="0" w:color="auto"/>
            </w:tcBorders>
            <w:vAlign w:val="center"/>
          </w:tcPr>
          <w:p w14:paraId="27EDC59E" w14:textId="4676941F"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468" w:type="dxa"/>
            <w:tcBorders>
              <w:top w:val="nil"/>
              <w:left w:val="single" w:sz="4" w:space="0" w:color="auto"/>
              <w:bottom w:val="single" w:sz="4" w:space="0" w:color="auto"/>
              <w:right w:val="single" w:sz="4" w:space="0" w:color="auto"/>
            </w:tcBorders>
            <w:vAlign w:val="center"/>
          </w:tcPr>
          <w:p w14:paraId="1F08D559" w14:textId="16C23761"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796" w:type="dxa"/>
            <w:tcBorders>
              <w:top w:val="nil"/>
              <w:left w:val="single" w:sz="4" w:space="0" w:color="auto"/>
              <w:bottom w:val="single" w:sz="4" w:space="0" w:color="auto"/>
              <w:right w:val="single" w:sz="4" w:space="0" w:color="auto"/>
            </w:tcBorders>
            <w:vAlign w:val="center"/>
          </w:tcPr>
          <w:p w14:paraId="4657E263" w14:textId="39C9DB1E"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2453" w:type="dxa"/>
            <w:tcBorders>
              <w:top w:val="nil"/>
              <w:left w:val="single" w:sz="4" w:space="0" w:color="auto"/>
              <w:bottom w:val="single" w:sz="4" w:space="0" w:color="auto"/>
              <w:right w:val="single" w:sz="4" w:space="0" w:color="auto"/>
            </w:tcBorders>
            <w:vAlign w:val="center"/>
          </w:tcPr>
          <w:p w14:paraId="612389AC" w14:textId="0549888E"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616C6365" w:rsidRPr="00204234" w14:paraId="54841196" w14:textId="77777777" w:rsidTr="00D41E14">
        <w:trPr>
          <w:trHeight w:val="935"/>
        </w:trPr>
        <w:tc>
          <w:tcPr>
            <w:tcW w:w="3908" w:type="dxa"/>
            <w:tcBorders>
              <w:top w:val="single" w:sz="4" w:space="0" w:color="auto"/>
              <w:left w:val="single" w:sz="4" w:space="0" w:color="auto"/>
              <w:bottom w:val="single" w:sz="4" w:space="0" w:color="auto"/>
              <w:right w:val="single" w:sz="4" w:space="0" w:color="auto"/>
            </w:tcBorders>
            <w:vAlign w:val="center"/>
          </w:tcPr>
          <w:p w14:paraId="23AEBC4D" w14:textId="251D9A4B" w:rsidR="616C6365" w:rsidRPr="00204234" w:rsidRDefault="73A37B07"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Guidelines on the usage of contemporaneous audio-visual linkages by child victims for testifying in courts developed</w:t>
            </w:r>
          </w:p>
        </w:tc>
        <w:tc>
          <w:tcPr>
            <w:tcW w:w="1468" w:type="dxa"/>
            <w:tcBorders>
              <w:top w:val="single" w:sz="4" w:space="0" w:color="auto"/>
              <w:left w:val="single" w:sz="4" w:space="0" w:color="auto"/>
              <w:bottom w:val="single" w:sz="4" w:space="0" w:color="auto"/>
              <w:right w:val="single" w:sz="4" w:space="0" w:color="auto"/>
            </w:tcBorders>
            <w:vAlign w:val="center"/>
          </w:tcPr>
          <w:p w14:paraId="1359993B" w14:textId="2344D041" w:rsidR="085CFF10" w:rsidRPr="00204234" w:rsidRDefault="25302BF2"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In </w:t>
            </w:r>
            <w:r w:rsidR="56D3C040" w:rsidRPr="2FFF1CB9">
              <w:rPr>
                <w:rFonts w:ascii="Arial" w:eastAsia="Arial" w:hAnsi="Arial" w:cs="Arial"/>
                <w:color w:val="000000" w:themeColor="text1"/>
                <w:sz w:val="22"/>
                <w:szCs w:val="22"/>
              </w:rPr>
              <w:t>p</w:t>
            </w:r>
            <w:r w:rsidRPr="2FFF1CB9">
              <w:rPr>
                <w:rFonts w:ascii="Arial" w:eastAsia="Arial" w:hAnsi="Arial" w:cs="Arial"/>
                <w:color w:val="000000" w:themeColor="text1"/>
                <w:sz w:val="22"/>
                <w:szCs w:val="22"/>
              </w:rPr>
              <w:t>rogress</w:t>
            </w:r>
          </w:p>
        </w:tc>
        <w:tc>
          <w:tcPr>
            <w:tcW w:w="1796" w:type="dxa"/>
            <w:tcBorders>
              <w:top w:val="single" w:sz="4" w:space="0" w:color="auto"/>
              <w:left w:val="single" w:sz="4" w:space="0" w:color="auto"/>
              <w:bottom w:val="single" w:sz="4" w:space="0" w:color="auto"/>
              <w:right w:val="single" w:sz="4" w:space="0" w:color="auto"/>
            </w:tcBorders>
            <w:vAlign w:val="center"/>
          </w:tcPr>
          <w:p w14:paraId="03719ADF" w14:textId="0D3F4B4C" w:rsidR="616C6365" w:rsidRPr="00204234" w:rsidRDefault="26A6A51D"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30</w:t>
            </w:r>
            <w:r w:rsidR="43653FE4" w:rsidRPr="2FFF1CB9">
              <w:rPr>
                <w:rFonts w:ascii="Arial" w:eastAsia="Arial" w:hAnsi="Arial" w:cs="Arial"/>
                <w:color w:val="000000" w:themeColor="text1"/>
                <w:sz w:val="22"/>
                <w:szCs w:val="22"/>
              </w:rPr>
              <w:t>%</w:t>
            </w:r>
          </w:p>
        </w:tc>
        <w:tc>
          <w:tcPr>
            <w:tcW w:w="2453" w:type="dxa"/>
            <w:tcBorders>
              <w:top w:val="single" w:sz="4" w:space="0" w:color="auto"/>
              <w:left w:val="single" w:sz="4" w:space="0" w:color="auto"/>
              <w:bottom w:val="single" w:sz="4" w:space="0" w:color="auto"/>
              <w:right w:val="single" w:sz="4" w:space="0" w:color="auto"/>
            </w:tcBorders>
            <w:vAlign w:val="center"/>
          </w:tcPr>
          <w:p w14:paraId="2C851F6A" w14:textId="1A4E986D" w:rsidR="616C6365" w:rsidRPr="00204234" w:rsidRDefault="6C778742" w:rsidP="40D7032E">
            <w:pPr>
              <w:spacing w:line="259" w:lineRule="auto"/>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In progress, through SLJI-led committee, supported by an international expert.</w:t>
            </w:r>
          </w:p>
        </w:tc>
      </w:tr>
    </w:tbl>
    <w:p w14:paraId="4A198D70" w14:textId="4BB132FE" w:rsidR="616C6365" w:rsidRPr="00204234" w:rsidRDefault="616C6365" w:rsidP="616C6365">
      <w:pPr>
        <w:jc w:val="both"/>
        <w:rPr>
          <w:rFonts w:ascii="Arial" w:eastAsia="Arial" w:hAnsi="Arial" w:cs="Arial"/>
          <w:i/>
          <w:iCs/>
          <w:sz w:val="24"/>
          <w:szCs w:val="24"/>
        </w:rPr>
      </w:pPr>
    </w:p>
    <w:p w14:paraId="665C237C" w14:textId="0CA89E0B" w:rsidR="003A1A71" w:rsidRPr="00204234" w:rsidRDefault="618F8CFA" w:rsidP="445E452A">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3.1.7.</w:t>
      </w:r>
      <w:r w:rsidRPr="00204234">
        <w:rPr>
          <w:rFonts w:ascii="Arial" w:eastAsia="Arial" w:hAnsi="Arial" w:cs="Arial"/>
          <w:color w:val="4472C4" w:themeColor="accent1"/>
          <w:sz w:val="24"/>
          <w:szCs w:val="24"/>
          <w:u w:val="single"/>
        </w:rPr>
        <w:t xml:space="preserve"> </w:t>
      </w:r>
      <w:r w:rsidR="001D59EF" w:rsidRPr="00204234">
        <w:rPr>
          <w:rFonts w:ascii="Arial" w:eastAsia="Arial" w:hAnsi="Arial" w:cs="Arial"/>
          <w:color w:val="4472C4" w:themeColor="accent1"/>
          <w:sz w:val="24"/>
          <w:szCs w:val="24"/>
          <w:u w:val="single"/>
        </w:rPr>
        <w:t xml:space="preserve">Undertake an innovative and case-based capacity building </w:t>
      </w:r>
      <w:proofErr w:type="spellStart"/>
      <w:r w:rsidR="001D59EF" w:rsidRPr="00204234">
        <w:rPr>
          <w:rFonts w:ascii="Arial" w:eastAsia="Arial" w:hAnsi="Arial" w:cs="Arial"/>
          <w:color w:val="4472C4" w:themeColor="accent1"/>
          <w:sz w:val="24"/>
          <w:szCs w:val="24"/>
          <w:u w:val="single"/>
        </w:rPr>
        <w:t>programme</w:t>
      </w:r>
      <w:proofErr w:type="spellEnd"/>
      <w:r w:rsidR="001D59EF" w:rsidRPr="00204234">
        <w:rPr>
          <w:rFonts w:ascii="Arial" w:eastAsia="Arial" w:hAnsi="Arial" w:cs="Arial"/>
          <w:color w:val="4472C4" w:themeColor="accent1"/>
          <w:sz w:val="24"/>
          <w:szCs w:val="24"/>
          <w:u w:val="single"/>
        </w:rPr>
        <w:t xml:space="preserve"> to ensure efficient and age-appropriate justice for children. (UNICEF)</w:t>
      </w:r>
    </w:p>
    <w:p w14:paraId="0C0122E6" w14:textId="77777777" w:rsidR="001D59EF" w:rsidRPr="00204234" w:rsidRDefault="001D59EF" w:rsidP="445E452A">
      <w:pPr>
        <w:jc w:val="both"/>
        <w:rPr>
          <w:rFonts w:ascii="Arial" w:eastAsia="Arial" w:hAnsi="Arial" w:cs="Arial"/>
          <w:b/>
          <w:bCs/>
          <w:sz w:val="24"/>
          <w:szCs w:val="24"/>
        </w:rPr>
      </w:pPr>
    </w:p>
    <w:p w14:paraId="00D274AD" w14:textId="081E94C3" w:rsidR="757665C1" w:rsidRPr="00204234" w:rsidRDefault="5722B115" w:rsidP="52678C69">
      <w:pPr>
        <w:spacing w:line="259" w:lineRule="auto"/>
        <w:jc w:val="both"/>
        <w:rPr>
          <w:rFonts w:ascii="Arial" w:eastAsia="aria" w:hAnsi="Arial" w:cs="Arial"/>
          <w:sz w:val="24"/>
          <w:szCs w:val="24"/>
        </w:rPr>
      </w:pPr>
      <w:r w:rsidRPr="40D7032E">
        <w:rPr>
          <w:rFonts w:ascii="Arial" w:eastAsia="aria" w:hAnsi="Arial" w:cs="Arial"/>
          <w:sz w:val="24"/>
          <w:szCs w:val="24"/>
        </w:rPr>
        <w:t xml:space="preserve">During the reporting period, the </w:t>
      </w:r>
      <w:r w:rsidR="0D0C4893" w:rsidRPr="40D7032E">
        <w:rPr>
          <w:rFonts w:ascii="Arial" w:eastAsia="aria" w:hAnsi="Arial" w:cs="Arial"/>
          <w:sz w:val="24"/>
          <w:szCs w:val="24"/>
        </w:rPr>
        <w:t>p</w:t>
      </w:r>
      <w:r w:rsidRPr="40D7032E">
        <w:rPr>
          <w:rFonts w:ascii="Arial" w:eastAsia="aria" w:hAnsi="Arial" w:cs="Arial"/>
          <w:sz w:val="24"/>
          <w:szCs w:val="24"/>
        </w:rPr>
        <w:t xml:space="preserve">roject supported efforts to build the skills of justice sector workers involved in providing age-appropriate justice for children. While </w:t>
      </w:r>
      <w:r w:rsidR="4E79C04F" w:rsidRPr="40D7032E">
        <w:rPr>
          <w:rFonts w:ascii="Arial" w:eastAsia="aria" w:hAnsi="Arial" w:cs="Arial"/>
          <w:sz w:val="24"/>
          <w:szCs w:val="24"/>
        </w:rPr>
        <w:t>2</w:t>
      </w:r>
      <w:r w:rsidRPr="40D7032E">
        <w:rPr>
          <w:rFonts w:ascii="Arial" w:eastAsia="aria" w:hAnsi="Arial" w:cs="Arial"/>
          <w:sz w:val="24"/>
          <w:szCs w:val="24"/>
        </w:rPr>
        <w:t xml:space="preserve"> sub-activities</w:t>
      </w:r>
      <w:r w:rsidR="7A5065BD" w:rsidRPr="40D7032E">
        <w:rPr>
          <w:rFonts w:ascii="Arial" w:eastAsia="aria" w:hAnsi="Arial" w:cs="Arial"/>
          <w:sz w:val="24"/>
          <w:szCs w:val="24"/>
        </w:rPr>
        <w:t xml:space="preserve"> </w:t>
      </w:r>
      <w:r w:rsidRPr="40D7032E">
        <w:rPr>
          <w:rFonts w:ascii="Arial" w:eastAsia="aria" w:hAnsi="Arial" w:cs="Arial"/>
          <w:sz w:val="24"/>
          <w:szCs w:val="24"/>
        </w:rPr>
        <w:t xml:space="preserve">level training for </w:t>
      </w:r>
      <w:r w:rsidR="1266F873" w:rsidRPr="40D7032E">
        <w:rPr>
          <w:rFonts w:ascii="Arial" w:eastAsia="aria" w:hAnsi="Arial" w:cs="Arial"/>
          <w:sz w:val="24"/>
          <w:szCs w:val="24"/>
        </w:rPr>
        <w:t>various cadres of</w:t>
      </w:r>
      <w:r w:rsidRPr="40D7032E">
        <w:rPr>
          <w:rFonts w:ascii="Arial" w:eastAsia="aria" w:hAnsi="Arial" w:cs="Arial"/>
          <w:sz w:val="24"/>
          <w:szCs w:val="24"/>
        </w:rPr>
        <w:t xml:space="preserve"> professionals and focused training for participants in the Kandy model continuum</w:t>
      </w:r>
      <w:r w:rsidR="21BAF9D6" w:rsidRPr="40D7032E">
        <w:rPr>
          <w:rFonts w:ascii="Arial" w:eastAsia="aria" w:hAnsi="Arial" w:cs="Arial"/>
          <w:sz w:val="24"/>
          <w:szCs w:val="24"/>
        </w:rPr>
        <w:t xml:space="preserve"> </w:t>
      </w:r>
      <w:r w:rsidRPr="40D7032E">
        <w:rPr>
          <w:rFonts w:ascii="Arial" w:eastAsia="aria" w:hAnsi="Arial" w:cs="Arial"/>
          <w:sz w:val="24"/>
          <w:szCs w:val="24"/>
        </w:rPr>
        <w:t>are still</w:t>
      </w:r>
      <w:r w:rsidR="419795D2" w:rsidRPr="40D7032E">
        <w:rPr>
          <w:rFonts w:ascii="Arial" w:eastAsia="aria" w:hAnsi="Arial" w:cs="Arial"/>
          <w:sz w:val="24"/>
          <w:szCs w:val="24"/>
        </w:rPr>
        <w:t xml:space="preserve"> at early stages of progress, </w:t>
      </w:r>
      <w:r w:rsidRPr="40D7032E">
        <w:rPr>
          <w:rFonts w:ascii="Arial" w:eastAsia="aria" w:hAnsi="Arial" w:cs="Arial"/>
          <w:sz w:val="24"/>
          <w:szCs w:val="24"/>
        </w:rPr>
        <w:t xml:space="preserve">there was significant progress under </w:t>
      </w:r>
      <w:r w:rsidR="2D6B9CF8" w:rsidRPr="40D7032E">
        <w:rPr>
          <w:rFonts w:ascii="Arial" w:eastAsia="aria" w:hAnsi="Arial" w:cs="Arial"/>
          <w:sz w:val="24"/>
          <w:szCs w:val="24"/>
        </w:rPr>
        <w:t>s</w:t>
      </w:r>
      <w:r w:rsidRPr="40D7032E">
        <w:rPr>
          <w:rFonts w:ascii="Arial" w:eastAsia="aria" w:hAnsi="Arial" w:cs="Arial"/>
          <w:sz w:val="24"/>
          <w:szCs w:val="24"/>
        </w:rPr>
        <w:t>ub-activity 3.1.7.3.</w:t>
      </w:r>
    </w:p>
    <w:p w14:paraId="33FE0632" w14:textId="411AD6A5" w:rsidR="757665C1" w:rsidRPr="00204234" w:rsidRDefault="757665C1" w:rsidP="52678C69">
      <w:pPr>
        <w:spacing w:line="259" w:lineRule="auto"/>
        <w:jc w:val="both"/>
        <w:rPr>
          <w:rFonts w:ascii="Arial" w:eastAsia="aria" w:hAnsi="Arial" w:cs="Arial"/>
          <w:sz w:val="24"/>
          <w:szCs w:val="24"/>
        </w:rPr>
      </w:pPr>
      <w:r w:rsidRPr="00204234">
        <w:rPr>
          <w:rFonts w:ascii="Arial" w:eastAsia="aria" w:hAnsi="Arial" w:cs="Arial"/>
          <w:sz w:val="24"/>
          <w:szCs w:val="24"/>
        </w:rPr>
        <w:t xml:space="preserve"> </w:t>
      </w:r>
    </w:p>
    <w:p w14:paraId="6964249B" w14:textId="42D5A275" w:rsidR="757665C1" w:rsidRPr="00204234" w:rsidRDefault="067F4B90" w:rsidP="52678C69">
      <w:pPr>
        <w:spacing w:line="259" w:lineRule="auto"/>
        <w:jc w:val="both"/>
        <w:rPr>
          <w:rFonts w:ascii="Arial" w:eastAsia="aria" w:hAnsi="Arial" w:cs="Arial"/>
          <w:sz w:val="24"/>
          <w:szCs w:val="24"/>
        </w:rPr>
      </w:pPr>
      <w:r w:rsidRPr="40D7032E">
        <w:rPr>
          <w:rFonts w:ascii="Arial" w:eastAsia="aria" w:hAnsi="Arial" w:cs="Arial"/>
          <w:sz w:val="24"/>
          <w:szCs w:val="24"/>
        </w:rPr>
        <w:t>S</w:t>
      </w:r>
      <w:r w:rsidR="60959F91" w:rsidRPr="40D7032E">
        <w:rPr>
          <w:rFonts w:ascii="Arial" w:eastAsia="aria" w:hAnsi="Arial" w:cs="Arial"/>
          <w:sz w:val="24"/>
          <w:szCs w:val="24"/>
        </w:rPr>
        <w:t>LJI</w:t>
      </w:r>
      <w:r w:rsidRPr="40D7032E">
        <w:rPr>
          <w:rFonts w:ascii="Arial" w:eastAsia="aria" w:hAnsi="Arial" w:cs="Arial"/>
          <w:sz w:val="24"/>
          <w:szCs w:val="24"/>
        </w:rPr>
        <w:t xml:space="preserve">, with help from </w:t>
      </w:r>
      <w:r w:rsidR="7802F4FE" w:rsidRPr="40D7032E">
        <w:rPr>
          <w:rFonts w:ascii="Arial" w:eastAsia="aria" w:hAnsi="Arial" w:cs="Arial"/>
          <w:sz w:val="24"/>
          <w:szCs w:val="24"/>
        </w:rPr>
        <w:t xml:space="preserve">JURE </w:t>
      </w:r>
      <w:r w:rsidRPr="40D7032E">
        <w:rPr>
          <w:rFonts w:ascii="Arial" w:eastAsia="aria" w:hAnsi="Arial" w:cs="Arial"/>
          <w:sz w:val="24"/>
          <w:szCs w:val="24"/>
        </w:rPr>
        <w:t xml:space="preserve">held judicial </w:t>
      </w:r>
      <w:r w:rsidR="1D414DED" w:rsidRPr="40D7032E">
        <w:rPr>
          <w:rFonts w:ascii="Arial" w:eastAsia="aria" w:hAnsi="Arial" w:cs="Arial"/>
          <w:sz w:val="24"/>
          <w:szCs w:val="24"/>
        </w:rPr>
        <w:t>colloquia</w:t>
      </w:r>
      <w:r w:rsidRPr="40D7032E">
        <w:rPr>
          <w:rFonts w:ascii="Arial" w:eastAsia="aria" w:hAnsi="Arial" w:cs="Arial"/>
          <w:sz w:val="24"/>
          <w:szCs w:val="24"/>
        </w:rPr>
        <w:t xml:space="preserve"> on child protection in Anuradhapura</w:t>
      </w:r>
      <w:r w:rsidR="142C50FD" w:rsidRPr="40D7032E">
        <w:rPr>
          <w:rFonts w:ascii="Arial" w:eastAsia="aria" w:hAnsi="Arial" w:cs="Arial"/>
          <w:sz w:val="24"/>
          <w:szCs w:val="24"/>
        </w:rPr>
        <w:t>,</w:t>
      </w:r>
      <w:r w:rsidR="5B0C92B3" w:rsidRPr="40D7032E">
        <w:rPr>
          <w:rFonts w:ascii="Arial" w:eastAsia="aria" w:hAnsi="Arial" w:cs="Arial"/>
          <w:sz w:val="24"/>
          <w:szCs w:val="24"/>
        </w:rPr>
        <w:t xml:space="preserve"> </w:t>
      </w:r>
      <w:r w:rsidRPr="40D7032E">
        <w:rPr>
          <w:rFonts w:ascii="Arial" w:eastAsia="aria" w:hAnsi="Arial" w:cs="Arial"/>
          <w:sz w:val="24"/>
          <w:szCs w:val="24"/>
        </w:rPr>
        <w:t>Colombo</w:t>
      </w:r>
      <w:r w:rsidR="33850100" w:rsidRPr="40D7032E">
        <w:rPr>
          <w:rFonts w:ascii="Arial" w:eastAsia="aria" w:hAnsi="Arial" w:cs="Arial"/>
          <w:sz w:val="24"/>
          <w:szCs w:val="24"/>
        </w:rPr>
        <w:t xml:space="preserve"> and </w:t>
      </w:r>
      <w:r w:rsidR="3F5A42C3" w:rsidRPr="40D7032E">
        <w:rPr>
          <w:rFonts w:ascii="Arial" w:eastAsia="aria" w:hAnsi="Arial" w:cs="Arial"/>
          <w:sz w:val="24"/>
          <w:szCs w:val="24"/>
        </w:rPr>
        <w:t>Nuwara Eliya</w:t>
      </w:r>
      <w:r w:rsidR="55789DBF" w:rsidRPr="40D7032E">
        <w:rPr>
          <w:rFonts w:ascii="Arial" w:eastAsia="aria" w:hAnsi="Arial" w:cs="Arial"/>
          <w:sz w:val="24"/>
          <w:szCs w:val="24"/>
        </w:rPr>
        <w:t>.</w:t>
      </w:r>
      <w:r w:rsidRPr="40D7032E">
        <w:rPr>
          <w:rFonts w:ascii="Arial" w:eastAsia="aria" w:hAnsi="Arial" w:cs="Arial"/>
          <w:sz w:val="24"/>
          <w:szCs w:val="24"/>
        </w:rPr>
        <w:t xml:space="preserve"> They also organized special sessions for </w:t>
      </w:r>
      <w:r w:rsidR="55789DBF" w:rsidRPr="40D7032E">
        <w:rPr>
          <w:rFonts w:ascii="Arial" w:eastAsia="aria" w:hAnsi="Arial" w:cs="Arial"/>
          <w:sz w:val="24"/>
          <w:szCs w:val="24"/>
        </w:rPr>
        <w:t>new</w:t>
      </w:r>
      <w:r w:rsidR="7494417A" w:rsidRPr="40D7032E">
        <w:rPr>
          <w:rFonts w:ascii="Arial" w:eastAsia="aria" w:hAnsi="Arial" w:cs="Arial"/>
          <w:sz w:val="24"/>
          <w:szCs w:val="24"/>
        </w:rPr>
        <w:t>ly recruited</w:t>
      </w:r>
      <w:r w:rsidRPr="40D7032E">
        <w:rPr>
          <w:rFonts w:ascii="Arial" w:eastAsia="aria" w:hAnsi="Arial" w:cs="Arial"/>
          <w:sz w:val="24"/>
          <w:szCs w:val="24"/>
        </w:rPr>
        <w:t xml:space="preserve"> magistrates in May</w:t>
      </w:r>
      <w:r w:rsidR="60959F91" w:rsidRPr="40D7032E">
        <w:rPr>
          <w:rFonts w:ascii="Arial" w:eastAsia="aria" w:hAnsi="Arial" w:cs="Arial"/>
          <w:sz w:val="24"/>
          <w:szCs w:val="24"/>
        </w:rPr>
        <w:t xml:space="preserve"> 2025</w:t>
      </w:r>
      <w:r w:rsidRPr="40D7032E">
        <w:rPr>
          <w:rFonts w:ascii="Arial" w:eastAsia="aria" w:hAnsi="Arial" w:cs="Arial"/>
          <w:sz w:val="24"/>
          <w:szCs w:val="24"/>
        </w:rPr>
        <w:t>. These activities focused on practical experience, including field visits to child institutions, and sought to improve judicial awareness of child protection issues.</w:t>
      </w:r>
    </w:p>
    <w:p w14:paraId="1202DAB7" w14:textId="6FB32947" w:rsidR="757665C1" w:rsidRPr="00204234" w:rsidRDefault="757665C1" w:rsidP="52678C69">
      <w:pPr>
        <w:spacing w:line="259" w:lineRule="auto"/>
        <w:jc w:val="both"/>
        <w:rPr>
          <w:rFonts w:ascii="Arial" w:eastAsia="aria" w:hAnsi="Arial" w:cs="Arial"/>
          <w:sz w:val="24"/>
          <w:szCs w:val="24"/>
        </w:rPr>
      </w:pPr>
      <w:r w:rsidRPr="78437E4D">
        <w:rPr>
          <w:rFonts w:ascii="Arial" w:eastAsia="aria" w:hAnsi="Arial" w:cs="Arial"/>
          <w:sz w:val="24"/>
          <w:szCs w:val="24"/>
        </w:rPr>
        <w:t xml:space="preserve"> </w:t>
      </w:r>
    </w:p>
    <w:p w14:paraId="4218C285" w14:textId="4276F2C4" w:rsidR="009C2F1B" w:rsidRPr="00204234" w:rsidRDefault="009C2F1B" w:rsidP="009C2F1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3.1.7.1. </w:t>
      </w:r>
      <w:r w:rsidRPr="00204234">
        <w:rPr>
          <w:rFonts w:ascii="Arial" w:eastAsia="Arial" w:hAnsi="Arial" w:cs="Arial"/>
          <w:i/>
          <w:iCs/>
          <w:sz w:val="24"/>
          <w:szCs w:val="24"/>
        </w:rPr>
        <w:t xml:space="preserve">Based on the assessment, conduct training </w:t>
      </w:r>
      <w:proofErr w:type="spellStart"/>
      <w:r w:rsidRPr="00204234">
        <w:rPr>
          <w:rFonts w:ascii="Arial" w:eastAsia="Arial" w:hAnsi="Arial" w:cs="Arial"/>
          <w:i/>
          <w:iCs/>
          <w:sz w:val="24"/>
          <w:szCs w:val="24"/>
        </w:rPr>
        <w:t>programmes</w:t>
      </w:r>
      <w:proofErr w:type="spellEnd"/>
      <w:r w:rsidRPr="00204234">
        <w:rPr>
          <w:rFonts w:ascii="Arial" w:eastAsia="Arial" w:hAnsi="Arial" w:cs="Arial"/>
          <w:i/>
          <w:iCs/>
          <w:sz w:val="24"/>
          <w:szCs w:val="24"/>
        </w:rPr>
        <w:t xml:space="preserve"> for J4C practitioners including police, probation, judges, AGD officers and other supporting personnel. </w:t>
      </w:r>
      <w:r w:rsidR="6208FE60" w:rsidRPr="00204234">
        <w:rPr>
          <w:rFonts w:ascii="Arial" w:eastAsia="Arial" w:hAnsi="Arial" w:cs="Arial"/>
          <w:sz w:val="24"/>
          <w:szCs w:val="24"/>
          <w:u w:val="single"/>
        </w:rPr>
        <w:t>(UNICEF)</w:t>
      </w:r>
    </w:p>
    <w:p w14:paraId="4AEB3079" w14:textId="77777777" w:rsidR="009C2F1B" w:rsidRPr="00204234" w:rsidRDefault="009C2F1B" w:rsidP="009C2F1B">
      <w:pPr>
        <w:jc w:val="both"/>
        <w:rPr>
          <w:rFonts w:ascii="Arial" w:eastAsia="Arial" w:hAnsi="Arial" w:cs="Arial"/>
          <w:i/>
          <w:iCs/>
          <w:sz w:val="24"/>
          <w:szCs w:val="24"/>
        </w:rPr>
      </w:pPr>
    </w:p>
    <w:p w14:paraId="3BAF68B9" w14:textId="4D5A94AE" w:rsidR="009C2F1B" w:rsidRPr="00204234" w:rsidRDefault="313B1D67" w:rsidP="78437E4D">
      <w:pPr>
        <w:spacing w:line="259" w:lineRule="auto"/>
        <w:jc w:val="both"/>
        <w:rPr>
          <w:rFonts w:ascii="Arial" w:eastAsia="Arial" w:hAnsi="Arial" w:cs="Arial"/>
          <w:sz w:val="24"/>
          <w:szCs w:val="24"/>
        </w:rPr>
      </w:pPr>
      <w:r w:rsidRPr="40D7032E">
        <w:rPr>
          <w:rFonts w:ascii="Arial" w:eastAsia="Arial" w:hAnsi="Arial" w:cs="Arial"/>
          <w:sz w:val="24"/>
          <w:szCs w:val="24"/>
        </w:rPr>
        <w:t xml:space="preserve">Institutional mechanisms of delivery of such training are </w:t>
      </w:r>
      <w:r w:rsidR="27BC4A7F" w:rsidRPr="40D7032E">
        <w:rPr>
          <w:rFonts w:ascii="Arial" w:eastAsia="Arial" w:hAnsi="Arial" w:cs="Arial"/>
          <w:sz w:val="24"/>
          <w:szCs w:val="24"/>
        </w:rPr>
        <w:t>currently being conceptualized.</w:t>
      </w:r>
      <w:r w:rsidR="007CD362" w:rsidRPr="40D7032E">
        <w:rPr>
          <w:rFonts w:ascii="Arial" w:eastAsia="Arial" w:hAnsi="Arial" w:cs="Arial"/>
          <w:sz w:val="24"/>
          <w:szCs w:val="24"/>
        </w:rPr>
        <w:t xml:space="preserve">  In parallel, capacity strengthening of selected professionals is ongoing. With UNICEF’s support, D</w:t>
      </w:r>
      <w:r w:rsidR="2C1D76F5" w:rsidRPr="40D7032E">
        <w:rPr>
          <w:rFonts w:ascii="Arial" w:eastAsia="Arial" w:hAnsi="Arial" w:cs="Arial"/>
          <w:sz w:val="24"/>
          <w:szCs w:val="24"/>
        </w:rPr>
        <w:t>PCCS</w:t>
      </w:r>
      <w:r w:rsidR="007CD362" w:rsidRPr="40D7032E">
        <w:rPr>
          <w:rFonts w:ascii="Arial" w:eastAsia="Arial" w:hAnsi="Arial" w:cs="Arial"/>
          <w:sz w:val="24"/>
          <w:szCs w:val="24"/>
        </w:rPr>
        <w:t xml:space="preserve"> trained 96 Probation Officers on </w:t>
      </w:r>
      <w:r w:rsidR="52FF725D" w:rsidRPr="40D7032E">
        <w:rPr>
          <w:rFonts w:ascii="Arial" w:eastAsia="Arial" w:hAnsi="Arial" w:cs="Arial"/>
          <w:sz w:val="24"/>
          <w:szCs w:val="24"/>
        </w:rPr>
        <w:t xml:space="preserve">child-friendly justice, coordination between probation and justice practitioners, updates in laws and policies </w:t>
      </w:r>
      <w:r w:rsidR="2B11312A" w:rsidRPr="40D7032E">
        <w:rPr>
          <w:rFonts w:ascii="Arial" w:eastAsia="Arial" w:hAnsi="Arial" w:cs="Arial"/>
          <w:sz w:val="24"/>
          <w:szCs w:val="24"/>
        </w:rPr>
        <w:t>concerning</w:t>
      </w:r>
      <w:r w:rsidR="52FF725D" w:rsidRPr="40D7032E">
        <w:rPr>
          <w:rFonts w:ascii="Arial" w:eastAsia="Arial" w:hAnsi="Arial" w:cs="Arial"/>
          <w:sz w:val="24"/>
          <w:szCs w:val="24"/>
        </w:rPr>
        <w:t xml:space="preserve"> children in contact </w:t>
      </w:r>
      <w:r w:rsidR="52FF725D" w:rsidRPr="40D7032E">
        <w:rPr>
          <w:rFonts w:ascii="Arial" w:eastAsia="Arial" w:hAnsi="Arial" w:cs="Arial"/>
          <w:sz w:val="24"/>
          <w:szCs w:val="24"/>
        </w:rPr>
        <w:lastRenderedPageBreak/>
        <w:t xml:space="preserve">with protection and justice </w:t>
      </w:r>
      <w:r w:rsidR="542074AB" w:rsidRPr="40D7032E">
        <w:rPr>
          <w:rFonts w:ascii="Arial" w:eastAsia="Arial" w:hAnsi="Arial" w:cs="Arial"/>
          <w:sz w:val="24"/>
          <w:szCs w:val="24"/>
        </w:rPr>
        <w:t>systems</w:t>
      </w:r>
      <w:r w:rsidR="52FF725D" w:rsidRPr="40D7032E">
        <w:rPr>
          <w:rFonts w:ascii="Arial" w:eastAsia="Arial" w:hAnsi="Arial" w:cs="Arial"/>
          <w:sz w:val="24"/>
          <w:szCs w:val="24"/>
        </w:rPr>
        <w:t>.</w:t>
      </w:r>
      <w:r w:rsidR="10D33543" w:rsidRPr="40D7032E">
        <w:rPr>
          <w:rFonts w:ascii="Arial" w:eastAsia="Arial" w:hAnsi="Arial" w:cs="Arial"/>
          <w:sz w:val="24"/>
          <w:szCs w:val="24"/>
        </w:rPr>
        <w:t xml:space="preserve"> </w:t>
      </w:r>
      <w:r w:rsidR="671EEB08" w:rsidRPr="40D7032E">
        <w:rPr>
          <w:rFonts w:ascii="Arial" w:eastAsia="Arial" w:hAnsi="Arial" w:cs="Arial"/>
          <w:sz w:val="24"/>
          <w:szCs w:val="24"/>
        </w:rPr>
        <w:t xml:space="preserve">Additionally, </w:t>
      </w:r>
      <w:r w:rsidR="0E6D9BE9" w:rsidRPr="40D7032E">
        <w:rPr>
          <w:rFonts w:ascii="Arial" w:eastAsia="Arial" w:hAnsi="Arial" w:cs="Arial"/>
          <w:sz w:val="24"/>
          <w:szCs w:val="24"/>
        </w:rPr>
        <w:t>capacity strengthening for judicial officers was</w:t>
      </w:r>
      <w:r w:rsidR="695381C3" w:rsidRPr="40D7032E">
        <w:rPr>
          <w:rFonts w:ascii="Arial" w:eastAsia="Arial" w:hAnsi="Arial" w:cs="Arial"/>
          <w:sz w:val="24"/>
          <w:szCs w:val="24"/>
        </w:rPr>
        <w:t xml:space="preserve"> conducted (covered under </w:t>
      </w:r>
      <w:r w:rsidR="0E6D9BE9" w:rsidRPr="40D7032E">
        <w:rPr>
          <w:rFonts w:ascii="Arial" w:eastAsia="Arial" w:hAnsi="Arial" w:cs="Arial"/>
          <w:sz w:val="24"/>
          <w:szCs w:val="24"/>
        </w:rPr>
        <w:t>sub-activity 3.1.7.3 below</w:t>
      </w:r>
      <w:r w:rsidR="155DA261" w:rsidRPr="40D7032E">
        <w:rPr>
          <w:rFonts w:ascii="Arial" w:eastAsia="Arial" w:hAnsi="Arial" w:cs="Arial"/>
          <w:sz w:val="24"/>
          <w:szCs w:val="24"/>
        </w:rPr>
        <w:t>).</w:t>
      </w:r>
    </w:p>
    <w:p w14:paraId="5D73B759" w14:textId="4899000B" w:rsidR="616C6365" w:rsidRPr="00204234" w:rsidRDefault="616C6365" w:rsidP="616C6365">
      <w:pPr>
        <w:jc w:val="both"/>
        <w:rPr>
          <w:rFonts w:ascii="Arial" w:eastAsia="Arial" w:hAnsi="Arial" w:cs="Arial"/>
          <w:i/>
          <w:iCs/>
          <w:sz w:val="24"/>
          <w:szCs w:val="24"/>
        </w:rPr>
      </w:pPr>
    </w:p>
    <w:tbl>
      <w:tblPr>
        <w:tblW w:w="9835" w:type="dxa"/>
        <w:tblLayout w:type="fixed"/>
        <w:tblLook w:val="06A0" w:firstRow="1" w:lastRow="0" w:firstColumn="1" w:lastColumn="0" w:noHBand="1" w:noVBand="1"/>
      </w:tblPr>
      <w:tblGrid>
        <w:gridCol w:w="3615"/>
        <w:gridCol w:w="1372"/>
        <w:gridCol w:w="1366"/>
        <w:gridCol w:w="3482"/>
      </w:tblGrid>
      <w:tr w:rsidR="616C6365" w:rsidRPr="00204234" w14:paraId="6F2C6069" w14:textId="77777777" w:rsidTr="40D7032E">
        <w:trPr>
          <w:trHeight w:val="300"/>
        </w:trPr>
        <w:tc>
          <w:tcPr>
            <w:tcW w:w="9835" w:type="dxa"/>
            <w:gridSpan w:val="4"/>
            <w:tcBorders>
              <w:top w:val="single" w:sz="4" w:space="0" w:color="auto"/>
              <w:left w:val="single" w:sz="4" w:space="0" w:color="auto"/>
              <w:bottom w:val="single" w:sz="4" w:space="0" w:color="auto"/>
              <w:right w:val="single" w:sz="4" w:space="0" w:color="auto"/>
            </w:tcBorders>
            <w:vAlign w:val="bottom"/>
          </w:tcPr>
          <w:p w14:paraId="693BAA6F" w14:textId="0E2C7B25" w:rsidR="616C6365" w:rsidRPr="00204234" w:rsidRDefault="616C6365" w:rsidP="616C636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EA4994D" w:rsidRPr="00204234">
              <w:rPr>
                <w:rFonts w:ascii="Arial" w:eastAsia="Arial" w:hAnsi="Arial" w:cs="Arial"/>
                <w:color w:val="000000" w:themeColor="text1"/>
                <w:sz w:val="22"/>
                <w:szCs w:val="22"/>
              </w:rPr>
              <w:t>70</w:t>
            </w:r>
            <w:r w:rsidRPr="00204234">
              <w:rPr>
                <w:rFonts w:ascii="Arial" w:eastAsia="Arial" w:hAnsi="Arial" w:cs="Arial"/>
                <w:color w:val="000000" w:themeColor="text1"/>
                <w:sz w:val="22"/>
                <w:szCs w:val="22"/>
              </w:rPr>
              <w:t xml:space="preserve"> – Sub-Activity 3.1.7.1</w:t>
            </w:r>
          </w:p>
        </w:tc>
      </w:tr>
      <w:tr w:rsidR="616C6365" w:rsidRPr="00204234" w14:paraId="69986AE0" w14:textId="77777777" w:rsidTr="40D7032E">
        <w:trPr>
          <w:trHeight w:val="300"/>
        </w:trPr>
        <w:tc>
          <w:tcPr>
            <w:tcW w:w="3615" w:type="dxa"/>
            <w:tcBorders>
              <w:top w:val="single" w:sz="4" w:space="0" w:color="auto"/>
              <w:left w:val="single" w:sz="4" w:space="0" w:color="auto"/>
              <w:bottom w:val="single" w:sz="4" w:space="0" w:color="auto"/>
              <w:right w:val="single" w:sz="4" w:space="0" w:color="auto"/>
            </w:tcBorders>
            <w:vAlign w:val="center"/>
          </w:tcPr>
          <w:p w14:paraId="731FA0C1" w14:textId="1C730488"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72" w:type="dxa"/>
            <w:tcBorders>
              <w:top w:val="nil"/>
              <w:left w:val="single" w:sz="4" w:space="0" w:color="auto"/>
              <w:bottom w:val="single" w:sz="4" w:space="0" w:color="auto"/>
              <w:right w:val="single" w:sz="4" w:space="0" w:color="auto"/>
            </w:tcBorders>
            <w:vAlign w:val="center"/>
          </w:tcPr>
          <w:p w14:paraId="57743C0E" w14:textId="1B19B223"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366" w:type="dxa"/>
            <w:tcBorders>
              <w:top w:val="nil"/>
              <w:left w:val="single" w:sz="4" w:space="0" w:color="auto"/>
              <w:bottom w:val="single" w:sz="4" w:space="0" w:color="auto"/>
              <w:right w:val="single" w:sz="4" w:space="0" w:color="auto"/>
            </w:tcBorders>
            <w:vAlign w:val="center"/>
          </w:tcPr>
          <w:p w14:paraId="55FAC1EF" w14:textId="32E26E80"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482" w:type="dxa"/>
            <w:tcBorders>
              <w:top w:val="nil"/>
              <w:left w:val="single" w:sz="4" w:space="0" w:color="auto"/>
              <w:bottom w:val="single" w:sz="4" w:space="0" w:color="auto"/>
              <w:right w:val="single" w:sz="4" w:space="0" w:color="auto"/>
            </w:tcBorders>
            <w:vAlign w:val="center"/>
          </w:tcPr>
          <w:p w14:paraId="76EA7AB1" w14:textId="225B3BA2"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616C6365" w:rsidRPr="00204234" w14:paraId="3A2E4C85" w14:textId="77777777" w:rsidTr="40D7032E">
        <w:trPr>
          <w:trHeight w:val="300"/>
        </w:trPr>
        <w:tc>
          <w:tcPr>
            <w:tcW w:w="3615" w:type="dxa"/>
            <w:tcBorders>
              <w:top w:val="single" w:sz="4" w:space="0" w:color="auto"/>
              <w:left w:val="single" w:sz="4" w:space="0" w:color="auto"/>
              <w:bottom w:val="single" w:sz="4" w:space="0" w:color="auto"/>
              <w:right w:val="single" w:sz="4" w:space="0" w:color="auto"/>
            </w:tcBorders>
            <w:vAlign w:val="center"/>
          </w:tcPr>
          <w:p w14:paraId="62FAD305" w14:textId="5216A281" w:rsidR="616C6365" w:rsidRPr="00204234" w:rsidRDefault="73A37B07"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400 police, probation, judges, AGD officers and other supporting personnel trained nationwide on justice for children</w:t>
            </w:r>
          </w:p>
        </w:tc>
        <w:tc>
          <w:tcPr>
            <w:tcW w:w="1372" w:type="dxa"/>
            <w:tcBorders>
              <w:top w:val="single" w:sz="4" w:space="0" w:color="auto"/>
              <w:left w:val="single" w:sz="4" w:space="0" w:color="auto"/>
              <w:bottom w:val="single" w:sz="4" w:space="0" w:color="auto"/>
              <w:right w:val="single" w:sz="4" w:space="0" w:color="auto"/>
            </w:tcBorders>
            <w:vAlign w:val="center"/>
          </w:tcPr>
          <w:p w14:paraId="46F676B4" w14:textId="63EC1BF8" w:rsidR="616C6365" w:rsidRPr="00204234" w:rsidRDefault="5CF0B529"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366" w:type="dxa"/>
            <w:tcBorders>
              <w:top w:val="single" w:sz="4" w:space="0" w:color="auto"/>
              <w:left w:val="single" w:sz="4" w:space="0" w:color="auto"/>
              <w:bottom w:val="single" w:sz="4" w:space="0" w:color="auto"/>
              <w:right w:val="single" w:sz="4" w:space="0" w:color="auto"/>
            </w:tcBorders>
            <w:vAlign w:val="center"/>
          </w:tcPr>
          <w:p w14:paraId="0DF74B12" w14:textId="6AC2103A" w:rsidR="616C6365" w:rsidRPr="00204234" w:rsidRDefault="32E713E8"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25</w:t>
            </w:r>
            <w:r w:rsidR="54CF0926" w:rsidRPr="78437E4D">
              <w:rPr>
                <w:rFonts w:ascii="Arial" w:eastAsia="Arial" w:hAnsi="Arial" w:cs="Arial"/>
                <w:color w:val="000000" w:themeColor="text1"/>
                <w:sz w:val="22"/>
                <w:szCs w:val="22"/>
              </w:rPr>
              <w:t>%</w:t>
            </w:r>
          </w:p>
        </w:tc>
        <w:tc>
          <w:tcPr>
            <w:tcW w:w="3482" w:type="dxa"/>
            <w:tcBorders>
              <w:top w:val="single" w:sz="4" w:space="0" w:color="auto"/>
              <w:left w:val="single" w:sz="4" w:space="0" w:color="auto"/>
              <w:bottom w:val="single" w:sz="4" w:space="0" w:color="auto"/>
              <w:right w:val="single" w:sz="4" w:space="0" w:color="auto"/>
            </w:tcBorders>
            <w:vAlign w:val="center"/>
          </w:tcPr>
          <w:p w14:paraId="6C0DE240" w14:textId="4591F3ED" w:rsidR="616C6365" w:rsidRPr="00204234" w:rsidRDefault="77096907" w:rsidP="2FFF1CB9">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Further t</w:t>
            </w:r>
            <w:r w:rsidR="332DAEA0" w:rsidRPr="40D7032E">
              <w:rPr>
                <w:rFonts w:ascii="Arial" w:eastAsia="Arial" w:hAnsi="Arial" w:cs="Arial"/>
                <w:color w:val="000000" w:themeColor="text1"/>
                <w:sz w:val="22"/>
                <w:szCs w:val="22"/>
              </w:rPr>
              <w:t xml:space="preserve">raining content </w:t>
            </w:r>
            <w:r w:rsidR="7E90BAF0" w:rsidRPr="40D7032E">
              <w:rPr>
                <w:rFonts w:ascii="Arial" w:eastAsia="Arial" w:hAnsi="Arial" w:cs="Arial"/>
                <w:color w:val="000000" w:themeColor="text1"/>
                <w:sz w:val="22"/>
                <w:szCs w:val="22"/>
              </w:rPr>
              <w:t xml:space="preserve">and institutions </w:t>
            </w:r>
            <w:r w:rsidR="332DAEA0" w:rsidRPr="40D7032E">
              <w:rPr>
                <w:rFonts w:ascii="Arial" w:eastAsia="Arial" w:hAnsi="Arial" w:cs="Arial"/>
                <w:color w:val="000000" w:themeColor="text1"/>
                <w:sz w:val="22"/>
                <w:szCs w:val="22"/>
              </w:rPr>
              <w:t xml:space="preserve">will be </w:t>
            </w:r>
            <w:r w:rsidR="7FC46B39" w:rsidRPr="40D7032E">
              <w:rPr>
                <w:rFonts w:ascii="Arial" w:eastAsia="Arial" w:hAnsi="Arial" w:cs="Arial"/>
                <w:color w:val="000000" w:themeColor="text1"/>
                <w:sz w:val="22"/>
                <w:szCs w:val="22"/>
              </w:rPr>
              <w:t>identified</w:t>
            </w:r>
            <w:r w:rsidR="1D710789" w:rsidRPr="40D7032E">
              <w:rPr>
                <w:rFonts w:ascii="Arial" w:eastAsia="Arial" w:hAnsi="Arial" w:cs="Arial"/>
                <w:color w:val="000000" w:themeColor="text1"/>
                <w:sz w:val="22"/>
                <w:szCs w:val="22"/>
              </w:rPr>
              <w:t xml:space="preserve">. </w:t>
            </w:r>
            <w:r w:rsidR="7FC46B39" w:rsidRPr="40D7032E">
              <w:rPr>
                <w:rFonts w:ascii="Arial" w:eastAsia="Arial" w:hAnsi="Arial" w:cs="Arial"/>
                <w:color w:val="000000" w:themeColor="text1"/>
                <w:sz w:val="22"/>
                <w:szCs w:val="22"/>
              </w:rPr>
              <w:t xml:space="preserve"> </w:t>
            </w:r>
          </w:p>
        </w:tc>
      </w:tr>
    </w:tbl>
    <w:p w14:paraId="32FE5A1C" w14:textId="7639B6A7" w:rsidR="616C6365" w:rsidRPr="00204234" w:rsidRDefault="616C6365" w:rsidP="616C6365">
      <w:pPr>
        <w:jc w:val="both"/>
        <w:rPr>
          <w:rFonts w:ascii="Arial" w:eastAsia="Arial" w:hAnsi="Arial" w:cs="Arial"/>
          <w:i/>
          <w:iCs/>
          <w:sz w:val="24"/>
          <w:szCs w:val="24"/>
        </w:rPr>
      </w:pPr>
    </w:p>
    <w:p w14:paraId="21023CB8" w14:textId="792F6C77" w:rsidR="009C2F1B" w:rsidRPr="00204234" w:rsidRDefault="009C2F1B" w:rsidP="009C2F1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3.1.7.2. </w:t>
      </w:r>
      <w:r w:rsidRPr="00204234">
        <w:rPr>
          <w:rFonts w:ascii="Arial" w:eastAsia="Arial" w:hAnsi="Arial" w:cs="Arial"/>
          <w:i/>
          <w:iCs/>
          <w:sz w:val="24"/>
          <w:szCs w:val="24"/>
        </w:rPr>
        <w:t>Train justice and protection sector personnel participating in the model continuum of child-</w:t>
      </w:r>
      <w:proofErr w:type="spellStart"/>
      <w:r w:rsidRPr="00204234">
        <w:rPr>
          <w:rFonts w:ascii="Arial" w:eastAsia="Arial" w:hAnsi="Arial" w:cs="Arial"/>
          <w:i/>
          <w:iCs/>
          <w:sz w:val="24"/>
          <w:szCs w:val="24"/>
        </w:rPr>
        <w:t>centred</w:t>
      </w:r>
      <w:proofErr w:type="spellEnd"/>
      <w:r w:rsidRPr="00204234">
        <w:rPr>
          <w:rFonts w:ascii="Arial" w:eastAsia="Arial" w:hAnsi="Arial" w:cs="Arial"/>
          <w:i/>
          <w:iCs/>
          <w:sz w:val="24"/>
          <w:szCs w:val="24"/>
        </w:rPr>
        <w:t xml:space="preserve"> services in Kandy. </w:t>
      </w:r>
      <w:r w:rsidR="76AE0117" w:rsidRPr="00204234">
        <w:rPr>
          <w:rFonts w:ascii="Arial" w:eastAsia="Arial" w:hAnsi="Arial" w:cs="Arial"/>
          <w:sz w:val="24"/>
          <w:szCs w:val="24"/>
          <w:u w:val="single"/>
        </w:rPr>
        <w:t>(UNICEF)</w:t>
      </w:r>
    </w:p>
    <w:p w14:paraId="6DE02067" w14:textId="77777777" w:rsidR="009C2F1B" w:rsidRPr="00204234" w:rsidRDefault="009C2F1B" w:rsidP="009C2F1B">
      <w:pPr>
        <w:jc w:val="both"/>
        <w:rPr>
          <w:rFonts w:ascii="Arial" w:eastAsia="Arial" w:hAnsi="Arial" w:cs="Arial"/>
          <w:i/>
          <w:iCs/>
          <w:sz w:val="24"/>
          <w:szCs w:val="24"/>
        </w:rPr>
      </w:pPr>
    </w:p>
    <w:p w14:paraId="4835F6CC" w14:textId="38569731" w:rsidR="3371E138" w:rsidRPr="00204234" w:rsidRDefault="523A8FFB" w:rsidP="001F1663">
      <w:pPr>
        <w:spacing w:line="259" w:lineRule="auto"/>
        <w:jc w:val="both"/>
        <w:rPr>
          <w:rFonts w:ascii="Arial" w:eastAsia="aria" w:hAnsi="Arial" w:cs="Arial"/>
          <w:sz w:val="24"/>
          <w:szCs w:val="24"/>
        </w:rPr>
      </w:pPr>
      <w:r w:rsidRPr="40D7032E">
        <w:rPr>
          <w:rFonts w:ascii="Arial" w:eastAsia="aria" w:hAnsi="Arial" w:cs="Arial"/>
          <w:sz w:val="24"/>
          <w:szCs w:val="24"/>
        </w:rPr>
        <w:t xml:space="preserve">With the launch of the Model Continuum of Child-Friendly Services for Child Victims of Violence in Kandy, as part of its implementation plan, </w:t>
      </w:r>
      <w:r w:rsidR="06D15F37" w:rsidRPr="40D7032E">
        <w:rPr>
          <w:rFonts w:ascii="Arial" w:eastAsia="aria" w:hAnsi="Arial" w:cs="Arial"/>
          <w:sz w:val="24"/>
          <w:szCs w:val="24"/>
        </w:rPr>
        <w:t xml:space="preserve">the </w:t>
      </w:r>
      <w:r w:rsidR="75A261CB" w:rsidRPr="40D7032E">
        <w:rPr>
          <w:rFonts w:ascii="Arial" w:eastAsia="aria" w:hAnsi="Arial" w:cs="Arial"/>
          <w:sz w:val="24"/>
          <w:szCs w:val="24"/>
        </w:rPr>
        <w:t>p</w:t>
      </w:r>
      <w:r w:rsidR="06D15F37" w:rsidRPr="40D7032E">
        <w:rPr>
          <w:rFonts w:ascii="Arial" w:eastAsia="aria" w:hAnsi="Arial" w:cs="Arial"/>
          <w:sz w:val="24"/>
          <w:szCs w:val="24"/>
        </w:rPr>
        <w:t xml:space="preserve">roject will support the </w:t>
      </w:r>
      <w:r w:rsidRPr="40D7032E">
        <w:rPr>
          <w:rFonts w:ascii="Arial" w:eastAsia="aria" w:hAnsi="Arial" w:cs="Arial"/>
          <w:sz w:val="24"/>
          <w:szCs w:val="24"/>
        </w:rPr>
        <w:t>trai</w:t>
      </w:r>
      <w:r w:rsidR="2617E8B2" w:rsidRPr="40D7032E">
        <w:rPr>
          <w:rFonts w:ascii="Arial" w:eastAsia="aria" w:hAnsi="Arial" w:cs="Arial"/>
          <w:sz w:val="24"/>
          <w:szCs w:val="24"/>
        </w:rPr>
        <w:t xml:space="preserve">ning on this model </w:t>
      </w:r>
      <w:r w:rsidR="3FAF841E" w:rsidRPr="40D7032E">
        <w:rPr>
          <w:rFonts w:ascii="Arial" w:eastAsia="aria" w:hAnsi="Arial" w:cs="Arial"/>
          <w:sz w:val="24"/>
          <w:szCs w:val="24"/>
        </w:rPr>
        <w:t xml:space="preserve">for justice and protection sector officials. As an initial step, a detailed discussion under the leadership of the Chief Secretary to the Central Province and </w:t>
      </w:r>
      <w:r w:rsidR="7731E7DA" w:rsidRPr="40D7032E">
        <w:rPr>
          <w:rFonts w:ascii="Arial" w:eastAsia="aria" w:hAnsi="Arial" w:cs="Arial"/>
          <w:sz w:val="24"/>
          <w:szCs w:val="24"/>
        </w:rPr>
        <w:t>partners of Child Development Committees was already held.</w:t>
      </w:r>
      <w:r w:rsidR="29818BF1" w:rsidRPr="40D7032E">
        <w:rPr>
          <w:rFonts w:ascii="Arial" w:eastAsia="aria" w:hAnsi="Arial" w:cs="Arial"/>
          <w:sz w:val="24"/>
          <w:szCs w:val="24"/>
        </w:rPr>
        <w:t xml:space="preserve"> Focus Group discussions were held with </w:t>
      </w:r>
      <w:r w:rsidR="0DB17CE4" w:rsidRPr="40D7032E">
        <w:rPr>
          <w:rFonts w:ascii="Arial" w:eastAsia="aria" w:hAnsi="Arial" w:cs="Arial"/>
          <w:sz w:val="24"/>
          <w:szCs w:val="24"/>
        </w:rPr>
        <w:t>P</w:t>
      </w:r>
      <w:r w:rsidR="29818BF1" w:rsidRPr="40D7032E">
        <w:rPr>
          <w:rFonts w:ascii="Arial" w:eastAsia="aria" w:hAnsi="Arial" w:cs="Arial"/>
          <w:sz w:val="24"/>
          <w:szCs w:val="24"/>
        </w:rPr>
        <w:t xml:space="preserve">robation </w:t>
      </w:r>
      <w:r w:rsidR="7E638FE2" w:rsidRPr="40D7032E">
        <w:rPr>
          <w:rFonts w:ascii="Arial" w:eastAsia="aria" w:hAnsi="Arial" w:cs="Arial"/>
          <w:sz w:val="24"/>
          <w:szCs w:val="24"/>
        </w:rPr>
        <w:t>O</w:t>
      </w:r>
      <w:r w:rsidR="29818BF1" w:rsidRPr="40D7032E">
        <w:rPr>
          <w:rFonts w:ascii="Arial" w:eastAsia="aria" w:hAnsi="Arial" w:cs="Arial"/>
          <w:sz w:val="24"/>
          <w:szCs w:val="24"/>
        </w:rPr>
        <w:t>fficers in Kandy to identify their training needs and competencies. I</w:t>
      </w:r>
      <w:r w:rsidR="7731E7DA" w:rsidRPr="40D7032E">
        <w:rPr>
          <w:rFonts w:ascii="Arial" w:eastAsia="aria" w:hAnsi="Arial" w:cs="Arial"/>
          <w:sz w:val="24"/>
          <w:szCs w:val="24"/>
        </w:rPr>
        <w:t xml:space="preserve">n-depth training will </w:t>
      </w:r>
      <w:r w:rsidR="4EABF13A" w:rsidRPr="40D7032E">
        <w:rPr>
          <w:rFonts w:ascii="Arial" w:eastAsia="aria" w:hAnsi="Arial" w:cs="Arial"/>
          <w:sz w:val="24"/>
          <w:szCs w:val="24"/>
        </w:rPr>
        <w:t>start during quarter</w:t>
      </w:r>
      <w:r w:rsidR="7731E7DA" w:rsidRPr="40D7032E">
        <w:rPr>
          <w:rFonts w:ascii="Arial" w:eastAsia="aria" w:hAnsi="Arial" w:cs="Arial"/>
          <w:sz w:val="24"/>
          <w:szCs w:val="24"/>
        </w:rPr>
        <w:t xml:space="preserve"> </w:t>
      </w:r>
      <w:r w:rsidR="4EABF13A" w:rsidRPr="40D7032E">
        <w:rPr>
          <w:rFonts w:ascii="Arial" w:eastAsia="aria" w:hAnsi="Arial" w:cs="Arial"/>
          <w:sz w:val="24"/>
          <w:szCs w:val="24"/>
        </w:rPr>
        <w:t xml:space="preserve">4 of 2025. </w:t>
      </w:r>
      <w:r w:rsidR="7731E7DA" w:rsidRPr="40D7032E">
        <w:rPr>
          <w:rFonts w:ascii="Arial" w:eastAsia="aria" w:hAnsi="Arial" w:cs="Arial"/>
          <w:sz w:val="24"/>
          <w:szCs w:val="24"/>
        </w:rPr>
        <w:t xml:space="preserve"> </w:t>
      </w:r>
      <w:r w:rsidRPr="40D7032E">
        <w:rPr>
          <w:rFonts w:ascii="Arial" w:eastAsia="aria" w:hAnsi="Arial" w:cs="Arial"/>
          <w:sz w:val="24"/>
          <w:szCs w:val="24"/>
        </w:rPr>
        <w:t xml:space="preserve"> </w:t>
      </w:r>
    </w:p>
    <w:p w14:paraId="33A95C79" w14:textId="7C6B3352" w:rsidR="616C6365" w:rsidRPr="00204234" w:rsidRDefault="616C6365" w:rsidP="616C6365">
      <w:pPr>
        <w:jc w:val="both"/>
        <w:rPr>
          <w:rFonts w:ascii="Arial" w:eastAsia="Arial" w:hAnsi="Arial" w:cs="Arial"/>
          <w:i/>
          <w:iCs/>
          <w:sz w:val="24"/>
          <w:szCs w:val="24"/>
        </w:rPr>
      </w:pPr>
    </w:p>
    <w:tbl>
      <w:tblPr>
        <w:tblW w:w="9870" w:type="dxa"/>
        <w:tblInd w:w="-5" w:type="dxa"/>
        <w:tblLayout w:type="fixed"/>
        <w:tblLook w:val="06A0" w:firstRow="1" w:lastRow="0" w:firstColumn="1" w:lastColumn="0" w:noHBand="1" w:noVBand="1"/>
      </w:tblPr>
      <w:tblGrid>
        <w:gridCol w:w="4195"/>
        <w:gridCol w:w="1454"/>
        <w:gridCol w:w="1586"/>
        <w:gridCol w:w="2635"/>
      </w:tblGrid>
      <w:tr w:rsidR="00FF3ACB" w:rsidRPr="00204234" w14:paraId="0B51D8FC" w14:textId="77777777" w:rsidTr="420DFA77">
        <w:trPr>
          <w:trHeight w:val="300"/>
        </w:trPr>
        <w:tc>
          <w:tcPr>
            <w:tcW w:w="9870" w:type="dxa"/>
            <w:gridSpan w:val="4"/>
            <w:tcBorders>
              <w:top w:val="single" w:sz="4" w:space="0" w:color="auto"/>
              <w:left w:val="single" w:sz="4" w:space="0" w:color="auto"/>
              <w:bottom w:val="single" w:sz="4" w:space="0" w:color="auto"/>
              <w:right w:val="single" w:sz="4" w:space="0" w:color="auto"/>
            </w:tcBorders>
            <w:vAlign w:val="bottom"/>
          </w:tcPr>
          <w:p w14:paraId="1F5C1086" w14:textId="1EBB67ED" w:rsidR="616C6365" w:rsidRPr="00204234" w:rsidRDefault="616C6365" w:rsidP="616C636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1A5D3F" w:rsidRPr="00204234">
              <w:rPr>
                <w:rFonts w:ascii="Arial" w:eastAsia="Arial" w:hAnsi="Arial" w:cs="Arial"/>
                <w:color w:val="000000" w:themeColor="text1"/>
                <w:sz w:val="22"/>
                <w:szCs w:val="22"/>
              </w:rPr>
              <w:t>7</w:t>
            </w:r>
            <w:r w:rsidR="435607F8" w:rsidRPr="00204234">
              <w:rPr>
                <w:rFonts w:ascii="Arial" w:eastAsia="Arial" w:hAnsi="Arial" w:cs="Arial"/>
                <w:color w:val="000000" w:themeColor="text1"/>
                <w:sz w:val="22"/>
                <w:szCs w:val="22"/>
              </w:rPr>
              <w:t xml:space="preserve">1 </w:t>
            </w:r>
            <w:r w:rsidRPr="00204234">
              <w:rPr>
                <w:rFonts w:ascii="Arial" w:eastAsia="Arial" w:hAnsi="Arial" w:cs="Arial"/>
                <w:color w:val="000000" w:themeColor="text1"/>
                <w:sz w:val="22"/>
                <w:szCs w:val="22"/>
              </w:rPr>
              <w:t>– Sub-Activity 3.1.7.2</w:t>
            </w:r>
          </w:p>
        </w:tc>
      </w:tr>
      <w:tr w:rsidR="00C1035D" w:rsidRPr="00204234" w14:paraId="0875BF32" w14:textId="77777777" w:rsidTr="420DFA77">
        <w:trPr>
          <w:trHeight w:val="300"/>
        </w:trPr>
        <w:tc>
          <w:tcPr>
            <w:tcW w:w="4195" w:type="dxa"/>
            <w:tcBorders>
              <w:top w:val="single" w:sz="4" w:space="0" w:color="auto"/>
              <w:left w:val="single" w:sz="4" w:space="0" w:color="auto"/>
              <w:bottom w:val="single" w:sz="4" w:space="0" w:color="auto"/>
              <w:right w:val="single" w:sz="4" w:space="0" w:color="auto"/>
            </w:tcBorders>
            <w:vAlign w:val="center"/>
          </w:tcPr>
          <w:p w14:paraId="3B68F4F6" w14:textId="30F62754"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454" w:type="dxa"/>
            <w:tcBorders>
              <w:top w:val="single" w:sz="4" w:space="0" w:color="auto"/>
              <w:left w:val="single" w:sz="4" w:space="0" w:color="auto"/>
              <w:bottom w:val="single" w:sz="4" w:space="0" w:color="auto"/>
              <w:right w:val="single" w:sz="4" w:space="0" w:color="auto"/>
            </w:tcBorders>
            <w:vAlign w:val="center"/>
          </w:tcPr>
          <w:p w14:paraId="1CAAF530" w14:textId="5C67D90E"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586" w:type="dxa"/>
            <w:tcBorders>
              <w:top w:val="single" w:sz="4" w:space="0" w:color="auto"/>
              <w:left w:val="single" w:sz="4" w:space="0" w:color="auto"/>
              <w:bottom w:val="single" w:sz="4" w:space="0" w:color="auto"/>
              <w:right w:val="single" w:sz="4" w:space="0" w:color="auto"/>
            </w:tcBorders>
            <w:vAlign w:val="center"/>
          </w:tcPr>
          <w:p w14:paraId="70110D18" w14:textId="4415E3EA"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2635" w:type="dxa"/>
            <w:tcBorders>
              <w:top w:val="single" w:sz="4" w:space="0" w:color="auto"/>
              <w:left w:val="single" w:sz="4" w:space="0" w:color="auto"/>
              <w:bottom w:val="single" w:sz="4" w:space="0" w:color="auto"/>
              <w:right w:val="single" w:sz="4" w:space="0" w:color="auto"/>
            </w:tcBorders>
            <w:vAlign w:val="center"/>
          </w:tcPr>
          <w:p w14:paraId="0BA7CFF1" w14:textId="3D3C435B"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C1035D" w:rsidRPr="00204234" w14:paraId="1EB45B3B" w14:textId="77777777" w:rsidTr="420DFA77">
        <w:trPr>
          <w:trHeight w:val="300"/>
        </w:trPr>
        <w:tc>
          <w:tcPr>
            <w:tcW w:w="4195" w:type="dxa"/>
            <w:tcBorders>
              <w:top w:val="single" w:sz="4" w:space="0" w:color="auto"/>
              <w:left w:val="single" w:sz="4" w:space="0" w:color="auto"/>
              <w:bottom w:val="single" w:sz="4" w:space="0" w:color="auto"/>
              <w:right w:val="single" w:sz="4" w:space="0" w:color="auto"/>
            </w:tcBorders>
            <w:vAlign w:val="center"/>
          </w:tcPr>
          <w:p w14:paraId="29F69732" w14:textId="008A5E09" w:rsidR="616C6365" w:rsidRPr="00204234" w:rsidRDefault="638BBE90"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40% of professionals participating in the model continuum of child-</w:t>
            </w:r>
            <w:proofErr w:type="spellStart"/>
            <w:r w:rsidRPr="420DFA77">
              <w:rPr>
                <w:rFonts w:ascii="Arial" w:eastAsia="Arial" w:hAnsi="Arial" w:cs="Arial"/>
                <w:color w:val="000000" w:themeColor="text1"/>
                <w:sz w:val="22"/>
                <w:szCs w:val="22"/>
              </w:rPr>
              <w:t>centred</w:t>
            </w:r>
            <w:proofErr w:type="spellEnd"/>
            <w:r w:rsidRPr="420DFA77">
              <w:rPr>
                <w:rFonts w:ascii="Arial" w:eastAsia="Arial" w:hAnsi="Arial" w:cs="Arial"/>
                <w:color w:val="000000" w:themeColor="text1"/>
                <w:sz w:val="22"/>
                <w:szCs w:val="22"/>
              </w:rPr>
              <w:t xml:space="preserve"> services in Kandy trained</w:t>
            </w:r>
          </w:p>
        </w:tc>
        <w:tc>
          <w:tcPr>
            <w:tcW w:w="1454" w:type="dxa"/>
            <w:tcBorders>
              <w:top w:val="single" w:sz="4" w:space="0" w:color="auto"/>
              <w:left w:val="single" w:sz="4" w:space="0" w:color="auto"/>
              <w:bottom w:val="single" w:sz="4" w:space="0" w:color="auto"/>
              <w:right w:val="single" w:sz="4" w:space="0" w:color="auto"/>
            </w:tcBorders>
            <w:vAlign w:val="center"/>
          </w:tcPr>
          <w:p w14:paraId="5EBC11EF" w14:textId="1F41D43D" w:rsidR="616C6365" w:rsidRPr="00204234" w:rsidRDefault="3603AF9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In </w:t>
            </w:r>
            <w:r w:rsidR="0404A59C" w:rsidRPr="2FFF1CB9">
              <w:rPr>
                <w:rFonts w:ascii="Arial" w:eastAsia="Arial" w:hAnsi="Arial" w:cs="Arial"/>
                <w:color w:val="000000" w:themeColor="text1"/>
                <w:sz w:val="22"/>
                <w:szCs w:val="22"/>
              </w:rPr>
              <w:t>p</w:t>
            </w:r>
            <w:r w:rsidRPr="2FFF1CB9">
              <w:rPr>
                <w:rFonts w:ascii="Arial" w:eastAsia="Arial" w:hAnsi="Arial" w:cs="Arial"/>
                <w:color w:val="000000" w:themeColor="text1"/>
                <w:sz w:val="22"/>
                <w:szCs w:val="22"/>
              </w:rPr>
              <w:t>rogress</w:t>
            </w:r>
          </w:p>
          <w:p w14:paraId="3D20E081" w14:textId="390361CC" w:rsidR="616C6365" w:rsidRPr="00204234" w:rsidRDefault="616C6365" w:rsidP="2FFF1CB9">
            <w:pPr>
              <w:rPr>
                <w:rFonts w:ascii="Arial" w:eastAsia="Arial" w:hAnsi="Arial" w:cs="Arial"/>
                <w:color w:val="000000" w:themeColor="text1"/>
                <w:sz w:val="22"/>
                <w:szCs w:val="22"/>
              </w:rPr>
            </w:pPr>
          </w:p>
        </w:tc>
        <w:tc>
          <w:tcPr>
            <w:tcW w:w="1586" w:type="dxa"/>
            <w:tcBorders>
              <w:top w:val="single" w:sz="4" w:space="0" w:color="auto"/>
              <w:left w:val="single" w:sz="4" w:space="0" w:color="auto"/>
              <w:bottom w:val="single" w:sz="4" w:space="0" w:color="auto"/>
              <w:right w:val="single" w:sz="4" w:space="0" w:color="auto"/>
            </w:tcBorders>
            <w:vAlign w:val="center"/>
          </w:tcPr>
          <w:p w14:paraId="3BFADE7B" w14:textId="756CD2E8" w:rsidR="616C6365" w:rsidRPr="00204234" w:rsidRDefault="43653FE4"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10%</w:t>
            </w:r>
          </w:p>
        </w:tc>
        <w:tc>
          <w:tcPr>
            <w:tcW w:w="2635" w:type="dxa"/>
            <w:tcBorders>
              <w:top w:val="single" w:sz="4" w:space="0" w:color="auto"/>
              <w:left w:val="single" w:sz="4" w:space="0" w:color="auto"/>
              <w:bottom w:val="single" w:sz="4" w:space="0" w:color="auto"/>
              <w:right w:val="single" w:sz="4" w:space="0" w:color="auto"/>
            </w:tcBorders>
            <w:vAlign w:val="center"/>
          </w:tcPr>
          <w:p w14:paraId="179B681D" w14:textId="07666ACF" w:rsidR="616C6365" w:rsidRPr="00204234" w:rsidRDefault="0733C06B"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 xml:space="preserve">Training will commence in </w:t>
            </w:r>
            <w:r w:rsidR="477AA9AF" w:rsidRPr="78437E4D">
              <w:rPr>
                <w:rFonts w:ascii="Arial" w:eastAsia="Arial" w:hAnsi="Arial" w:cs="Arial"/>
                <w:color w:val="000000" w:themeColor="text1"/>
                <w:sz w:val="22"/>
                <w:szCs w:val="22"/>
              </w:rPr>
              <w:t>Quarter 4, 2025.</w:t>
            </w:r>
          </w:p>
        </w:tc>
      </w:tr>
    </w:tbl>
    <w:p w14:paraId="16E42313" w14:textId="0F117628" w:rsidR="009C2F1B" w:rsidRPr="00204234" w:rsidRDefault="009C2F1B" w:rsidP="009C2F1B">
      <w:pPr>
        <w:jc w:val="both"/>
        <w:rPr>
          <w:rFonts w:ascii="Arial" w:eastAsia="Arial" w:hAnsi="Arial" w:cs="Arial"/>
          <w:i/>
          <w:iCs/>
          <w:sz w:val="24"/>
          <w:szCs w:val="24"/>
        </w:rPr>
      </w:pPr>
    </w:p>
    <w:p w14:paraId="2567EE20" w14:textId="14862468" w:rsidR="009C2F1B" w:rsidRPr="00204234" w:rsidRDefault="009C2F1B" w:rsidP="009C2F1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3.1.7.3. </w:t>
      </w:r>
      <w:r w:rsidRPr="00204234">
        <w:rPr>
          <w:rFonts w:ascii="Arial" w:eastAsia="Arial" w:hAnsi="Arial" w:cs="Arial"/>
          <w:i/>
          <w:iCs/>
          <w:sz w:val="24"/>
          <w:szCs w:val="24"/>
        </w:rPr>
        <w:t xml:space="preserve">Support to Sri Lanka Judges’ Institute to develop a comprehensive training plan on child protection for the judiciary. </w:t>
      </w:r>
      <w:r w:rsidR="2548B1C5" w:rsidRPr="00204234">
        <w:rPr>
          <w:rFonts w:ascii="Arial" w:eastAsia="Arial" w:hAnsi="Arial" w:cs="Arial"/>
          <w:sz w:val="24"/>
          <w:szCs w:val="24"/>
          <w:u w:val="single"/>
        </w:rPr>
        <w:t>(UNICEF)</w:t>
      </w:r>
    </w:p>
    <w:p w14:paraId="1F2704EA" w14:textId="103FA76F" w:rsidR="009C2F1B" w:rsidRPr="00204234" w:rsidRDefault="009C2F1B" w:rsidP="78437E4D">
      <w:pPr>
        <w:jc w:val="both"/>
        <w:rPr>
          <w:rFonts w:ascii="Arial" w:eastAsia="Arial" w:hAnsi="Arial" w:cs="Arial"/>
          <w:i/>
          <w:iCs/>
          <w:sz w:val="24"/>
          <w:szCs w:val="24"/>
        </w:rPr>
      </w:pPr>
    </w:p>
    <w:p w14:paraId="27CBE135" w14:textId="37DFDE71" w:rsidR="009C0320" w:rsidRPr="00204234" w:rsidRDefault="2C6EC470" w:rsidP="40D7032E">
      <w:pPr>
        <w:jc w:val="both"/>
        <w:rPr>
          <w:rFonts w:ascii="Arial" w:eastAsia="aria" w:hAnsi="Arial" w:cs="Arial"/>
          <w:sz w:val="24"/>
          <w:szCs w:val="24"/>
        </w:rPr>
      </w:pPr>
      <w:r w:rsidRPr="40D7032E">
        <w:rPr>
          <w:rFonts w:ascii="Arial" w:eastAsia="aria" w:hAnsi="Arial" w:cs="Arial"/>
          <w:sz w:val="24"/>
          <w:szCs w:val="24"/>
        </w:rPr>
        <w:t>UNICEF support</w:t>
      </w:r>
      <w:r w:rsidR="445DB7C6" w:rsidRPr="40D7032E">
        <w:rPr>
          <w:rFonts w:ascii="Arial" w:eastAsia="aria" w:hAnsi="Arial" w:cs="Arial"/>
          <w:sz w:val="24"/>
          <w:szCs w:val="24"/>
        </w:rPr>
        <w:t>ed</w:t>
      </w:r>
      <w:r w:rsidRPr="40D7032E">
        <w:rPr>
          <w:rFonts w:ascii="Arial" w:eastAsia="aria" w:hAnsi="Arial" w:cs="Arial"/>
          <w:sz w:val="24"/>
          <w:szCs w:val="24"/>
        </w:rPr>
        <w:t xml:space="preserve"> the </w:t>
      </w:r>
      <w:r w:rsidR="7A2AFD15" w:rsidRPr="40D7032E">
        <w:rPr>
          <w:rFonts w:ascii="Arial" w:eastAsia="aria" w:hAnsi="Arial" w:cs="Arial"/>
          <w:sz w:val="24"/>
          <w:szCs w:val="24"/>
        </w:rPr>
        <w:t xml:space="preserve">SLJI </w:t>
      </w:r>
      <w:r w:rsidR="75BD44B0" w:rsidRPr="40D7032E">
        <w:rPr>
          <w:rFonts w:ascii="Arial" w:eastAsia="aria" w:hAnsi="Arial" w:cs="Arial"/>
          <w:sz w:val="24"/>
          <w:szCs w:val="24"/>
        </w:rPr>
        <w:t xml:space="preserve">in conducting </w:t>
      </w:r>
      <w:r w:rsidR="4DE757F9" w:rsidRPr="40D7032E">
        <w:rPr>
          <w:rFonts w:ascii="Arial" w:eastAsia="aria" w:hAnsi="Arial" w:cs="Arial"/>
          <w:sz w:val="24"/>
          <w:szCs w:val="24"/>
        </w:rPr>
        <w:t>judicial colloquia on child protection</w:t>
      </w:r>
      <w:r w:rsidR="5AF118A7" w:rsidRPr="40D7032E">
        <w:rPr>
          <w:rFonts w:ascii="Arial" w:eastAsia="aria" w:hAnsi="Arial" w:cs="Arial"/>
          <w:sz w:val="24"/>
          <w:szCs w:val="24"/>
        </w:rPr>
        <w:t>.</w:t>
      </w:r>
      <w:r w:rsidR="2155FBD6" w:rsidRPr="40D7032E">
        <w:rPr>
          <w:rFonts w:ascii="Arial" w:eastAsia="aria" w:hAnsi="Arial" w:cs="Arial"/>
          <w:sz w:val="24"/>
          <w:szCs w:val="24"/>
        </w:rPr>
        <w:t xml:space="preserve"> Du</w:t>
      </w:r>
      <w:r w:rsidR="72FD7222" w:rsidRPr="40D7032E">
        <w:rPr>
          <w:rFonts w:ascii="Arial" w:eastAsia="aria" w:hAnsi="Arial" w:cs="Arial"/>
          <w:sz w:val="24"/>
          <w:szCs w:val="24"/>
        </w:rPr>
        <w:t xml:space="preserve">ring the reporting period, </w:t>
      </w:r>
      <w:r w:rsidR="3AB64D1E" w:rsidRPr="40D7032E">
        <w:rPr>
          <w:rFonts w:ascii="Arial" w:eastAsia="aria" w:hAnsi="Arial" w:cs="Arial"/>
          <w:sz w:val="24"/>
          <w:szCs w:val="24"/>
        </w:rPr>
        <w:t>three</w:t>
      </w:r>
      <w:r w:rsidR="4DE757F9" w:rsidRPr="40D7032E">
        <w:rPr>
          <w:rFonts w:ascii="Arial" w:eastAsia="aria" w:hAnsi="Arial" w:cs="Arial"/>
          <w:sz w:val="24"/>
          <w:szCs w:val="24"/>
        </w:rPr>
        <w:t xml:space="preserve"> judicial colloq</w:t>
      </w:r>
      <w:r w:rsidR="12C0374B" w:rsidRPr="40D7032E">
        <w:rPr>
          <w:rFonts w:ascii="Arial" w:eastAsia="aria" w:hAnsi="Arial" w:cs="Arial"/>
          <w:sz w:val="24"/>
          <w:szCs w:val="24"/>
        </w:rPr>
        <w:t xml:space="preserve">uia </w:t>
      </w:r>
      <w:r w:rsidR="55E8A2FC" w:rsidRPr="40D7032E">
        <w:rPr>
          <w:rFonts w:ascii="Arial" w:eastAsia="aria" w:hAnsi="Arial" w:cs="Arial"/>
          <w:sz w:val="24"/>
          <w:szCs w:val="24"/>
        </w:rPr>
        <w:t xml:space="preserve">for </w:t>
      </w:r>
      <w:r w:rsidR="290940C9" w:rsidRPr="40D7032E">
        <w:rPr>
          <w:rFonts w:ascii="Arial" w:eastAsia="aria" w:hAnsi="Arial" w:cs="Arial"/>
          <w:sz w:val="24"/>
          <w:szCs w:val="24"/>
        </w:rPr>
        <w:t xml:space="preserve">92 judicial officers </w:t>
      </w:r>
      <w:r w:rsidR="1019BD42" w:rsidRPr="40D7032E">
        <w:rPr>
          <w:rFonts w:ascii="Arial" w:eastAsia="aria" w:hAnsi="Arial" w:cs="Arial"/>
          <w:sz w:val="24"/>
          <w:szCs w:val="24"/>
        </w:rPr>
        <w:t>(38</w:t>
      </w:r>
      <w:r w:rsidR="760E2E60" w:rsidRPr="40D7032E">
        <w:rPr>
          <w:rFonts w:ascii="Arial" w:eastAsia="aria" w:hAnsi="Arial" w:cs="Arial"/>
          <w:sz w:val="24"/>
          <w:szCs w:val="24"/>
        </w:rPr>
        <w:t xml:space="preserve"> women and 54 men</w:t>
      </w:r>
      <w:r w:rsidR="07A938E3" w:rsidRPr="40D7032E">
        <w:rPr>
          <w:rFonts w:ascii="Arial" w:eastAsia="aria" w:hAnsi="Arial" w:cs="Arial"/>
          <w:sz w:val="24"/>
          <w:szCs w:val="24"/>
        </w:rPr>
        <w:t xml:space="preserve">) </w:t>
      </w:r>
      <w:r w:rsidR="4DE757F9" w:rsidRPr="40D7032E">
        <w:rPr>
          <w:rFonts w:ascii="Arial" w:eastAsia="aria" w:hAnsi="Arial" w:cs="Arial"/>
          <w:sz w:val="24"/>
          <w:szCs w:val="24"/>
        </w:rPr>
        <w:t>w</w:t>
      </w:r>
      <w:r w:rsidR="099A2112" w:rsidRPr="40D7032E">
        <w:rPr>
          <w:rFonts w:ascii="Arial" w:eastAsia="aria" w:hAnsi="Arial" w:cs="Arial"/>
          <w:sz w:val="24"/>
          <w:szCs w:val="24"/>
        </w:rPr>
        <w:t>ere held i</w:t>
      </w:r>
      <w:r w:rsidR="329A1CA0" w:rsidRPr="40D7032E">
        <w:rPr>
          <w:rFonts w:ascii="Arial" w:eastAsia="aria" w:hAnsi="Arial" w:cs="Arial"/>
          <w:sz w:val="24"/>
          <w:szCs w:val="24"/>
        </w:rPr>
        <w:t>n Anuradhapura</w:t>
      </w:r>
      <w:r w:rsidR="2423DFD8" w:rsidRPr="40D7032E">
        <w:rPr>
          <w:rFonts w:ascii="Arial" w:eastAsia="aria" w:hAnsi="Arial" w:cs="Arial"/>
          <w:sz w:val="24"/>
          <w:szCs w:val="24"/>
        </w:rPr>
        <w:t>,</w:t>
      </w:r>
      <w:r w:rsidR="13EFCA64" w:rsidRPr="40D7032E">
        <w:rPr>
          <w:rFonts w:ascii="Arial" w:eastAsia="aria" w:hAnsi="Arial" w:cs="Arial"/>
          <w:sz w:val="24"/>
          <w:szCs w:val="24"/>
        </w:rPr>
        <w:t xml:space="preserve"> </w:t>
      </w:r>
      <w:r w:rsidR="329A1CA0" w:rsidRPr="40D7032E">
        <w:rPr>
          <w:rFonts w:ascii="Arial" w:eastAsia="aria" w:hAnsi="Arial" w:cs="Arial"/>
          <w:sz w:val="24"/>
          <w:szCs w:val="24"/>
        </w:rPr>
        <w:t xml:space="preserve">Colombo, </w:t>
      </w:r>
      <w:r w:rsidR="3CC4FCA3" w:rsidRPr="40D7032E">
        <w:rPr>
          <w:rFonts w:ascii="Arial" w:eastAsia="aria" w:hAnsi="Arial" w:cs="Arial"/>
          <w:sz w:val="24"/>
          <w:szCs w:val="24"/>
        </w:rPr>
        <w:t xml:space="preserve">and </w:t>
      </w:r>
      <w:r w:rsidR="19179E41" w:rsidRPr="40D7032E">
        <w:rPr>
          <w:rFonts w:ascii="Arial" w:eastAsia="aria" w:hAnsi="Arial" w:cs="Arial"/>
          <w:sz w:val="24"/>
          <w:szCs w:val="24"/>
        </w:rPr>
        <w:t>Nuwara Eliya</w:t>
      </w:r>
      <w:r w:rsidR="2CEB1354" w:rsidRPr="40D7032E">
        <w:rPr>
          <w:rFonts w:ascii="Arial" w:eastAsia="aria" w:hAnsi="Arial" w:cs="Arial"/>
          <w:sz w:val="24"/>
          <w:szCs w:val="24"/>
        </w:rPr>
        <w:t xml:space="preserve">. The </w:t>
      </w:r>
      <w:r w:rsidR="75C70A49" w:rsidRPr="40D7032E">
        <w:rPr>
          <w:rFonts w:ascii="Arial" w:eastAsia="aria" w:hAnsi="Arial" w:cs="Arial"/>
          <w:sz w:val="24"/>
          <w:szCs w:val="24"/>
        </w:rPr>
        <w:t>colloquia</w:t>
      </w:r>
      <w:r w:rsidR="2CEB1354" w:rsidRPr="40D7032E">
        <w:rPr>
          <w:rFonts w:ascii="Arial" w:eastAsia="aria" w:hAnsi="Arial" w:cs="Arial"/>
          <w:sz w:val="24"/>
          <w:szCs w:val="24"/>
        </w:rPr>
        <w:t xml:space="preserve"> included practical sessions and visits </w:t>
      </w:r>
      <w:r w:rsidR="329A1CA0" w:rsidRPr="40D7032E">
        <w:rPr>
          <w:rFonts w:ascii="Arial" w:eastAsia="aria" w:hAnsi="Arial" w:cs="Arial"/>
          <w:sz w:val="24"/>
          <w:szCs w:val="24"/>
        </w:rPr>
        <w:t>for judges to child institutions</w:t>
      </w:r>
      <w:r w:rsidR="295AABDB" w:rsidRPr="40D7032E">
        <w:rPr>
          <w:rFonts w:ascii="Arial" w:eastAsia="aria" w:hAnsi="Arial" w:cs="Arial"/>
          <w:sz w:val="24"/>
          <w:szCs w:val="24"/>
        </w:rPr>
        <w:t xml:space="preserve">, to </w:t>
      </w:r>
      <w:r w:rsidR="686E72C2" w:rsidRPr="40D7032E">
        <w:rPr>
          <w:rFonts w:ascii="Arial" w:eastAsia="aria" w:hAnsi="Arial" w:cs="Arial"/>
          <w:sz w:val="24"/>
          <w:szCs w:val="24"/>
        </w:rPr>
        <w:t>familiarize</w:t>
      </w:r>
      <w:r w:rsidR="295AABDB" w:rsidRPr="40D7032E">
        <w:rPr>
          <w:rFonts w:ascii="Arial" w:eastAsia="aria" w:hAnsi="Arial" w:cs="Arial"/>
          <w:sz w:val="24"/>
          <w:szCs w:val="24"/>
        </w:rPr>
        <w:t xml:space="preserve"> them with </w:t>
      </w:r>
      <w:r w:rsidR="5C3C221C" w:rsidRPr="40D7032E">
        <w:rPr>
          <w:rFonts w:ascii="Arial" w:eastAsia="aria" w:hAnsi="Arial" w:cs="Arial"/>
          <w:sz w:val="24"/>
          <w:szCs w:val="24"/>
        </w:rPr>
        <w:t>institutional</w:t>
      </w:r>
      <w:r w:rsidR="295AABDB" w:rsidRPr="40D7032E">
        <w:rPr>
          <w:rFonts w:ascii="Arial" w:eastAsia="aria" w:hAnsi="Arial" w:cs="Arial"/>
          <w:sz w:val="24"/>
          <w:szCs w:val="24"/>
        </w:rPr>
        <w:t xml:space="preserve"> care s</w:t>
      </w:r>
      <w:r w:rsidR="770FF587" w:rsidRPr="40D7032E">
        <w:rPr>
          <w:rFonts w:ascii="Arial" w:eastAsia="aria" w:hAnsi="Arial" w:cs="Arial"/>
          <w:sz w:val="24"/>
          <w:szCs w:val="24"/>
        </w:rPr>
        <w:t>e</w:t>
      </w:r>
      <w:r w:rsidR="295AABDB" w:rsidRPr="40D7032E">
        <w:rPr>
          <w:rFonts w:ascii="Arial" w:eastAsia="aria" w:hAnsi="Arial" w:cs="Arial"/>
          <w:sz w:val="24"/>
          <w:szCs w:val="24"/>
        </w:rPr>
        <w:t>ttings, detrim</w:t>
      </w:r>
      <w:r w:rsidR="1DE16D61" w:rsidRPr="40D7032E">
        <w:rPr>
          <w:rFonts w:ascii="Arial" w:eastAsia="aria" w:hAnsi="Arial" w:cs="Arial"/>
          <w:sz w:val="24"/>
          <w:szCs w:val="24"/>
        </w:rPr>
        <w:t xml:space="preserve">ental </w:t>
      </w:r>
      <w:r w:rsidR="295AABDB" w:rsidRPr="40D7032E">
        <w:rPr>
          <w:rFonts w:ascii="Arial" w:eastAsia="aria" w:hAnsi="Arial" w:cs="Arial"/>
          <w:sz w:val="24"/>
          <w:szCs w:val="24"/>
        </w:rPr>
        <w:t xml:space="preserve">influence of such facilities on </w:t>
      </w:r>
      <w:r w:rsidR="7FA21FA5" w:rsidRPr="40D7032E">
        <w:rPr>
          <w:rFonts w:ascii="Arial" w:eastAsia="aria" w:hAnsi="Arial" w:cs="Arial"/>
          <w:sz w:val="24"/>
          <w:szCs w:val="24"/>
        </w:rPr>
        <w:t>children</w:t>
      </w:r>
      <w:r w:rsidR="295AABDB" w:rsidRPr="40D7032E">
        <w:rPr>
          <w:rFonts w:ascii="Arial" w:eastAsia="aria" w:hAnsi="Arial" w:cs="Arial"/>
          <w:sz w:val="24"/>
          <w:szCs w:val="24"/>
        </w:rPr>
        <w:t xml:space="preserve"> and ensure they have sufficient </w:t>
      </w:r>
      <w:r w:rsidR="545BA0A8" w:rsidRPr="40D7032E">
        <w:rPr>
          <w:rFonts w:ascii="Arial" w:eastAsia="aria" w:hAnsi="Arial" w:cs="Arial"/>
          <w:sz w:val="24"/>
          <w:szCs w:val="24"/>
        </w:rPr>
        <w:t>information</w:t>
      </w:r>
      <w:r w:rsidR="295AABDB" w:rsidRPr="40D7032E">
        <w:rPr>
          <w:rFonts w:ascii="Arial" w:eastAsia="aria" w:hAnsi="Arial" w:cs="Arial"/>
          <w:sz w:val="24"/>
          <w:szCs w:val="24"/>
        </w:rPr>
        <w:t xml:space="preserve"> about available care options </w:t>
      </w:r>
      <w:r w:rsidR="06C9BE55" w:rsidRPr="40D7032E">
        <w:rPr>
          <w:rFonts w:ascii="Arial" w:eastAsia="aria" w:hAnsi="Arial" w:cs="Arial"/>
          <w:sz w:val="24"/>
          <w:szCs w:val="24"/>
        </w:rPr>
        <w:t>during</w:t>
      </w:r>
      <w:r w:rsidR="295AABDB" w:rsidRPr="40D7032E">
        <w:rPr>
          <w:rFonts w:ascii="Arial" w:eastAsia="aria" w:hAnsi="Arial" w:cs="Arial"/>
          <w:sz w:val="24"/>
          <w:szCs w:val="24"/>
        </w:rPr>
        <w:t xml:space="preserve"> decision making process</w:t>
      </w:r>
      <w:r w:rsidR="329A1CA0" w:rsidRPr="40D7032E">
        <w:rPr>
          <w:rFonts w:ascii="Arial" w:eastAsia="aria" w:hAnsi="Arial" w:cs="Arial"/>
          <w:sz w:val="24"/>
          <w:szCs w:val="24"/>
        </w:rPr>
        <w:t xml:space="preserve">. </w:t>
      </w:r>
      <w:r w:rsidR="24F3E06B" w:rsidRPr="40D7032E">
        <w:rPr>
          <w:rFonts w:ascii="Arial" w:eastAsia="aria" w:hAnsi="Arial" w:cs="Arial"/>
          <w:sz w:val="24"/>
          <w:szCs w:val="24"/>
        </w:rPr>
        <w:t xml:space="preserve">Additionally, a special session on child protection was also conducted for a new batch of </w:t>
      </w:r>
      <w:r w:rsidR="1D868876" w:rsidRPr="40D7032E">
        <w:rPr>
          <w:rFonts w:ascii="Arial" w:eastAsia="aria" w:hAnsi="Arial" w:cs="Arial"/>
          <w:sz w:val="24"/>
          <w:szCs w:val="24"/>
        </w:rPr>
        <w:t xml:space="preserve">53 </w:t>
      </w:r>
      <w:r w:rsidR="24F3E06B" w:rsidRPr="40D7032E">
        <w:rPr>
          <w:rFonts w:ascii="Arial" w:eastAsia="aria" w:hAnsi="Arial" w:cs="Arial"/>
          <w:sz w:val="24"/>
          <w:szCs w:val="24"/>
        </w:rPr>
        <w:t>magistrates (</w:t>
      </w:r>
      <w:r w:rsidR="7F8AD334" w:rsidRPr="40D7032E">
        <w:rPr>
          <w:rFonts w:ascii="Arial" w:eastAsia="aria" w:hAnsi="Arial" w:cs="Arial"/>
          <w:sz w:val="24"/>
          <w:szCs w:val="24"/>
        </w:rPr>
        <w:t xml:space="preserve">37 women and </w:t>
      </w:r>
      <w:r w:rsidR="24F3E06B" w:rsidRPr="40D7032E">
        <w:rPr>
          <w:rFonts w:ascii="Arial" w:eastAsia="aria" w:hAnsi="Arial" w:cs="Arial"/>
          <w:sz w:val="24"/>
          <w:szCs w:val="24"/>
        </w:rPr>
        <w:t xml:space="preserve">16 </w:t>
      </w:r>
      <w:r w:rsidR="735378ED" w:rsidRPr="40D7032E">
        <w:rPr>
          <w:rFonts w:ascii="Arial" w:eastAsia="aria" w:hAnsi="Arial" w:cs="Arial"/>
          <w:sz w:val="24"/>
          <w:szCs w:val="24"/>
        </w:rPr>
        <w:t>men</w:t>
      </w:r>
      <w:r w:rsidR="24F3E06B" w:rsidRPr="40D7032E">
        <w:rPr>
          <w:rFonts w:ascii="Arial" w:eastAsia="aria" w:hAnsi="Arial" w:cs="Arial"/>
          <w:sz w:val="24"/>
          <w:szCs w:val="24"/>
        </w:rPr>
        <w:t>) in May 2025.</w:t>
      </w:r>
    </w:p>
    <w:p w14:paraId="4BB7301B" w14:textId="18F41EBF" w:rsidR="009C0320" w:rsidRPr="00204234" w:rsidRDefault="009C0320" w:rsidP="78437E4D">
      <w:pPr>
        <w:jc w:val="both"/>
        <w:rPr>
          <w:rFonts w:ascii="Arial" w:eastAsia="aria" w:hAnsi="Arial" w:cs="Arial"/>
          <w:sz w:val="24"/>
          <w:szCs w:val="24"/>
        </w:rPr>
      </w:pPr>
    </w:p>
    <w:p w14:paraId="3D53547A" w14:textId="1BB91164" w:rsidR="009C0320" w:rsidRPr="00204234" w:rsidRDefault="5437C56F" w:rsidP="78437E4D">
      <w:pPr>
        <w:spacing w:line="259" w:lineRule="auto"/>
        <w:jc w:val="both"/>
        <w:rPr>
          <w:rFonts w:ascii="Arial" w:eastAsia="aria" w:hAnsi="Arial" w:cs="Arial"/>
          <w:sz w:val="24"/>
          <w:szCs w:val="24"/>
        </w:rPr>
      </w:pPr>
      <w:r w:rsidRPr="420DFA77">
        <w:rPr>
          <w:rFonts w:ascii="Arial" w:eastAsia="aria" w:hAnsi="Arial" w:cs="Arial"/>
          <w:sz w:val="24"/>
          <w:szCs w:val="24"/>
        </w:rPr>
        <w:t>With the judicial colloquia held during the reporting period, and adding to the previously trained judicial officers, JURE reached 90% of</w:t>
      </w:r>
      <w:r w:rsidR="6A6D6D52" w:rsidRPr="420DFA77">
        <w:rPr>
          <w:rFonts w:ascii="Arial" w:eastAsia="aria" w:hAnsi="Arial" w:cs="Arial"/>
          <w:sz w:val="24"/>
          <w:szCs w:val="24"/>
        </w:rPr>
        <w:t xml:space="preserve"> 252 Magistrates and District Court Judges</w:t>
      </w:r>
      <w:r w:rsidRPr="420DFA77">
        <w:rPr>
          <w:rFonts w:ascii="Arial" w:eastAsia="aria" w:hAnsi="Arial" w:cs="Arial"/>
          <w:sz w:val="24"/>
          <w:szCs w:val="24"/>
        </w:rPr>
        <w:t xml:space="preserve"> </w:t>
      </w:r>
      <w:r w:rsidR="2BE4888D" w:rsidRPr="420DFA77">
        <w:rPr>
          <w:rFonts w:ascii="Arial" w:eastAsia="aria" w:hAnsi="Arial" w:cs="Arial"/>
          <w:sz w:val="24"/>
          <w:szCs w:val="24"/>
        </w:rPr>
        <w:t xml:space="preserve">in the country </w:t>
      </w:r>
      <w:r w:rsidRPr="420DFA77">
        <w:rPr>
          <w:rFonts w:ascii="Arial" w:eastAsia="aria" w:hAnsi="Arial" w:cs="Arial"/>
          <w:sz w:val="24"/>
          <w:szCs w:val="24"/>
        </w:rPr>
        <w:t xml:space="preserve">with training on child protection. </w:t>
      </w:r>
    </w:p>
    <w:p w14:paraId="54FCA3D5" w14:textId="1084AF0A" w:rsidR="78437E4D" w:rsidRDefault="78437E4D" w:rsidP="78437E4D">
      <w:pPr>
        <w:spacing w:line="259" w:lineRule="auto"/>
        <w:jc w:val="both"/>
        <w:rPr>
          <w:rFonts w:ascii="Arial" w:eastAsia="aria" w:hAnsi="Arial" w:cs="Arial"/>
          <w:sz w:val="24"/>
          <w:szCs w:val="24"/>
        </w:rPr>
      </w:pPr>
    </w:p>
    <w:p w14:paraId="15F1592F" w14:textId="47A44AA4" w:rsidR="274EDC88" w:rsidRPr="00204234" w:rsidRDefault="352595E9" w:rsidP="52678C69">
      <w:pPr>
        <w:jc w:val="both"/>
        <w:rPr>
          <w:rFonts w:ascii="Arial" w:eastAsia="aria" w:hAnsi="Arial" w:cs="Arial"/>
          <w:sz w:val="24"/>
          <w:szCs w:val="24"/>
        </w:rPr>
      </w:pPr>
      <w:r w:rsidRPr="40D7032E">
        <w:rPr>
          <w:rFonts w:ascii="Arial" w:eastAsia="aria" w:hAnsi="Arial" w:cs="Arial"/>
          <w:sz w:val="24"/>
          <w:szCs w:val="24"/>
        </w:rPr>
        <w:t xml:space="preserve">Strengthening capacities of child protection stakeholders, the </w:t>
      </w:r>
      <w:r w:rsidR="257BF5B4" w:rsidRPr="40D7032E">
        <w:rPr>
          <w:rFonts w:ascii="Arial" w:eastAsia="aria" w:hAnsi="Arial" w:cs="Arial"/>
          <w:sz w:val="24"/>
          <w:szCs w:val="24"/>
        </w:rPr>
        <w:t>p</w:t>
      </w:r>
      <w:r w:rsidRPr="40D7032E">
        <w:rPr>
          <w:rFonts w:ascii="Arial" w:eastAsia="aria" w:hAnsi="Arial" w:cs="Arial"/>
          <w:sz w:val="24"/>
          <w:szCs w:val="24"/>
        </w:rPr>
        <w:t xml:space="preserve">roject also supported three </w:t>
      </w:r>
      <w:r w:rsidR="191D6B77" w:rsidRPr="40D7032E">
        <w:rPr>
          <w:rFonts w:ascii="Arial" w:eastAsia="aria" w:hAnsi="Arial" w:cs="Arial"/>
          <w:sz w:val="24"/>
          <w:szCs w:val="24"/>
        </w:rPr>
        <w:t>participants</w:t>
      </w:r>
      <w:r w:rsidR="33814831" w:rsidRPr="40D7032E">
        <w:rPr>
          <w:rFonts w:ascii="Arial" w:eastAsia="aria" w:hAnsi="Arial" w:cs="Arial"/>
          <w:sz w:val="24"/>
          <w:szCs w:val="24"/>
        </w:rPr>
        <w:t xml:space="preserve"> </w:t>
      </w:r>
      <w:r w:rsidR="5F4102EB" w:rsidRPr="40D7032E">
        <w:rPr>
          <w:rFonts w:ascii="Arial" w:eastAsia="aria" w:hAnsi="Arial" w:cs="Arial"/>
          <w:sz w:val="24"/>
          <w:szCs w:val="24"/>
        </w:rPr>
        <w:t>including</w:t>
      </w:r>
      <w:r w:rsidR="2C07A181" w:rsidRPr="40D7032E">
        <w:rPr>
          <w:rFonts w:ascii="Arial" w:eastAsia="aria" w:hAnsi="Arial" w:cs="Arial"/>
          <w:sz w:val="24"/>
          <w:szCs w:val="24"/>
        </w:rPr>
        <w:t xml:space="preserve"> a member of </w:t>
      </w:r>
      <w:r w:rsidR="59E84C0B" w:rsidRPr="40D7032E">
        <w:rPr>
          <w:rFonts w:ascii="Arial" w:eastAsia="aria" w:hAnsi="Arial" w:cs="Arial"/>
          <w:sz w:val="24"/>
          <w:szCs w:val="24"/>
        </w:rPr>
        <w:t>the judiciary</w:t>
      </w:r>
      <w:r w:rsidR="7BE92B83" w:rsidRPr="40D7032E">
        <w:rPr>
          <w:rFonts w:ascii="Arial" w:eastAsia="aria" w:hAnsi="Arial" w:cs="Arial"/>
          <w:sz w:val="24"/>
          <w:szCs w:val="24"/>
        </w:rPr>
        <w:t xml:space="preserve">, a </w:t>
      </w:r>
      <w:r w:rsidR="4212C7F6" w:rsidRPr="40D7032E">
        <w:rPr>
          <w:rFonts w:ascii="Arial" w:eastAsia="aria" w:hAnsi="Arial" w:cs="Arial"/>
          <w:sz w:val="24"/>
          <w:szCs w:val="24"/>
        </w:rPr>
        <w:t>C</w:t>
      </w:r>
      <w:r w:rsidR="59E84C0B" w:rsidRPr="40D7032E">
        <w:rPr>
          <w:rFonts w:ascii="Arial" w:eastAsia="aria" w:hAnsi="Arial" w:cs="Arial"/>
          <w:sz w:val="24"/>
          <w:szCs w:val="24"/>
        </w:rPr>
        <w:t>SO</w:t>
      </w:r>
      <w:r w:rsidR="257BF5B4" w:rsidRPr="40D7032E">
        <w:rPr>
          <w:rFonts w:ascii="Arial" w:eastAsia="aria" w:hAnsi="Arial" w:cs="Arial"/>
          <w:sz w:val="24"/>
          <w:szCs w:val="24"/>
        </w:rPr>
        <w:t>s</w:t>
      </w:r>
      <w:r w:rsidR="2BE17F5A" w:rsidRPr="40D7032E">
        <w:rPr>
          <w:rFonts w:ascii="Arial" w:eastAsia="aria" w:hAnsi="Arial" w:cs="Arial"/>
          <w:sz w:val="24"/>
          <w:szCs w:val="24"/>
        </w:rPr>
        <w:t xml:space="preserve"> representative</w:t>
      </w:r>
      <w:r w:rsidR="751AE8F6" w:rsidRPr="40D7032E">
        <w:rPr>
          <w:rFonts w:ascii="Arial" w:eastAsia="aria" w:hAnsi="Arial" w:cs="Arial"/>
          <w:sz w:val="24"/>
          <w:szCs w:val="24"/>
        </w:rPr>
        <w:t xml:space="preserve"> and a UNICEF Child Protect</w:t>
      </w:r>
      <w:r w:rsidR="5CECB8A1" w:rsidRPr="40D7032E">
        <w:rPr>
          <w:rFonts w:ascii="Arial" w:eastAsia="aria" w:hAnsi="Arial" w:cs="Arial"/>
          <w:sz w:val="24"/>
          <w:szCs w:val="24"/>
        </w:rPr>
        <w:t xml:space="preserve">ion </w:t>
      </w:r>
      <w:r w:rsidR="751AE8F6" w:rsidRPr="40D7032E">
        <w:rPr>
          <w:rFonts w:ascii="Arial" w:eastAsia="aria" w:hAnsi="Arial" w:cs="Arial"/>
          <w:sz w:val="24"/>
          <w:szCs w:val="24"/>
        </w:rPr>
        <w:t>Officer</w:t>
      </w:r>
      <w:r w:rsidR="2BE17F5A" w:rsidRPr="40D7032E">
        <w:rPr>
          <w:rFonts w:ascii="Arial" w:eastAsia="aria" w:hAnsi="Arial" w:cs="Arial"/>
          <w:sz w:val="24"/>
          <w:szCs w:val="24"/>
        </w:rPr>
        <w:t xml:space="preserve"> </w:t>
      </w:r>
      <w:r w:rsidR="04A2701E" w:rsidRPr="40D7032E">
        <w:rPr>
          <w:rFonts w:ascii="Arial" w:eastAsia="aria" w:hAnsi="Arial" w:cs="Arial"/>
          <w:sz w:val="24"/>
          <w:szCs w:val="24"/>
        </w:rPr>
        <w:t>t</w:t>
      </w:r>
      <w:r w:rsidRPr="40D7032E">
        <w:rPr>
          <w:rFonts w:ascii="Arial" w:eastAsia="aria" w:hAnsi="Arial" w:cs="Arial"/>
          <w:sz w:val="24"/>
          <w:szCs w:val="24"/>
        </w:rPr>
        <w:t>o attend</w:t>
      </w:r>
      <w:r w:rsidR="388C1A76" w:rsidRPr="40D7032E">
        <w:rPr>
          <w:rFonts w:ascii="Arial" w:eastAsia="aria" w:hAnsi="Arial" w:cs="Arial"/>
          <w:sz w:val="24"/>
          <w:szCs w:val="24"/>
        </w:rPr>
        <w:t xml:space="preserve"> </w:t>
      </w:r>
      <w:r w:rsidR="3473D0DC" w:rsidRPr="40D7032E">
        <w:rPr>
          <w:rFonts w:ascii="Arial" w:eastAsia="aria" w:hAnsi="Arial" w:cs="Arial"/>
          <w:sz w:val="24"/>
          <w:szCs w:val="24"/>
        </w:rPr>
        <w:t>G. Barrie Landry Child Protection Professional Training Program at the Harvard T. H. Chan School of Public Health</w:t>
      </w:r>
      <w:r w:rsidR="1D87051B" w:rsidRPr="40D7032E">
        <w:rPr>
          <w:rFonts w:ascii="Arial" w:eastAsia="aria" w:hAnsi="Arial" w:cs="Arial"/>
          <w:sz w:val="24"/>
          <w:szCs w:val="24"/>
        </w:rPr>
        <w:t xml:space="preserve"> in the United States (Note</w:t>
      </w:r>
      <w:r w:rsidR="01AC4B72" w:rsidRPr="40D7032E">
        <w:rPr>
          <w:rFonts w:ascii="Arial" w:eastAsia="aria" w:hAnsi="Arial" w:cs="Arial"/>
          <w:sz w:val="24"/>
          <w:szCs w:val="24"/>
        </w:rPr>
        <w:t>:</w:t>
      </w:r>
      <w:r w:rsidR="1D87051B" w:rsidRPr="40D7032E">
        <w:rPr>
          <w:rFonts w:ascii="Arial" w:eastAsia="aria" w:hAnsi="Arial" w:cs="Arial"/>
          <w:sz w:val="24"/>
          <w:szCs w:val="24"/>
        </w:rPr>
        <w:t xml:space="preserve"> the program</w:t>
      </w:r>
      <w:r w:rsidR="74716180" w:rsidRPr="40D7032E">
        <w:rPr>
          <w:rFonts w:ascii="Arial" w:eastAsia="aria" w:hAnsi="Arial" w:cs="Arial"/>
          <w:sz w:val="24"/>
          <w:szCs w:val="24"/>
        </w:rPr>
        <w:t xml:space="preserve"> and participation</w:t>
      </w:r>
      <w:r w:rsidR="1D87051B" w:rsidRPr="40D7032E">
        <w:rPr>
          <w:rFonts w:ascii="Arial" w:eastAsia="aria" w:hAnsi="Arial" w:cs="Arial"/>
          <w:sz w:val="24"/>
          <w:szCs w:val="24"/>
        </w:rPr>
        <w:t xml:space="preserve"> is co-financed by UNICEF).</w:t>
      </w:r>
      <w:r w:rsidR="3473D0DC" w:rsidRPr="40D7032E">
        <w:rPr>
          <w:rFonts w:ascii="Arial" w:eastAsia="aria" w:hAnsi="Arial" w:cs="Arial"/>
          <w:sz w:val="24"/>
          <w:szCs w:val="24"/>
        </w:rPr>
        <w:t xml:space="preserve"> </w:t>
      </w:r>
      <w:r w:rsidR="75F76950" w:rsidRPr="40D7032E">
        <w:rPr>
          <w:rFonts w:ascii="Arial" w:eastAsia="aria" w:hAnsi="Arial" w:cs="Arial"/>
          <w:sz w:val="24"/>
          <w:szCs w:val="24"/>
        </w:rPr>
        <w:t>Following this comprehensive program, t</w:t>
      </w:r>
      <w:r w:rsidR="64849BCB" w:rsidRPr="40D7032E">
        <w:rPr>
          <w:rFonts w:ascii="Arial" w:eastAsia="aria" w:hAnsi="Arial" w:cs="Arial"/>
          <w:sz w:val="24"/>
          <w:szCs w:val="24"/>
        </w:rPr>
        <w:t xml:space="preserve">he </w:t>
      </w:r>
      <w:r w:rsidR="64849BCB" w:rsidRPr="40D7032E">
        <w:rPr>
          <w:rFonts w:ascii="Arial" w:eastAsia="aria" w:hAnsi="Arial" w:cs="Arial"/>
          <w:sz w:val="24"/>
          <w:szCs w:val="24"/>
        </w:rPr>
        <w:lastRenderedPageBreak/>
        <w:t xml:space="preserve">judicial officer has already identified </w:t>
      </w:r>
      <w:r w:rsidR="5405D234" w:rsidRPr="40D7032E">
        <w:rPr>
          <w:rFonts w:ascii="Arial" w:eastAsia="aria" w:hAnsi="Arial" w:cs="Arial"/>
          <w:sz w:val="24"/>
          <w:szCs w:val="24"/>
        </w:rPr>
        <w:t>key priorities</w:t>
      </w:r>
      <w:r w:rsidR="0F4F989A" w:rsidRPr="40D7032E">
        <w:rPr>
          <w:rFonts w:ascii="Arial" w:eastAsia="aria" w:hAnsi="Arial" w:cs="Arial"/>
          <w:sz w:val="24"/>
          <w:szCs w:val="24"/>
        </w:rPr>
        <w:t xml:space="preserve"> for implementation</w:t>
      </w:r>
      <w:r w:rsidR="55E8C32C" w:rsidRPr="40D7032E">
        <w:rPr>
          <w:rFonts w:ascii="Arial" w:eastAsia="aria" w:hAnsi="Arial" w:cs="Arial"/>
          <w:sz w:val="24"/>
          <w:szCs w:val="24"/>
        </w:rPr>
        <w:t xml:space="preserve">. These include </w:t>
      </w:r>
      <w:r w:rsidR="5405D234" w:rsidRPr="40D7032E">
        <w:rPr>
          <w:rFonts w:ascii="Arial" w:eastAsia="aria" w:hAnsi="Arial" w:cs="Arial"/>
          <w:sz w:val="24"/>
          <w:szCs w:val="24"/>
        </w:rPr>
        <w:t xml:space="preserve">conducting a comprehensive assessment to determine the required number of juvenile courts in Sri Lanka, establishing a specialized pool of judges with expertise in child protection and child sensitive judicial procedure, strengthening inter-agency coordination among stakeholders to safeguard children and prevent revictimization at every stage, and developing a dedicated mechanism to provide support for child victims outside the judicial process. </w:t>
      </w:r>
    </w:p>
    <w:p w14:paraId="544A96F5" w14:textId="21211F56" w:rsidR="616C6365" w:rsidRPr="00204234" w:rsidRDefault="616C6365" w:rsidP="616C6365">
      <w:pPr>
        <w:jc w:val="both"/>
        <w:rPr>
          <w:rFonts w:ascii="Arial" w:eastAsia="Arial" w:hAnsi="Arial" w:cs="Arial"/>
          <w:i/>
          <w:iCs/>
          <w:sz w:val="24"/>
          <w:szCs w:val="24"/>
        </w:rPr>
      </w:pPr>
    </w:p>
    <w:tbl>
      <w:tblPr>
        <w:tblW w:w="9955" w:type="dxa"/>
        <w:tblInd w:w="-150" w:type="dxa"/>
        <w:tblLayout w:type="fixed"/>
        <w:tblLook w:val="06A0" w:firstRow="1" w:lastRow="0" w:firstColumn="1" w:lastColumn="0" w:noHBand="1" w:noVBand="1"/>
      </w:tblPr>
      <w:tblGrid>
        <w:gridCol w:w="3869"/>
        <w:gridCol w:w="1570"/>
        <w:gridCol w:w="1401"/>
        <w:gridCol w:w="3115"/>
      </w:tblGrid>
      <w:tr w:rsidR="00E86D9B" w:rsidRPr="00204234" w14:paraId="265BCA30" w14:textId="77777777" w:rsidTr="40D7032E">
        <w:trPr>
          <w:trHeight w:val="257"/>
        </w:trPr>
        <w:tc>
          <w:tcPr>
            <w:tcW w:w="9955" w:type="dxa"/>
            <w:gridSpan w:val="4"/>
            <w:tcBorders>
              <w:top w:val="single" w:sz="4" w:space="0" w:color="auto"/>
              <w:left w:val="single" w:sz="4" w:space="0" w:color="auto"/>
              <w:bottom w:val="single" w:sz="4" w:space="0" w:color="auto"/>
              <w:right w:val="single" w:sz="4" w:space="0" w:color="auto"/>
            </w:tcBorders>
            <w:vAlign w:val="bottom"/>
          </w:tcPr>
          <w:p w14:paraId="421F5C6B" w14:textId="0DCCAFAF" w:rsidR="616C6365" w:rsidRPr="00204234" w:rsidRDefault="616C6365" w:rsidP="616C6365">
            <w:pPr>
              <w:rPr>
                <w:rFonts w:ascii="Arial" w:eastAsia="Arial" w:hAnsi="Arial" w:cs="Arial"/>
                <w:color w:val="000000" w:themeColor="text1"/>
                <w:sz w:val="24"/>
                <w:szCs w:val="24"/>
              </w:rPr>
            </w:pPr>
            <w:r w:rsidRPr="00204234">
              <w:rPr>
                <w:rFonts w:ascii="Arial" w:eastAsia="Arial" w:hAnsi="Arial" w:cs="Arial"/>
                <w:color w:val="000000" w:themeColor="text1"/>
                <w:sz w:val="24"/>
                <w:szCs w:val="24"/>
              </w:rPr>
              <w:t xml:space="preserve">Table </w:t>
            </w:r>
            <w:r w:rsidR="001A5D3F" w:rsidRPr="00204234">
              <w:rPr>
                <w:rFonts w:ascii="Arial" w:eastAsia="Arial" w:hAnsi="Arial" w:cs="Arial"/>
                <w:color w:val="000000" w:themeColor="text1"/>
                <w:sz w:val="24"/>
                <w:szCs w:val="24"/>
              </w:rPr>
              <w:t>7</w:t>
            </w:r>
            <w:r w:rsidR="05F42355" w:rsidRPr="00204234">
              <w:rPr>
                <w:rFonts w:ascii="Arial" w:eastAsia="Arial" w:hAnsi="Arial" w:cs="Arial"/>
                <w:color w:val="000000" w:themeColor="text1"/>
                <w:sz w:val="24"/>
                <w:szCs w:val="24"/>
              </w:rPr>
              <w:t>2</w:t>
            </w:r>
            <w:r w:rsidRPr="00204234">
              <w:rPr>
                <w:rFonts w:ascii="Arial" w:eastAsia="Arial" w:hAnsi="Arial" w:cs="Arial"/>
                <w:color w:val="000000" w:themeColor="text1"/>
                <w:sz w:val="24"/>
                <w:szCs w:val="24"/>
              </w:rPr>
              <w:t xml:space="preserve"> – Sub-Activity 3.1.7.3</w:t>
            </w:r>
          </w:p>
        </w:tc>
      </w:tr>
      <w:tr w:rsidR="00497914" w:rsidRPr="00204234" w14:paraId="6563D50E" w14:textId="77777777" w:rsidTr="40D7032E">
        <w:trPr>
          <w:trHeight w:val="489"/>
        </w:trPr>
        <w:tc>
          <w:tcPr>
            <w:tcW w:w="3869" w:type="dxa"/>
            <w:tcBorders>
              <w:top w:val="single" w:sz="4" w:space="0" w:color="auto"/>
              <w:left w:val="single" w:sz="4" w:space="0" w:color="auto"/>
              <w:bottom w:val="single" w:sz="4" w:space="0" w:color="auto"/>
              <w:right w:val="single" w:sz="4" w:space="0" w:color="auto"/>
            </w:tcBorders>
            <w:vAlign w:val="center"/>
          </w:tcPr>
          <w:p w14:paraId="3519DD59" w14:textId="715E9C55" w:rsidR="616C6365" w:rsidRPr="00204234" w:rsidRDefault="43653FE4"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Target</w:t>
            </w:r>
          </w:p>
        </w:tc>
        <w:tc>
          <w:tcPr>
            <w:tcW w:w="1570" w:type="dxa"/>
            <w:tcBorders>
              <w:top w:val="nil"/>
              <w:left w:val="single" w:sz="4" w:space="0" w:color="auto"/>
              <w:bottom w:val="single" w:sz="4" w:space="0" w:color="auto"/>
              <w:right w:val="single" w:sz="4" w:space="0" w:color="auto"/>
            </w:tcBorders>
            <w:vAlign w:val="center"/>
          </w:tcPr>
          <w:p w14:paraId="2FB90C1E" w14:textId="2B614042" w:rsidR="616C6365" w:rsidRPr="00204234" w:rsidRDefault="43653FE4"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Progress Achieved</w:t>
            </w:r>
          </w:p>
        </w:tc>
        <w:tc>
          <w:tcPr>
            <w:tcW w:w="1401" w:type="dxa"/>
            <w:tcBorders>
              <w:top w:val="nil"/>
              <w:left w:val="single" w:sz="4" w:space="0" w:color="auto"/>
              <w:bottom w:val="single" w:sz="4" w:space="0" w:color="auto"/>
              <w:right w:val="single" w:sz="4" w:space="0" w:color="auto"/>
            </w:tcBorders>
            <w:vAlign w:val="center"/>
          </w:tcPr>
          <w:p w14:paraId="08D025F6" w14:textId="33B2375D" w:rsidR="616C6365" w:rsidRPr="00204234" w:rsidRDefault="43653FE4"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Percent of Progress</w:t>
            </w:r>
          </w:p>
        </w:tc>
        <w:tc>
          <w:tcPr>
            <w:tcW w:w="3115" w:type="dxa"/>
            <w:tcBorders>
              <w:top w:val="nil"/>
              <w:left w:val="single" w:sz="4" w:space="0" w:color="auto"/>
              <w:bottom w:val="single" w:sz="4" w:space="0" w:color="auto"/>
              <w:right w:val="single" w:sz="4" w:space="0" w:color="auto"/>
            </w:tcBorders>
            <w:vAlign w:val="center"/>
          </w:tcPr>
          <w:p w14:paraId="7318EC15" w14:textId="63FDB3B9" w:rsidR="616C6365" w:rsidRPr="00204234" w:rsidRDefault="43653FE4"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Remarks</w:t>
            </w:r>
          </w:p>
        </w:tc>
      </w:tr>
      <w:tr w:rsidR="00012666" w:rsidRPr="00204234" w14:paraId="524E6923" w14:textId="77777777" w:rsidTr="40D7032E">
        <w:trPr>
          <w:trHeight w:val="1726"/>
        </w:trPr>
        <w:tc>
          <w:tcPr>
            <w:tcW w:w="3869" w:type="dxa"/>
            <w:tcBorders>
              <w:top w:val="single" w:sz="4" w:space="0" w:color="auto"/>
              <w:left w:val="single" w:sz="4" w:space="0" w:color="auto"/>
              <w:bottom w:val="single" w:sz="4" w:space="0" w:color="auto"/>
              <w:right w:val="single" w:sz="4" w:space="0" w:color="auto"/>
            </w:tcBorders>
            <w:vAlign w:val="center"/>
          </w:tcPr>
          <w:p w14:paraId="2AED2F37" w14:textId="1B49A533" w:rsidR="616C6365" w:rsidRPr="00204234" w:rsidRDefault="164FCCF5" w:rsidP="420DFA77">
            <w:pPr>
              <w:jc w:val="both"/>
              <w:rPr>
                <w:rFonts w:ascii="Arial" w:eastAsia="Arial" w:hAnsi="Arial" w:cs="Arial"/>
                <w:sz w:val="24"/>
                <w:szCs w:val="24"/>
              </w:rPr>
            </w:pPr>
            <w:r w:rsidRPr="420DFA77">
              <w:rPr>
                <w:rFonts w:ascii="Arial" w:eastAsia="Arial" w:hAnsi="Arial" w:cs="Arial"/>
                <w:color w:val="000000" w:themeColor="text1"/>
                <w:sz w:val="24"/>
                <w:szCs w:val="24"/>
              </w:rPr>
              <w:t>Training materials are developed and proposed to relevant training institutions of justice sector stakeholders for adoption into routine training curricula.</w:t>
            </w:r>
          </w:p>
        </w:tc>
        <w:tc>
          <w:tcPr>
            <w:tcW w:w="1570" w:type="dxa"/>
            <w:tcBorders>
              <w:top w:val="single" w:sz="4" w:space="0" w:color="auto"/>
              <w:left w:val="single" w:sz="4" w:space="0" w:color="auto"/>
              <w:bottom w:val="single" w:sz="4" w:space="0" w:color="auto"/>
              <w:right w:val="single" w:sz="4" w:space="0" w:color="auto"/>
            </w:tcBorders>
            <w:vAlign w:val="center"/>
          </w:tcPr>
          <w:p w14:paraId="5ADA9D61" w14:textId="11010850" w:rsidR="616C6365" w:rsidRPr="00204234" w:rsidRDefault="4DF3FD56" w:rsidP="2FFF1CB9">
            <w:pPr>
              <w:rPr>
                <w:rFonts w:ascii="Arial" w:eastAsia="Arial" w:hAnsi="Arial" w:cs="Arial"/>
                <w:color w:val="000000" w:themeColor="text1"/>
                <w:sz w:val="24"/>
                <w:szCs w:val="24"/>
              </w:rPr>
            </w:pPr>
            <w:r w:rsidRPr="2FFF1CB9">
              <w:rPr>
                <w:rFonts w:ascii="Arial" w:eastAsia="Arial" w:hAnsi="Arial" w:cs="Arial"/>
                <w:color w:val="000000" w:themeColor="text1"/>
                <w:sz w:val="24"/>
                <w:szCs w:val="24"/>
              </w:rPr>
              <w:t xml:space="preserve">In progress </w:t>
            </w:r>
          </w:p>
        </w:tc>
        <w:tc>
          <w:tcPr>
            <w:tcW w:w="1401" w:type="dxa"/>
            <w:tcBorders>
              <w:top w:val="single" w:sz="4" w:space="0" w:color="auto"/>
              <w:left w:val="single" w:sz="4" w:space="0" w:color="auto"/>
              <w:bottom w:val="single" w:sz="4" w:space="0" w:color="auto"/>
              <w:right w:val="single" w:sz="4" w:space="0" w:color="auto"/>
            </w:tcBorders>
            <w:vAlign w:val="center"/>
          </w:tcPr>
          <w:p w14:paraId="279917A9" w14:textId="5F2AB2A7" w:rsidR="616C6365" w:rsidRPr="00204234" w:rsidRDefault="43653FE4" w:rsidP="2FFF1CB9">
            <w:pPr>
              <w:spacing w:line="259" w:lineRule="auto"/>
              <w:rPr>
                <w:rFonts w:ascii="Arial" w:eastAsia="Arial" w:hAnsi="Arial" w:cs="Arial"/>
                <w:color w:val="000000" w:themeColor="text1"/>
                <w:sz w:val="24"/>
                <w:szCs w:val="24"/>
              </w:rPr>
            </w:pPr>
            <w:r w:rsidRPr="2FFF1CB9">
              <w:rPr>
                <w:rFonts w:ascii="Arial" w:eastAsia="Arial" w:hAnsi="Arial" w:cs="Arial"/>
                <w:color w:val="000000" w:themeColor="text1"/>
                <w:sz w:val="24"/>
                <w:szCs w:val="24"/>
              </w:rPr>
              <w:t>10%</w:t>
            </w:r>
          </w:p>
        </w:tc>
        <w:tc>
          <w:tcPr>
            <w:tcW w:w="3115" w:type="dxa"/>
            <w:tcBorders>
              <w:top w:val="single" w:sz="4" w:space="0" w:color="auto"/>
              <w:left w:val="single" w:sz="4" w:space="0" w:color="auto"/>
              <w:bottom w:val="single" w:sz="4" w:space="0" w:color="auto"/>
              <w:right w:val="single" w:sz="4" w:space="0" w:color="auto"/>
            </w:tcBorders>
            <w:vAlign w:val="center"/>
          </w:tcPr>
          <w:p w14:paraId="6E28B4FF" w14:textId="5263D045" w:rsidR="616C6365" w:rsidRPr="00204234" w:rsidRDefault="43087525" w:rsidP="420DFA77">
            <w:pPr>
              <w:jc w:val="both"/>
              <w:rPr>
                <w:rFonts w:ascii="Arial" w:eastAsia="Arial" w:hAnsi="Arial" w:cs="Arial"/>
                <w:color w:val="000000" w:themeColor="text1"/>
                <w:sz w:val="24"/>
                <w:szCs w:val="24"/>
              </w:rPr>
            </w:pPr>
            <w:r w:rsidRPr="420DFA77">
              <w:rPr>
                <w:rFonts w:ascii="Arial" w:eastAsia="Arial" w:hAnsi="Arial" w:cs="Arial"/>
                <w:color w:val="000000" w:themeColor="text1"/>
                <w:sz w:val="24"/>
                <w:szCs w:val="24"/>
              </w:rPr>
              <w:t xml:space="preserve">Discussions </w:t>
            </w:r>
            <w:r w:rsidR="672DDC4E" w:rsidRPr="420DFA77">
              <w:rPr>
                <w:rFonts w:ascii="Arial" w:eastAsia="Arial" w:hAnsi="Arial" w:cs="Arial"/>
                <w:color w:val="000000" w:themeColor="text1"/>
                <w:sz w:val="24"/>
                <w:szCs w:val="24"/>
              </w:rPr>
              <w:t>are underway</w:t>
            </w:r>
            <w:r w:rsidRPr="420DFA77">
              <w:rPr>
                <w:rFonts w:ascii="Arial" w:eastAsia="Arial" w:hAnsi="Arial" w:cs="Arial"/>
                <w:color w:val="000000" w:themeColor="text1"/>
                <w:sz w:val="24"/>
                <w:szCs w:val="24"/>
              </w:rPr>
              <w:t xml:space="preserve"> with SLJI to develop a training plan on child protection. </w:t>
            </w:r>
          </w:p>
        </w:tc>
      </w:tr>
    </w:tbl>
    <w:p w14:paraId="47F8E179" w14:textId="40EAA63A" w:rsidR="616C6365" w:rsidRPr="00204234" w:rsidRDefault="616C6365" w:rsidP="616C6365">
      <w:pPr>
        <w:jc w:val="both"/>
        <w:rPr>
          <w:rFonts w:ascii="Arial" w:eastAsia="Arial" w:hAnsi="Arial" w:cs="Arial"/>
          <w:i/>
          <w:iCs/>
          <w:sz w:val="24"/>
          <w:szCs w:val="24"/>
        </w:rPr>
      </w:pPr>
    </w:p>
    <w:p w14:paraId="233D3425" w14:textId="39F8850C" w:rsidR="008E7E75" w:rsidRPr="00204234" w:rsidRDefault="618F8CFA" w:rsidP="4C97D4B4">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3.1.8.</w:t>
      </w:r>
      <w:r w:rsidRPr="00204234">
        <w:rPr>
          <w:rFonts w:ascii="Arial" w:eastAsia="Arial" w:hAnsi="Arial" w:cs="Arial"/>
          <w:color w:val="4472C4" w:themeColor="accent1"/>
          <w:sz w:val="24"/>
          <w:szCs w:val="24"/>
          <w:u w:val="single"/>
        </w:rPr>
        <w:t xml:space="preserve"> </w:t>
      </w:r>
      <w:r w:rsidR="009C2F1B" w:rsidRPr="00204234">
        <w:rPr>
          <w:rFonts w:ascii="Arial" w:eastAsia="Arial" w:hAnsi="Arial" w:cs="Arial"/>
          <w:color w:val="4472C4" w:themeColor="accent1"/>
          <w:sz w:val="24"/>
          <w:szCs w:val="24"/>
          <w:u w:val="single"/>
        </w:rPr>
        <w:t>Provide support to the set-up and functioning of a National Steering Committee for J4C / Probation. (UNICEF)</w:t>
      </w:r>
    </w:p>
    <w:p w14:paraId="0BF9AF47" w14:textId="3626ACB2" w:rsidR="009C0320" w:rsidRPr="00204234" w:rsidRDefault="009C0320" w:rsidP="4C97D4B4">
      <w:pPr>
        <w:jc w:val="both"/>
        <w:rPr>
          <w:rFonts w:ascii="Arial" w:eastAsia="Arial" w:hAnsi="Arial" w:cs="Arial"/>
          <w:sz w:val="24"/>
          <w:szCs w:val="24"/>
        </w:rPr>
      </w:pPr>
    </w:p>
    <w:p w14:paraId="1BA9414B" w14:textId="25F654F7" w:rsidR="6690940E" w:rsidRPr="00204234" w:rsidRDefault="49B91B6D" w:rsidP="40D7032E">
      <w:pPr>
        <w:jc w:val="both"/>
        <w:rPr>
          <w:rFonts w:ascii="Arial" w:eastAsia="Arial" w:hAnsi="Arial" w:cs="Arial"/>
          <w:sz w:val="24"/>
          <w:szCs w:val="24"/>
        </w:rPr>
      </w:pPr>
      <w:r w:rsidRPr="40D7032E">
        <w:rPr>
          <w:rFonts w:ascii="Arial" w:eastAsia="Arial" w:hAnsi="Arial" w:cs="Arial"/>
          <w:sz w:val="24"/>
          <w:szCs w:val="24"/>
        </w:rPr>
        <w:t>During the period a c</w:t>
      </w:r>
      <w:r w:rsidR="53F08FA1" w:rsidRPr="40D7032E">
        <w:rPr>
          <w:rFonts w:ascii="Arial" w:eastAsia="Arial" w:hAnsi="Arial" w:cs="Arial"/>
          <w:sz w:val="24"/>
          <w:szCs w:val="24"/>
        </w:rPr>
        <w:t xml:space="preserve">ommittee </w:t>
      </w:r>
      <w:r w:rsidR="07D0BB76" w:rsidRPr="40D7032E">
        <w:rPr>
          <w:rFonts w:ascii="Arial" w:eastAsia="Arial" w:hAnsi="Arial" w:cs="Arial"/>
          <w:sz w:val="24"/>
          <w:szCs w:val="24"/>
        </w:rPr>
        <w:t>was</w:t>
      </w:r>
      <w:r w:rsidR="3A6E8DDD" w:rsidRPr="40D7032E">
        <w:rPr>
          <w:rFonts w:ascii="Arial" w:eastAsia="Arial" w:hAnsi="Arial" w:cs="Arial"/>
          <w:sz w:val="24"/>
          <w:szCs w:val="24"/>
        </w:rPr>
        <w:t xml:space="preserve"> </w:t>
      </w:r>
      <w:r w:rsidR="53F08FA1" w:rsidRPr="40D7032E">
        <w:rPr>
          <w:rFonts w:ascii="Arial" w:eastAsia="Arial" w:hAnsi="Arial" w:cs="Arial"/>
          <w:sz w:val="24"/>
          <w:szCs w:val="24"/>
        </w:rPr>
        <w:t>established</w:t>
      </w:r>
      <w:r w:rsidR="2E1FB02D" w:rsidRPr="40D7032E">
        <w:rPr>
          <w:rFonts w:ascii="Arial" w:eastAsia="Arial" w:hAnsi="Arial" w:cs="Arial"/>
          <w:sz w:val="24"/>
          <w:szCs w:val="24"/>
        </w:rPr>
        <w:t xml:space="preserve"> for the purpose</w:t>
      </w:r>
      <w:r w:rsidR="1CF140E2" w:rsidRPr="40D7032E">
        <w:rPr>
          <w:rFonts w:ascii="Arial" w:eastAsia="Arial" w:hAnsi="Arial" w:cs="Arial"/>
          <w:sz w:val="24"/>
          <w:szCs w:val="24"/>
        </w:rPr>
        <w:t xml:space="preserve">. </w:t>
      </w:r>
      <w:r w:rsidR="2579CEA0" w:rsidRPr="40D7032E">
        <w:rPr>
          <w:rFonts w:ascii="Arial" w:eastAsia="Arial" w:hAnsi="Arial" w:cs="Arial"/>
          <w:sz w:val="24"/>
          <w:szCs w:val="24"/>
        </w:rPr>
        <w:t xml:space="preserve">A </w:t>
      </w:r>
      <w:r w:rsidR="1CF140E2" w:rsidRPr="40D7032E">
        <w:rPr>
          <w:rFonts w:ascii="Arial" w:eastAsia="Arial" w:hAnsi="Arial" w:cs="Arial"/>
          <w:sz w:val="24"/>
          <w:szCs w:val="24"/>
        </w:rPr>
        <w:t xml:space="preserve">session </w:t>
      </w:r>
      <w:r w:rsidR="396C94DF" w:rsidRPr="40D7032E">
        <w:rPr>
          <w:rFonts w:ascii="Arial" w:eastAsia="Arial" w:hAnsi="Arial" w:cs="Arial"/>
          <w:sz w:val="24"/>
          <w:szCs w:val="24"/>
        </w:rPr>
        <w:t xml:space="preserve">on diversion and mediation for children </w:t>
      </w:r>
      <w:r w:rsidR="1CF140E2" w:rsidRPr="40D7032E">
        <w:rPr>
          <w:rFonts w:ascii="Arial" w:eastAsia="Arial" w:hAnsi="Arial" w:cs="Arial"/>
          <w:sz w:val="24"/>
          <w:szCs w:val="24"/>
        </w:rPr>
        <w:t xml:space="preserve">is </w:t>
      </w:r>
      <w:r w:rsidR="58534D8F" w:rsidRPr="40D7032E">
        <w:rPr>
          <w:rFonts w:ascii="Arial" w:eastAsia="Arial" w:hAnsi="Arial" w:cs="Arial"/>
          <w:sz w:val="24"/>
          <w:szCs w:val="24"/>
        </w:rPr>
        <w:t xml:space="preserve">scheduled </w:t>
      </w:r>
      <w:r w:rsidR="1CF140E2" w:rsidRPr="40D7032E">
        <w:rPr>
          <w:rFonts w:ascii="Arial" w:eastAsia="Arial" w:hAnsi="Arial" w:cs="Arial"/>
          <w:sz w:val="24"/>
          <w:szCs w:val="24"/>
        </w:rPr>
        <w:t xml:space="preserve">in </w:t>
      </w:r>
      <w:r w:rsidR="2389FE85" w:rsidRPr="40D7032E">
        <w:rPr>
          <w:rFonts w:ascii="Arial" w:eastAsia="Arial" w:hAnsi="Arial" w:cs="Arial"/>
          <w:sz w:val="24"/>
          <w:szCs w:val="24"/>
        </w:rPr>
        <w:t>q</w:t>
      </w:r>
      <w:r w:rsidR="1CF140E2" w:rsidRPr="40D7032E">
        <w:rPr>
          <w:rFonts w:ascii="Arial" w:eastAsia="Arial" w:hAnsi="Arial" w:cs="Arial"/>
          <w:sz w:val="24"/>
          <w:szCs w:val="24"/>
        </w:rPr>
        <w:t>uarter 4 of 2025.</w:t>
      </w:r>
    </w:p>
    <w:p w14:paraId="7E064289" w14:textId="5B97E0D8" w:rsidR="008E7E75" w:rsidRPr="00204234" w:rsidRDefault="008E7E75" w:rsidP="445E452A">
      <w:pPr>
        <w:jc w:val="both"/>
        <w:rPr>
          <w:rFonts w:ascii="Arial" w:eastAsia="Arial" w:hAnsi="Arial" w:cs="Arial"/>
          <w:b/>
          <w:bCs/>
          <w:sz w:val="24"/>
          <w:szCs w:val="24"/>
          <w:lang w:bidi="en-US"/>
        </w:rPr>
      </w:pPr>
    </w:p>
    <w:p w14:paraId="4B6EF08D" w14:textId="4D53343B" w:rsidR="009C2F1B" w:rsidRPr="00204234" w:rsidRDefault="009C2F1B" w:rsidP="009C0320">
      <w:pPr>
        <w:jc w:val="both"/>
        <w:rPr>
          <w:rFonts w:ascii="Arial" w:eastAsia="Arial" w:hAnsi="Arial" w:cs="Arial"/>
          <w:i/>
          <w:iCs/>
          <w:sz w:val="24"/>
          <w:szCs w:val="24"/>
          <w:u w:val="single"/>
        </w:rPr>
      </w:pPr>
      <w:r w:rsidRPr="00204234">
        <w:rPr>
          <w:rFonts w:ascii="Arial" w:eastAsia="Arial" w:hAnsi="Arial" w:cs="Arial"/>
          <w:b/>
          <w:bCs/>
          <w:i/>
          <w:iCs/>
          <w:sz w:val="24"/>
          <w:szCs w:val="24"/>
        </w:rPr>
        <w:t>Sub-activity 3.1.8.1.</w:t>
      </w:r>
      <w:r w:rsidRPr="00204234">
        <w:rPr>
          <w:rFonts w:ascii="Arial" w:eastAsia="Arial" w:hAnsi="Arial" w:cs="Arial"/>
          <w:i/>
          <w:iCs/>
          <w:sz w:val="24"/>
          <w:szCs w:val="24"/>
        </w:rPr>
        <w:t xml:space="preserve"> Support the functioning of the J4C Coordination Committee</w:t>
      </w:r>
      <w:r w:rsidR="009C0320" w:rsidRPr="00204234">
        <w:rPr>
          <w:rFonts w:ascii="Arial" w:eastAsia="Arial" w:hAnsi="Arial" w:cs="Arial"/>
          <w:i/>
          <w:iCs/>
          <w:sz w:val="24"/>
          <w:szCs w:val="24"/>
        </w:rPr>
        <w:t>. (UNICEF)</w:t>
      </w:r>
    </w:p>
    <w:p w14:paraId="1709FE2D" w14:textId="77777777" w:rsidR="009C2F1B" w:rsidRPr="00204234" w:rsidRDefault="009C2F1B" w:rsidP="009C2F1B">
      <w:pPr>
        <w:jc w:val="both"/>
        <w:rPr>
          <w:rFonts w:ascii="Arial" w:eastAsia="Arial" w:hAnsi="Arial" w:cs="Arial"/>
          <w:i/>
          <w:iCs/>
          <w:sz w:val="24"/>
          <w:szCs w:val="24"/>
        </w:rPr>
      </w:pPr>
    </w:p>
    <w:p w14:paraId="3EDC67B4" w14:textId="118628A2" w:rsidR="4493CFAD" w:rsidRPr="00204234" w:rsidRDefault="7FFFE955" w:rsidP="001F1663">
      <w:pPr>
        <w:spacing w:line="259" w:lineRule="auto"/>
        <w:jc w:val="both"/>
        <w:rPr>
          <w:rFonts w:ascii="Arial" w:eastAsia="aria" w:hAnsi="Arial" w:cs="Arial"/>
          <w:sz w:val="24"/>
          <w:szCs w:val="24"/>
        </w:rPr>
      </w:pPr>
      <w:r w:rsidRPr="40D7032E">
        <w:rPr>
          <w:rFonts w:ascii="Arial" w:eastAsia="aria" w:hAnsi="Arial" w:cs="Arial"/>
          <w:sz w:val="24"/>
          <w:szCs w:val="24"/>
        </w:rPr>
        <w:t xml:space="preserve">During the period no </w:t>
      </w:r>
      <w:r w:rsidR="353C0B3D" w:rsidRPr="40D7032E">
        <w:rPr>
          <w:rFonts w:ascii="Arial" w:eastAsia="aria" w:hAnsi="Arial" w:cs="Arial"/>
          <w:sz w:val="24"/>
          <w:szCs w:val="24"/>
        </w:rPr>
        <w:t xml:space="preserve">progress </w:t>
      </w:r>
      <w:r w:rsidR="61724B26" w:rsidRPr="40D7032E">
        <w:rPr>
          <w:rFonts w:ascii="Arial" w:eastAsia="aria" w:hAnsi="Arial" w:cs="Arial"/>
          <w:sz w:val="24"/>
          <w:szCs w:val="24"/>
        </w:rPr>
        <w:t xml:space="preserve">was recorded. </w:t>
      </w:r>
      <w:r w:rsidR="353C0B3D" w:rsidRPr="40D7032E">
        <w:rPr>
          <w:rFonts w:ascii="Arial" w:eastAsia="aria" w:hAnsi="Arial" w:cs="Arial"/>
          <w:sz w:val="24"/>
          <w:szCs w:val="24"/>
        </w:rPr>
        <w:t xml:space="preserve">UNICEF </w:t>
      </w:r>
      <w:r w:rsidR="199AFE1F" w:rsidRPr="40D7032E">
        <w:rPr>
          <w:rFonts w:ascii="Arial" w:eastAsia="aria" w:hAnsi="Arial" w:cs="Arial"/>
          <w:sz w:val="24"/>
          <w:szCs w:val="24"/>
        </w:rPr>
        <w:t xml:space="preserve">aims to support the </w:t>
      </w:r>
      <w:r w:rsidR="0AE72ACB" w:rsidRPr="40D7032E">
        <w:rPr>
          <w:rFonts w:ascii="Arial" w:eastAsia="aria" w:hAnsi="Arial" w:cs="Arial"/>
          <w:sz w:val="24"/>
          <w:szCs w:val="24"/>
        </w:rPr>
        <w:t>MOJ in</w:t>
      </w:r>
      <w:r w:rsidR="199AFE1F" w:rsidRPr="40D7032E">
        <w:rPr>
          <w:rFonts w:ascii="Arial" w:eastAsia="aria" w:hAnsi="Arial" w:cs="Arial"/>
          <w:sz w:val="24"/>
          <w:szCs w:val="24"/>
        </w:rPr>
        <w:t xml:space="preserve"> convening the committee with specific thematic approach to address </w:t>
      </w:r>
      <w:r w:rsidR="32339243" w:rsidRPr="40D7032E">
        <w:rPr>
          <w:rFonts w:ascii="Arial" w:eastAsia="aria" w:hAnsi="Arial" w:cs="Arial"/>
          <w:sz w:val="24"/>
          <w:szCs w:val="24"/>
        </w:rPr>
        <w:t>child</w:t>
      </w:r>
      <w:r w:rsidR="199AFE1F" w:rsidRPr="40D7032E">
        <w:rPr>
          <w:rFonts w:ascii="Arial" w:eastAsia="aria" w:hAnsi="Arial" w:cs="Arial"/>
          <w:sz w:val="24"/>
          <w:szCs w:val="24"/>
        </w:rPr>
        <w:t xml:space="preserve"> related matters in a more coordinated manner.</w:t>
      </w:r>
    </w:p>
    <w:p w14:paraId="225A883B" w14:textId="55E6871E" w:rsidR="40D7032E" w:rsidRDefault="40D7032E" w:rsidP="40D7032E">
      <w:pPr>
        <w:spacing w:line="259" w:lineRule="auto"/>
        <w:jc w:val="both"/>
        <w:rPr>
          <w:rFonts w:ascii="Arial" w:eastAsia="aria" w:hAnsi="Arial" w:cs="Arial"/>
          <w:sz w:val="16"/>
          <w:szCs w:val="16"/>
        </w:rPr>
      </w:pPr>
    </w:p>
    <w:tbl>
      <w:tblPr>
        <w:tblW w:w="9751" w:type="dxa"/>
        <w:tblLayout w:type="fixed"/>
        <w:tblLook w:val="06A0" w:firstRow="1" w:lastRow="0" w:firstColumn="1" w:lastColumn="0" w:noHBand="1" w:noVBand="1"/>
      </w:tblPr>
      <w:tblGrid>
        <w:gridCol w:w="3548"/>
        <w:gridCol w:w="1393"/>
        <w:gridCol w:w="1742"/>
        <w:gridCol w:w="3068"/>
      </w:tblGrid>
      <w:tr w:rsidR="00875721" w:rsidRPr="00204234" w14:paraId="65BC425A" w14:textId="77777777" w:rsidTr="40D7032E">
        <w:trPr>
          <w:trHeight w:val="232"/>
        </w:trPr>
        <w:tc>
          <w:tcPr>
            <w:tcW w:w="9751" w:type="dxa"/>
            <w:gridSpan w:val="4"/>
            <w:tcBorders>
              <w:top w:val="single" w:sz="4" w:space="0" w:color="auto"/>
              <w:left w:val="single" w:sz="4" w:space="0" w:color="auto"/>
              <w:bottom w:val="single" w:sz="4" w:space="0" w:color="auto"/>
              <w:right w:val="single" w:sz="4" w:space="0" w:color="auto"/>
            </w:tcBorders>
            <w:vAlign w:val="bottom"/>
          </w:tcPr>
          <w:p w14:paraId="17850923" w14:textId="221B5E1B" w:rsidR="00875721" w:rsidRPr="00204234" w:rsidRDefault="10A08D85" w:rsidP="50B6849E">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3373CA4" w:rsidRPr="00204234">
              <w:rPr>
                <w:rFonts w:ascii="Arial" w:eastAsia="Arial" w:hAnsi="Arial" w:cs="Arial"/>
                <w:color w:val="000000" w:themeColor="text1"/>
                <w:sz w:val="22"/>
                <w:szCs w:val="22"/>
              </w:rPr>
              <w:t>7</w:t>
            </w:r>
            <w:r w:rsidR="647C04C9" w:rsidRPr="00204234">
              <w:rPr>
                <w:rFonts w:ascii="Arial" w:eastAsia="Arial" w:hAnsi="Arial" w:cs="Arial"/>
                <w:color w:val="000000" w:themeColor="text1"/>
                <w:sz w:val="22"/>
                <w:szCs w:val="22"/>
              </w:rPr>
              <w:t>3</w:t>
            </w:r>
            <w:r w:rsidRPr="00204234">
              <w:rPr>
                <w:rFonts w:ascii="Arial" w:eastAsia="Arial" w:hAnsi="Arial" w:cs="Arial"/>
                <w:color w:val="000000" w:themeColor="text1"/>
                <w:sz w:val="22"/>
                <w:szCs w:val="22"/>
              </w:rPr>
              <w:t xml:space="preserve"> – Sub-Activity 3.1.8.1</w:t>
            </w:r>
          </w:p>
        </w:tc>
      </w:tr>
      <w:tr w:rsidR="00875721" w:rsidRPr="00204234" w14:paraId="606872B9" w14:textId="77777777" w:rsidTr="40D7032E">
        <w:trPr>
          <w:trHeight w:val="675"/>
        </w:trPr>
        <w:tc>
          <w:tcPr>
            <w:tcW w:w="3548" w:type="dxa"/>
            <w:tcBorders>
              <w:top w:val="single" w:sz="4" w:space="0" w:color="auto"/>
              <w:left w:val="single" w:sz="4" w:space="0" w:color="auto"/>
              <w:bottom w:val="single" w:sz="4" w:space="0" w:color="auto"/>
              <w:right w:val="single" w:sz="4" w:space="0" w:color="auto"/>
            </w:tcBorders>
            <w:vAlign w:val="center"/>
          </w:tcPr>
          <w:p w14:paraId="024A7135" w14:textId="77777777" w:rsidR="00875721" w:rsidRPr="00204234" w:rsidRDefault="171DE8A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93" w:type="dxa"/>
            <w:tcBorders>
              <w:top w:val="nil"/>
              <w:left w:val="single" w:sz="4" w:space="0" w:color="auto"/>
              <w:bottom w:val="single" w:sz="4" w:space="0" w:color="auto"/>
              <w:right w:val="single" w:sz="4" w:space="0" w:color="auto"/>
            </w:tcBorders>
            <w:vAlign w:val="center"/>
          </w:tcPr>
          <w:p w14:paraId="7CE5B10D" w14:textId="77777777" w:rsidR="00875721" w:rsidRPr="00204234" w:rsidRDefault="171DE8A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742" w:type="dxa"/>
            <w:tcBorders>
              <w:top w:val="nil"/>
              <w:left w:val="single" w:sz="4" w:space="0" w:color="auto"/>
              <w:bottom w:val="single" w:sz="4" w:space="0" w:color="auto"/>
              <w:right w:val="single" w:sz="4" w:space="0" w:color="auto"/>
            </w:tcBorders>
            <w:vAlign w:val="center"/>
          </w:tcPr>
          <w:p w14:paraId="12C645C6" w14:textId="77777777" w:rsidR="00875721" w:rsidRPr="00204234" w:rsidRDefault="171DE8A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068" w:type="dxa"/>
            <w:tcBorders>
              <w:top w:val="nil"/>
              <w:left w:val="single" w:sz="4" w:space="0" w:color="auto"/>
              <w:bottom w:val="single" w:sz="4" w:space="0" w:color="auto"/>
              <w:right w:val="single" w:sz="4" w:space="0" w:color="auto"/>
            </w:tcBorders>
            <w:vAlign w:val="center"/>
          </w:tcPr>
          <w:p w14:paraId="5B6F85AF" w14:textId="77777777" w:rsidR="00875721" w:rsidRPr="00204234" w:rsidRDefault="171DE8A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875721" w:rsidRPr="00204234" w14:paraId="7616AE6A" w14:textId="77777777" w:rsidTr="40D7032E">
        <w:trPr>
          <w:trHeight w:val="638"/>
        </w:trPr>
        <w:tc>
          <w:tcPr>
            <w:tcW w:w="3548" w:type="dxa"/>
            <w:tcBorders>
              <w:top w:val="single" w:sz="4" w:space="0" w:color="auto"/>
              <w:left w:val="single" w:sz="4" w:space="0" w:color="auto"/>
              <w:bottom w:val="single" w:sz="4" w:space="0" w:color="auto"/>
              <w:right w:val="single" w:sz="4" w:space="0" w:color="auto"/>
            </w:tcBorders>
            <w:vAlign w:val="center"/>
          </w:tcPr>
          <w:p w14:paraId="22060F7B" w14:textId="4D48E8D9" w:rsidR="00875721" w:rsidRPr="00204234" w:rsidRDefault="2A1ADCAB" w:rsidP="2FFF1CB9">
            <w:pPr>
              <w:rPr>
                <w:rFonts w:ascii="Arial" w:eastAsia="Arial" w:hAnsi="Arial" w:cs="Arial"/>
                <w:sz w:val="24"/>
                <w:szCs w:val="24"/>
              </w:rPr>
            </w:pPr>
            <w:r w:rsidRPr="2FFF1CB9">
              <w:rPr>
                <w:rFonts w:ascii="Arial" w:eastAsia="Arial" w:hAnsi="Arial" w:cs="Arial"/>
                <w:sz w:val="24"/>
                <w:szCs w:val="24"/>
              </w:rPr>
              <w:t>At least 2 annual coordination meetings held</w:t>
            </w:r>
          </w:p>
        </w:tc>
        <w:tc>
          <w:tcPr>
            <w:tcW w:w="1393" w:type="dxa"/>
            <w:tcBorders>
              <w:top w:val="single" w:sz="4" w:space="0" w:color="auto"/>
              <w:left w:val="single" w:sz="4" w:space="0" w:color="auto"/>
              <w:bottom w:val="single" w:sz="4" w:space="0" w:color="auto"/>
              <w:right w:val="single" w:sz="4" w:space="0" w:color="auto"/>
            </w:tcBorders>
            <w:vAlign w:val="center"/>
          </w:tcPr>
          <w:p w14:paraId="5D8CA737" w14:textId="73657611" w:rsidR="00875721" w:rsidRPr="00204234" w:rsidRDefault="045FC450"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In progress</w:t>
            </w:r>
          </w:p>
        </w:tc>
        <w:tc>
          <w:tcPr>
            <w:tcW w:w="1742" w:type="dxa"/>
            <w:tcBorders>
              <w:top w:val="single" w:sz="4" w:space="0" w:color="auto"/>
              <w:left w:val="single" w:sz="4" w:space="0" w:color="auto"/>
              <w:bottom w:val="single" w:sz="4" w:space="0" w:color="auto"/>
              <w:right w:val="single" w:sz="4" w:space="0" w:color="auto"/>
            </w:tcBorders>
            <w:vAlign w:val="center"/>
          </w:tcPr>
          <w:p w14:paraId="77F7D865" w14:textId="151D63EE" w:rsidR="00875721" w:rsidRPr="00204234" w:rsidRDefault="4CB90520" w:rsidP="2FFF1CB9">
            <w:pPr>
              <w:rPr>
                <w:rFonts w:ascii="Arial" w:eastAsia="Arial" w:hAnsi="Arial" w:cs="Arial"/>
                <w:color w:val="000000" w:themeColor="text1"/>
                <w:sz w:val="22"/>
                <w:szCs w:val="22"/>
              </w:rPr>
            </w:pPr>
            <w:r w:rsidRPr="78437E4D">
              <w:rPr>
                <w:rFonts w:ascii="Arial" w:eastAsia="Arial" w:hAnsi="Arial" w:cs="Arial"/>
                <w:color w:val="000000" w:themeColor="text1"/>
                <w:sz w:val="22"/>
                <w:szCs w:val="22"/>
              </w:rPr>
              <w:t>10%</w:t>
            </w:r>
          </w:p>
        </w:tc>
        <w:tc>
          <w:tcPr>
            <w:tcW w:w="3068" w:type="dxa"/>
            <w:tcBorders>
              <w:top w:val="single" w:sz="4" w:space="0" w:color="auto"/>
              <w:left w:val="single" w:sz="4" w:space="0" w:color="auto"/>
              <w:bottom w:val="single" w:sz="4" w:space="0" w:color="auto"/>
              <w:right w:val="single" w:sz="4" w:space="0" w:color="auto"/>
            </w:tcBorders>
            <w:vAlign w:val="center"/>
          </w:tcPr>
          <w:p w14:paraId="7A359EB6" w14:textId="1C79641D" w:rsidR="00875721" w:rsidRPr="00204234" w:rsidRDefault="6369DCDA"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A meeting will be convened in the coming months of 2025.</w:t>
            </w:r>
          </w:p>
        </w:tc>
      </w:tr>
    </w:tbl>
    <w:p w14:paraId="5CF9C168" w14:textId="77777777" w:rsidR="00875721" w:rsidRPr="00204234" w:rsidRDefault="00875721" w:rsidP="00875721">
      <w:pPr>
        <w:jc w:val="both"/>
        <w:rPr>
          <w:rFonts w:ascii="Arial" w:eastAsia="Arial" w:hAnsi="Arial" w:cs="Arial"/>
          <w:i/>
          <w:iCs/>
          <w:highlight w:val="yellow"/>
        </w:rPr>
      </w:pPr>
    </w:p>
    <w:p w14:paraId="3B6CB942" w14:textId="7E61F257" w:rsidR="009C2F1B" w:rsidRPr="00204234" w:rsidRDefault="009C2F1B" w:rsidP="009C2F1B">
      <w:pPr>
        <w:jc w:val="both"/>
        <w:rPr>
          <w:rFonts w:ascii="Arial" w:eastAsia="Arial" w:hAnsi="Arial" w:cs="Arial"/>
          <w:i/>
          <w:iCs/>
          <w:sz w:val="24"/>
          <w:szCs w:val="24"/>
        </w:rPr>
      </w:pPr>
      <w:r w:rsidRPr="00204234">
        <w:rPr>
          <w:rFonts w:ascii="Arial" w:eastAsia="Arial" w:hAnsi="Arial" w:cs="Arial"/>
          <w:b/>
          <w:bCs/>
          <w:i/>
          <w:iCs/>
          <w:sz w:val="24"/>
          <w:szCs w:val="24"/>
        </w:rPr>
        <w:t>Sub-activity 3.1.8.2.</w:t>
      </w:r>
      <w:r w:rsidRPr="00204234">
        <w:rPr>
          <w:rFonts w:ascii="Arial" w:eastAsia="Arial" w:hAnsi="Arial" w:cs="Arial"/>
          <w:i/>
          <w:iCs/>
          <w:sz w:val="24"/>
          <w:szCs w:val="24"/>
        </w:rPr>
        <w:t xml:space="preserve"> Conduct technical dialogue and advocacy with the Ministry of Justice and the J4C Coordination on the feasibility of an intersectoral reform vision/policy on justice for children. </w:t>
      </w:r>
      <w:r w:rsidR="00607D26" w:rsidRPr="00204234">
        <w:rPr>
          <w:rFonts w:ascii="Arial" w:eastAsia="Arial" w:hAnsi="Arial" w:cs="Arial"/>
          <w:i/>
          <w:iCs/>
          <w:sz w:val="24"/>
          <w:szCs w:val="24"/>
        </w:rPr>
        <w:t xml:space="preserve">(UNICEF) </w:t>
      </w:r>
    </w:p>
    <w:p w14:paraId="22D388BC" w14:textId="13AA8EC2" w:rsidR="009C2F1B" w:rsidRPr="00204234" w:rsidRDefault="009C2F1B" w:rsidP="009C2F1B">
      <w:pPr>
        <w:jc w:val="both"/>
        <w:rPr>
          <w:rFonts w:ascii="Arial" w:eastAsia="Arial" w:hAnsi="Arial" w:cs="Arial"/>
          <w:i/>
          <w:iCs/>
          <w:sz w:val="24"/>
          <w:szCs w:val="24"/>
        </w:rPr>
      </w:pPr>
    </w:p>
    <w:p w14:paraId="2B10F6B6" w14:textId="1AECA86B" w:rsidR="009C0320" w:rsidRPr="00204234" w:rsidRDefault="3ACD2767" w:rsidP="4493CFAD">
      <w:pPr>
        <w:jc w:val="both"/>
        <w:rPr>
          <w:rFonts w:ascii="Arial" w:eastAsia="Arial" w:hAnsi="Arial" w:cs="Arial"/>
          <w:sz w:val="24"/>
          <w:szCs w:val="24"/>
        </w:rPr>
      </w:pPr>
      <w:r w:rsidRPr="40D7032E">
        <w:rPr>
          <w:rFonts w:ascii="Arial" w:eastAsia="Arial" w:hAnsi="Arial" w:cs="Arial"/>
          <w:sz w:val="24"/>
          <w:szCs w:val="24"/>
        </w:rPr>
        <w:t xml:space="preserve">The </w:t>
      </w:r>
      <w:r w:rsidR="798F3FD1" w:rsidRPr="40D7032E">
        <w:rPr>
          <w:rFonts w:ascii="Arial" w:eastAsia="Arial" w:hAnsi="Arial" w:cs="Arial"/>
          <w:sz w:val="24"/>
          <w:szCs w:val="24"/>
        </w:rPr>
        <w:t>UNICEF</w:t>
      </w:r>
      <w:r w:rsidRPr="40D7032E">
        <w:rPr>
          <w:rFonts w:ascii="Arial" w:eastAsia="Arial" w:hAnsi="Arial" w:cs="Arial"/>
          <w:sz w:val="24"/>
          <w:szCs w:val="24"/>
        </w:rPr>
        <w:t xml:space="preserve"> </w:t>
      </w:r>
      <w:r w:rsidR="798F3FD1" w:rsidRPr="40D7032E">
        <w:rPr>
          <w:rFonts w:ascii="Arial" w:eastAsia="Arial" w:hAnsi="Arial" w:cs="Arial"/>
          <w:sz w:val="24"/>
          <w:szCs w:val="24"/>
        </w:rPr>
        <w:t>team held a discussion with the Minister of Justice on the subject</w:t>
      </w:r>
      <w:r w:rsidR="0FD56BFE" w:rsidRPr="40D7032E">
        <w:rPr>
          <w:rFonts w:ascii="Arial" w:eastAsia="Arial" w:hAnsi="Arial" w:cs="Arial"/>
          <w:sz w:val="24"/>
          <w:szCs w:val="24"/>
        </w:rPr>
        <w:t>.</w:t>
      </w:r>
      <w:r w:rsidR="798F3FD1" w:rsidRPr="40D7032E">
        <w:rPr>
          <w:rFonts w:ascii="Arial" w:eastAsia="Arial" w:hAnsi="Arial" w:cs="Arial"/>
          <w:sz w:val="24"/>
          <w:szCs w:val="24"/>
        </w:rPr>
        <w:t xml:space="preserve"> </w:t>
      </w:r>
      <w:r w:rsidR="4A0DDFD8" w:rsidRPr="40D7032E">
        <w:rPr>
          <w:rFonts w:ascii="Arial" w:eastAsia="Arial" w:hAnsi="Arial" w:cs="Arial"/>
          <w:sz w:val="24"/>
          <w:szCs w:val="24"/>
        </w:rPr>
        <w:t>H</w:t>
      </w:r>
      <w:r w:rsidR="798F3FD1" w:rsidRPr="40D7032E">
        <w:rPr>
          <w:rFonts w:ascii="Arial" w:eastAsia="Arial" w:hAnsi="Arial" w:cs="Arial"/>
          <w:sz w:val="24"/>
          <w:szCs w:val="24"/>
        </w:rPr>
        <w:t>owever</w:t>
      </w:r>
      <w:r w:rsidR="2749A2FA" w:rsidRPr="40D7032E">
        <w:rPr>
          <w:rFonts w:ascii="Arial" w:eastAsia="Arial" w:hAnsi="Arial" w:cs="Arial"/>
          <w:sz w:val="24"/>
          <w:szCs w:val="24"/>
        </w:rPr>
        <w:t>,</w:t>
      </w:r>
      <w:r w:rsidR="798F3FD1" w:rsidRPr="40D7032E">
        <w:rPr>
          <w:rFonts w:ascii="Arial" w:eastAsia="Arial" w:hAnsi="Arial" w:cs="Arial"/>
          <w:sz w:val="24"/>
          <w:szCs w:val="24"/>
        </w:rPr>
        <w:t xml:space="preserve"> the new </w:t>
      </w:r>
      <w:r w:rsidR="5222D4EF" w:rsidRPr="40D7032E">
        <w:rPr>
          <w:rFonts w:ascii="Arial" w:eastAsia="Arial" w:hAnsi="Arial" w:cs="Arial"/>
          <w:sz w:val="24"/>
          <w:szCs w:val="24"/>
        </w:rPr>
        <w:t>government</w:t>
      </w:r>
      <w:r w:rsidR="798F3FD1" w:rsidRPr="40D7032E">
        <w:rPr>
          <w:rFonts w:ascii="Arial" w:eastAsia="Arial" w:hAnsi="Arial" w:cs="Arial"/>
          <w:sz w:val="24"/>
          <w:szCs w:val="24"/>
        </w:rPr>
        <w:t xml:space="preserve"> has not yet </w:t>
      </w:r>
      <w:r w:rsidR="36D370EC" w:rsidRPr="40D7032E">
        <w:rPr>
          <w:rFonts w:ascii="Arial" w:eastAsia="Arial" w:hAnsi="Arial" w:cs="Arial"/>
          <w:sz w:val="24"/>
          <w:szCs w:val="24"/>
        </w:rPr>
        <w:t>prioritize</w:t>
      </w:r>
      <w:r w:rsidR="7E2080EC" w:rsidRPr="40D7032E">
        <w:rPr>
          <w:rFonts w:ascii="Arial" w:eastAsia="Arial" w:hAnsi="Arial" w:cs="Arial"/>
          <w:sz w:val="24"/>
          <w:szCs w:val="24"/>
        </w:rPr>
        <w:t>d</w:t>
      </w:r>
      <w:r w:rsidR="798F3FD1" w:rsidRPr="40D7032E">
        <w:rPr>
          <w:rFonts w:ascii="Arial" w:eastAsia="Arial" w:hAnsi="Arial" w:cs="Arial"/>
          <w:sz w:val="24"/>
          <w:szCs w:val="24"/>
        </w:rPr>
        <w:t xml:space="preserve"> this area of justice sector among other pressing priorities in 2025. UNICEF aims to further introduce this topic at the J4C ste</w:t>
      </w:r>
      <w:r w:rsidR="76D94CA3" w:rsidRPr="40D7032E">
        <w:rPr>
          <w:rFonts w:ascii="Arial" w:eastAsia="Arial" w:hAnsi="Arial" w:cs="Arial"/>
          <w:sz w:val="24"/>
          <w:szCs w:val="24"/>
        </w:rPr>
        <w:t>ering committee meeting at the end of 2025, leverage interministerial interest, and discuss a</w:t>
      </w:r>
      <w:r w:rsidRPr="40D7032E">
        <w:rPr>
          <w:rFonts w:ascii="Arial" w:eastAsia="Arial" w:hAnsi="Arial" w:cs="Arial"/>
          <w:sz w:val="24"/>
          <w:szCs w:val="24"/>
        </w:rPr>
        <w:t xml:space="preserve"> vision/policy on justi</w:t>
      </w:r>
      <w:r w:rsidR="56A9E987" w:rsidRPr="40D7032E">
        <w:rPr>
          <w:rFonts w:ascii="Arial" w:eastAsia="Arial" w:hAnsi="Arial" w:cs="Arial"/>
          <w:sz w:val="24"/>
          <w:szCs w:val="24"/>
        </w:rPr>
        <w:t>ce for children</w:t>
      </w:r>
      <w:r w:rsidR="05BA5BCA" w:rsidRPr="40D7032E">
        <w:rPr>
          <w:rFonts w:ascii="Arial" w:eastAsia="Arial" w:hAnsi="Arial" w:cs="Arial"/>
          <w:sz w:val="24"/>
          <w:szCs w:val="24"/>
        </w:rPr>
        <w:t>.</w:t>
      </w:r>
    </w:p>
    <w:p w14:paraId="1F796484" w14:textId="111CE5BF" w:rsidR="4493CFAD" w:rsidRPr="00204234" w:rsidRDefault="4493CFAD" w:rsidP="4493CFAD">
      <w:pPr>
        <w:jc w:val="both"/>
        <w:rPr>
          <w:rFonts w:ascii="Arial" w:eastAsia="Arial" w:hAnsi="Arial" w:cs="Arial"/>
          <w:sz w:val="24"/>
          <w:szCs w:val="24"/>
        </w:rPr>
      </w:pPr>
    </w:p>
    <w:tbl>
      <w:tblPr>
        <w:tblW w:w="9751" w:type="dxa"/>
        <w:tblLayout w:type="fixed"/>
        <w:tblLook w:val="06A0" w:firstRow="1" w:lastRow="0" w:firstColumn="1" w:lastColumn="0" w:noHBand="1" w:noVBand="1"/>
      </w:tblPr>
      <w:tblGrid>
        <w:gridCol w:w="3547"/>
        <w:gridCol w:w="1363"/>
        <w:gridCol w:w="1451"/>
        <w:gridCol w:w="3390"/>
      </w:tblGrid>
      <w:tr w:rsidR="00875721" w:rsidRPr="00204234" w14:paraId="5E80B25C" w14:textId="77777777" w:rsidTr="40D7032E">
        <w:trPr>
          <w:trHeight w:val="232"/>
        </w:trPr>
        <w:tc>
          <w:tcPr>
            <w:tcW w:w="9751" w:type="dxa"/>
            <w:gridSpan w:val="4"/>
            <w:tcBorders>
              <w:top w:val="single" w:sz="4" w:space="0" w:color="auto"/>
              <w:left w:val="single" w:sz="4" w:space="0" w:color="auto"/>
              <w:bottom w:val="single" w:sz="4" w:space="0" w:color="auto"/>
              <w:right w:val="single" w:sz="4" w:space="0" w:color="auto"/>
            </w:tcBorders>
            <w:vAlign w:val="bottom"/>
          </w:tcPr>
          <w:p w14:paraId="445A7D2B" w14:textId="0BED8737" w:rsidR="00875721" w:rsidRPr="00204234" w:rsidRDefault="10A08D85" w:rsidP="50B6849E">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63373CA4" w:rsidRPr="00204234">
              <w:rPr>
                <w:rFonts w:ascii="Arial" w:eastAsia="Arial" w:hAnsi="Arial" w:cs="Arial"/>
                <w:color w:val="000000" w:themeColor="text1"/>
                <w:sz w:val="22"/>
                <w:szCs w:val="22"/>
              </w:rPr>
              <w:t>7</w:t>
            </w:r>
            <w:r w:rsidR="59E17D1D" w:rsidRPr="00204234">
              <w:rPr>
                <w:rFonts w:ascii="Arial" w:eastAsia="Arial" w:hAnsi="Arial" w:cs="Arial"/>
                <w:color w:val="000000" w:themeColor="text1"/>
                <w:sz w:val="22"/>
                <w:szCs w:val="22"/>
              </w:rPr>
              <w:t>4</w:t>
            </w:r>
            <w:r w:rsidRPr="00204234">
              <w:rPr>
                <w:rFonts w:ascii="Arial" w:eastAsia="Arial" w:hAnsi="Arial" w:cs="Arial"/>
                <w:color w:val="000000" w:themeColor="text1"/>
                <w:sz w:val="22"/>
                <w:szCs w:val="22"/>
              </w:rPr>
              <w:t xml:space="preserve"> – Sub-Activity 3.1.8.2</w:t>
            </w:r>
          </w:p>
        </w:tc>
      </w:tr>
      <w:tr w:rsidR="00875721" w:rsidRPr="00204234" w14:paraId="120E5CDF" w14:textId="77777777" w:rsidTr="40D7032E">
        <w:trPr>
          <w:trHeight w:val="675"/>
        </w:trPr>
        <w:tc>
          <w:tcPr>
            <w:tcW w:w="3547" w:type="dxa"/>
            <w:tcBorders>
              <w:top w:val="single" w:sz="4" w:space="0" w:color="auto"/>
              <w:left w:val="single" w:sz="4" w:space="0" w:color="auto"/>
              <w:bottom w:val="single" w:sz="4" w:space="0" w:color="auto"/>
              <w:right w:val="single" w:sz="4" w:space="0" w:color="auto"/>
            </w:tcBorders>
            <w:vAlign w:val="center"/>
          </w:tcPr>
          <w:p w14:paraId="0A47682A" w14:textId="77777777" w:rsidR="00875721" w:rsidRPr="00204234" w:rsidRDefault="171DE8A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Target</w:t>
            </w:r>
          </w:p>
        </w:tc>
        <w:tc>
          <w:tcPr>
            <w:tcW w:w="1363" w:type="dxa"/>
            <w:tcBorders>
              <w:top w:val="nil"/>
              <w:left w:val="single" w:sz="4" w:space="0" w:color="auto"/>
              <w:bottom w:val="single" w:sz="4" w:space="0" w:color="auto"/>
              <w:right w:val="single" w:sz="4" w:space="0" w:color="auto"/>
            </w:tcBorders>
            <w:vAlign w:val="center"/>
          </w:tcPr>
          <w:p w14:paraId="7073C695" w14:textId="77777777" w:rsidR="00875721" w:rsidRPr="00204234" w:rsidRDefault="171DE8A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Progress Achieved</w:t>
            </w:r>
          </w:p>
        </w:tc>
        <w:tc>
          <w:tcPr>
            <w:tcW w:w="1451" w:type="dxa"/>
            <w:tcBorders>
              <w:top w:val="nil"/>
              <w:left w:val="single" w:sz="4" w:space="0" w:color="auto"/>
              <w:bottom w:val="single" w:sz="4" w:space="0" w:color="auto"/>
              <w:right w:val="single" w:sz="4" w:space="0" w:color="auto"/>
            </w:tcBorders>
            <w:vAlign w:val="center"/>
          </w:tcPr>
          <w:p w14:paraId="24962C3B" w14:textId="77777777" w:rsidR="00875721" w:rsidRPr="00204234" w:rsidRDefault="171DE8A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Percent of Progress</w:t>
            </w:r>
          </w:p>
        </w:tc>
        <w:tc>
          <w:tcPr>
            <w:tcW w:w="3390" w:type="dxa"/>
            <w:tcBorders>
              <w:top w:val="nil"/>
              <w:left w:val="single" w:sz="4" w:space="0" w:color="auto"/>
              <w:bottom w:val="single" w:sz="4" w:space="0" w:color="auto"/>
              <w:right w:val="single" w:sz="4" w:space="0" w:color="auto"/>
            </w:tcBorders>
            <w:vAlign w:val="center"/>
          </w:tcPr>
          <w:p w14:paraId="302B8EB4" w14:textId="77777777" w:rsidR="00875721" w:rsidRPr="00204234" w:rsidRDefault="171DE8AB"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Remarks</w:t>
            </w:r>
          </w:p>
        </w:tc>
      </w:tr>
      <w:tr w:rsidR="00875721" w:rsidRPr="00204234" w14:paraId="012B9511" w14:textId="77777777" w:rsidTr="40D7032E">
        <w:trPr>
          <w:trHeight w:val="300"/>
        </w:trPr>
        <w:tc>
          <w:tcPr>
            <w:tcW w:w="3547" w:type="dxa"/>
            <w:tcBorders>
              <w:top w:val="single" w:sz="4" w:space="0" w:color="auto"/>
              <w:left w:val="single" w:sz="4" w:space="0" w:color="auto"/>
              <w:bottom w:val="single" w:sz="4" w:space="0" w:color="auto"/>
              <w:right w:val="single" w:sz="4" w:space="0" w:color="auto"/>
            </w:tcBorders>
            <w:vAlign w:val="center"/>
          </w:tcPr>
          <w:p w14:paraId="4C0D8372" w14:textId="33CCC8DC" w:rsidR="00875721" w:rsidRPr="00204234" w:rsidRDefault="288F46FA" w:rsidP="420DFA77">
            <w:pPr>
              <w:jc w:val="both"/>
              <w:rPr>
                <w:rFonts w:ascii="Arial" w:eastAsia="Arial" w:hAnsi="Arial" w:cs="Arial"/>
                <w:color w:val="000000" w:themeColor="text1"/>
                <w:sz w:val="22"/>
                <w:szCs w:val="22"/>
              </w:rPr>
            </w:pPr>
            <w:r w:rsidRPr="420DFA77">
              <w:rPr>
                <w:rFonts w:ascii="Arial" w:eastAsia="Arial" w:hAnsi="Arial" w:cs="Arial"/>
                <w:sz w:val="22"/>
                <w:szCs w:val="22"/>
              </w:rPr>
              <w:lastRenderedPageBreak/>
              <w:t>At least one policy dialogue on the feasibility of an intersectoral reform vision/policy on justice for children.</w:t>
            </w:r>
          </w:p>
        </w:tc>
        <w:tc>
          <w:tcPr>
            <w:tcW w:w="1363" w:type="dxa"/>
            <w:tcBorders>
              <w:top w:val="single" w:sz="4" w:space="0" w:color="auto"/>
              <w:left w:val="single" w:sz="4" w:space="0" w:color="auto"/>
              <w:bottom w:val="single" w:sz="4" w:space="0" w:color="auto"/>
              <w:right w:val="single" w:sz="4" w:space="0" w:color="auto"/>
            </w:tcBorders>
            <w:vAlign w:val="center"/>
          </w:tcPr>
          <w:p w14:paraId="3D787B3D" w14:textId="2553B054" w:rsidR="00875721" w:rsidRPr="00204234" w:rsidRDefault="2FDDA1E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 xml:space="preserve">Not </w:t>
            </w:r>
            <w:r w:rsidR="0BD3530A" w:rsidRPr="2FFF1CB9">
              <w:rPr>
                <w:rFonts w:ascii="Arial" w:eastAsia="Arial" w:hAnsi="Arial" w:cs="Arial"/>
                <w:color w:val="000000" w:themeColor="text1"/>
                <w:sz w:val="22"/>
                <w:szCs w:val="22"/>
              </w:rPr>
              <w:t>yet started</w:t>
            </w:r>
          </w:p>
        </w:tc>
        <w:tc>
          <w:tcPr>
            <w:tcW w:w="1451" w:type="dxa"/>
            <w:tcBorders>
              <w:top w:val="single" w:sz="4" w:space="0" w:color="auto"/>
              <w:left w:val="single" w:sz="4" w:space="0" w:color="auto"/>
              <w:bottom w:val="single" w:sz="4" w:space="0" w:color="auto"/>
              <w:right w:val="single" w:sz="4" w:space="0" w:color="auto"/>
            </w:tcBorders>
            <w:vAlign w:val="center"/>
          </w:tcPr>
          <w:p w14:paraId="521CB04C" w14:textId="042C0FAD" w:rsidR="00875721" w:rsidRPr="00204234" w:rsidRDefault="2FDDA1E7" w:rsidP="2FFF1CB9">
            <w:pPr>
              <w:rPr>
                <w:rFonts w:ascii="Arial" w:eastAsia="Arial" w:hAnsi="Arial" w:cs="Arial"/>
                <w:color w:val="000000" w:themeColor="text1"/>
                <w:sz w:val="22"/>
                <w:szCs w:val="22"/>
              </w:rPr>
            </w:pPr>
            <w:r w:rsidRPr="2FFF1CB9">
              <w:rPr>
                <w:rFonts w:ascii="Arial" w:eastAsia="Arial" w:hAnsi="Arial" w:cs="Arial"/>
                <w:color w:val="000000" w:themeColor="text1"/>
                <w:sz w:val="22"/>
                <w:szCs w:val="22"/>
              </w:rPr>
              <w:t>0%</w:t>
            </w:r>
          </w:p>
        </w:tc>
        <w:tc>
          <w:tcPr>
            <w:tcW w:w="3390" w:type="dxa"/>
            <w:tcBorders>
              <w:top w:val="single" w:sz="4" w:space="0" w:color="auto"/>
              <w:left w:val="single" w:sz="4" w:space="0" w:color="auto"/>
              <w:bottom w:val="single" w:sz="4" w:space="0" w:color="auto"/>
              <w:right w:val="single" w:sz="4" w:space="0" w:color="auto"/>
            </w:tcBorders>
            <w:vAlign w:val="center"/>
          </w:tcPr>
          <w:p w14:paraId="4CDD5413" w14:textId="1E516962" w:rsidR="00875721" w:rsidRPr="00204234" w:rsidRDefault="1D29BF83"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To be discussed at a meeting will be convened in the coming months of 2025.</w:t>
            </w:r>
          </w:p>
          <w:p w14:paraId="31A424FC" w14:textId="00CEBCB1" w:rsidR="00875721" w:rsidRPr="00204234" w:rsidRDefault="00875721" w:rsidP="2FFF1CB9">
            <w:pPr>
              <w:rPr>
                <w:rFonts w:ascii="Arial" w:eastAsia="Arial" w:hAnsi="Arial" w:cs="Arial"/>
                <w:color w:val="000000" w:themeColor="text1"/>
                <w:sz w:val="22"/>
                <w:szCs w:val="22"/>
              </w:rPr>
            </w:pPr>
          </w:p>
        </w:tc>
      </w:tr>
    </w:tbl>
    <w:p w14:paraId="6A9BB159" w14:textId="19B5EA86" w:rsidR="12DD4461" w:rsidRPr="00204234" w:rsidRDefault="12DD4461" w:rsidP="00875721">
      <w:pPr>
        <w:jc w:val="both"/>
        <w:rPr>
          <w:rFonts w:ascii="Arial" w:eastAsia="Arial" w:hAnsi="Arial" w:cs="Arial"/>
          <w:i/>
          <w:iCs/>
        </w:rPr>
      </w:pPr>
    </w:p>
    <w:p w14:paraId="43DA5D8B" w14:textId="7F0754B3" w:rsidR="7783D50B" w:rsidRPr="00204234" w:rsidRDefault="0315C608" w:rsidP="12DD4461">
      <w:pPr>
        <w:jc w:val="both"/>
        <w:rPr>
          <w:rFonts w:ascii="Arial" w:eastAsia="Arial" w:hAnsi="Arial" w:cs="Arial"/>
          <w:b/>
          <w:bCs/>
          <w:color w:val="1F4E79" w:themeColor="accent5" w:themeShade="80"/>
          <w:sz w:val="24"/>
          <w:szCs w:val="24"/>
        </w:rPr>
      </w:pPr>
      <w:r w:rsidRPr="3B795156">
        <w:rPr>
          <w:rFonts w:ascii="Arial" w:eastAsia="Arial" w:hAnsi="Arial" w:cs="Arial"/>
          <w:b/>
          <w:bCs/>
          <w:color w:val="1F4E79" w:themeColor="accent5" w:themeShade="80"/>
          <w:sz w:val="24"/>
          <w:szCs w:val="24"/>
        </w:rPr>
        <w:t>Output 3.2.</w:t>
      </w:r>
      <w:r w:rsidRPr="3B795156">
        <w:rPr>
          <w:rFonts w:ascii="Arial" w:eastAsia="Arial" w:hAnsi="Arial" w:cs="Arial"/>
          <w:color w:val="1F4E79" w:themeColor="accent5" w:themeShade="80"/>
          <w:sz w:val="24"/>
          <w:szCs w:val="24"/>
        </w:rPr>
        <w:t xml:space="preserve"> </w:t>
      </w:r>
      <w:r w:rsidRPr="3B795156">
        <w:rPr>
          <w:rFonts w:ascii="Arial" w:eastAsia="Arial" w:hAnsi="Arial" w:cs="Arial"/>
          <w:b/>
          <w:bCs/>
          <w:color w:val="1F4E79" w:themeColor="accent5" w:themeShade="80"/>
          <w:sz w:val="24"/>
          <w:szCs w:val="24"/>
        </w:rPr>
        <w:t>Strengthened policy and legal reforms in line with international standards, norms and best practices</w:t>
      </w:r>
      <w:r w:rsidR="51EA0BDE" w:rsidRPr="3B795156">
        <w:rPr>
          <w:rFonts w:ascii="Arial" w:eastAsia="Arial" w:hAnsi="Arial" w:cs="Arial"/>
          <w:b/>
          <w:bCs/>
          <w:color w:val="1F4E79" w:themeColor="accent5" w:themeShade="80"/>
          <w:sz w:val="24"/>
          <w:szCs w:val="24"/>
        </w:rPr>
        <w:t>.</w:t>
      </w:r>
    </w:p>
    <w:p w14:paraId="5D04244C" w14:textId="689DBEF3" w:rsidR="3B795156" w:rsidRDefault="3B795156" w:rsidP="3B795156">
      <w:pPr>
        <w:jc w:val="both"/>
        <w:rPr>
          <w:rFonts w:ascii="Arial" w:eastAsia="Arial" w:hAnsi="Arial" w:cs="Arial"/>
          <w:b/>
          <w:bCs/>
          <w:color w:val="1F4E79" w:themeColor="accent5" w:themeShade="80"/>
          <w:sz w:val="24"/>
          <w:szCs w:val="24"/>
        </w:rPr>
      </w:pPr>
    </w:p>
    <w:p w14:paraId="48519F3D" w14:textId="6391FFCA" w:rsidR="2EF5B7A6" w:rsidRDefault="2EF5B7A6" w:rsidP="3B795156">
      <w:pPr>
        <w:jc w:val="both"/>
        <w:rPr>
          <w:rFonts w:ascii="Arial" w:eastAsia="Arial" w:hAnsi="Arial" w:cs="Arial"/>
          <w:sz w:val="24"/>
          <w:szCs w:val="24"/>
        </w:rPr>
      </w:pPr>
      <w:r w:rsidRPr="3B795156">
        <w:rPr>
          <w:rFonts w:ascii="Arial" w:eastAsia="Arial" w:hAnsi="Arial" w:cs="Arial"/>
          <w:sz w:val="24"/>
          <w:szCs w:val="24"/>
        </w:rPr>
        <w:t>This Output is focused on participatory law making and enhancing judicial efficiency and performance</w:t>
      </w:r>
      <w:r w:rsidR="680BE58E" w:rsidRPr="3B795156">
        <w:rPr>
          <w:rFonts w:ascii="Arial" w:eastAsia="Arial" w:hAnsi="Arial" w:cs="Arial"/>
          <w:sz w:val="24"/>
          <w:szCs w:val="24"/>
        </w:rPr>
        <w:t xml:space="preserve"> through law and policy reform.</w:t>
      </w:r>
      <w:r w:rsidRPr="3B795156">
        <w:rPr>
          <w:rFonts w:ascii="Arial" w:eastAsia="Arial" w:hAnsi="Arial" w:cs="Arial"/>
          <w:sz w:val="24"/>
          <w:szCs w:val="24"/>
        </w:rPr>
        <w:t xml:space="preserve"> </w:t>
      </w:r>
      <w:r w:rsidR="204885FE" w:rsidRPr="3B795156">
        <w:rPr>
          <w:rFonts w:ascii="Arial" w:eastAsia="Arial" w:hAnsi="Arial" w:cs="Arial"/>
          <w:sz w:val="24"/>
          <w:szCs w:val="24"/>
        </w:rPr>
        <w:t xml:space="preserve">Sri Lanka’s legal system is steeped in tradition, but the operative legal framework is subject to substantial amendment, often introduced in an ad-hoc manner that gives scarce room for public consultation. This dynamic process risks introducing fragmentation and inconsistencies in the law and promotes an environment of legal uncertainty. The multiple amendments to the constitution being the prime but not the only example of extreme fluctuations. </w:t>
      </w:r>
    </w:p>
    <w:p w14:paraId="13A927DA" w14:textId="6B482755" w:rsidR="3B795156" w:rsidRDefault="3B795156" w:rsidP="3B795156">
      <w:pPr>
        <w:jc w:val="both"/>
        <w:rPr>
          <w:rFonts w:ascii="Arial" w:eastAsia="Arial" w:hAnsi="Arial" w:cs="Arial"/>
          <w:sz w:val="24"/>
          <w:szCs w:val="24"/>
        </w:rPr>
      </w:pPr>
    </w:p>
    <w:p w14:paraId="5A094306" w14:textId="6B2C48B3" w:rsidR="204885FE" w:rsidRDefault="204885FE" w:rsidP="3B795156">
      <w:pPr>
        <w:jc w:val="both"/>
        <w:rPr>
          <w:rFonts w:ascii="Arial" w:eastAsia="Arial" w:hAnsi="Arial" w:cs="Arial"/>
          <w:sz w:val="24"/>
          <w:szCs w:val="24"/>
        </w:rPr>
      </w:pPr>
      <w:r w:rsidRPr="3B795156">
        <w:rPr>
          <w:rFonts w:ascii="Arial" w:eastAsia="Arial" w:hAnsi="Arial" w:cs="Arial"/>
          <w:sz w:val="24"/>
          <w:szCs w:val="24"/>
        </w:rPr>
        <w:t xml:space="preserve">The area is identified by </w:t>
      </w:r>
      <w:r w:rsidR="2E92B5FE" w:rsidRPr="3B795156">
        <w:rPr>
          <w:rFonts w:ascii="Arial" w:eastAsia="Arial" w:hAnsi="Arial" w:cs="Arial"/>
          <w:sz w:val="24"/>
          <w:szCs w:val="24"/>
        </w:rPr>
        <w:t>the EU</w:t>
      </w:r>
      <w:r w:rsidRPr="3B795156">
        <w:rPr>
          <w:rFonts w:ascii="Arial" w:eastAsia="Arial" w:hAnsi="Arial" w:cs="Arial"/>
          <w:sz w:val="24"/>
          <w:szCs w:val="24"/>
        </w:rPr>
        <w:t xml:space="preserve"> and </w:t>
      </w:r>
      <w:r w:rsidR="2EF5B7A6" w:rsidRPr="3B795156">
        <w:rPr>
          <w:rFonts w:ascii="Arial" w:eastAsia="Arial" w:hAnsi="Arial" w:cs="Arial"/>
          <w:sz w:val="24"/>
          <w:szCs w:val="24"/>
        </w:rPr>
        <w:t xml:space="preserve">the MOJ </w:t>
      </w:r>
      <w:r w:rsidR="19102CC3" w:rsidRPr="3B795156">
        <w:rPr>
          <w:rFonts w:ascii="Arial" w:eastAsia="Arial" w:hAnsi="Arial" w:cs="Arial"/>
          <w:sz w:val="24"/>
          <w:szCs w:val="24"/>
        </w:rPr>
        <w:t>as</w:t>
      </w:r>
      <w:r w:rsidR="329137E8" w:rsidRPr="3B795156">
        <w:rPr>
          <w:rFonts w:ascii="Arial" w:eastAsia="Arial" w:hAnsi="Arial" w:cs="Arial"/>
          <w:sz w:val="24"/>
          <w:szCs w:val="24"/>
        </w:rPr>
        <w:t xml:space="preserve"> </w:t>
      </w:r>
      <w:r w:rsidR="75769EF3" w:rsidRPr="3B795156">
        <w:rPr>
          <w:rFonts w:ascii="Arial" w:eastAsia="Arial" w:hAnsi="Arial" w:cs="Arial"/>
          <w:sz w:val="24"/>
          <w:szCs w:val="24"/>
        </w:rPr>
        <w:t xml:space="preserve">a </w:t>
      </w:r>
      <w:r w:rsidR="329137E8" w:rsidRPr="3B795156">
        <w:rPr>
          <w:rFonts w:ascii="Arial" w:eastAsia="Arial" w:hAnsi="Arial" w:cs="Arial"/>
          <w:sz w:val="24"/>
          <w:szCs w:val="24"/>
        </w:rPr>
        <w:t xml:space="preserve">key </w:t>
      </w:r>
      <w:r w:rsidR="2EF5B7A6" w:rsidRPr="3B795156">
        <w:rPr>
          <w:rFonts w:ascii="Arial" w:eastAsia="Arial" w:hAnsi="Arial" w:cs="Arial"/>
          <w:sz w:val="24"/>
          <w:szCs w:val="24"/>
        </w:rPr>
        <w:t>priorit</w:t>
      </w:r>
      <w:r w:rsidR="2B2D0537" w:rsidRPr="3B795156">
        <w:rPr>
          <w:rFonts w:ascii="Arial" w:eastAsia="Arial" w:hAnsi="Arial" w:cs="Arial"/>
          <w:sz w:val="24"/>
          <w:szCs w:val="24"/>
        </w:rPr>
        <w:t>y</w:t>
      </w:r>
      <w:r w:rsidR="2EF5B7A6" w:rsidRPr="3B795156">
        <w:rPr>
          <w:rFonts w:ascii="Arial" w:eastAsia="Arial" w:hAnsi="Arial" w:cs="Arial"/>
          <w:sz w:val="24"/>
          <w:szCs w:val="24"/>
        </w:rPr>
        <w:t xml:space="preserve">. </w:t>
      </w:r>
      <w:r w:rsidR="137E0971" w:rsidRPr="3B795156">
        <w:rPr>
          <w:rFonts w:ascii="Arial" w:eastAsia="Arial" w:hAnsi="Arial" w:cs="Arial"/>
          <w:sz w:val="24"/>
          <w:szCs w:val="24"/>
        </w:rPr>
        <w:t xml:space="preserve">To make this possible, </w:t>
      </w:r>
      <w:r w:rsidR="2EF5B7A6" w:rsidRPr="3B795156">
        <w:rPr>
          <w:rFonts w:ascii="Arial" w:eastAsia="Arial" w:hAnsi="Arial" w:cs="Arial"/>
          <w:sz w:val="24"/>
          <w:szCs w:val="24"/>
        </w:rPr>
        <w:t>EU and UN</w:t>
      </w:r>
      <w:r w:rsidR="7181B041" w:rsidRPr="3B795156">
        <w:rPr>
          <w:rFonts w:ascii="Arial" w:eastAsia="Arial" w:hAnsi="Arial" w:cs="Arial"/>
          <w:sz w:val="24"/>
          <w:szCs w:val="24"/>
        </w:rPr>
        <w:t xml:space="preserve"> Agencies will </w:t>
      </w:r>
      <w:r w:rsidR="2EF5B7A6" w:rsidRPr="3B795156">
        <w:rPr>
          <w:rFonts w:ascii="Arial" w:eastAsia="Arial" w:hAnsi="Arial" w:cs="Arial"/>
          <w:sz w:val="24"/>
          <w:szCs w:val="24"/>
        </w:rPr>
        <w:t xml:space="preserve">closely engage with the </w:t>
      </w:r>
      <w:r w:rsidR="219358F1" w:rsidRPr="3B795156">
        <w:rPr>
          <w:rFonts w:ascii="Arial" w:eastAsia="Arial" w:hAnsi="Arial" w:cs="Arial"/>
          <w:sz w:val="24"/>
          <w:szCs w:val="24"/>
        </w:rPr>
        <w:t xml:space="preserve">key actors </w:t>
      </w:r>
      <w:r w:rsidR="2EF5B7A6" w:rsidRPr="3B795156">
        <w:rPr>
          <w:rFonts w:ascii="Arial" w:eastAsia="Arial" w:hAnsi="Arial" w:cs="Arial"/>
          <w:sz w:val="24"/>
          <w:szCs w:val="24"/>
        </w:rPr>
        <w:t xml:space="preserve">to </w:t>
      </w:r>
      <w:r w:rsidR="4BD4C6DD" w:rsidRPr="3B795156">
        <w:rPr>
          <w:rFonts w:ascii="Arial" w:eastAsia="Arial" w:hAnsi="Arial" w:cs="Arial"/>
          <w:sz w:val="24"/>
          <w:szCs w:val="24"/>
        </w:rPr>
        <w:t xml:space="preserve">develop a realization and advocacy to include people in the law-making process. </w:t>
      </w:r>
      <w:r w:rsidR="79F2B842" w:rsidRPr="3B795156">
        <w:rPr>
          <w:rFonts w:ascii="Arial" w:eastAsia="Arial" w:hAnsi="Arial" w:cs="Arial"/>
          <w:sz w:val="24"/>
          <w:szCs w:val="24"/>
        </w:rPr>
        <w:t>Participatory</w:t>
      </w:r>
      <w:r w:rsidR="13FEBBEF" w:rsidRPr="3B795156">
        <w:rPr>
          <w:rFonts w:ascii="Arial" w:eastAsia="Arial" w:hAnsi="Arial" w:cs="Arial"/>
          <w:sz w:val="24"/>
          <w:szCs w:val="24"/>
        </w:rPr>
        <w:t xml:space="preserve"> law making will change the existing ad hoc approach to law making </w:t>
      </w:r>
      <w:proofErr w:type="gramStart"/>
      <w:r w:rsidR="13FEBBEF" w:rsidRPr="3B795156">
        <w:rPr>
          <w:rFonts w:ascii="Arial" w:eastAsia="Arial" w:hAnsi="Arial" w:cs="Arial"/>
          <w:sz w:val="24"/>
          <w:szCs w:val="24"/>
        </w:rPr>
        <w:t xml:space="preserve">and </w:t>
      </w:r>
      <w:r w:rsidR="3999EA97" w:rsidRPr="3B795156">
        <w:rPr>
          <w:rFonts w:ascii="Arial" w:eastAsia="Arial" w:hAnsi="Arial" w:cs="Arial"/>
          <w:sz w:val="24"/>
          <w:szCs w:val="24"/>
        </w:rPr>
        <w:t>also</w:t>
      </w:r>
      <w:proofErr w:type="gramEnd"/>
      <w:r w:rsidR="3999EA97" w:rsidRPr="3B795156">
        <w:rPr>
          <w:rFonts w:ascii="Arial" w:eastAsia="Arial" w:hAnsi="Arial" w:cs="Arial"/>
          <w:sz w:val="24"/>
          <w:szCs w:val="24"/>
        </w:rPr>
        <w:t xml:space="preserve"> </w:t>
      </w:r>
      <w:r w:rsidR="13FEBBEF" w:rsidRPr="3B795156">
        <w:rPr>
          <w:rFonts w:ascii="Arial" w:eastAsia="Arial" w:hAnsi="Arial" w:cs="Arial"/>
          <w:sz w:val="24"/>
          <w:szCs w:val="24"/>
        </w:rPr>
        <w:t>avoid repeat</w:t>
      </w:r>
      <w:r w:rsidR="0E05D54A" w:rsidRPr="3B795156">
        <w:rPr>
          <w:rFonts w:ascii="Arial" w:eastAsia="Arial" w:hAnsi="Arial" w:cs="Arial"/>
          <w:sz w:val="24"/>
          <w:szCs w:val="24"/>
        </w:rPr>
        <w:t>ed</w:t>
      </w:r>
      <w:r w:rsidR="13FEBBEF" w:rsidRPr="3B795156">
        <w:rPr>
          <w:rFonts w:ascii="Arial" w:eastAsia="Arial" w:hAnsi="Arial" w:cs="Arial"/>
          <w:sz w:val="24"/>
          <w:szCs w:val="24"/>
        </w:rPr>
        <w:t xml:space="preserve"> legislative amendments and unexpected implications of new legislation</w:t>
      </w:r>
      <w:r w:rsidR="7DF896E3" w:rsidRPr="3B795156">
        <w:rPr>
          <w:rFonts w:ascii="Arial" w:eastAsia="Arial" w:hAnsi="Arial" w:cs="Arial"/>
          <w:sz w:val="24"/>
          <w:szCs w:val="24"/>
        </w:rPr>
        <w:t xml:space="preserve">. </w:t>
      </w:r>
    </w:p>
    <w:p w14:paraId="0FED7B05" w14:textId="0D13B724" w:rsidR="3B795156" w:rsidRDefault="3B795156" w:rsidP="3B795156">
      <w:pPr>
        <w:jc w:val="both"/>
        <w:rPr>
          <w:rFonts w:ascii="Arial" w:eastAsia="Arial" w:hAnsi="Arial" w:cs="Arial"/>
          <w:sz w:val="24"/>
          <w:szCs w:val="24"/>
        </w:rPr>
      </w:pPr>
    </w:p>
    <w:p w14:paraId="6C99D535" w14:textId="433284F5" w:rsidR="4E4A58A8" w:rsidRDefault="4E4A58A8" w:rsidP="3B795156">
      <w:pPr>
        <w:jc w:val="both"/>
        <w:rPr>
          <w:rFonts w:ascii="Arial" w:eastAsia="Arial" w:hAnsi="Arial" w:cs="Arial"/>
          <w:sz w:val="24"/>
          <w:szCs w:val="24"/>
        </w:rPr>
      </w:pPr>
      <w:r w:rsidRPr="420DFA77">
        <w:rPr>
          <w:rFonts w:ascii="Arial" w:eastAsia="Arial" w:hAnsi="Arial" w:cs="Arial"/>
          <w:sz w:val="24"/>
          <w:szCs w:val="24"/>
        </w:rPr>
        <w:t xml:space="preserve">Another key </w:t>
      </w:r>
      <w:r w:rsidR="088CD981" w:rsidRPr="420DFA77">
        <w:rPr>
          <w:rFonts w:ascii="Arial" w:eastAsia="Arial" w:hAnsi="Arial" w:cs="Arial"/>
          <w:sz w:val="24"/>
          <w:szCs w:val="24"/>
        </w:rPr>
        <w:t>focus of this output is</w:t>
      </w:r>
      <w:r w:rsidR="0AC7B86E" w:rsidRPr="420DFA77">
        <w:rPr>
          <w:rFonts w:ascii="Arial" w:eastAsia="Arial" w:hAnsi="Arial" w:cs="Arial"/>
          <w:sz w:val="24"/>
          <w:szCs w:val="24"/>
        </w:rPr>
        <w:t xml:space="preserve"> </w:t>
      </w:r>
      <w:r w:rsidR="088CD981" w:rsidRPr="420DFA77">
        <w:rPr>
          <w:rFonts w:ascii="Arial" w:eastAsia="Arial" w:hAnsi="Arial" w:cs="Arial"/>
          <w:sz w:val="24"/>
          <w:szCs w:val="24"/>
        </w:rPr>
        <w:t>improv</w:t>
      </w:r>
      <w:r w:rsidR="2F7B71B1" w:rsidRPr="420DFA77">
        <w:rPr>
          <w:rFonts w:ascii="Arial" w:eastAsia="Arial" w:hAnsi="Arial" w:cs="Arial"/>
          <w:sz w:val="24"/>
          <w:szCs w:val="24"/>
        </w:rPr>
        <w:t>ing</w:t>
      </w:r>
      <w:r w:rsidR="088CD981" w:rsidRPr="420DFA77">
        <w:rPr>
          <w:rFonts w:ascii="Arial" w:eastAsia="Arial" w:hAnsi="Arial" w:cs="Arial"/>
          <w:sz w:val="24"/>
          <w:szCs w:val="24"/>
        </w:rPr>
        <w:t xml:space="preserve"> </w:t>
      </w:r>
      <w:r w:rsidR="684E0564" w:rsidRPr="420DFA77">
        <w:rPr>
          <w:rFonts w:ascii="Arial" w:eastAsia="Arial" w:hAnsi="Arial" w:cs="Arial"/>
          <w:sz w:val="24"/>
          <w:szCs w:val="24"/>
        </w:rPr>
        <w:t xml:space="preserve">transparency and </w:t>
      </w:r>
      <w:r w:rsidR="1B053469" w:rsidRPr="420DFA77">
        <w:rPr>
          <w:rFonts w:ascii="Arial" w:eastAsia="Arial" w:hAnsi="Arial" w:cs="Arial"/>
          <w:sz w:val="24"/>
          <w:szCs w:val="24"/>
        </w:rPr>
        <w:t xml:space="preserve">accountability </w:t>
      </w:r>
      <w:r w:rsidR="684E0564" w:rsidRPr="420DFA77">
        <w:rPr>
          <w:rFonts w:ascii="Arial" w:eastAsia="Arial" w:hAnsi="Arial" w:cs="Arial"/>
          <w:sz w:val="24"/>
          <w:szCs w:val="24"/>
        </w:rPr>
        <w:t xml:space="preserve">in the judicial </w:t>
      </w:r>
      <w:r w:rsidR="26E9E9CA" w:rsidRPr="420DFA77">
        <w:rPr>
          <w:rFonts w:ascii="Arial" w:eastAsia="Arial" w:hAnsi="Arial" w:cs="Arial"/>
          <w:sz w:val="24"/>
          <w:szCs w:val="24"/>
        </w:rPr>
        <w:t>system</w:t>
      </w:r>
      <w:r w:rsidR="49474B94" w:rsidRPr="420DFA77">
        <w:rPr>
          <w:rFonts w:ascii="Arial" w:eastAsia="Arial" w:hAnsi="Arial" w:cs="Arial"/>
          <w:sz w:val="24"/>
          <w:szCs w:val="24"/>
        </w:rPr>
        <w:t xml:space="preserve"> through development </w:t>
      </w:r>
      <w:r w:rsidR="48461DE9" w:rsidRPr="420DFA77">
        <w:rPr>
          <w:rFonts w:ascii="Arial" w:eastAsia="Arial" w:hAnsi="Arial" w:cs="Arial"/>
          <w:sz w:val="24"/>
          <w:szCs w:val="24"/>
        </w:rPr>
        <w:t xml:space="preserve">of clear and predictable rules and guidelines for the judges, court staff and other legal </w:t>
      </w:r>
      <w:r w:rsidR="77FF0C68" w:rsidRPr="420DFA77">
        <w:rPr>
          <w:rFonts w:ascii="Arial" w:eastAsia="Arial" w:hAnsi="Arial" w:cs="Arial"/>
          <w:sz w:val="24"/>
          <w:szCs w:val="24"/>
        </w:rPr>
        <w:t>professionals</w:t>
      </w:r>
      <w:r w:rsidR="48461DE9" w:rsidRPr="420DFA77">
        <w:rPr>
          <w:rFonts w:ascii="Arial" w:eastAsia="Arial" w:hAnsi="Arial" w:cs="Arial"/>
          <w:sz w:val="24"/>
          <w:szCs w:val="24"/>
        </w:rPr>
        <w:t xml:space="preserve">. This </w:t>
      </w:r>
      <w:r w:rsidR="783C169F" w:rsidRPr="420DFA77">
        <w:rPr>
          <w:rFonts w:ascii="Arial" w:eastAsia="Arial" w:hAnsi="Arial" w:cs="Arial"/>
          <w:sz w:val="24"/>
          <w:szCs w:val="24"/>
        </w:rPr>
        <w:t>includes</w:t>
      </w:r>
      <w:r w:rsidR="48461DE9" w:rsidRPr="420DFA77">
        <w:rPr>
          <w:rFonts w:ascii="Arial" w:eastAsia="Arial" w:hAnsi="Arial" w:cs="Arial"/>
          <w:sz w:val="24"/>
          <w:szCs w:val="24"/>
        </w:rPr>
        <w:t xml:space="preserve"> </w:t>
      </w:r>
      <w:r w:rsidR="6F837F21" w:rsidRPr="420DFA77">
        <w:rPr>
          <w:rFonts w:ascii="Arial" w:eastAsia="Arial" w:hAnsi="Arial" w:cs="Arial"/>
          <w:sz w:val="24"/>
          <w:szCs w:val="24"/>
        </w:rPr>
        <w:t>development</w:t>
      </w:r>
      <w:r w:rsidR="284EEE8D" w:rsidRPr="420DFA77">
        <w:rPr>
          <w:rFonts w:ascii="Arial" w:eastAsia="Arial" w:hAnsi="Arial" w:cs="Arial"/>
          <w:sz w:val="24"/>
          <w:szCs w:val="24"/>
        </w:rPr>
        <w:t xml:space="preserve"> </w:t>
      </w:r>
      <w:r w:rsidR="40B219F7" w:rsidRPr="420DFA77">
        <w:rPr>
          <w:rFonts w:ascii="Arial" w:eastAsia="Arial" w:hAnsi="Arial" w:cs="Arial"/>
          <w:sz w:val="24"/>
          <w:szCs w:val="24"/>
        </w:rPr>
        <w:t xml:space="preserve">of </w:t>
      </w:r>
      <w:r w:rsidR="088CD981" w:rsidRPr="420DFA77">
        <w:rPr>
          <w:rFonts w:ascii="Arial" w:eastAsia="Arial" w:hAnsi="Arial" w:cs="Arial"/>
          <w:sz w:val="24"/>
          <w:szCs w:val="24"/>
        </w:rPr>
        <w:t>Supreme Court Rules, Practice Guide and Jud</w:t>
      </w:r>
      <w:r w:rsidR="4ED9C827" w:rsidRPr="420DFA77">
        <w:rPr>
          <w:rFonts w:ascii="Arial" w:eastAsia="Arial" w:hAnsi="Arial" w:cs="Arial"/>
          <w:sz w:val="24"/>
          <w:szCs w:val="24"/>
        </w:rPr>
        <w:t>ges</w:t>
      </w:r>
      <w:r w:rsidR="088CD981" w:rsidRPr="420DFA77">
        <w:rPr>
          <w:rFonts w:ascii="Arial" w:eastAsia="Arial" w:hAnsi="Arial" w:cs="Arial"/>
          <w:sz w:val="24"/>
          <w:szCs w:val="24"/>
        </w:rPr>
        <w:t xml:space="preserve"> </w:t>
      </w:r>
      <w:r w:rsidR="5D0D215B" w:rsidRPr="420DFA77">
        <w:rPr>
          <w:rFonts w:ascii="Arial" w:eastAsia="Arial" w:hAnsi="Arial" w:cs="Arial"/>
          <w:sz w:val="24"/>
          <w:szCs w:val="24"/>
        </w:rPr>
        <w:t xml:space="preserve">Administrative </w:t>
      </w:r>
      <w:r w:rsidR="088CD981" w:rsidRPr="420DFA77">
        <w:rPr>
          <w:rFonts w:ascii="Arial" w:eastAsia="Arial" w:hAnsi="Arial" w:cs="Arial"/>
          <w:sz w:val="24"/>
          <w:szCs w:val="24"/>
        </w:rPr>
        <w:t xml:space="preserve">Manual considering current justice needs and international best practices, gender and human rights perspectives. </w:t>
      </w:r>
    </w:p>
    <w:p w14:paraId="18D5C9C7" w14:textId="77777777" w:rsidR="001F1663" w:rsidRPr="00204234" w:rsidRDefault="001F1663" w:rsidP="001F1663">
      <w:pPr>
        <w:jc w:val="both"/>
        <w:rPr>
          <w:rFonts w:ascii="Arial" w:eastAsia="Arial" w:hAnsi="Arial" w:cs="Arial"/>
          <w:sz w:val="24"/>
          <w:szCs w:val="24"/>
        </w:rPr>
      </w:pPr>
    </w:p>
    <w:p w14:paraId="6D01D7DC" w14:textId="51F9D7F4" w:rsidR="001F1663" w:rsidRPr="00204234" w:rsidRDefault="78DB7993" w:rsidP="001F1663">
      <w:pPr>
        <w:spacing w:line="259" w:lineRule="auto"/>
        <w:jc w:val="both"/>
        <w:rPr>
          <w:rFonts w:ascii="Arial" w:eastAsia="Arial" w:hAnsi="Arial" w:cs="Arial"/>
          <w:sz w:val="24"/>
          <w:szCs w:val="24"/>
        </w:rPr>
      </w:pPr>
      <w:r w:rsidRPr="3B795156">
        <w:rPr>
          <w:rFonts w:ascii="Arial" w:eastAsia="Arial" w:hAnsi="Arial" w:cs="Arial"/>
          <w:sz w:val="24"/>
          <w:szCs w:val="24"/>
        </w:rPr>
        <w:t>UNDP has started an exercise to map</w:t>
      </w:r>
      <w:r w:rsidR="1CDE5A36" w:rsidRPr="3B795156">
        <w:rPr>
          <w:rFonts w:ascii="Arial" w:eastAsia="Arial" w:hAnsi="Arial" w:cs="Arial"/>
          <w:sz w:val="24"/>
          <w:szCs w:val="24"/>
        </w:rPr>
        <w:t xml:space="preserve">, identify gaps and find entry point in </w:t>
      </w:r>
      <w:r w:rsidRPr="3B795156">
        <w:rPr>
          <w:rFonts w:ascii="Arial" w:eastAsia="Arial" w:hAnsi="Arial" w:cs="Arial"/>
          <w:sz w:val="24"/>
          <w:szCs w:val="24"/>
        </w:rPr>
        <w:t>th</w:t>
      </w:r>
      <w:r w:rsidR="1210E755" w:rsidRPr="3B795156">
        <w:rPr>
          <w:rFonts w:ascii="Arial" w:eastAsia="Arial" w:hAnsi="Arial" w:cs="Arial"/>
          <w:sz w:val="24"/>
          <w:szCs w:val="24"/>
        </w:rPr>
        <w:t xml:space="preserve">e existing law </w:t>
      </w:r>
      <w:r w:rsidR="1C45154F" w:rsidRPr="3B795156">
        <w:rPr>
          <w:rFonts w:ascii="Arial" w:eastAsia="Arial" w:hAnsi="Arial" w:cs="Arial"/>
          <w:sz w:val="24"/>
          <w:szCs w:val="24"/>
        </w:rPr>
        <w:t>-</w:t>
      </w:r>
      <w:r w:rsidR="1210E755" w:rsidRPr="3B795156">
        <w:rPr>
          <w:rFonts w:ascii="Arial" w:eastAsia="Arial" w:hAnsi="Arial" w:cs="Arial"/>
          <w:sz w:val="24"/>
          <w:szCs w:val="24"/>
        </w:rPr>
        <w:t xml:space="preserve">making </w:t>
      </w:r>
      <w:r w:rsidR="1114C29B" w:rsidRPr="3B795156">
        <w:rPr>
          <w:rFonts w:ascii="Arial" w:eastAsia="Arial" w:hAnsi="Arial" w:cs="Arial"/>
          <w:sz w:val="24"/>
          <w:szCs w:val="24"/>
        </w:rPr>
        <w:t>process</w:t>
      </w:r>
      <w:r w:rsidR="1210E755" w:rsidRPr="3B795156">
        <w:rPr>
          <w:rFonts w:ascii="Arial" w:eastAsia="Arial" w:hAnsi="Arial" w:cs="Arial"/>
          <w:sz w:val="24"/>
          <w:szCs w:val="24"/>
        </w:rPr>
        <w:t>.</w:t>
      </w:r>
      <w:r w:rsidR="3C6EFD61" w:rsidRPr="3B795156">
        <w:rPr>
          <w:rFonts w:ascii="Arial" w:eastAsia="Arial" w:hAnsi="Arial" w:cs="Arial"/>
          <w:sz w:val="24"/>
          <w:szCs w:val="24"/>
        </w:rPr>
        <w:t xml:space="preserve"> </w:t>
      </w:r>
      <w:r w:rsidR="637D8282" w:rsidRPr="3B795156">
        <w:rPr>
          <w:rFonts w:ascii="Arial" w:eastAsia="Arial" w:hAnsi="Arial" w:cs="Arial"/>
          <w:sz w:val="24"/>
          <w:szCs w:val="24"/>
        </w:rPr>
        <w:t xml:space="preserve">The mapping </w:t>
      </w:r>
      <w:r w:rsidR="3C6EFD61" w:rsidRPr="3B795156">
        <w:rPr>
          <w:rFonts w:ascii="Arial" w:eastAsia="Arial" w:hAnsi="Arial" w:cs="Arial"/>
          <w:sz w:val="24"/>
          <w:szCs w:val="24"/>
        </w:rPr>
        <w:t>findings</w:t>
      </w:r>
      <w:r w:rsidR="47F7F58B" w:rsidRPr="3B795156">
        <w:rPr>
          <w:rFonts w:ascii="Arial" w:eastAsia="Arial" w:hAnsi="Arial" w:cs="Arial"/>
          <w:sz w:val="24"/>
          <w:szCs w:val="24"/>
        </w:rPr>
        <w:t xml:space="preserve"> will </w:t>
      </w:r>
      <w:r w:rsidR="5B45ED15" w:rsidRPr="3B795156">
        <w:rPr>
          <w:rFonts w:ascii="Arial" w:eastAsia="Arial" w:hAnsi="Arial" w:cs="Arial"/>
          <w:sz w:val="24"/>
          <w:szCs w:val="24"/>
        </w:rPr>
        <w:t xml:space="preserve">feed into </w:t>
      </w:r>
      <w:r w:rsidR="3C6EFD61" w:rsidRPr="3B795156">
        <w:rPr>
          <w:rFonts w:ascii="Arial" w:eastAsia="Arial" w:hAnsi="Arial" w:cs="Arial"/>
          <w:sz w:val="24"/>
          <w:szCs w:val="24"/>
        </w:rPr>
        <w:t xml:space="preserve">policy guidelines on public participation, followed by orientation </w:t>
      </w:r>
      <w:r w:rsidR="6509360D" w:rsidRPr="3B795156">
        <w:rPr>
          <w:rFonts w:ascii="Arial" w:eastAsia="Arial" w:hAnsi="Arial" w:cs="Arial"/>
          <w:sz w:val="24"/>
          <w:szCs w:val="24"/>
        </w:rPr>
        <w:t>for the concerned office holders</w:t>
      </w:r>
      <w:r w:rsidR="3C6EFD61" w:rsidRPr="3B795156">
        <w:rPr>
          <w:rFonts w:ascii="Arial" w:eastAsia="Arial" w:hAnsi="Arial" w:cs="Arial"/>
          <w:sz w:val="24"/>
          <w:szCs w:val="24"/>
        </w:rPr>
        <w:t xml:space="preserve">. </w:t>
      </w:r>
    </w:p>
    <w:p w14:paraId="00552371" w14:textId="12B1D15C" w:rsidR="3B795156" w:rsidRDefault="3B795156" w:rsidP="3B795156">
      <w:pPr>
        <w:spacing w:line="259" w:lineRule="auto"/>
        <w:jc w:val="both"/>
        <w:rPr>
          <w:rFonts w:ascii="Arial" w:eastAsia="Arial" w:hAnsi="Arial" w:cs="Arial"/>
          <w:sz w:val="24"/>
          <w:szCs w:val="24"/>
        </w:rPr>
      </w:pPr>
    </w:p>
    <w:p w14:paraId="27FE0D2B" w14:textId="501F1CD3" w:rsidR="001F1663" w:rsidRPr="00204234" w:rsidRDefault="6DC6F900" w:rsidP="001F1663">
      <w:pPr>
        <w:spacing w:line="259" w:lineRule="auto"/>
        <w:jc w:val="both"/>
        <w:rPr>
          <w:rFonts w:ascii="Arial" w:eastAsia="Arial" w:hAnsi="Arial" w:cs="Arial"/>
          <w:sz w:val="24"/>
          <w:szCs w:val="24"/>
        </w:rPr>
      </w:pPr>
      <w:r w:rsidRPr="3B795156">
        <w:rPr>
          <w:rFonts w:ascii="Arial" w:eastAsia="Arial" w:hAnsi="Arial" w:cs="Arial"/>
          <w:sz w:val="24"/>
          <w:szCs w:val="24"/>
        </w:rPr>
        <w:t>T</w:t>
      </w:r>
      <w:r w:rsidR="3C6EFD61" w:rsidRPr="3B795156">
        <w:rPr>
          <w:rFonts w:ascii="Arial" w:eastAsia="Arial" w:hAnsi="Arial" w:cs="Arial"/>
          <w:sz w:val="24"/>
          <w:szCs w:val="24"/>
        </w:rPr>
        <w:t>he former Chief Justice of the Supreme Court</w:t>
      </w:r>
      <w:r w:rsidR="53DD98FF" w:rsidRPr="3B795156">
        <w:rPr>
          <w:rFonts w:ascii="Arial" w:eastAsia="Arial" w:hAnsi="Arial" w:cs="Arial"/>
          <w:sz w:val="24"/>
          <w:szCs w:val="24"/>
        </w:rPr>
        <w:t xml:space="preserve"> of Sri Lanka</w:t>
      </w:r>
      <w:r w:rsidR="3C6EFD61" w:rsidRPr="3B795156">
        <w:rPr>
          <w:rFonts w:ascii="Arial" w:eastAsia="Arial" w:hAnsi="Arial" w:cs="Arial"/>
          <w:sz w:val="24"/>
          <w:szCs w:val="24"/>
        </w:rPr>
        <w:t xml:space="preserve">, Hon. </w:t>
      </w:r>
      <w:proofErr w:type="spellStart"/>
      <w:r w:rsidR="3C6EFD61" w:rsidRPr="3B795156">
        <w:rPr>
          <w:rFonts w:ascii="Arial" w:eastAsia="Arial" w:hAnsi="Arial" w:cs="Arial"/>
          <w:sz w:val="24"/>
          <w:szCs w:val="24"/>
        </w:rPr>
        <w:t>Murdu</w:t>
      </w:r>
      <w:proofErr w:type="spellEnd"/>
      <w:r w:rsidR="3C6EFD61" w:rsidRPr="3B795156">
        <w:rPr>
          <w:rFonts w:ascii="Arial" w:eastAsia="Arial" w:hAnsi="Arial" w:cs="Arial"/>
          <w:sz w:val="24"/>
          <w:szCs w:val="24"/>
        </w:rPr>
        <w:t xml:space="preserve"> Fernando, PC,</w:t>
      </w:r>
      <w:r w:rsidR="04365548" w:rsidRPr="3B795156">
        <w:rPr>
          <w:rFonts w:ascii="Arial" w:eastAsia="Arial" w:hAnsi="Arial" w:cs="Arial"/>
          <w:sz w:val="24"/>
          <w:szCs w:val="24"/>
        </w:rPr>
        <w:t xml:space="preserve"> appointed a three members committee at the Supreme Court </w:t>
      </w:r>
      <w:r w:rsidR="3C6EFD61" w:rsidRPr="3B795156">
        <w:rPr>
          <w:rFonts w:ascii="Arial" w:eastAsia="Arial" w:hAnsi="Arial" w:cs="Arial"/>
          <w:sz w:val="24"/>
          <w:szCs w:val="24"/>
        </w:rPr>
        <w:t xml:space="preserve">for development of Supreme Court Rules and Practice Guide. </w:t>
      </w:r>
      <w:r w:rsidR="569C80B7" w:rsidRPr="3B795156">
        <w:rPr>
          <w:rFonts w:ascii="Arial" w:eastAsia="Arial" w:hAnsi="Arial" w:cs="Arial"/>
          <w:sz w:val="24"/>
          <w:szCs w:val="24"/>
        </w:rPr>
        <w:t xml:space="preserve">UNDP provided technical assistance in the process </w:t>
      </w:r>
      <w:r w:rsidR="4BEF687D" w:rsidRPr="3B795156">
        <w:rPr>
          <w:rFonts w:ascii="Arial" w:eastAsia="Arial" w:hAnsi="Arial" w:cs="Arial"/>
          <w:sz w:val="24"/>
          <w:szCs w:val="24"/>
        </w:rPr>
        <w:t xml:space="preserve">however </w:t>
      </w:r>
      <w:r w:rsidR="569C80B7" w:rsidRPr="3B795156">
        <w:rPr>
          <w:rFonts w:ascii="Arial" w:eastAsia="Arial" w:hAnsi="Arial" w:cs="Arial"/>
          <w:sz w:val="24"/>
          <w:szCs w:val="24"/>
        </w:rPr>
        <w:t xml:space="preserve">the </w:t>
      </w:r>
      <w:r w:rsidR="3C6EFD61" w:rsidRPr="3B795156">
        <w:rPr>
          <w:rFonts w:ascii="Arial" w:eastAsia="Arial" w:hAnsi="Arial" w:cs="Arial"/>
          <w:sz w:val="24"/>
          <w:szCs w:val="24"/>
        </w:rPr>
        <w:t xml:space="preserve">new Chief Justice of </w:t>
      </w:r>
      <w:r w:rsidR="1848D3AE" w:rsidRPr="3B795156">
        <w:rPr>
          <w:rFonts w:ascii="Arial" w:eastAsia="Arial" w:hAnsi="Arial" w:cs="Arial"/>
          <w:sz w:val="24"/>
          <w:szCs w:val="24"/>
        </w:rPr>
        <w:t xml:space="preserve">Supreme Court of </w:t>
      </w:r>
      <w:r w:rsidR="3C6EFD61" w:rsidRPr="3B795156">
        <w:rPr>
          <w:rFonts w:ascii="Arial" w:eastAsia="Arial" w:hAnsi="Arial" w:cs="Arial"/>
          <w:sz w:val="24"/>
          <w:szCs w:val="24"/>
        </w:rPr>
        <w:t>Sri Lanka, Hon</w:t>
      </w:r>
      <w:r w:rsidR="3DC68E63" w:rsidRPr="3B795156">
        <w:rPr>
          <w:rFonts w:ascii="Arial" w:eastAsia="Arial" w:hAnsi="Arial" w:cs="Arial"/>
          <w:sz w:val="24"/>
          <w:szCs w:val="24"/>
        </w:rPr>
        <w:t>orable</w:t>
      </w:r>
      <w:r w:rsidR="3C6EFD61" w:rsidRPr="3B795156">
        <w:rPr>
          <w:rFonts w:ascii="Arial" w:eastAsia="Arial" w:hAnsi="Arial" w:cs="Arial"/>
          <w:sz w:val="24"/>
          <w:szCs w:val="24"/>
        </w:rPr>
        <w:t xml:space="preserve"> Padman Surasena, who took office in late July 2025, </w:t>
      </w:r>
      <w:r w:rsidR="4E280C90" w:rsidRPr="3B795156">
        <w:rPr>
          <w:rFonts w:ascii="Arial" w:eastAsia="Arial" w:hAnsi="Arial" w:cs="Arial"/>
          <w:sz w:val="24"/>
          <w:szCs w:val="24"/>
        </w:rPr>
        <w:t xml:space="preserve">has informed </w:t>
      </w:r>
      <w:r w:rsidR="3C6EFD61" w:rsidRPr="3B795156">
        <w:rPr>
          <w:rFonts w:ascii="Arial" w:eastAsia="Arial" w:hAnsi="Arial" w:cs="Arial"/>
          <w:sz w:val="24"/>
          <w:szCs w:val="24"/>
        </w:rPr>
        <w:t xml:space="preserve">UNDP </w:t>
      </w:r>
      <w:r w:rsidR="29078226" w:rsidRPr="3B795156">
        <w:rPr>
          <w:rFonts w:ascii="Arial" w:eastAsia="Arial" w:hAnsi="Arial" w:cs="Arial"/>
          <w:sz w:val="24"/>
          <w:szCs w:val="24"/>
        </w:rPr>
        <w:t>to stop working in the Rules</w:t>
      </w:r>
      <w:r w:rsidR="3C6EFD61" w:rsidRPr="3B795156">
        <w:rPr>
          <w:rFonts w:ascii="Arial" w:eastAsia="Arial" w:hAnsi="Arial" w:cs="Arial"/>
          <w:sz w:val="24"/>
          <w:szCs w:val="24"/>
        </w:rPr>
        <w:t>. UNDP has formally written to the Hon</w:t>
      </w:r>
      <w:r w:rsidR="3DC68E63" w:rsidRPr="3B795156">
        <w:rPr>
          <w:rFonts w:ascii="Arial" w:eastAsia="Arial" w:hAnsi="Arial" w:cs="Arial"/>
          <w:sz w:val="24"/>
          <w:szCs w:val="24"/>
        </w:rPr>
        <w:t>orable</w:t>
      </w:r>
      <w:r w:rsidR="3C6EFD61" w:rsidRPr="3B795156">
        <w:rPr>
          <w:rFonts w:ascii="Arial" w:eastAsia="Arial" w:hAnsi="Arial" w:cs="Arial"/>
          <w:sz w:val="24"/>
          <w:szCs w:val="24"/>
        </w:rPr>
        <w:t xml:space="preserve"> Chief Justice and the JSC to inquire about the Supreme Court's intentions regarding the development of the Rules and Practice Guide</w:t>
      </w:r>
      <w:r w:rsidR="3DC68E63" w:rsidRPr="3B795156">
        <w:rPr>
          <w:rFonts w:ascii="Arial" w:eastAsia="Arial" w:hAnsi="Arial" w:cs="Arial"/>
          <w:sz w:val="24"/>
          <w:szCs w:val="24"/>
        </w:rPr>
        <w:t xml:space="preserve"> and other interventions </w:t>
      </w:r>
      <w:r w:rsidR="1FE6C921" w:rsidRPr="3B795156">
        <w:rPr>
          <w:rFonts w:ascii="Arial" w:eastAsia="Arial" w:hAnsi="Arial" w:cs="Arial"/>
          <w:sz w:val="24"/>
          <w:szCs w:val="24"/>
        </w:rPr>
        <w:t>relating to</w:t>
      </w:r>
      <w:r w:rsidR="3DC68E63" w:rsidRPr="3B795156">
        <w:rPr>
          <w:rFonts w:ascii="Arial" w:eastAsia="Arial" w:hAnsi="Arial" w:cs="Arial"/>
          <w:sz w:val="24"/>
          <w:szCs w:val="24"/>
        </w:rPr>
        <w:t xml:space="preserve"> judiciary</w:t>
      </w:r>
      <w:r w:rsidR="3C6EFD61" w:rsidRPr="3B795156">
        <w:rPr>
          <w:rFonts w:ascii="Arial" w:eastAsia="Arial" w:hAnsi="Arial" w:cs="Arial"/>
          <w:sz w:val="24"/>
          <w:szCs w:val="24"/>
        </w:rPr>
        <w:t xml:space="preserve">. </w:t>
      </w:r>
    </w:p>
    <w:p w14:paraId="6DF62EB6" w14:textId="47D32539" w:rsidR="3B795156" w:rsidRDefault="3B795156" w:rsidP="3B795156">
      <w:pPr>
        <w:spacing w:line="259" w:lineRule="auto"/>
        <w:jc w:val="both"/>
        <w:rPr>
          <w:rFonts w:ascii="Arial" w:eastAsia="Arial" w:hAnsi="Arial" w:cs="Arial"/>
          <w:sz w:val="24"/>
          <w:szCs w:val="24"/>
        </w:rPr>
      </w:pPr>
    </w:p>
    <w:p w14:paraId="32802F2A" w14:textId="584BF061" w:rsidR="12DD4461" w:rsidRPr="00204234" w:rsidRDefault="001F1663" w:rsidP="001F1663">
      <w:pPr>
        <w:spacing w:line="259" w:lineRule="auto"/>
        <w:jc w:val="both"/>
        <w:rPr>
          <w:rFonts w:ascii="Arial" w:eastAsia="Arial" w:hAnsi="Arial" w:cs="Arial"/>
          <w:sz w:val="24"/>
          <w:szCs w:val="24"/>
        </w:rPr>
      </w:pPr>
      <w:r w:rsidRPr="00204234">
        <w:rPr>
          <w:rFonts w:ascii="Arial" w:eastAsia="Arial" w:hAnsi="Arial" w:cs="Arial"/>
          <w:sz w:val="24"/>
          <w:szCs w:val="24"/>
        </w:rPr>
        <w:t>Collectively, these activities under Output 3.2 are laying the groundwork for a more participatory, transparent, and efficient justice system in Sri Lanka, aligned with global standards.</w:t>
      </w:r>
    </w:p>
    <w:p w14:paraId="6A169BBD" w14:textId="77777777" w:rsidR="001F1663" w:rsidRPr="00204234" w:rsidRDefault="001F1663" w:rsidP="3298BEB7">
      <w:pPr>
        <w:jc w:val="both"/>
        <w:rPr>
          <w:rFonts w:ascii="Arial" w:eastAsia="Arial" w:hAnsi="Arial" w:cs="Arial"/>
          <w:sz w:val="24"/>
          <w:szCs w:val="24"/>
        </w:rPr>
      </w:pPr>
    </w:p>
    <w:p w14:paraId="49FB2715" w14:textId="4485B7FD" w:rsidR="008E7E75" w:rsidRPr="00204234" w:rsidRDefault="52731A55" w:rsidP="4C97D4B4">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 xml:space="preserve">Activity 3.2.1 </w:t>
      </w:r>
      <w:r w:rsidR="004B3EB2" w:rsidRPr="00204234">
        <w:rPr>
          <w:rFonts w:ascii="Arial" w:eastAsia="Arial" w:hAnsi="Arial" w:cs="Arial"/>
          <w:color w:val="4472C4" w:themeColor="accent1"/>
          <w:sz w:val="24"/>
          <w:szCs w:val="24"/>
          <w:u w:val="single"/>
        </w:rPr>
        <w:t>Advocate for the development of a system of meaningful public participation in the law and policy making process. (UNDP)</w:t>
      </w:r>
    </w:p>
    <w:p w14:paraId="06AF2903" w14:textId="77777777" w:rsidR="00477962" w:rsidRPr="00204234" w:rsidRDefault="00477962" w:rsidP="40D7032E">
      <w:pPr>
        <w:jc w:val="both"/>
        <w:rPr>
          <w:rFonts w:ascii="Arial" w:eastAsia="Arial" w:hAnsi="Arial" w:cs="Arial"/>
          <w:sz w:val="12"/>
          <w:szCs w:val="12"/>
          <w:u w:val="single"/>
        </w:rPr>
      </w:pPr>
    </w:p>
    <w:p w14:paraId="70A95536" w14:textId="7798C08A" w:rsidR="001F1663" w:rsidRPr="00204234" w:rsidRDefault="001F1663" w:rsidP="002716EE">
      <w:pPr>
        <w:spacing w:line="259" w:lineRule="auto"/>
        <w:jc w:val="both"/>
        <w:rPr>
          <w:rFonts w:ascii="Arial" w:eastAsia="Arial" w:hAnsi="Arial" w:cs="Arial"/>
          <w:sz w:val="24"/>
          <w:szCs w:val="24"/>
        </w:rPr>
      </w:pPr>
      <w:r w:rsidRPr="00204234">
        <w:rPr>
          <w:rFonts w:ascii="Arial" w:eastAsia="Arial" w:hAnsi="Arial" w:cs="Arial"/>
          <w:sz w:val="24"/>
          <w:szCs w:val="24"/>
        </w:rPr>
        <w:t xml:space="preserve">Participatory law-making is essential for strengthening the rule of law and advancing the cause of justice in Sri Lanka. By actively involving citizens, civil society, and marginalized </w:t>
      </w:r>
      <w:r w:rsidRPr="00204234">
        <w:rPr>
          <w:rFonts w:ascii="Arial" w:eastAsia="Arial" w:hAnsi="Arial" w:cs="Arial"/>
          <w:sz w:val="24"/>
          <w:szCs w:val="24"/>
        </w:rPr>
        <w:lastRenderedPageBreak/>
        <w:t>groups in the legislative process, laws become more inclusive, transparent, and reflective of the needs and realities of the people they govern. This approach fosters public trust in legal institutions, enhances accountability, and helps ensure that laws are not only technically sound but also socially just. Under the project, promoting participatory law-making contributes to a more democratic legal culture, empowers communities, and supports the development of laws that uphold human rights, equality, and access to justice for all. This activity is contributing to all three outcomes of the project, particularly the outcome on improving access to justice for all (Outcome 1).</w:t>
      </w:r>
    </w:p>
    <w:p w14:paraId="2B36EAE3" w14:textId="77777777" w:rsidR="001F1663" w:rsidRPr="00204234" w:rsidRDefault="001F1663" w:rsidP="001F1663">
      <w:pPr>
        <w:spacing w:line="259" w:lineRule="auto"/>
        <w:jc w:val="both"/>
        <w:rPr>
          <w:rFonts w:ascii="Arial" w:eastAsia="Arial" w:hAnsi="Arial" w:cs="Arial"/>
          <w:sz w:val="24"/>
          <w:szCs w:val="24"/>
        </w:rPr>
      </w:pPr>
    </w:p>
    <w:p w14:paraId="74DDC5A0" w14:textId="720D762E" w:rsidR="001F1663" w:rsidRPr="00204234" w:rsidRDefault="001F1663" w:rsidP="001F1663">
      <w:pPr>
        <w:spacing w:line="259" w:lineRule="auto"/>
        <w:jc w:val="both"/>
        <w:rPr>
          <w:rFonts w:ascii="Arial" w:eastAsia="Arial" w:hAnsi="Arial" w:cs="Arial"/>
          <w:sz w:val="24"/>
          <w:szCs w:val="24"/>
        </w:rPr>
      </w:pPr>
      <w:r w:rsidRPr="00204234">
        <w:rPr>
          <w:rFonts w:ascii="Arial" w:eastAsia="Arial" w:hAnsi="Arial" w:cs="Arial"/>
          <w:sz w:val="24"/>
          <w:szCs w:val="24"/>
        </w:rPr>
        <w:t xml:space="preserve">The project commenced efforts by engaging an international expert to develop a participatory law and policy-making model for Sri Lanka. The expert has started mapping and assessing the existing legislative development process at both central and provincial levels to identify entry points for meaningful participation. Discussions were held with key national stakeholders, including the MOJ, LDD, AGD, Law Commission, Cabinet Office, and EUD, during the reporting period. </w:t>
      </w:r>
    </w:p>
    <w:p w14:paraId="7AF3900B" w14:textId="77777777" w:rsidR="001F1663" w:rsidRPr="00204234" w:rsidRDefault="001F1663" w:rsidP="001F1663">
      <w:pPr>
        <w:spacing w:line="259" w:lineRule="auto"/>
        <w:jc w:val="both"/>
        <w:rPr>
          <w:rFonts w:ascii="Arial" w:eastAsia="Arial" w:hAnsi="Arial" w:cs="Arial"/>
          <w:sz w:val="24"/>
          <w:szCs w:val="24"/>
        </w:rPr>
      </w:pPr>
    </w:p>
    <w:p w14:paraId="6CE9FF30" w14:textId="77777777" w:rsidR="001F1663" w:rsidRPr="00204234" w:rsidRDefault="001F1663" w:rsidP="001F1663">
      <w:pPr>
        <w:spacing w:line="259" w:lineRule="auto"/>
        <w:jc w:val="both"/>
        <w:rPr>
          <w:rFonts w:ascii="Arial" w:eastAsia="Arial" w:hAnsi="Arial" w:cs="Arial"/>
          <w:sz w:val="24"/>
          <w:szCs w:val="24"/>
        </w:rPr>
      </w:pPr>
      <w:r w:rsidRPr="00204234">
        <w:rPr>
          <w:rFonts w:ascii="Arial" w:eastAsia="Arial" w:hAnsi="Arial" w:cs="Arial"/>
          <w:sz w:val="24"/>
          <w:szCs w:val="24"/>
        </w:rPr>
        <w:t xml:space="preserve">The development of policy guidelines for public participation, in line with international best practices, is scheduled to follow these consultations, alongside planned orientation sessions to build stakeholder awareness and capacity. </w:t>
      </w:r>
    </w:p>
    <w:p w14:paraId="67EFC4C1" w14:textId="77777777" w:rsidR="001F1663" w:rsidRPr="00204234" w:rsidRDefault="001F1663" w:rsidP="001F1663">
      <w:pPr>
        <w:spacing w:line="259" w:lineRule="auto"/>
        <w:jc w:val="both"/>
        <w:rPr>
          <w:rFonts w:ascii="Arial" w:eastAsia="Arial" w:hAnsi="Arial" w:cs="Arial"/>
          <w:sz w:val="24"/>
          <w:szCs w:val="24"/>
        </w:rPr>
      </w:pPr>
    </w:p>
    <w:p w14:paraId="0700BE29" w14:textId="745C04BD" w:rsidR="004B3EB2" w:rsidRPr="00204234" w:rsidRDefault="001F1663" w:rsidP="001F1663">
      <w:pPr>
        <w:spacing w:line="259" w:lineRule="auto"/>
        <w:jc w:val="both"/>
        <w:rPr>
          <w:rFonts w:ascii="Arial" w:eastAsia="Arial" w:hAnsi="Arial" w:cs="Arial"/>
          <w:sz w:val="24"/>
          <w:szCs w:val="24"/>
        </w:rPr>
      </w:pPr>
      <w:r w:rsidRPr="00204234">
        <w:rPr>
          <w:rFonts w:ascii="Arial" w:eastAsia="Arial" w:hAnsi="Arial" w:cs="Arial"/>
          <w:sz w:val="24"/>
          <w:szCs w:val="24"/>
        </w:rPr>
        <w:t>A pilot participatory model is also envisaged to test and institutionalize these practices in drafting laws and policies.</w:t>
      </w:r>
    </w:p>
    <w:p w14:paraId="623C81DB" w14:textId="77777777" w:rsidR="001F1663" w:rsidRPr="00204234" w:rsidRDefault="001F1663" w:rsidP="001F1663">
      <w:pPr>
        <w:jc w:val="both"/>
        <w:rPr>
          <w:rFonts w:ascii="Arial" w:eastAsia="Arial" w:hAnsi="Arial" w:cs="Arial"/>
          <w:sz w:val="24"/>
          <w:szCs w:val="24"/>
          <w:lang w:bidi="en-US"/>
        </w:rPr>
      </w:pPr>
    </w:p>
    <w:p w14:paraId="79035DCF" w14:textId="18C92003" w:rsidR="004B3EB2" w:rsidRPr="00204234" w:rsidRDefault="004B3EB2" w:rsidP="00087EBB">
      <w:pPr>
        <w:jc w:val="both"/>
        <w:rPr>
          <w:rFonts w:ascii="Arial" w:eastAsia="Arial" w:hAnsi="Arial" w:cs="Arial"/>
          <w:i/>
          <w:iCs/>
          <w:sz w:val="24"/>
          <w:szCs w:val="24"/>
        </w:rPr>
      </w:pPr>
      <w:r w:rsidRPr="00204234">
        <w:rPr>
          <w:rFonts w:ascii="Arial" w:eastAsia="Arial" w:hAnsi="Arial" w:cs="Arial"/>
          <w:b/>
          <w:bCs/>
          <w:i/>
          <w:iCs/>
          <w:sz w:val="24"/>
          <w:szCs w:val="24"/>
        </w:rPr>
        <w:t xml:space="preserve">Sub-activity </w:t>
      </w:r>
      <w:r w:rsidR="00087EBB" w:rsidRPr="00204234">
        <w:rPr>
          <w:rFonts w:ascii="Arial" w:eastAsia="Arial" w:hAnsi="Arial" w:cs="Arial"/>
          <w:b/>
          <w:bCs/>
          <w:i/>
          <w:iCs/>
          <w:sz w:val="24"/>
          <w:szCs w:val="24"/>
        </w:rPr>
        <w:t>3.2.1.1.</w:t>
      </w:r>
      <w:r w:rsidR="00087EBB" w:rsidRPr="00204234">
        <w:rPr>
          <w:rFonts w:ascii="Arial" w:eastAsia="Arial" w:hAnsi="Arial" w:cs="Arial"/>
          <w:i/>
          <w:iCs/>
          <w:sz w:val="24"/>
          <w:szCs w:val="24"/>
        </w:rPr>
        <w:t xml:space="preserve"> Map and assess the law making (legislative development) process in Sri Lanka at central and provincial levels, identify areas for public participation, and make recommendations for their implementation. </w:t>
      </w:r>
      <w:r w:rsidR="00450819" w:rsidRPr="00204234">
        <w:rPr>
          <w:rFonts w:ascii="Arial" w:eastAsia="Arial" w:hAnsi="Arial" w:cs="Arial"/>
          <w:i/>
          <w:iCs/>
          <w:sz w:val="24"/>
          <w:szCs w:val="24"/>
          <w:u w:val="single"/>
        </w:rPr>
        <w:t>(UNDP)</w:t>
      </w:r>
      <w:r w:rsidR="00450819" w:rsidRPr="00204234">
        <w:rPr>
          <w:rFonts w:ascii="Arial" w:eastAsia="Arial" w:hAnsi="Arial" w:cs="Arial"/>
          <w:i/>
          <w:iCs/>
          <w:sz w:val="24"/>
          <w:szCs w:val="24"/>
        </w:rPr>
        <w:t xml:space="preserve"> </w:t>
      </w:r>
    </w:p>
    <w:p w14:paraId="1132BC7F" w14:textId="77777777" w:rsidR="004B3EB2" w:rsidRPr="00204234" w:rsidRDefault="004B3EB2" w:rsidP="004B3EB2">
      <w:pPr>
        <w:jc w:val="both"/>
        <w:rPr>
          <w:rFonts w:ascii="Arial" w:eastAsia="Arial" w:hAnsi="Arial" w:cs="Arial"/>
          <w:i/>
          <w:iCs/>
          <w:sz w:val="24"/>
          <w:szCs w:val="24"/>
        </w:rPr>
      </w:pPr>
    </w:p>
    <w:p w14:paraId="76CB138E" w14:textId="3900B948" w:rsidR="00450819" w:rsidRPr="00204234" w:rsidRDefault="001F1663" w:rsidP="00450819">
      <w:pPr>
        <w:spacing w:line="259" w:lineRule="auto"/>
        <w:jc w:val="both"/>
        <w:rPr>
          <w:rFonts w:ascii="Arial" w:eastAsia="Arial" w:hAnsi="Arial" w:cs="Arial"/>
          <w:sz w:val="24"/>
          <w:szCs w:val="24"/>
        </w:rPr>
      </w:pPr>
      <w:r w:rsidRPr="00204234">
        <w:rPr>
          <w:rFonts w:ascii="Arial" w:eastAsia="Arial" w:hAnsi="Arial" w:cs="Arial"/>
          <w:sz w:val="24"/>
          <w:szCs w:val="24"/>
        </w:rPr>
        <w:t>The project engaged an international expert to develop a participatory law and policy-making model for Sri Lanka. The expert has started mapping and assessing the existing legislative development process at both central and provincial levels to identify entry points for meaningful participation. The expert met with key national stakeholders, including the MOJ, LDD, AGD Law Commission, Cabinet Office, and EUD.</w:t>
      </w:r>
    </w:p>
    <w:p w14:paraId="43E57A0B" w14:textId="77777777" w:rsidR="001F1663" w:rsidRPr="00204234" w:rsidRDefault="001F1663" w:rsidP="00450819">
      <w:pPr>
        <w:spacing w:line="259" w:lineRule="auto"/>
        <w:jc w:val="both"/>
        <w:rPr>
          <w:rFonts w:ascii="Arial" w:eastAsia="Arial" w:hAnsi="Arial" w:cs="Arial"/>
          <w:sz w:val="24"/>
          <w:szCs w:val="24"/>
        </w:rPr>
      </w:pPr>
    </w:p>
    <w:tbl>
      <w:tblPr>
        <w:tblW w:w="9540" w:type="dxa"/>
        <w:tblInd w:w="85" w:type="dxa"/>
        <w:tblLayout w:type="fixed"/>
        <w:tblLook w:val="06A0" w:firstRow="1" w:lastRow="0" w:firstColumn="1" w:lastColumn="0" w:noHBand="1" w:noVBand="1"/>
      </w:tblPr>
      <w:tblGrid>
        <w:gridCol w:w="1800"/>
        <w:gridCol w:w="1380"/>
        <w:gridCol w:w="1560"/>
        <w:gridCol w:w="4800"/>
      </w:tblGrid>
      <w:tr w:rsidR="004F3E8A" w:rsidRPr="00204234" w14:paraId="3B4B5C9F" w14:textId="77777777" w:rsidTr="3B795156">
        <w:trPr>
          <w:trHeight w:val="300"/>
        </w:trPr>
        <w:tc>
          <w:tcPr>
            <w:tcW w:w="9540" w:type="dxa"/>
            <w:gridSpan w:val="4"/>
            <w:tcBorders>
              <w:top w:val="single" w:sz="4" w:space="0" w:color="auto"/>
              <w:left w:val="single" w:sz="4" w:space="0" w:color="auto"/>
              <w:bottom w:val="single" w:sz="4" w:space="0" w:color="auto"/>
              <w:right w:val="single" w:sz="4" w:space="0" w:color="auto"/>
            </w:tcBorders>
            <w:vAlign w:val="bottom"/>
          </w:tcPr>
          <w:p w14:paraId="3A2868DB" w14:textId="055109B7" w:rsidR="004F3E8A" w:rsidRPr="00204234" w:rsidRDefault="004F3E8A"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651E47" w:rsidRPr="00204234">
              <w:rPr>
                <w:rFonts w:ascii="Arial" w:eastAsia="Arial" w:hAnsi="Arial" w:cs="Arial"/>
                <w:color w:val="000000" w:themeColor="text1"/>
                <w:sz w:val="22"/>
                <w:szCs w:val="22"/>
              </w:rPr>
              <w:t>7</w:t>
            </w:r>
            <w:r w:rsidR="023D33CC" w:rsidRPr="00204234">
              <w:rPr>
                <w:rFonts w:ascii="Arial" w:eastAsia="Arial" w:hAnsi="Arial" w:cs="Arial"/>
                <w:color w:val="000000" w:themeColor="text1"/>
                <w:sz w:val="22"/>
                <w:szCs w:val="22"/>
              </w:rPr>
              <w:t>5</w:t>
            </w:r>
            <w:r w:rsidR="00875721"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xml:space="preserve">– Sub-Activity </w:t>
            </w:r>
            <w:r w:rsidR="00875721" w:rsidRPr="00204234">
              <w:rPr>
                <w:rFonts w:ascii="Arial" w:eastAsia="Arial" w:hAnsi="Arial" w:cs="Arial"/>
                <w:color w:val="000000" w:themeColor="text1"/>
                <w:sz w:val="22"/>
                <w:szCs w:val="22"/>
              </w:rPr>
              <w:t>3.2.1.1</w:t>
            </w:r>
          </w:p>
        </w:tc>
      </w:tr>
      <w:tr w:rsidR="004F3E8A" w:rsidRPr="00204234" w14:paraId="06D93EF5" w14:textId="77777777" w:rsidTr="3B795156">
        <w:trPr>
          <w:trHeight w:val="300"/>
        </w:trPr>
        <w:tc>
          <w:tcPr>
            <w:tcW w:w="1800" w:type="dxa"/>
            <w:tcBorders>
              <w:top w:val="single" w:sz="4" w:space="0" w:color="auto"/>
              <w:left w:val="single" w:sz="4" w:space="0" w:color="auto"/>
              <w:bottom w:val="single" w:sz="4" w:space="0" w:color="auto"/>
              <w:right w:val="single" w:sz="4" w:space="0" w:color="auto"/>
            </w:tcBorders>
            <w:vAlign w:val="center"/>
          </w:tcPr>
          <w:p w14:paraId="552D090A"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380" w:type="dxa"/>
            <w:tcBorders>
              <w:top w:val="nil"/>
              <w:left w:val="single" w:sz="4" w:space="0" w:color="auto"/>
              <w:bottom w:val="single" w:sz="4" w:space="0" w:color="auto"/>
              <w:right w:val="single" w:sz="4" w:space="0" w:color="auto"/>
            </w:tcBorders>
            <w:vAlign w:val="center"/>
          </w:tcPr>
          <w:p w14:paraId="3BC0B733"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560" w:type="dxa"/>
            <w:tcBorders>
              <w:top w:val="nil"/>
              <w:left w:val="single" w:sz="4" w:space="0" w:color="auto"/>
              <w:bottom w:val="single" w:sz="4" w:space="0" w:color="auto"/>
              <w:right w:val="single" w:sz="4" w:space="0" w:color="auto"/>
            </w:tcBorders>
            <w:vAlign w:val="center"/>
          </w:tcPr>
          <w:p w14:paraId="6B40EEF3"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4800" w:type="dxa"/>
            <w:tcBorders>
              <w:top w:val="nil"/>
              <w:left w:val="single" w:sz="4" w:space="0" w:color="auto"/>
              <w:bottom w:val="single" w:sz="4" w:space="0" w:color="auto"/>
              <w:right w:val="single" w:sz="4" w:space="0" w:color="auto"/>
            </w:tcBorders>
            <w:vAlign w:val="center"/>
          </w:tcPr>
          <w:p w14:paraId="351BCECC"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4F3E8A" w:rsidRPr="00204234" w14:paraId="771C02C9" w14:textId="77777777" w:rsidTr="3B795156">
        <w:trPr>
          <w:trHeight w:val="494"/>
        </w:trPr>
        <w:tc>
          <w:tcPr>
            <w:tcW w:w="1800" w:type="dxa"/>
            <w:tcBorders>
              <w:top w:val="single" w:sz="4" w:space="0" w:color="auto"/>
              <w:left w:val="single" w:sz="4" w:space="0" w:color="auto"/>
              <w:bottom w:val="single" w:sz="4" w:space="0" w:color="auto"/>
              <w:right w:val="single" w:sz="4" w:space="0" w:color="auto"/>
            </w:tcBorders>
            <w:vAlign w:val="center"/>
          </w:tcPr>
          <w:p w14:paraId="5750DE1F" w14:textId="6DB6AFC0" w:rsidR="004F3E8A" w:rsidRPr="00204234" w:rsidRDefault="763B357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1 Assessment</w:t>
            </w:r>
          </w:p>
        </w:tc>
        <w:tc>
          <w:tcPr>
            <w:tcW w:w="1380" w:type="dxa"/>
            <w:tcBorders>
              <w:top w:val="single" w:sz="4" w:space="0" w:color="auto"/>
              <w:left w:val="single" w:sz="4" w:space="0" w:color="auto"/>
              <w:bottom w:val="single" w:sz="4" w:space="0" w:color="auto"/>
              <w:right w:val="single" w:sz="4" w:space="0" w:color="auto"/>
            </w:tcBorders>
            <w:vAlign w:val="center"/>
          </w:tcPr>
          <w:p w14:paraId="5466300A" w14:textId="6C9F0917" w:rsidR="004F3E8A" w:rsidRPr="00204234" w:rsidRDefault="113E30E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560" w:type="dxa"/>
            <w:tcBorders>
              <w:top w:val="single" w:sz="4" w:space="0" w:color="auto"/>
              <w:left w:val="single" w:sz="4" w:space="0" w:color="auto"/>
              <w:bottom w:val="single" w:sz="4" w:space="0" w:color="auto"/>
              <w:right w:val="single" w:sz="4" w:space="0" w:color="auto"/>
            </w:tcBorders>
            <w:vAlign w:val="center"/>
          </w:tcPr>
          <w:p w14:paraId="6F4DD53C" w14:textId="4D2B6AE8" w:rsidR="004F3E8A" w:rsidRPr="00204234" w:rsidRDefault="113E30E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40%</w:t>
            </w:r>
          </w:p>
        </w:tc>
        <w:tc>
          <w:tcPr>
            <w:tcW w:w="4800" w:type="dxa"/>
            <w:tcBorders>
              <w:top w:val="single" w:sz="4" w:space="0" w:color="auto"/>
              <w:left w:val="single" w:sz="4" w:space="0" w:color="auto"/>
              <w:bottom w:val="single" w:sz="4" w:space="0" w:color="auto"/>
              <w:right w:val="single" w:sz="4" w:space="0" w:color="auto"/>
            </w:tcBorders>
            <w:vAlign w:val="center"/>
          </w:tcPr>
          <w:p w14:paraId="17FA4454" w14:textId="12E59B76" w:rsidR="004F3E8A" w:rsidRPr="00204234" w:rsidRDefault="52CD6556" w:rsidP="3B795156">
            <w:pPr>
              <w:rPr>
                <w:rFonts w:ascii="Arial" w:eastAsia="Arial" w:hAnsi="Arial" w:cs="Arial"/>
                <w:sz w:val="22"/>
                <w:szCs w:val="22"/>
              </w:rPr>
            </w:pPr>
            <w:r w:rsidRPr="3B795156">
              <w:rPr>
                <w:rFonts w:ascii="Arial" w:eastAsia="Arial" w:hAnsi="Arial" w:cs="Arial"/>
                <w:sz w:val="22"/>
                <w:szCs w:val="22"/>
              </w:rPr>
              <w:t>M</w:t>
            </w:r>
            <w:r w:rsidR="34B89DD1" w:rsidRPr="3B795156">
              <w:rPr>
                <w:rFonts w:ascii="Arial" w:eastAsia="Arial" w:hAnsi="Arial" w:cs="Arial"/>
                <w:sz w:val="22"/>
                <w:szCs w:val="22"/>
              </w:rPr>
              <w:t>apping</w:t>
            </w:r>
            <w:r w:rsidR="113E30EB" w:rsidRPr="3B795156">
              <w:rPr>
                <w:rFonts w:ascii="Arial" w:eastAsia="Arial" w:hAnsi="Arial" w:cs="Arial"/>
                <w:sz w:val="22"/>
                <w:szCs w:val="22"/>
              </w:rPr>
              <w:t xml:space="preserve"> and assessment of central and provincial legislative development processes </w:t>
            </w:r>
            <w:r w:rsidR="408F1A1E" w:rsidRPr="3B795156">
              <w:rPr>
                <w:rFonts w:ascii="Arial" w:eastAsia="Arial" w:hAnsi="Arial" w:cs="Arial"/>
                <w:sz w:val="22"/>
                <w:szCs w:val="22"/>
              </w:rPr>
              <w:t xml:space="preserve">will be completed </w:t>
            </w:r>
          </w:p>
        </w:tc>
      </w:tr>
    </w:tbl>
    <w:p w14:paraId="0E0F613F" w14:textId="77777777" w:rsidR="00087EBB" w:rsidRPr="00204234" w:rsidRDefault="00087EBB" w:rsidP="004B3EB2">
      <w:pPr>
        <w:jc w:val="both"/>
        <w:rPr>
          <w:rFonts w:ascii="Arial" w:eastAsia="Arial" w:hAnsi="Arial" w:cs="Arial"/>
          <w:i/>
          <w:iCs/>
          <w:sz w:val="24"/>
          <w:szCs w:val="24"/>
        </w:rPr>
      </w:pPr>
    </w:p>
    <w:p w14:paraId="2A61725D" w14:textId="5B9F47EC" w:rsidR="00087EBB" w:rsidRPr="00204234" w:rsidRDefault="00087EBB" w:rsidP="00087EBB">
      <w:pPr>
        <w:jc w:val="both"/>
        <w:rPr>
          <w:rFonts w:ascii="Arial" w:eastAsia="Arial" w:hAnsi="Arial" w:cs="Arial"/>
          <w:sz w:val="24"/>
          <w:szCs w:val="24"/>
          <w:u w:val="single"/>
        </w:rPr>
      </w:pPr>
      <w:r w:rsidRPr="00204234">
        <w:rPr>
          <w:rFonts w:ascii="Arial" w:eastAsia="Arial" w:hAnsi="Arial" w:cs="Arial"/>
          <w:b/>
          <w:bCs/>
          <w:i/>
          <w:iCs/>
          <w:sz w:val="24"/>
          <w:szCs w:val="24"/>
        </w:rPr>
        <w:t>Sub-activity 3.2.1.3.</w:t>
      </w:r>
      <w:r w:rsidRPr="00204234">
        <w:rPr>
          <w:rFonts w:ascii="Arial" w:eastAsia="Arial" w:hAnsi="Arial" w:cs="Arial"/>
          <w:i/>
          <w:iCs/>
          <w:sz w:val="24"/>
          <w:szCs w:val="24"/>
        </w:rPr>
        <w:t xml:space="preserve"> Hold periodical meetings/ engagement with the Legal draftsman, Law commission, MOJ, AGD and Cabinet office to advocate for public participation in the law and policy making process. </w:t>
      </w:r>
      <w:r w:rsidR="20102627" w:rsidRPr="00204234">
        <w:rPr>
          <w:rFonts w:ascii="Arial" w:eastAsia="Arial" w:hAnsi="Arial" w:cs="Arial"/>
          <w:sz w:val="24"/>
          <w:szCs w:val="24"/>
          <w:u w:val="single"/>
        </w:rPr>
        <w:t>(UNDP)</w:t>
      </w:r>
    </w:p>
    <w:p w14:paraId="776D2D54" w14:textId="77777777" w:rsidR="00087EBB" w:rsidRPr="00204234" w:rsidRDefault="00087EBB" w:rsidP="00087EBB">
      <w:pPr>
        <w:jc w:val="both"/>
        <w:rPr>
          <w:rFonts w:ascii="Arial" w:eastAsia="Arial" w:hAnsi="Arial" w:cs="Arial"/>
          <w:i/>
          <w:iCs/>
          <w:sz w:val="24"/>
          <w:szCs w:val="24"/>
        </w:rPr>
      </w:pPr>
    </w:p>
    <w:p w14:paraId="45562471" w14:textId="55FD29F2" w:rsidR="00087EBB" w:rsidRPr="00204234" w:rsidRDefault="001F1663" w:rsidP="001F1663">
      <w:pPr>
        <w:spacing w:line="259" w:lineRule="auto"/>
        <w:jc w:val="both"/>
        <w:rPr>
          <w:rFonts w:ascii="Arial" w:eastAsia="Arial" w:hAnsi="Arial" w:cs="Arial"/>
          <w:sz w:val="24"/>
          <w:szCs w:val="24"/>
        </w:rPr>
      </w:pPr>
      <w:r w:rsidRPr="00204234">
        <w:rPr>
          <w:rFonts w:ascii="Arial" w:eastAsia="Arial" w:hAnsi="Arial" w:cs="Arial"/>
          <w:sz w:val="24"/>
          <w:szCs w:val="24"/>
        </w:rPr>
        <w:t xml:space="preserve">During the reporting period, meetings were held with the MOJ, LDD, AGD, Law Commission, and Cabinet Office. During the sessions, the representatives of these entities were interviewed to obtain their expert opinion and ideas on the prevailing model and suggestions for a more participatory law-making model. During the consultations, it was evident that the </w:t>
      </w:r>
      <w:r w:rsidRPr="00204234">
        <w:rPr>
          <w:rFonts w:ascii="Arial" w:eastAsia="Arial" w:hAnsi="Arial" w:cs="Arial"/>
          <w:sz w:val="24"/>
          <w:szCs w:val="24"/>
        </w:rPr>
        <w:lastRenderedPageBreak/>
        <w:t xml:space="preserve">legislative drafting process in Sri Lanka has not been carried out cohesively so far. From the conceptualization of a particular law to the presentation of the Bill in Parliament, all stakeholders involved in the end-to-end legislative development and policy-making process operate in a siloed manner. In this backdrop, it was noted that </w:t>
      </w:r>
      <w:proofErr w:type="gramStart"/>
      <w:r w:rsidRPr="00204234">
        <w:rPr>
          <w:rFonts w:ascii="Arial" w:eastAsia="Arial" w:hAnsi="Arial" w:cs="Arial"/>
          <w:sz w:val="24"/>
          <w:szCs w:val="24"/>
        </w:rPr>
        <w:t>a majority of</w:t>
      </w:r>
      <w:proofErr w:type="gramEnd"/>
      <w:r w:rsidRPr="00204234">
        <w:rPr>
          <w:rFonts w:ascii="Arial" w:eastAsia="Arial" w:hAnsi="Arial" w:cs="Arial"/>
          <w:sz w:val="24"/>
          <w:szCs w:val="24"/>
        </w:rPr>
        <w:t xml:space="preserve"> public consultations relevant to each piece of legislation are conducted on a case-by-case basis, without a standard process or a coherent mechanism, and the extent to which such consultations are conducted is contingent upon the government policy, priority, and the subject area.</w:t>
      </w:r>
    </w:p>
    <w:p w14:paraId="4A871EB2" w14:textId="77777777" w:rsidR="001F1663" w:rsidRPr="00204234" w:rsidRDefault="001F1663" w:rsidP="00087EBB">
      <w:pPr>
        <w:jc w:val="both"/>
        <w:rPr>
          <w:rFonts w:ascii="Arial" w:eastAsia="Arial" w:hAnsi="Arial" w:cs="Arial"/>
          <w:i/>
          <w:iCs/>
          <w:sz w:val="24"/>
          <w:szCs w:val="24"/>
        </w:rPr>
      </w:pPr>
    </w:p>
    <w:tbl>
      <w:tblPr>
        <w:tblW w:w="9775" w:type="dxa"/>
        <w:tblInd w:w="-5" w:type="dxa"/>
        <w:tblLayout w:type="fixed"/>
        <w:tblLook w:val="06A0" w:firstRow="1" w:lastRow="0" w:firstColumn="1" w:lastColumn="0" w:noHBand="1" w:noVBand="1"/>
      </w:tblPr>
      <w:tblGrid>
        <w:gridCol w:w="2631"/>
        <w:gridCol w:w="1474"/>
        <w:gridCol w:w="1530"/>
        <w:gridCol w:w="4140"/>
      </w:tblGrid>
      <w:tr w:rsidR="00FF3ACB" w:rsidRPr="00204234" w14:paraId="6A2EA3A7" w14:textId="77777777" w:rsidTr="42065495">
        <w:trPr>
          <w:trHeight w:val="300"/>
        </w:trPr>
        <w:tc>
          <w:tcPr>
            <w:tcW w:w="9775" w:type="dxa"/>
            <w:gridSpan w:val="4"/>
            <w:tcBorders>
              <w:top w:val="single" w:sz="4" w:space="0" w:color="auto"/>
              <w:left w:val="single" w:sz="4" w:space="0" w:color="auto"/>
              <w:bottom w:val="single" w:sz="4" w:space="0" w:color="auto"/>
              <w:right w:val="single" w:sz="4" w:space="0" w:color="auto"/>
            </w:tcBorders>
            <w:vAlign w:val="bottom"/>
          </w:tcPr>
          <w:p w14:paraId="61C1FDB3" w14:textId="3E6F5539" w:rsidR="004F3E8A" w:rsidRPr="00204234" w:rsidRDefault="004F3E8A"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651E47" w:rsidRPr="00204234">
              <w:rPr>
                <w:rFonts w:ascii="Arial" w:eastAsia="Arial" w:hAnsi="Arial" w:cs="Arial"/>
                <w:color w:val="000000" w:themeColor="text1"/>
                <w:sz w:val="22"/>
                <w:szCs w:val="22"/>
              </w:rPr>
              <w:t>7</w:t>
            </w:r>
            <w:r w:rsidR="68642D47" w:rsidRPr="00204234">
              <w:rPr>
                <w:rFonts w:ascii="Arial" w:eastAsia="Arial" w:hAnsi="Arial" w:cs="Arial"/>
                <w:color w:val="000000" w:themeColor="text1"/>
                <w:sz w:val="22"/>
                <w:szCs w:val="22"/>
              </w:rPr>
              <w:t>6</w:t>
            </w:r>
            <w:r w:rsidRPr="00204234">
              <w:rPr>
                <w:rFonts w:ascii="Arial" w:eastAsia="Arial" w:hAnsi="Arial" w:cs="Arial"/>
                <w:color w:val="000000" w:themeColor="text1"/>
                <w:sz w:val="22"/>
                <w:szCs w:val="22"/>
              </w:rPr>
              <w:t xml:space="preserve">– Sub-Activity </w:t>
            </w:r>
            <w:r w:rsidR="00875721" w:rsidRPr="00204234">
              <w:rPr>
                <w:rFonts w:ascii="Arial" w:eastAsia="Arial" w:hAnsi="Arial" w:cs="Arial"/>
                <w:color w:val="000000" w:themeColor="text1"/>
                <w:sz w:val="22"/>
                <w:szCs w:val="22"/>
              </w:rPr>
              <w:t>3.2.1.3</w:t>
            </w:r>
          </w:p>
        </w:tc>
      </w:tr>
      <w:tr w:rsidR="00012666" w:rsidRPr="00204234" w14:paraId="24EFE951" w14:textId="77777777" w:rsidTr="42065495">
        <w:trPr>
          <w:trHeight w:val="300"/>
        </w:trPr>
        <w:tc>
          <w:tcPr>
            <w:tcW w:w="2631" w:type="dxa"/>
            <w:tcBorders>
              <w:top w:val="single" w:sz="4" w:space="0" w:color="auto"/>
              <w:left w:val="single" w:sz="4" w:space="0" w:color="auto"/>
              <w:bottom w:val="single" w:sz="4" w:space="0" w:color="auto"/>
              <w:right w:val="single" w:sz="4" w:space="0" w:color="auto"/>
            </w:tcBorders>
            <w:vAlign w:val="center"/>
          </w:tcPr>
          <w:p w14:paraId="1A491F87"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474" w:type="dxa"/>
            <w:tcBorders>
              <w:top w:val="nil"/>
              <w:left w:val="single" w:sz="4" w:space="0" w:color="auto"/>
              <w:bottom w:val="single" w:sz="4" w:space="0" w:color="auto"/>
              <w:right w:val="single" w:sz="4" w:space="0" w:color="auto"/>
            </w:tcBorders>
            <w:vAlign w:val="center"/>
          </w:tcPr>
          <w:p w14:paraId="024B3A11"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530" w:type="dxa"/>
            <w:tcBorders>
              <w:top w:val="nil"/>
              <w:left w:val="single" w:sz="4" w:space="0" w:color="auto"/>
              <w:bottom w:val="single" w:sz="4" w:space="0" w:color="auto"/>
              <w:right w:val="single" w:sz="4" w:space="0" w:color="auto"/>
            </w:tcBorders>
            <w:vAlign w:val="center"/>
          </w:tcPr>
          <w:p w14:paraId="1AFF3E3F"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4140" w:type="dxa"/>
            <w:tcBorders>
              <w:top w:val="nil"/>
              <w:left w:val="single" w:sz="4" w:space="0" w:color="auto"/>
              <w:bottom w:val="single" w:sz="4" w:space="0" w:color="auto"/>
              <w:right w:val="single" w:sz="4" w:space="0" w:color="auto"/>
            </w:tcBorders>
            <w:vAlign w:val="center"/>
          </w:tcPr>
          <w:p w14:paraId="4D03C6D6"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FF3ACB" w:rsidRPr="00204234" w14:paraId="4F5AB25F" w14:textId="77777777" w:rsidTr="42065495">
        <w:trPr>
          <w:trHeight w:val="300"/>
        </w:trPr>
        <w:tc>
          <w:tcPr>
            <w:tcW w:w="2631" w:type="dxa"/>
            <w:tcBorders>
              <w:top w:val="single" w:sz="4" w:space="0" w:color="auto"/>
              <w:left w:val="single" w:sz="4" w:space="0" w:color="auto"/>
              <w:bottom w:val="single" w:sz="4" w:space="0" w:color="auto"/>
              <w:right w:val="single" w:sz="4" w:space="0" w:color="auto"/>
            </w:tcBorders>
            <w:vAlign w:val="center"/>
          </w:tcPr>
          <w:p w14:paraId="22D69FA5" w14:textId="3AED67A7" w:rsidR="004F3E8A" w:rsidRPr="00204234" w:rsidRDefault="647C5ACA" w:rsidP="3B795156">
            <w:pPr>
              <w:rPr>
                <w:rFonts w:ascii="Arial" w:eastAsia="Arial" w:hAnsi="Arial" w:cs="Arial"/>
                <w:color w:val="000000" w:themeColor="text1"/>
                <w:sz w:val="22"/>
                <w:szCs w:val="22"/>
              </w:rPr>
            </w:pPr>
            <w:r w:rsidRPr="3B795156">
              <w:rPr>
                <w:rFonts w:ascii="Arial" w:eastAsia="Arial" w:hAnsi="Arial" w:cs="Arial"/>
                <w:sz w:val="24"/>
                <w:szCs w:val="24"/>
              </w:rPr>
              <w:t>4 Quarterly meetings</w:t>
            </w:r>
          </w:p>
        </w:tc>
        <w:tc>
          <w:tcPr>
            <w:tcW w:w="1474" w:type="dxa"/>
            <w:tcBorders>
              <w:top w:val="single" w:sz="4" w:space="0" w:color="auto"/>
              <w:left w:val="single" w:sz="4" w:space="0" w:color="auto"/>
              <w:bottom w:val="single" w:sz="4" w:space="0" w:color="auto"/>
              <w:right w:val="single" w:sz="4" w:space="0" w:color="auto"/>
            </w:tcBorders>
            <w:vAlign w:val="center"/>
          </w:tcPr>
          <w:p w14:paraId="1EB740E7" w14:textId="593188A0" w:rsidR="004F3E8A" w:rsidRPr="00204234" w:rsidRDefault="3266830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530" w:type="dxa"/>
            <w:tcBorders>
              <w:top w:val="single" w:sz="4" w:space="0" w:color="auto"/>
              <w:left w:val="single" w:sz="4" w:space="0" w:color="auto"/>
              <w:bottom w:val="single" w:sz="4" w:space="0" w:color="auto"/>
              <w:right w:val="single" w:sz="4" w:space="0" w:color="auto"/>
            </w:tcBorders>
            <w:vAlign w:val="center"/>
          </w:tcPr>
          <w:p w14:paraId="7741AE17" w14:textId="1DBC185C" w:rsidR="004F3E8A" w:rsidRPr="00204234" w:rsidRDefault="3266830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40%</w:t>
            </w:r>
          </w:p>
        </w:tc>
        <w:tc>
          <w:tcPr>
            <w:tcW w:w="4140" w:type="dxa"/>
            <w:tcBorders>
              <w:top w:val="single" w:sz="4" w:space="0" w:color="auto"/>
              <w:left w:val="single" w:sz="4" w:space="0" w:color="auto"/>
              <w:bottom w:val="single" w:sz="4" w:space="0" w:color="auto"/>
              <w:right w:val="single" w:sz="4" w:space="0" w:color="auto"/>
            </w:tcBorders>
            <w:vAlign w:val="center"/>
          </w:tcPr>
          <w:p w14:paraId="2DC08FD5" w14:textId="40DE5E0C" w:rsidR="004F3E8A" w:rsidRPr="00204234" w:rsidRDefault="2DEC083A" w:rsidP="3B795156">
            <w:pPr>
              <w:rPr>
                <w:rFonts w:ascii="Arial" w:eastAsia="Arial" w:hAnsi="Arial" w:cs="Arial"/>
                <w:sz w:val="22"/>
                <w:szCs w:val="22"/>
              </w:rPr>
            </w:pPr>
            <w:r w:rsidRPr="3B795156">
              <w:rPr>
                <w:rFonts w:ascii="Arial" w:eastAsia="Arial" w:hAnsi="Arial" w:cs="Arial"/>
                <w:sz w:val="22"/>
                <w:szCs w:val="22"/>
              </w:rPr>
              <w:t>Q</w:t>
            </w:r>
            <w:r w:rsidR="06589D79" w:rsidRPr="3B795156">
              <w:rPr>
                <w:rFonts w:ascii="Arial" w:eastAsia="Arial" w:hAnsi="Arial" w:cs="Arial"/>
                <w:sz w:val="22"/>
                <w:szCs w:val="22"/>
              </w:rPr>
              <w:t>uarterly</w:t>
            </w:r>
            <w:r w:rsidR="32668301" w:rsidRPr="3B795156">
              <w:rPr>
                <w:rFonts w:ascii="Arial" w:eastAsia="Arial" w:hAnsi="Arial" w:cs="Arial"/>
                <w:sz w:val="22"/>
                <w:szCs w:val="22"/>
              </w:rPr>
              <w:t xml:space="preserve"> engagements planned in </w:t>
            </w:r>
            <w:r w:rsidR="528F1D02" w:rsidRPr="3B795156">
              <w:rPr>
                <w:rFonts w:ascii="Arial" w:eastAsia="Arial" w:hAnsi="Arial" w:cs="Arial"/>
                <w:sz w:val="22"/>
                <w:szCs w:val="22"/>
              </w:rPr>
              <w:t xml:space="preserve">the </w:t>
            </w:r>
            <w:r w:rsidR="32668301" w:rsidRPr="3B795156">
              <w:rPr>
                <w:rFonts w:ascii="Arial" w:eastAsia="Arial" w:hAnsi="Arial" w:cs="Arial"/>
                <w:sz w:val="22"/>
                <w:szCs w:val="22"/>
              </w:rPr>
              <w:t>upcoming reporting periods.</w:t>
            </w:r>
          </w:p>
        </w:tc>
      </w:tr>
    </w:tbl>
    <w:p w14:paraId="64DAAF68" w14:textId="77777777" w:rsidR="003F5599" w:rsidRPr="00204234" w:rsidRDefault="003F5599" w:rsidP="00087EBB">
      <w:pPr>
        <w:jc w:val="both"/>
        <w:rPr>
          <w:rFonts w:ascii="Arial" w:eastAsia="Arial" w:hAnsi="Arial" w:cs="Arial"/>
          <w:i/>
          <w:iCs/>
          <w:sz w:val="24"/>
          <w:szCs w:val="24"/>
        </w:rPr>
      </w:pPr>
    </w:p>
    <w:p w14:paraId="5387C80F" w14:textId="68AC89AA" w:rsidR="00087EBB" w:rsidRPr="00204234" w:rsidRDefault="00087EBB" w:rsidP="00087EBB">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3.2.1.4. </w:t>
      </w:r>
      <w:r w:rsidRPr="00204234">
        <w:rPr>
          <w:rFonts w:ascii="Arial" w:eastAsia="Arial" w:hAnsi="Arial" w:cs="Arial"/>
          <w:i/>
          <w:iCs/>
          <w:sz w:val="24"/>
          <w:szCs w:val="24"/>
        </w:rPr>
        <w:t xml:space="preserve">Arising from the commitment, support the government in developing policy guidelines </w:t>
      </w:r>
      <w:proofErr w:type="gramStart"/>
      <w:r w:rsidRPr="00204234">
        <w:rPr>
          <w:rFonts w:ascii="Arial" w:eastAsia="Arial" w:hAnsi="Arial" w:cs="Arial"/>
          <w:i/>
          <w:iCs/>
          <w:sz w:val="24"/>
          <w:szCs w:val="24"/>
        </w:rPr>
        <w:t>in light of</w:t>
      </w:r>
      <w:proofErr w:type="gramEnd"/>
      <w:r w:rsidRPr="00204234">
        <w:rPr>
          <w:rFonts w:ascii="Arial" w:eastAsia="Arial" w:hAnsi="Arial" w:cs="Arial"/>
          <w:i/>
          <w:iCs/>
          <w:sz w:val="24"/>
          <w:szCs w:val="24"/>
        </w:rPr>
        <w:t xml:space="preserve"> international best practices for meaningful participation of public in the law-making process in Sri Lanka. </w:t>
      </w:r>
      <w:r w:rsidR="08F23004" w:rsidRPr="00204234">
        <w:rPr>
          <w:rFonts w:ascii="Arial" w:eastAsia="Arial" w:hAnsi="Arial" w:cs="Arial"/>
          <w:sz w:val="24"/>
          <w:szCs w:val="24"/>
          <w:u w:val="single"/>
        </w:rPr>
        <w:t>(UNDP)</w:t>
      </w:r>
    </w:p>
    <w:p w14:paraId="1FC93836" w14:textId="011BCB30" w:rsidR="00087EBB" w:rsidRPr="00204234" w:rsidRDefault="00087EBB" w:rsidP="00087EBB">
      <w:pPr>
        <w:jc w:val="both"/>
        <w:rPr>
          <w:rFonts w:ascii="Arial" w:eastAsia="Arial" w:hAnsi="Arial" w:cs="Arial"/>
          <w:i/>
          <w:iCs/>
          <w:sz w:val="24"/>
          <w:szCs w:val="24"/>
        </w:rPr>
      </w:pPr>
    </w:p>
    <w:p w14:paraId="07C02252" w14:textId="2DCADC3C" w:rsidR="6E92FE91" w:rsidRPr="00204234" w:rsidRDefault="183A27BB" w:rsidP="3298BEB7">
      <w:pPr>
        <w:jc w:val="both"/>
        <w:rPr>
          <w:rFonts w:ascii="Arial" w:eastAsia="Arial" w:hAnsi="Arial" w:cs="Arial"/>
          <w:sz w:val="24"/>
          <w:szCs w:val="24"/>
        </w:rPr>
      </w:pPr>
      <w:r w:rsidRPr="00204234">
        <w:rPr>
          <w:rFonts w:ascii="Arial" w:eastAsia="Arial" w:hAnsi="Arial" w:cs="Arial"/>
          <w:sz w:val="24"/>
          <w:szCs w:val="24"/>
        </w:rPr>
        <w:t xml:space="preserve">This sub-activity </w:t>
      </w:r>
      <w:r w:rsidR="170C67DE" w:rsidRPr="00204234">
        <w:rPr>
          <w:rFonts w:ascii="Arial" w:eastAsia="Arial" w:hAnsi="Arial" w:cs="Arial"/>
          <w:sz w:val="24"/>
          <w:szCs w:val="24"/>
        </w:rPr>
        <w:t>is linked with sub activity 3.2.1.1. Once the assessment exercise is complete, and a model agreed with the relevant stakeholders, technical support will be provided to the government to develop guidelines for meaning participation of public in the law-making process in Sri Lanka</w:t>
      </w:r>
      <w:r w:rsidRPr="00204234">
        <w:rPr>
          <w:rFonts w:ascii="Arial" w:eastAsia="Arial" w:hAnsi="Arial" w:cs="Arial"/>
          <w:sz w:val="24"/>
          <w:szCs w:val="24"/>
        </w:rPr>
        <w:t>.</w:t>
      </w:r>
      <w:r w:rsidR="4153776C" w:rsidRPr="00204234">
        <w:rPr>
          <w:rFonts w:ascii="Arial" w:eastAsia="Arial" w:hAnsi="Arial" w:cs="Arial"/>
          <w:sz w:val="24"/>
          <w:szCs w:val="24"/>
        </w:rPr>
        <w:t xml:space="preserve"> The assessment is expected to </w:t>
      </w:r>
      <w:r w:rsidR="55F25D2B" w:rsidRPr="00204234">
        <w:rPr>
          <w:rFonts w:ascii="Arial" w:eastAsia="Arial" w:hAnsi="Arial" w:cs="Arial"/>
          <w:sz w:val="24"/>
          <w:szCs w:val="24"/>
        </w:rPr>
        <w:t>be completed</w:t>
      </w:r>
      <w:r w:rsidR="4153776C" w:rsidRPr="00204234">
        <w:rPr>
          <w:rFonts w:ascii="Arial" w:eastAsia="Arial" w:hAnsi="Arial" w:cs="Arial"/>
          <w:sz w:val="24"/>
          <w:szCs w:val="24"/>
        </w:rPr>
        <w:t xml:space="preserve"> in October 2025.</w:t>
      </w:r>
    </w:p>
    <w:p w14:paraId="44DEB025" w14:textId="77777777" w:rsidR="004F3E8A" w:rsidRPr="00204234" w:rsidRDefault="004F3E8A" w:rsidP="3298BEB7">
      <w:pPr>
        <w:jc w:val="both"/>
        <w:rPr>
          <w:rFonts w:ascii="Arial" w:eastAsia="Arial" w:hAnsi="Arial" w:cs="Arial"/>
          <w:sz w:val="24"/>
          <w:szCs w:val="24"/>
        </w:rPr>
      </w:pPr>
    </w:p>
    <w:tbl>
      <w:tblPr>
        <w:tblW w:w="10018" w:type="dxa"/>
        <w:tblInd w:w="-150" w:type="dxa"/>
        <w:tblLayout w:type="fixed"/>
        <w:tblLook w:val="06A0" w:firstRow="1" w:lastRow="0" w:firstColumn="1" w:lastColumn="0" w:noHBand="1" w:noVBand="1"/>
      </w:tblPr>
      <w:tblGrid>
        <w:gridCol w:w="2929"/>
        <w:gridCol w:w="2447"/>
        <w:gridCol w:w="1429"/>
        <w:gridCol w:w="3213"/>
      </w:tblGrid>
      <w:tr w:rsidR="00911258" w:rsidRPr="00204234" w14:paraId="47819DA3" w14:textId="77777777" w:rsidTr="420DFA77">
        <w:trPr>
          <w:trHeight w:val="300"/>
        </w:trPr>
        <w:tc>
          <w:tcPr>
            <w:tcW w:w="10018" w:type="dxa"/>
            <w:gridSpan w:val="4"/>
            <w:tcBorders>
              <w:top w:val="single" w:sz="4" w:space="0" w:color="auto"/>
              <w:left w:val="single" w:sz="4" w:space="0" w:color="auto"/>
              <w:bottom w:val="single" w:sz="4" w:space="0" w:color="auto"/>
              <w:right w:val="single" w:sz="4" w:space="0" w:color="auto"/>
            </w:tcBorders>
            <w:vAlign w:val="bottom"/>
          </w:tcPr>
          <w:p w14:paraId="37C624E1" w14:textId="5A6FB686" w:rsidR="004F3E8A" w:rsidRPr="00204234" w:rsidRDefault="170C67DE"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4C412EA6" w:rsidRPr="00204234">
              <w:rPr>
                <w:rFonts w:ascii="Arial" w:eastAsia="Arial" w:hAnsi="Arial" w:cs="Arial"/>
                <w:color w:val="000000" w:themeColor="text1"/>
                <w:sz w:val="22"/>
                <w:szCs w:val="22"/>
              </w:rPr>
              <w:t>7</w:t>
            </w:r>
            <w:r w:rsidR="671F03C5" w:rsidRPr="00204234">
              <w:rPr>
                <w:rFonts w:ascii="Arial" w:eastAsia="Arial" w:hAnsi="Arial" w:cs="Arial"/>
                <w:color w:val="000000" w:themeColor="text1"/>
                <w:sz w:val="22"/>
                <w:szCs w:val="22"/>
              </w:rPr>
              <w:t>7</w:t>
            </w:r>
            <w:r w:rsidRPr="00204234">
              <w:rPr>
                <w:rFonts w:ascii="Arial" w:eastAsia="Arial" w:hAnsi="Arial" w:cs="Arial"/>
                <w:color w:val="000000" w:themeColor="text1"/>
                <w:sz w:val="22"/>
                <w:szCs w:val="22"/>
              </w:rPr>
              <w:t xml:space="preserve"> – Sub-Activity </w:t>
            </w:r>
            <w:r w:rsidR="3AD8E28F" w:rsidRPr="00204234">
              <w:rPr>
                <w:rFonts w:ascii="Arial" w:eastAsia="Arial" w:hAnsi="Arial" w:cs="Arial"/>
                <w:color w:val="000000" w:themeColor="text1"/>
                <w:sz w:val="22"/>
                <w:szCs w:val="22"/>
              </w:rPr>
              <w:t>3.2.1.</w:t>
            </w:r>
            <w:r w:rsidR="467ED15D" w:rsidRPr="00204234">
              <w:rPr>
                <w:rFonts w:ascii="Arial" w:eastAsia="Arial" w:hAnsi="Arial" w:cs="Arial"/>
                <w:color w:val="000000" w:themeColor="text1"/>
                <w:sz w:val="22"/>
                <w:szCs w:val="22"/>
              </w:rPr>
              <w:t>4</w:t>
            </w:r>
          </w:p>
        </w:tc>
      </w:tr>
      <w:tr w:rsidR="00911258" w:rsidRPr="00204234" w14:paraId="6A40FAAD" w14:textId="77777777" w:rsidTr="420DFA77">
        <w:trPr>
          <w:trHeight w:val="300"/>
        </w:trPr>
        <w:tc>
          <w:tcPr>
            <w:tcW w:w="2929" w:type="dxa"/>
            <w:tcBorders>
              <w:top w:val="single" w:sz="4" w:space="0" w:color="auto"/>
              <w:left w:val="single" w:sz="4" w:space="0" w:color="auto"/>
              <w:bottom w:val="single" w:sz="4" w:space="0" w:color="auto"/>
              <w:right w:val="single" w:sz="4" w:space="0" w:color="auto"/>
            </w:tcBorders>
            <w:vAlign w:val="center"/>
          </w:tcPr>
          <w:p w14:paraId="52893E25"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2447" w:type="dxa"/>
            <w:tcBorders>
              <w:top w:val="nil"/>
              <w:left w:val="single" w:sz="4" w:space="0" w:color="auto"/>
              <w:bottom w:val="single" w:sz="4" w:space="0" w:color="auto"/>
              <w:right w:val="single" w:sz="4" w:space="0" w:color="auto"/>
            </w:tcBorders>
            <w:vAlign w:val="center"/>
          </w:tcPr>
          <w:p w14:paraId="7621F9AA"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429" w:type="dxa"/>
            <w:tcBorders>
              <w:top w:val="nil"/>
              <w:left w:val="single" w:sz="4" w:space="0" w:color="auto"/>
              <w:bottom w:val="single" w:sz="4" w:space="0" w:color="auto"/>
              <w:right w:val="single" w:sz="4" w:space="0" w:color="auto"/>
            </w:tcBorders>
            <w:vAlign w:val="center"/>
          </w:tcPr>
          <w:p w14:paraId="1073E200"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213" w:type="dxa"/>
            <w:tcBorders>
              <w:top w:val="nil"/>
              <w:left w:val="single" w:sz="4" w:space="0" w:color="auto"/>
              <w:bottom w:val="single" w:sz="4" w:space="0" w:color="auto"/>
              <w:right w:val="single" w:sz="4" w:space="0" w:color="auto"/>
            </w:tcBorders>
            <w:vAlign w:val="center"/>
          </w:tcPr>
          <w:p w14:paraId="48B1DB90" w14:textId="77777777" w:rsidR="004F3E8A" w:rsidRPr="00204234" w:rsidRDefault="62DA09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911258" w:rsidRPr="00204234" w14:paraId="17C25633" w14:textId="77777777" w:rsidTr="420DFA77">
        <w:trPr>
          <w:trHeight w:val="300"/>
        </w:trPr>
        <w:tc>
          <w:tcPr>
            <w:tcW w:w="2929" w:type="dxa"/>
            <w:tcBorders>
              <w:top w:val="single" w:sz="4" w:space="0" w:color="auto"/>
              <w:left w:val="single" w:sz="4" w:space="0" w:color="auto"/>
              <w:bottom w:val="single" w:sz="4" w:space="0" w:color="auto"/>
              <w:right w:val="single" w:sz="4" w:space="0" w:color="auto"/>
            </w:tcBorders>
            <w:vAlign w:val="center"/>
          </w:tcPr>
          <w:p w14:paraId="59DDB71B" w14:textId="292A900C" w:rsidR="004F3E8A" w:rsidRPr="00204234" w:rsidRDefault="647C5ACA" w:rsidP="3B795156">
            <w:pPr>
              <w:rPr>
                <w:rFonts w:ascii="Arial" w:eastAsia="Arial" w:hAnsi="Arial" w:cs="Arial"/>
                <w:color w:val="000000" w:themeColor="text1"/>
                <w:sz w:val="22"/>
                <w:szCs w:val="22"/>
              </w:rPr>
            </w:pPr>
            <w:r w:rsidRPr="3B795156">
              <w:rPr>
                <w:rFonts w:ascii="Arial" w:eastAsia="Arial" w:hAnsi="Arial" w:cs="Arial"/>
                <w:sz w:val="24"/>
                <w:szCs w:val="24"/>
              </w:rPr>
              <w:t>1 set of guidelines</w:t>
            </w:r>
          </w:p>
        </w:tc>
        <w:tc>
          <w:tcPr>
            <w:tcW w:w="2447" w:type="dxa"/>
            <w:tcBorders>
              <w:top w:val="single" w:sz="4" w:space="0" w:color="auto"/>
              <w:left w:val="single" w:sz="4" w:space="0" w:color="auto"/>
              <w:bottom w:val="single" w:sz="4" w:space="0" w:color="auto"/>
              <w:right w:val="single" w:sz="4" w:space="0" w:color="auto"/>
            </w:tcBorders>
            <w:vAlign w:val="center"/>
          </w:tcPr>
          <w:p w14:paraId="29C6751B" w14:textId="66611DE4" w:rsidR="004F3E8A" w:rsidRPr="00204234" w:rsidRDefault="09AAD35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Not yet started</w:t>
            </w:r>
          </w:p>
        </w:tc>
        <w:tc>
          <w:tcPr>
            <w:tcW w:w="1429" w:type="dxa"/>
            <w:tcBorders>
              <w:top w:val="single" w:sz="4" w:space="0" w:color="auto"/>
              <w:left w:val="single" w:sz="4" w:space="0" w:color="auto"/>
              <w:bottom w:val="single" w:sz="4" w:space="0" w:color="auto"/>
              <w:right w:val="single" w:sz="4" w:space="0" w:color="auto"/>
            </w:tcBorders>
            <w:vAlign w:val="center"/>
          </w:tcPr>
          <w:p w14:paraId="3D874EAC" w14:textId="5854075F" w:rsidR="004F3E8A" w:rsidRPr="00204234" w:rsidRDefault="09AAD35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0%</w:t>
            </w:r>
          </w:p>
        </w:tc>
        <w:tc>
          <w:tcPr>
            <w:tcW w:w="3213" w:type="dxa"/>
            <w:tcBorders>
              <w:top w:val="single" w:sz="4" w:space="0" w:color="auto"/>
              <w:left w:val="single" w:sz="4" w:space="0" w:color="auto"/>
              <w:bottom w:val="single" w:sz="4" w:space="0" w:color="auto"/>
              <w:right w:val="single" w:sz="4" w:space="0" w:color="auto"/>
            </w:tcBorders>
            <w:vAlign w:val="center"/>
          </w:tcPr>
          <w:p w14:paraId="0AE1E95D" w14:textId="0D61924E" w:rsidR="004F3E8A" w:rsidRPr="00204234" w:rsidRDefault="09AAD355" w:rsidP="3B795156">
            <w:pPr>
              <w:rPr>
                <w:rFonts w:ascii="Arial" w:eastAsia="Arial" w:hAnsi="Arial" w:cs="Arial"/>
                <w:sz w:val="22"/>
                <w:szCs w:val="22"/>
              </w:rPr>
            </w:pPr>
            <w:r w:rsidRPr="3B795156">
              <w:rPr>
                <w:rFonts w:ascii="Arial" w:eastAsia="Arial" w:hAnsi="Arial" w:cs="Arial"/>
                <w:sz w:val="22"/>
                <w:szCs w:val="22"/>
              </w:rPr>
              <w:t>Linked to Sub-activity 3.2.1.1.  expected by October 2025</w:t>
            </w:r>
          </w:p>
        </w:tc>
      </w:tr>
    </w:tbl>
    <w:p w14:paraId="175A1884" w14:textId="69BE4D9E" w:rsidR="3B795156" w:rsidRDefault="3B795156" w:rsidP="3B795156">
      <w:pPr>
        <w:jc w:val="both"/>
        <w:rPr>
          <w:rFonts w:ascii="Arial" w:eastAsia="Arial" w:hAnsi="Arial" w:cs="Arial"/>
          <w:b/>
          <w:bCs/>
          <w:i/>
          <w:iCs/>
          <w:sz w:val="24"/>
          <w:szCs w:val="24"/>
        </w:rPr>
      </w:pPr>
    </w:p>
    <w:p w14:paraId="48064D54" w14:textId="464CB574" w:rsidR="00087EBB" w:rsidRPr="00204234" w:rsidRDefault="6A17DDC0" w:rsidP="3B795156">
      <w:pPr>
        <w:jc w:val="both"/>
        <w:rPr>
          <w:rFonts w:ascii="Arial" w:eastAsia="Arial" w:hAnsi="Arial" w:cs="Arial"/>
          <w:sz w:val="24"/>
          <w:szCs w:val="24"/>
          <w:u w:val="single"/>
        </w:rPr>
      </w:pPr>
      <w:r w:rsidRPr="3B795156">
        <w:rPr>
          <w:rFonts w:ascii="Arial" w:eastAsia="Arial" w:hAnsi="Arial" w:cs="Arial"/>
          <w:b/>
          <w:bCs/>
          <w:i/>
          <w:iCs/>
          <w:sz w:val="24"/>
          <w:szCs w:val="24"/>
        </w:rPr>
        <w:t xml:space="preserve">Sub-activity 3.2.1.5. </w:t>
      </w:r>
      <w:r w:rsidRPr="3B795156">
        <w:rPr>
          <w:rFonts w:ascii="Arial" w:eastAsia="Arial" w:hAnsi="Arial" w:cs="Arial"/>
          <w:i/>
          <w:iCs/>
          <w:sz w:val="24"/>
          <w:szCs w:val="24"/>
        </w:rPr>
        <w:t xml:space="preserve">Organize orientation sessions on the policy guidelines for the stakeholders. </w:t>
      </w:r>
      <w:r w:rsidR="560165B4" w:rsidRPr="3B795156">
        <w:rPr>
          <w:rFonts w:ascii="Arial" w:eastAsia="Arial" w:hAnsi="Arial" w:cs="Arial"/>
          <w:sz w:val="24"/>
          <w:szCs w:val="24"/>
          <w:u w:val="single"/>
        </w:rPr>
        <w:t>(UNDP)</w:t>
      </w:r>
    </w:p>
    <w:p w14:paraId="34D16409" w14:textId="77777777" w:rsidR="00087EBB" w:rsidRPr="00204234" w:rsidRDefault="00087EBB" w:rsidP="00087EBB">
      <w:pPr>
        <w:jc w:val="both"/>
        <w:rPr>
          <w:rFonts w:ascii="Arial" w:eastAsia="Arial" w:hAnsi="Arial" w:cs="Arial"/>
          <w:i/>
          <w:iCs/>
          <w:sz w:val="24"/>
          <w:szCs w:val="24"/>
        </w:rPr>
      </w:pPr>
    </w:p>
    <w:p w14:paraId="5FF782E9" w14:textId="2EDF57F4" w:rsidR="00087EBB" w:rsidRPr="00204234" w:rsidRDefault="4699F163" w:rsidP="00AA0705">
      <w:pPr>
        <w:jc w:val="both"/>
        <w:rPr>
          <w:rFonts w:ascii="Arial" w:eastAsia="Arial" w:hAnsi="Arial" w:cs="Arial"/>
        </w:rPr>
      </w:pPr>
      <w:r w:rsidRPr="00204234">
        <w:rPr>
          <w:rFonts w:ascii="Arial" w:eastAsia="Arial" w:hAnsi="Arial" w:cs="Arial"/>
          <w:sz w:val="24"/>
          <w:szCs w:val="24"/>
        </w:rPr>
        <w:t xml:space="preserve">This sub-activity </w:t>
      </w:r>
      <w:r w:rsidR="00AA0705" w:rsidRPr="00204234">
        <w:rPr>
          <w:rFonts w:ascii="Arial" w:eastAsia="Arial" w:hAnsi="Arial" w:cs="Arial"/>
          <w:sz w:val="24"/>
          <w:szCs w:val="24"/>
        </w:rPr>
        <w:t xml:space="preserve">is linked with sub activity 3.2.1.4 development of guidelines.  </w:t>
      </w:r>
    </w:p>
    <w:p w14:paraId="2385331B" w14:textId="77777777" w:rsidR="00087EBB" w:rsidRPr="00204234" w:rsidRDefault="00087EBB" w:rsidP="00087EBB">
      <w:pPr>
        <w:jc w:val="both"/>
        <w:rPr>
          <w:rFonts w:ascii="Arial" w:eastAsia="Arial" w:hAnsi="Arial" w:cs="Arial"/>
          <w:i/>
          <w:iCs/>
          <w:sz w:val="24"/>
          <w:szCs w:val="24"/>
        </w:rPr>
      </w:pPr>
    </w:p>
    <w:tbl>
      <w:tblPr>
        <w:tblW w:w="10016" w:type="dxa"/>
        <w:tblInd w:w="-150" w:type="dxa"/>
        <w:tblLayout w:type="fixed"/>
        <w:tblLook w:val="06A0" w:firstRow="1" w:lastRow="0" w:firstColumn="1" w:lastColumn="0" w:noHBand="1" w:noVBand="1"/>
      </w:tblPr>
      <w:tblGrid>
        <w:gridCol w:w="2883"/>
        <w:gridCol w:w="2046"/>
        <w:gridCol w:w="1499"/>
        <w:gridCol w:w="3588"/>
      </w:tblGrid>
      <w:tr w:rsidR="00A021D9" w:rsidRPr="00204234" w14:paraId="45E9C5DC" w14:textId="77777777" w:rsidTr="420DFA77">
        <w:trPr>
          <w:trHeight w:val="300"/>
        </w:trPr>
        <w:tc>
          <w:tcPr>
            <w:tcW w:w="10016" w:type="dxa"/>
            <w:gridSpan w:val="4"/>
            <w:tcBorders>
              <w:top w:val="single" w:sz="4" w:space="0" w:color="auto"/>
              <w:left w:val="single" w:sz="4" w:space="0" w:color="auto"/>
              <w:bottom w:val="single" w:sz="4" w:space="0" w:color="auto"/>
              <w:right w:val="single" w:sz="4" w:space="0" w:color="auto"/>
            </w:tcBorders>
            <w:vAlign w:val="bottom"/>
          </w:tcPr>
          <w:p w14:paraId="0627F4DF" w14:textId="0800DC05" w:rsidR="00AA0705" w:rsidRPr="00204234" w:rsidRDefault="00AA0705"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651E47" w:rsidRPr="00204234">
              <w:rPr>
                <w:rFonts w:ascii="Arial" w:eastAsia="Arial" w:hAnsi="Arial" w:cs="Arial"/>
                <w:color w:val="000000" w:themeColor="text1"/>
                <w:sz w:val="22"/>
                <w:szCs w:val="22"/>
              </w:rPr>
              <w:t>7</w:t>
            </w:r>
            <w:r w:rsidR="780DFB2C" w:rsidRPr="00204234">
              <w:rPr>
                <w:rFonts w:ascii="Arial" w:eastAsia="Arial" w:hAnsi="Arial" w:cs="Arial"/>
                <w:color w:val="000000" w:themeColor="text1"/>
                <w:sz w:val="22"/>
                <w:szCs w:val="22"/>
              </w:rPr>
              <w:t>8</w:t>
            </w:r>
            <w:r w:rsidR="001A5D3F"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xml:space="preserve">– Sub-Activity </w:t>
            </w:r>
            <w:r w:rsidR="00875721" w:rsidRPr="00204234">
              <w:rPr>
                <w:rFonts w:ascii="Arial" w:eastAsia="Arial" w:hAnsi="Arial" w:cs="Arial"/>
                <w:color w:val="000000" w:themeColor="text1"/>
                <w:sz w:val="22"/>
                <w:szCs w:val="22"/>
              </w:rPr>
              <w:t>3.2.1.5</w:t>
            </w:r>
          </w:p>
        </w:tc>
      </w:tr>
      <w:tr w:rsidR="00A021D9" w:rsidRPr="00204234" w14:paraId="69889184" w14:textId="77777777" w:rsidTr="420DFA77">
        <w:trPr>
          <w:trHeight w:val="300"/>
        </w:trPr>
        <w:tc>
          <w:tcPr>
            <w:tcW w:w="2883" w:type="dxa"/>
            <w:tcBorders>
              <w:top w:val="single" w:sz="4" w:space="0" w:color="auto"/>
              <w:left w:val="single" w:sz="4" w:space="0" w:color="auto"/>
              <w:bottom w:val="single" w:sz="4" w:space="0" w:color="auto"/>
              <w:right w:val="single" w:sz="4" w:space="0" w:color="auto"/>
            </w:tcBorders>
            <w:vAlign w:val="center"/>
          </w:tcPr>
          <w:p w14:paraId="34586143" w14:textId="77777777" w:rsidR="00AA0705" w:rsidRPr="00204234" w:rsidRDefault="25B5ECA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2046" w:type="dxa"/>
            <w:tcBorders>
              <w:top w:val="nil"/>
              <w:left w:val="single" w:sz="4" w:space="0" w:color="auto"/>
              <w:bottom w:val="single" w:sz="4" w:space="0" w:color="auto"/>
              <w:right w:val="single" w:sz="4" w:space="0" w:color="auto"/>
            </w:tcBorders>
            <w:vAlign w:val="center"/>
          </w:tcPr>
          <w:p w14:paraId="3D982719" w14:textId="77777777" w:rsidR="00AA0705" w:rsidRPr="00204234" w:rsidRDefault="25B5ECA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499" w:type="dxa"/>
            <w:tcBorders>
              <w:top w:val="nil"/>
              <w:left w:val="single" w:sz="4" w:space="0" w:color="auto"/>
              <w:bottom w:val="single" w:sz="4" w:space="0" w:color="auto"/>
              <w:right w:val="single" w:sz="4" w:space="0" w:color="auto"/>
            </w:tcBorders>
            <w:vAlign w:val="center"/>
          </w:tcPr>
          <w:p w14:paraId="1120C92B" w14:textId="77777777" w:rsidR="00AA0705" w:rsidRPr="00204234" w:rsidRDefault="25B5ECA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588" w:type="dxa"/>
            <w:tcBorders>
              <w:top w:val="nil"/>
              <w:left w:val="single" w:sz="4" w:space="0" w:color="auto"/>
              <w:bottom w:val="single" w:sz="4" w:space="0" w:color="auto"/>
              <w:right w:val="single" w:sz="4" w:space="0" w:color="auto"/>
            </w:tcBorders>
            <w:vAlign w:val="center"/>
          </w:tcPr>
          <w:p w14:paraId="31D23D5B" w14:textId="77777777" w:rsidR="00AA0705" w:rsidRPr="00204234" w:rsidRDefault="25B5ECA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A021D9" w:rsidRPr="00204234" w14:paraId="265F5C62" w14:textId="77777777" w:rsidTr="420DFA77">
        <w:trPr>
          <w:trHeight w:val="300"/>
        </w:trPr>
        <w:tc>
          <w:tcPr>
            <w:tcW w:w="2883" w:type="dxa"/>
            <w:tcBorders>
              <w:top w:val="single" w:sz="4" w:space="0" w:color="auto"/>
              <w:left w:val="single" w:sz="4" w:space="0" w:color="auto"/>
              <w:bottom w:val="single" w:sz="4" w:space="0" w:color="auto"/>
              <w:right w:val="single" w:sz="4" w:space="0" w:color="auto"/>
            </w:tcBorders>
            <w:vAlign w:val="center"/>
          </w:tcPr>
          <w:p w14:paraId="37435D67" w14:textId="4E89F3D5" w:rsidR="00AA0705" w:rsidRPr="00204234" w:rsidRDefault="35300269" w:rsidP="3B795156">
            <w:pPr>
              <w:rPr>
                <w:rFonts w:ascii="Arial" w:eastAsia="Arial" w:hAnsi="Arial" w:cs="Arial"/>
                <w:color w:val="000000" w:themeColor="text1"/>
                <w:sz w:val="22"/>
                <w:szCs w:val="22"/>
              </w:rPr>
            </w:pPr>
            <w:r w:rsidRPr="3B795156">
              <w:rPr>
                <w:rFonts w:ascii="Arial" w:eastAsia="Arial" w:hAnsi="Arial" w:cs="Arial"/>
                <w:sz w:val="24"/>
                <w:szCs w:val="24"/>
              </w:rPr>
              <w:t xml:space="preserve">2 Orientation for 50 </w:t>
            </w:r>
            <w:r w:rsidR="647C5ACA" w:rsidRPr="3B795156">
              <w:rPr>
                <w:rFonts w:ascii="Arial" w:eastAsia="Arial" w:hAnsi="Arial" w:cs="Arial"/>
                <w:sz w:val="24"/>
                <w:szCs w:val="24"/>
              </w:rPr>
              <w:t>participants</w:t>
            </w:r>
          </w:p>
        </w:tc>
        <w:tc>
          <w:tcPr>
            <w:tcW w:w="2046" w:type="dxa"/>
            <w:tcBorders>
              <w:top w:val="single" w:sz="4" w:space="0" w:color="auto"/>
              <w:left w:val="single" w:sz="4" w:space="0" w:color="auto"/>
              <w:bottom w:val="single" w:sz="4" w:space="0" w:color="auto"/>
              <w:right w:val="single" w:sz="4" w:space="0" w:color="auto"/>
            </w:tcBorders>
            <w:vAlign w:val="center"/>
          </w:tcPr>
          <w:p w14:paraId="2E631A33" w14:textId="2B130E64" w:rsidR="00AA0705" w:rsidRPr="00204234" w:rsidRDefault="1819927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Not yet started</w:t>
            </w:r>
          </w:p>
        </w:tc>
        <w:tc>
          <w:tcPr>
            <w:tcW w:w="1499" w:type="dxa"/>
            <w:tcBorders>
              <w:top w:val="single" w:sz="4" w:space="0" w:color="auto"/>
              <w:left w:val="single" w:sz="4" w:space="0" w:color="auto"/>
              <w:bottom w:val="single" w:sz="4" w:space="0" w:color="auto"/>
              <w:right w:val="single" w:sz="4" w:space="0" w:color="auto"/>
            </w:tcBorders>
            <w:vAlign w:val="center"/>
          </w:tcPr>
          <w:p w14:paraId="2AF0F1F1" w14:textId="72BF77AC" w:rsidR="00AA0705" w:rsidRPr="00204234" w:rsidRDefault="1819927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0%</w:t>
            </w:r>
          </w:p>
        </w:tc>
        <w:tc>
          <w:tcPr>
            <w:tcW w:w="3588" w:type="dxa"/>
            <w:tcBorders>
              <w:top w:val="single" w:sz="4" w:space="0" w:color="auto"/>
              <w:left w:val="single" w:sz="4" w:space="0" w:color="auto"/>
              <w:bottom w:val="single" w:sz="4" w:space="0" w:color="auto"/>
              <w:right w:val="single" w:sz="4" w:space="0" w:color="auto"/>
            </w:tcBorders>
            <w:vAlign w:val="center"/>
          </w:tcPr>
          <w:p w14:paraId="787E751A" w14:textId="08620A49" w:rsidR="00AA0705" w:rsidRPr="00204234" w:rsidRDefault="5AAA501F" w:rsidP="3B795156">
            <w:pPr>
              <w:rPr>
                <w:rFonts w:ascii="Arial" w:eastAsia="Arial" w:hAnsi="Arial" w:cs="Arial"/>
                <w:sz w:val="22"/>
                <w:szCs w:val="22"/>
              </w:rPr>
            </w:pPr>
            <w:r w:rsidRPr="3B795156">
              <w:rPr>
                <w:rFonts w:ascii="Arial" w:eastAsia="Arial" w:hAnsi="Arial" w:cs="Arial"/>
                <w:sz w:val="22"/>
                <w:szCs w:val="22"/>
              </w:rPr>
              <w:t xml:space="preserve">Linked </w:t>
            </w:r>
            <w:r w:rsidR="5B1788BE" w:rsidRPr="3B795156">
              <w:rPr>
                <w:rFonts w:ascii="Arial" w:eastAsia="Arial" w:hAnsi="Arial" w:cs="Arial"/>
                <w:sz w:val="22"/>
                <w:szCs w:val="22"/>
              </w:rPr>
              <w:t xml:space="preserve">with </w:t>
            </w:r>
            <w:r w:rsidR="18199277" w:rsidRPr="3B795156">
              <w:rPr>
                <w:rFonts w:ascii="Arial" w:eastAsia="Arial" w:hAnsi="Arial" w:cs="Arial"/>
                <w:sz w:val="22"/>
                <w:szCs w:val="22"/>
              </w:rPr>
              <w:t xml:space="preserve">Sub-activity 3.2.1.4. </w:t>
            </w:r>
          </w:p>
        </w:tc>
      </w:tr>
    </w:tbl>
    <w:p w14:paraId="3533253A" w14:textId="77777777" w:rsidR="00AA0705" w:rsidRPr="00204234" w:rsidRDefault="00AA0705" w:rsidP="00087EBB">
      <w:pPr>
        <w:jc w:val="both"/>
        <w:rPr>
          <w:rFonts w:ascii="Arial" w:eastAsia="Arial" w:hAnsi="Arial" w:cs="Arial"/>
          <w:i/>
          <w:iCs/>
          <w:sz w:val="24"/>
          <w:szCs w:val="24"/>
        </w:rPr>
      </w:pPr>
    </w:p>
    <w:p w14:paraId="0DD6E4A2" w14:textId="0D962713" w:rsidR="00087EBB" w:rsidRPr="00204234" w:rsidRDefault="00087EBB" w:rsidP="00087EBB">
      <w:pPr>
        <w:jc w:val="both"/>
        <w:rPr>
          <w:rFonts w:ascii="Arial" w:eastAsia="Arial" w:hAnsi="Arial" w:cs="Arial"/>
          <w:sz w:val="24"/>
          <w:szCs w:val="24"/>
          <w:u w:val="single"/>
        </w:rPr>
      </w:pPr>
      <w:r w:rsidRPr="00204234">
        <w:rPr>
          <w:rFonts w:ascii="Arial" w:eastAsia="Arial" w:hAnsi="Arial" w:cs="Arial"/>
          <w:b/>
          <w:bCs/>
          <w:i/>
          <w:iCs/>
          <w:sz w:val="24"/>
          <w:szCs w:val="24"/>
        </w:rPr>
        <w:t>Sub-activity 3.2.1.</w:t>
      </w:r>
      <w:r w:rsidR="001F1663" w:rsidRPr="00204234">
        <w:rPr>
          <w:rFonts w:ascii="Arial" w:eastAsia="Arial" w:hAnsi="Arial" w:cs="Arial"/>
          <w:b/>
          <w:bCs/>
          <w:i/>
          <w:iCs/>
          <w:sz w:val="24"/>
          <w:szCs w:val="24"/>
        </w:rPr>
        <w:t xml:space="preserve">6 </w:t>
      </w:r>
      <w:r w:rsidRPr="00204234">
        <w:rPr>
          <w:rFonts w:ascii="Arial" w:eastAsia="Arial" w:hAnsi="Arial" w:cs="Arial"/>
          <w:i/>
          <w:iCs/>
          <w:sz w:val="24"/>
          <w:szCs w:val="24"/>
        </w:rPr>
        <w:t xml:space="preserve">Pilot the participatory law and policy making model in Sir Lanka in close collaboration with the MOJ. </w:t>
      </w:r>
      <w:r w:rsidR="1BC85645" w:rsidRPr="00204234">
        <w:rPr>
          <w:rFonts w:ascii="Arial" w:eastAsia="Arial" w:hAnsi="Arial" w:cs="Arial"/>
          <w:i/>
          <w:iCs/>
          <w:sz w:val="24"/>
          <w:szCs w:val="24"/>
        </w:rPr>
        <w:t>(</w:t>
      </w:r>
      <w:r w:rsidR="1BC85645" w:rsidRPr="00204234">
        <w:rPr>
          <w:rFonts w:ascii="Arial" w:eastAsia="Arial" w:hAnsi="Arial" w:cs="Arial"/>
          <w:sz w:val="24"/>
          <w:szCs w:val="24"/>
          <w:u w:val="single"/>
        </w:rPr>
        <w:t>UNDP)</w:t>
      </w:r>
    </w:p>
    <w:p w14:paraId="080DDE37" w14:textId="26E014E3" w:rsidR="00087EBB" w:rsidRPr="00204234" w:rsidRDefault="00087EBB" w:rsidP="00087EBB">
      <w:pPr>
        <w:jc w:val="both"/>
        <w:rPr>
          <w:rFonts w:ascii="Arial" w:eastAsia="Arial" w:hAnsi="Arial" w:cs="Arial"/>
          <w:i/>
          <w:iCs/>
          <w:sz w:val="24"/>
          <w:szCs w:val="24"/>
        </w:rPr>
      </w:pPr>
    </w:p>
    <w:p w14:paraId="1F766B46" w14:textId="77777777" w:rsidR="00F80F1D" w:rsidRPr="00204234" w:rsidRDefault="1BC85645" w:rsidP="00F84442">
      <w:pPr>
        <w:jc w:val="both"/>
        <w:rPr>
          <w:rFonts w:ascii="Arial" w:eastAsia="Arial" w:hAnsi="Arial" w:cs="Arial"/>
          <w:sz w:val="24"/>
          <w:szCs w:val="24"/>
        </w:rPr>
      </w:pPr>
      <w:r w:rsidRPr="00204234">
        <w:rPr>
          <w:rFonts w:ascii="Arial" w:eastAsia="Arial" w:hAnsi="Arial" w:cs="Arial"/>
          <w:sz w:val="24"/>
          <w:szCs w:val="24"/>
        </w:rPr>
        <w:t xml:space="preserve">This sub-activity </w:t>
      </w:r>
      <w:r w:rsidR="00F84442" w:rsidRPr="00204234">
        <w:rPr>
          <w:rFonts w:ascii="Arial" w:eastAsia="Arial" w:hAnsi="Arial" w:cs="Arial"/>
          <w:sz w:val="24"/>
          <w:szCs w:val="24"/>
        </w:rPr>
        <w:t xml:space="preserve">is linked with the sub activity 3.2.1.1 to </w:t>
      </w:r>
      <w:r w:rsidR="00AA1985" w:rsidRPr="00204234">
        <w:rPr>
          <w:rFonts w:ascii="Arial" w:eastAsia="Arial" w:hAnsi="Arial" w:cs="Arial"/>
          <w:sz w:val="24"/>
          <w:szCs w:val="24"/>
        </w:rPr>
        <w:t xml:space="preserve">3.2.1.5. </w:t>
      </w:r>
    </w:p>
    <w:p w14:paraId="5084EA5B" w14:textId="77777777" w:rsidR="008A0C73" w:rsidRPr="00204234" w:rsidRDefault="008A0C73" w:rsidP="00F84442">
      <w:pPr>
        <w:jc w:val="both"/>
        <w:rPr>
          <w:rFonts w:ascii="Arial" w:eastAsia="Arial" w:hAnsi="Arial" w:cs="Arial"/>
          <w:sz w:val="24"/>
          <w:szCs w:val="24"/>
        </w:rPr>
      </w:pPr>
    </w:p>
    <w:tbl>
      <w:tblPr>
        <w:tblW w:w="9720" w:type="dxa"/>
        <w:tblInd w:w="-5" w:type="dxa"/>
        <w:tblLayout w:type="fixed"/>
        <w:tblLook w:val="06A0" w:firstRow="1" w:lastRow="0" w:firstColumn="1" w:lastColumn="0" w:noHBand="1" w:noVBand="1"/>
      </w:tblPr>
      <w:tblGrid>
        <w:gridCol w:w="3028"/>
        <w:gridCol w:w="1736"/>
        <w:gridCol w:w="1550"/>
        <w:gridCol w:w="3406"/>
      </w:tblGrid>
      <w:tr w:rsidR="00A021D9" w:rsidRPr="00204234" w14:paraId="5A41E29D" w14:textId="77777777" w:rsidTr="40D7032E">
        <w:trPr>
          <w:trHeight w:val="300"/>
        </w:trPr>
        <w:tc>
          <w:tcPr>
            <w:tcW w:w="9720" w:type="dxa"/>
            <w:gridSpan w:val="4"/>
            <w:tcBorders>
              <w:top w:val="single" w:sz="4" w:space="0" w:color="auto"/>
              <w:left w:val="single" w:sz="4" w:space="0" w:color="auto"/>
              <w:bottom w:val="single" w:sz="4" w:space="0" w:color="auto"/>
              <w:right w:val="single" w:sz="4" w:space="0" w:color="auto"/>
            </w:tcBorders>
            <w:vAlign w:val="bottom"/>
          </w:tcPr>
          <w:p w14:paraId="1CFE1394" w14:textId="5F10CF37" w:rsidR="00F80F1D" w:rsidRPr="00204234" w:rsidRDefault="550B5030"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Table </w:t>
            </w:r>
            <w:r w:rsidR="1874B6B4" w:rsidRPr="3B795156">
              <w:rPr>
                <w:rFonts w:ascii="Arial" w:eastAsia="Arial" w:hAnsi="Arial" w:cs="Arial"/>
                <w:color w:val="000000" w:themeColor="text1"/>
                <w:sz w:val="22"/>
                <w:szCs w:val="22"/>
              </w:rPr>
              <w:t>7</w:t>
            </w:r>
            <w:r w:rsidR="6D95F171" w:rsidRPr="3B795156">
              <w:rPr>
                <w:rFonts w:ascii="Arial" w:eastAsia="Arial" w:hAnsi="Arial" w:cs="Arial"/>
                <w:color w:val="000000" w:themeColor="text1"/>
                <w:sz w:val="22"/>
                <w:szCs w:val="22"/>
              </w:rPr>
              <w:t>9</w:t>
            </w:r>
            <w:r w:rsidRPr="3B795156">
              <w:rPr>
                <w:rFonts w:ascii="Arial" w:eastAsia="Arial" w:hAnsi="Arial" w:cs="Arial"/>
                <w:color w:val="000000" w:themeColor="text1"/>
                <w:sz w:val="22"/>
                <w:szCs w:val="22"/>
              </w:rPr>
              <w:t xml:space="preserve"> – Sub-Activity </w:t>
            </w:r>
            <w:r w:rsidR="03ADE59B" w:rsidRPr="3B795156">
              <w:rPr>
                <w:rFonts w:ascii="Arial" w:eastAsia="Arial" w:hAnsi="Arial" w:cs="Arial"/>
                <w:color w:val="000000" w:themeColor="text1"/>
                <w:sz w:val="22"/>
                <w:szCs w:val="22"/>
              </w:rPr>
              <w:t>3.2.1.6</w:t>
            </w:r>
          </w:p>
        </w:tc>
      </w:tr>
      <w:tr w:rsidR="00A021D9" w:rsidRPr="00204234" w14:paraId="200FE916" w14:textId="77777777" w:rsidTr="40D7032E">
        <w:trPr>
          <w:trHeight w:val="300"/>
        </w:trPr>
        <w:tc>
          <w:tcPr>
            <w:tcW w:w="3028" w:type="dxa"/>
            <w:tcBorders>
              <w:top w:val="single" w:sz="4" w:space="0" w:color="auto"/>
              <w:left w:val="single" w:sz="4" w:space="0" w:color="auto"/>
              <w:bottom w:val="single" w:sz="4" w:space="0" w:color="auto"/>
              <w:right w:val="single" w:sz="4" w:space="0" w:color="auto"/>
            </w:tcBorders>
            <w:vAlign w:val="center"/>
          </w:tcPr>
          <w:p w14:paraId="2C9F96AD" w14:textId="77777777" w:rsidR="00F80F1D" w:rsidRPr="00204234" w:rsidRDefault="550B5030"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736" w:type="dxa"/>
            <w:tcBorders>
              <w:top w:val="nil"/>
              <w:left w:val="single" w:sz="4" w:space="0" w:color="auto"/>
              <w:bottom w:val="single" w:sz="4" w:space="0" w:color="auto"/>
              <w:right w:val="single" w:sz="4" w:space="0" w:color="auto"/>
            </w:tcBorders>
            <w:vAlign w:val="center"/>
          </w:tcPr>
          <w:p w14:paraId="01642512" w14:textId="77777777" w:rsidR="00F80F1D" w:rsidRPr="00204234" w:rsidRDefault="550B5030"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550" w:type="dxa"/>
            <w:tcBorders>
              <w:top w:val="nil"/>
              <w:left w:val="single" w:sz="4" w:space="0" w:color="auto"/>
              <w:bottom w:val="single" w:sz="4" w:space="0" w:color="auto"/>
              <w:right w:val="single" w:sz="4" w:space="0" w:color="auto"/>
            </w:tcBorders>
            <w:vAlign w:val="center"/>
          </w:tcPr>
          <w:p w14:paraId="79EEDC2F" w14:textId="77777777" w:rsidR="00F80F1D" w:rsidRPr="00204234" w:rsidRDefault="550B5030"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406" w:type="dxa"/>
            <w:tcBorders>
              <w:top w:val="nil"/>
              <w:left w:val="single" w:sz="4" w:space="0" w:color="auto"/>
              <w:bottom w:val="single" w:sz="4" w:space="0" w:color="auto"/>
              <w:right w:val="single" w:sz="4" w:space="0" w:color="auto"/>
            </w:tcBorders>
            <w:vAlign w:val="center"/>
          </w:tcPr>
          <w:p w14:paraId="5B81DD34" w14:textId="77777777" w:rsidR="00F80F1D" w:rsidRPr="00204234" w:rsidRDefault="550B5030"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A021D9" w:rsidRPr="00204234" w14:paraId="46062AED" w14:textId="77777777" w:rsidTr="40D7032E">
        <w:trPr>
          <w:trHeight w:val="300"/>
        </w:trPr>
        <w:tc>
          <w:tcPr>
            <w:tcW w:w="3028" w:type="dxa"/>
            <w:tcBorders>
              <w:top w:val="single" w:sz="4" w:space="0" w:color="auto"/>
              <w:left w:val="single" w:sz="4" w:space="0" w:color="auto"/>
              <w:bottom w:val="single" w:sz="4" w:space="0" w:color="auto"/>
              <w:right w:val="single" w:sz="4" w:space="0" w:color="auto"/>
            </w:tcBorders>
            <w:vAlign w:val="center"/>
          </w:tcPr>
          <w:p w14:paraId="1D6DB8A0" w14:textId="2110DE03" w:rsidR="00F80F1D" w:rsidRPr="00204234" w:rsidRDefault="428CA2E0" w:rsidP="40D7032E">
            <w:pPr>
              <w:jc w:val="both"/>
              <w:rPr>
                <w:rFonts w:ascii="Arial" w:eastAsia="Arial" w:hAnsi="Arial" w:cs="Arial"/>
                <w:color w:val="000000" w:themeColor="text1"/>
                <w:sz w:val="22"/>
                <w:szCs w:val="22"/>
              </w:rPr>
            </w:pPr>
            <w:r w:rsidRPr="40D7032E">
              <w:rPr>
                <w:rFonts w:ascii="Arial" w:eastAsia="Arial" w:hAnsi="Arial" w:cs="Arial"/>
                <w:sz w:val="24"/>
                <w:szCs w:val="24"/>
              </w:rPr>
              <w:lastRenderedPageBreak/>
              <w:t>3 laws/policies developed in participatory manner</w:t>
            </w:r>
          </w:p>
        </w:tc>
        <w:tc>
          <w:tcPr>
            <w:tcW w:w="1736" w:type="dxa"/>
            <w:tcBorders>
              <w:top w:val="single" w:sz="4" w:space="0" w:color="auto"/>
              <w:left w:val="single" w:sz="4" w:space="0" w:color="auto"/>
              <w:bottom w:val="single" w:sz="4" w:space="0" w:color="auto"/>
              <w:right w:val="single" w:sz="4" w:space="0" w:color="auto"/>
            </w:tcBorders>
            <w:vAlign w:val="center"/>
          </w:tcPr>
          <w:p w14:paraId="15509E7B" w14:textId="21B37241" w:rsidR="00F80F1D" w:rsidRPr="00204234" w:rsidRDefault="1255CE20"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Not yet started</w:t>
            </w:r>
          </w:p>
        </w:tc>
        <w:tc>
          <w:tcPr>
            <w:tcW w:w="1550" w:type="dxa"/>
            <w:tcBorders>
              <w:top w:val="single" w:sz="4" w:space="0" w:color="auto"/>
              <w:left w:val="single" w:sz="4" w:space="0" w:color="auto"/>
              <w:bottom w:val="single" w:sz="4" w:space="0" w:color="auto"/>
              <w:right w:val="single" w:sz="4" w:space="0" w:color="auto"/>
            </w:tcBorders>
            <w:vAlign w:val="center"/>
          </w:tcPr>
          <w:p w14:paraId="50DC8BAE" w14:textId="2723970C" w:rsidR="00F80F1D" w:rsidRPr="00204234" w:rsidRDefault="1255CE20"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0%</w:t>
            </w:r>
          </w:p>
        </w:tc>
        <w:tc>
          <w:tcPr>
            <w:tcW w:w="3406" w:type="dxa"/>
            <w:tcBorders>
              <w:top w:val="single" w:sz="4" w:space="0" w:color="auto"/>
              <w:left w:val="single" w:sz="4" w:space="0" w:color="auto"/>
              <w:bottom w:val="single" w:sz="4" w:space="0" w:color="auto"/>
              <w:right w:val="single" w:sz="4" w:space="0" w:color="auto"/>
            </w:tcBorders>
            <w:vAlign w:val="center"/>
          </w:tcPr>
          <w:p w14:paraId="37E7787D" w14:textId="22D6A935" w:rsidR="00F80F1D" w:rsidRPr="00204234" w:rsidRDefault="4A5382C1" w:rsidP="40D7032E">
            <w:pPr>
              <w:jc w:val="both"/>
              <w:rPr>
                <w:rFonts w:ascii="Arial" w:eastAsia="Arial" w:hAnsi="Arial" w:cs="Arial"/>
                <w:sz w:val="22"/>
                <w:szCs w:val="22"/>
              </w:rPr>
            </w:pPr>
            <w:r w:rsidRPr="40D7032E">
              <w:rPr>
                <w:rFonts w:ascii="Arial" w:eastAsia="Arial" w:hAnsi="Arial" w:cs="Arial"/>
                <w:sz w:val="22"/>
                <w:szCs w:val="22"/>
              </w:rPr>
              <w:t xml:space="preserve">This </w:t>
            </w:r>
            <w:r w:rsidR="0863D117" w:rsidRPr="40D7032E">
              <w:rPr>
                <w:rFonts w:ascii="Arial" w:eastAsia="Arial" w:hAnsi="Arial" w:cs="Arial"/>
                <w:sz w:val="22"/>
                <w:szCs w:val="22"/>
              </w:rPr>
              <w:t>S</w:t>
            </w:r>
            <w:r w:rsidRPr="40D7032E">
              <w:rPr>
                <w:rFonts w:ascii="Arial" w:eastAsia="Arial" w:hAnsi="Arial" w:cs="Arial"/>
                <w:sz w:val="22"/>
                <w:szCs w:val="22"/>
              </w:rPr>
              <w:t xml:space="preserve">ub-activity is dependent on the completion of Sub-activities 3.2.1.1 to 3.2.1.5. </w:t>
            </w:r>
          </w:p>
        </w:tc>
      </w:tr>
    </w:tbl>
    <w:p w14:paraId="11657795" w14:textId="77777777" w:rsidR="00982121" w:rsidRPr="00204234" w:rsidRDefault="00982121" w:rsidP="00982121">
      <w:pPr>
        <w:jc w:val="both"/>
        <w:rPr>
          <w:rFonts w:ascii="Arial" w:eastAsia="Arial" w:hAnsi="Arial" w:cs="Arial"/>
          <w:sz w:val="24"/>
          <w:szCs w:val="24"/>
        </w:rPr>
      </w:pPr>
    </w:p>
    <w:p w14:paraId="250F4DEB" w14:textId="06F21D94" w:rsidR="00D86650" w:rsidRPr="00204234" w:rsidRDefault="19C03CF9" w:rsidP="00982121">
      <w:pPr>
        <w:jc w:val="both"/>
        <w:rPr>
          <w:rFonts w:ascii="Arial" w:eastAsia="Arial" w:hAnsi="Arial" w:cs="Arial"/>
          <w:color w:val="4472C4" w:themeColor="accent1"/>
          <w:sz w:val="24"/>
          <w:szCs w:val="24"/>
        </w:rPr>
      </w:pPr>
      <w:r w:rsidRPr="00204234">
        <w:rPr>
          <w:rFonts w:ascii="Arial" w:eastAsia="Arial" w:hAnsi="Arial" w:cs="Arial"/>
          <w:b/>
          <w:bCs/>
          <w:color w:val="4472C4" w:themeColor="accent1"/>
          <w:sz w:val="24"/>
          <w:szCs w:val="24"/>
          <w:u w:val="single"/>
        </w:rPr>
        <w:t>Activity 3.2.2.</w:t>
      </w:r>
      <w:r w:rsidRPr="00204234">
        <w:rPr>
          <w:rFonts w:ascii="Arial" w:eastAsia="Arial" w:hAnsi="Arial" w:cs="Arial"/>
          <w:color w:val="4472C4" w:themeColor="accent1"/>
          <w:sz w:val="24"/>
          <w:szCs w:val="24"/>
          <w:u w:val="single"/>
        </w:rPr>
        <w:t xml:space="preserve"> </w:t>
      </w:r>
      <w:r w:rsidR="3CB881AF" w:rsidRPr="00204234">
        <w:rPr>
          <w:rFonts w:ascii="Arial" w:eastAsia="Arial" w:hAnsi="Arial" w:cs="Arial"/>
          <w:color w:val="4472C4" w:themeColor="accent1"/>
          <w:sz w:val="24"/>
          <w:szCs w:val="24"/>
          <w:u w:val="single"/>
        </w:rPr>
        <w:t>Improve Judicial Efficiency and Performance of the legal profession in Sri Lanka. (UNDP)</w:t>
      </w:r>
    </w:p>
    <w:p w14:paraId="31579C14" w14:textId="77777777" w:rsidR="00982121" w:rsidRPr="00204234" w:rsidRDefault="00982121" w:rsidP="40D7032E">
      <w:pPr>
        <w:jc w:val="both"/>
        <w:rPr>
          <w:rFonts w:ascii="Arial" w:eastAsia="Arial" w:hAnsi="Arial" w:cs="Arial"/>
          <w:sz w:val="12"/>
          <w:szCs w:val="12"/>
          <w:u w:val="single"/>
        </w:rPr>
      </w:pPr>
    </w:p>
    <w:p w14:paraId="0B543BDE" w14:textId="0C07C05E" w:rsidR="203DDAF7" w:rsidRPr="00204234" w:rsidRDefault="203DDAF7" w:rsidP="009D33DF">
      <w:pPr>
        <w:spacing w:after="160" w:line="276" w:lineRule="auto"/>
        <w:jc w:val="both"/>
        <w:rPr>
          <w:rFonts w:ascii="Arial" w:eastAsia="Arial" w:hAnsi="Arial" w:cs="Arial"/>
          <w:sz w:val="24"/>
          <w:szCs w:val="24"/>
        </w:rPr>
      </w:pPr>
      <w:r w:rsidRPr="00204234">
        <w:rPr>
          <w:rFonts w:ascii="Arial" w:eastAsia="Arial" w:hAnsi="Arial" w:cs="Arial"/>
          <w:sz w:val="24"/>
          <w:szCs w:val="24"/>
        </w:rPr>
        <w:t>This activity plays a key role in advancing Sri Lanka’s international commitments by enhancing judicial efficiency and promoting legal professionalism within a rules-based framework. It reinforces the principles of good governance and helps create a predictable legal environment aligned with the EU Gateway requirements for investment. The initiative also demonstrates measurable progress in fulfilling human rights and governance obligations under the GSP+ framework and supports the implementation of key recommendations under the GDA for transparency and institutional integrity. Ultimately, the project support for inclusive legal reform is essential to building a credible, trusted judiciary, an essential foundation for economic stability and strengthened international partnerships.</w:t>
      </w:r>
    </w:p>
    <w:p w14:paraId="5EAF48E2" w14:textId="31E5DD52" w:rsidR="07BEF95F" w:rsidRPr="00204234" w:rsidRDefault="07BEF95F" w:rsidP="001D615E">
      <w:pPr>
        <w:spacing w:line="276" w:lineRule="auto"/>
        <w:jc w:val="both"/>
        <w:rPr>
          <w:rFonts w:ascii="Arial" w:eastAsia="Arial" w:hAnsi="Arial" w:cs="Arial"/>
          <w:sz w:val="24"/>
          <w:szCs w:val="24"/>
        </w:rPr>
      </w:pPr>
      <w:r w:rsidRPr="00204234">
        <w:rPr>
          <w:rFonts w:ascii="Arial" w:eastAsia="Arial" w:hAnsi="Arial" w:cs="Arial"/>
          <w:sz w:val="24"/>
          <w:szCs w:val="24"/>
        </w:rPr>
        <w:t xml:space="preserve">During the reporting period, steps were taken to enhance judicial performance and legal profession standards in Sri Lanka through the review and revision of Supreme Court Rules, the Practice Guide, and the Judges Manual. </w:t>
      </w:r>
    </w:p>
    <w:p w14:paraId="45E9C85F" w14:textId="77777777" w:rsidR="00087EBB" w:rsidRPr="00204234" w:rsidRDefault="00087EBB" w:rsidP="00087EBB">
      <w:pPr>
        <w:jc w:val="both"/>
        <w:rPr>
          <w:rFonts w:ascii="Arial" w:eastAsia="Arial" w:hAnsi="Arial" w:cs="Arial"/>
          <w:i/>
          <w:iCs/>
          <w:sz w:val="24"/>
          <w:szCs w:val="24"/>
        </w:rPr>
      </w:pPr>
    </w:p>
    <w:p w14:paraId="327E4DA3" w14:textId="47ABE3DE" w:rsidR="00D86650" w:rsidRPr="00204234" w:rsidRDefault="00D86650" w:rsidP="00D86650">
      <w:pPr>
        <w:jc w:val="both"/>
        <w:rPr>
          <w:rFonts w:ascii="Arial" w:eastAsia="Arial" w:hAnsi="Arial" w:cs="Arial"/>
          <w:sz w:val="24"/>
          <w:szCs w:val="24"/>
          <w:u w:val="single"/>
        </w:rPr>
      </w:pPr>
      <w:r w:rsidRPr="00204234">
        <w:rPr>
          <w:rFonts w:ascii="Arial" w:eastAsia="Arial" w:hAnsi="Arial" w:cs="Arial"/>
          <w:b/>
          <w:bCs/>
          <w:i/>
          <w:iCs/>
          <w:sz w:val="24"/>
          <w:szCs w:val="24"/>
        </w:rPr>
        <w:t>Sub-activity 3.2.2.1.</w:t>
      </w:r>
      <w:r w:rsidRPr="00204234">
        <w:rPr>
          <w:rFonts w:ascii="Arial" w:eastAsia="Arial" w:hAnsi="Arial" w:cs="Arial"/>
          <w:i/>
          <w:iCs/>
          <w:sz w:val="24"/>
          <w:szCs w:val="24"/>
        </w:rPr>
        <w:t xml:space="preserve"> </w:t>
      </w:r>
      <w:r w:rsidR="008B0A2B" w:rsidRPr="00204234">
        <w:rPr>
          <w:rFonts w:ascii="Arial" w:eastAsia="Arial" w:hAnsi="Arial" w:cs="Arial"/>
          <w:i/>
          <w:iCs/>
          <w:sz w:val="24"/>
          <w:szCs w:val="24"/>
        </w:rPr>
        <w:t xml:space="preserve">Review and revise the Supreme Court of Sri Lanka Rules, Practice Guide, and Judges Manual to enhance process efficiency and simplify access to litigants. </w:t>
      </w:r>
      <w:r w:rsidR="044BA8CA" w:rsidRPr="00204234">
        <w:rPr>
          <w:rFonts w:ascii="Arial" w:eastAsia="Arial" w:hAnsi="Arial" w:cs="Arial"/>
          <w:sz w:val="24"/>
          <w:szCs w:val="24"/>
          <w:u w:val="single"/>
        </w:rPr>
        <w:t>(UNDP)</w:t>
      </w:r>
    </w:p>
    <w:p w14:paraId="7E74929C" w14:textId="77777777" w:rsidR="00D86650" w:rsidRPr="00204234" w:rsidRDefault="00D86650" w:rsidP="00D86650">
      <w:pPr>
        <w:jc w:val="both"/>
        <w:rPr>
          <w:rFonts w:ascii="Arial" w:eastAsia="Arial" w:hAnsi="Arial" w:cs="Arial"/>
          <w:i/>
          <w:iCs/>
          <w:sz w:val="24"/>
          <w:szCs w:val="24"/>
        </w:rPr>
      </w:pPr>
    </w:p>
    <w:p w14:paraId="0A0487A0" w14:textId="64859AC6" w:rsidR="006F2027" w:rsidRPr="00204234" w:rsidRDefault="5645B8DF" w:rsidP="52678C69">
      <w:pPr>
        <w:spacing w:line="276" w:lineRule="auto"/>
        <w:jc w:val="both"/>
        <w:rPr>
          <w:rFonts w:ascii="Arial" w:eastAsia="Arial" w:hAnsi="Arial" w:cs="Arial"/>
          <w:sz w:val="12"/>
          <w:szCs w:val="12"/>
        </w:rPr>
      </w:pPr>
      <w:r w:rsidRPr="00204234">
        <w:rPr>
          <w:rFonts w:ascii="Arial" w:eastAsia="Arial" w:hAnsi="Arial" w:cs="Arial"/>
          <w:sz w:val="24"/>
          <w:szCs w:val="24"/>
        </w:rPr>
        <w:t xml:space="preserve">On the request of former Chief Justice of </w:t>
      </w:r>
      <w:r w:rsidR="6D005FEF" w:rsidRPr="00204234">
        <w:rPr>
          <w:rFonts w:ascii="Arial" w:eastAsia="Arial" w:hAnsi="Arial" w:cs="Arial"/>
          <w:sz w:val="24"/>
          <w:szCs w:val="24"/>
        </w:rPr>
        <w:t>Sri Lanka,</w:t>
      </w:r>
      <w:r w:rsidRPr="00204234">
        <w:rPr>
          <w:rFonts w:ascii="Arial" w:eastAsia="Arial" w:hAnsi="Arial" w:cs="Arial"/>
          <w:sz w:val="24"/>
          <w:szCs w:val="24"/>
        </w:rPr>
        <w:t xml:space="preserve"> a three members </w:t>
      </w:r>
      <w:r w:rsidR="4F1A0F5C" w:rsidRPr="00204234">
        <w:rPr>
          <w:rFonts w:ascii="Arial" w:eastAsia="Arial" w:hAnsi="Arial" w:cs="Arial"/>
          <w:sz w:val="24"/>
          <w:szCs w:val="24"/>
        </w:rPr>
        <w:t>committee</w:t>
      </w:r>
      <w:r w:rsidRPr="00204234">
        <w:rPr>
          <w:rFonts w:ascii="Arial" w:eastAsia="Arial" w:hAnsi="Arial" w:cs="Arial"/>
          <w:sz w:val="24"/>
          <w:szCs w:val="24"/>
        </w:rPr>
        <w:t xml:space="preserve"> comprising of the Supreme Court judges was constituted. The project provided technical assista</w:t>
      </w:r>
      <w:r w:rsidR="3A7930A3" w:rsidRPr="00204234">
        <w:rPr>
          <w:rFonts w:ascii="Arial" w:eastAsia="Arial" w:hAnsi="Arial" w:cs="Arial"/>
          <w:sz w:val="24"/>
          <w:szCs w:val="24"/>
        </w:rPr>
        <w:t xml:space="preserve">nce to the committee in development of SC Rules and Practice </w:t>
      </w:r>
      <w:r w:rsidR="62C24CD9" w:rsidRPr="00204234">
        <w:rPr>
          <w:rFonts w:ascii="Arial" w:eastAsia="Arial" w:hAnsi="Arial" w:cs="Arial"/>
          <w:sz w:val="24"/>
          <w:szCs w:val="24"/>
        </w:rPr>
        <w:t>Guide</w:t>
      </w:r>
      <w:r w:rsidR="3A7930A3" w:rsidRPr="00204234">
        <w:rPr>
          <w:rFonts w:ascii="Arial" w:eastAsia="Arial" w:hAnsi="Arial" w:cs="Arial"/>
          <w:sz w:val="24"/>
          <w:szCs w:val="24"/>
        </w:rPr>
        <w:t xml:space="preserve">. </w:t>
      </w:r>
      <w:r w:rsidR="7344300F" w:rsidRPr="00204234">
        <w:rPr>
          <w:rFonts w:ascii="Arial" w:eastAsia="Arial" w:hAnsi="Arial" w:cs="Arial"/>
          <w:sz w:val="24"/>
          <w:szCs w:val="24"/>
        </w:rPr>
        <w:t>While the drafting of Rules was underway</w:t>
      </w:r>
      <w:r w:rsidR="0A8562A7" w:rsidRPr="00204234">
        <w:rPr>
          <w:rFonts w:ascii="Arial" w:eastAsia="Arial" w:hAnsi="Arial" w:cs="Arial"/>
          <w:sz w:val="24"/>
          <w:szCs w:val="24"/>
        </w:rPr>
        <w:t>,</w:t>
      </w:r>
      <w:r w:rsidR="7344300F" w:rsidRPr="00204234">
        <w:rPr>
          <w:rFonts w:ascii="Arial" w:eastAsia="Arial" w:hAnsi="Arial" w:cs="Arial"/>
          <w:sz w:val="24"/>
          <w:szCs w:val="24"/>
        </w:rPr>
        <w:t xml:space="preserve"> the new Chief Justice </w:t>
      </w:r>
      <w:r w:rsidR="4D3996E6" w:rsidRPr="00204234">
        <w:rPr>
          <w:rFonts w:ascii="Arial" w:eastAsia="Arial" w:hAnsi="Arial" w:cs="Arial"/>
          <w:sz w:val="24"/>
          <w:szCs w:val="24"/>
        </w:rPr>
        <w:t>informed UNDP</w:t>
      </w:r>
      <w:r w:rsidR="7344300F" w:rsidRPr="00204234">
        <w:rPr>
          <w:rFonts w:ascii="Arial" w:eastAsia="Arial" w:hAnsi="Arial" w:cs="Arial"/>
          <w:sz w:val="24"/>
          <w:szCs w:val="24"/>
        </w:rPr>
        <w:t xml:space="preserve"> </w:t>
      </w:r>
      <w:r w:rsidR="15868735" w:rsidRPr="00204234">
        <w:rPr>
          <w:rFonts w:ascii="Arial" w:eastAsia="Arial" w:hAnsi="Arial" w:cs="Arial"/>
          <w:sz w:val="24"/>
          <w:szCs w:val="24"/>
        </w:rPr>
        <w:t>in August 2025</w:t>
      </w:r>
      <w:r w:rsidR="7344300F" w:rsidRPr="00204234">
        <w:rPr>
          <w:rFonts w:ascii="Arial" w:eastAsia="Arial" w:hAnsi="Arial" w:cs="Arial"/>
          <w:sz w:val="24"/>
          <w:szCs w:val="24"/>
        </w:rPr>
        <w:t xml:space="preserve"> to hold drafting</w:t>
      </w:r>
      <w:r w:rsidR="4F0BD2B6" w:rsidRPr="00204234">
        <w:rPr>
          <w:rFonts w:ascii="Arial" w:eastAsia="Arial" w:hAnsi="Arial" w:cs="Arial"/>
          <w:sz w:val="24"/>
          <w:szCs w:val="24"/>
        </w:rPr>
        <w:t xml:space="preserve"> of Rules</w:t>
      </w:r>
      <w:r w:rsidR="7344300F" w:rsidRPr="00204234">
        <w:rPr>
          <w:rFonts w:ascii="Arial" w:eastAsia="Arial" w:hAnsi="Arial" w:cs="Arial"/>
          <w:sz w:val="24"/>
          <w:szCs w:val="24"/>
        </w:rPr>
        <w:t xml:space="preserve">. UNDP has </w:t>
      </w:r>
      <w:r w:rsidR="55C218A7" w:rsidRPr="00204234">
        <w:rPr>
          <w:rFonts w:ascii="Arial" w:eastAsia="Arial" w:hAnsi="Arial" w:cs="Arial"/>
          <w:sz w:val="24"/>
          <w:szCs w:val="24"/>
        </w:rPr>
        <w:t xml:space="preserve">formally written to the Supreme Court and JSC to </w:t>
      </w:r>
      <w:r w:rsidR="35C71E2C" w:rsidRPr="00204234">
        <w:rPr>
          <w:rFonts w:ascii="Arial" w:eastAsia="Arial" w:hAnsi="Arial" w:cs="Arial"/>
          <w:sz w:val="24"/>
          <w:szCs w:val="24"/>
        </w:rPr>
        <w:t>confirm</w:t>
      </w:r>
      <w:r w:rsidR="55C218A7" w:rsidRPr="00204234">
        <w:rPr>
          <w:rFonts w:ascii="Arial" w:eastAsia="Arial" w:hAnsi="Arial" w:cs="Arial"/>
          <w:sz w:val="24"/>
          <w:szCs w:val="24"/>
        </w:rPr>
        <w:t xml:space="preserve"> the activities indicated in the project </w:t>
      </w:r>
      <w:r w:rsidR="34C7EC2E" w:rsidRPr="00204234">
        <w:rPr>
          <w:rFonts w:ascii="Arial" w:eastAsia="Arial" w:hAnsi="Arial" w:cs="Arial"/>
          <w:sz w:val="24"/>
          <w:szCs w:val="24"/>
        </w:rPr>
        <w:t xml:space="preserve">workplan </w:t>
      </w:r>
      <w:r w:rsidR="6BF69E4D" w:rsidRPr="00204234">
        <w:rPr>
          <w:rFonts w:ascii="Arial" w:eastAsia="Arial" w:hAnsi="Arial" w:cs="Arial"/>
          <w:sz w:val="24"/>
          <w:szCs w:val="24"/>
        </w:rPr>
        <w:t>focusing on</w:t>
      </w:r>
      <w:r w:rsidR="34C7EC2E" w:rsidRPr="00204234">
        <w:rPr>
          <w:rFonts w:ascii="Arial" w:eastAsia="Arial" w:hAnsi="Arial" w:cs="Arial"/>
          <w:sz w:val="24"/>
          <w:szCs w:val="24"/>
        </w:rPr>
        <w:t xml:space="preserve"> judicia</w:t>
      </w:r>
      <w:r w:rsidR="60AE1AC7" w:rsidRPr="00204234">
        <w:rPr>
          <w:rFonts w:ascii="Arial" w:eastAsia="Arial" w:hAnsi="Arial" w:cs="Arial"/>
          <w:sz w:val="24"/>
          <w:szCs w:val="24"/>
        </w:rPr>
        <w:t xml:space="preserve">l </w:t>
      </w:r>
      <w:r w:rsidR="7FDCD490" w:rsidRPr="00204234">
        <w:rPr>
          <w:rFonts w:ascii="Arial" w:eastAsia="Arial" w:hAnsi="Arial" w:cs="Arial"/>
          <w:sz w:val="24"/>
          <w:szCs w:val="24"/>
        </w:rPr>
        <w:t>efficiency</w:t>
      </w:r>
      <w:r w:rsidR="34C7EC2E" w:rsidRPr="00204234">
        <w:rPr>
          <w:rFonts w:ascii="Arial" w:eastAsia="Arial" w:hAnsi="Arial" w:cs="Arial"/>
          <w:sz w:val="24"/>
          <w:szCs w:val="24"/>
        </w:rPr>
        <w:t xml:space="preserve">. UNDP is waiting for the response of </w:t>
      </w:r>
      <w:r w:rsidR="797675B3" w:rsidRPr="00204234">
        <w:rPr>
          <w:rFonts w:ascii="Arial" w:eastAsia="Arial" w:hAnsi="Arial" w:cs="Arial"/>
          <w:sz w:val="24"/>
          <w:szCs w:val="24"/>
        </w:rPr>
        <w:t xml:space="preserve">the </w:t>
      </w:r>
      <w:r w:rsidR="34C7EC2E" w:rsidRPr="00204234">
        <w:rPr>
          <w:rFonts w:ascii="Arial" w:eastAsia="Arial" w:hAnsi="Arial" w:cs="Arial"/>
          <w:sz w:val="24"/>
          <w:szCs w:val="24"/>
        </w:rPr>
        <w:t>Supreme Court and JSC in this regard</w:t>
      </w:r>
      <w:r w:rsidR="325B3354" w:rsidRPr="00204234">
        <w:rPr>
          <w:rFonts w:ascii="Arial" w:eastAsia="Arial" w:hAnsi="Arial" w:cs="Arial"/>
          <w:sz w:val="24"/>
          <w:szCs w:val="24"/>
        </w:rPr>
        <w:t>.</w:t>
      </w:r>
      <w:r w:rsidR="34C7EC2E" w:rsidRPr="00204234">
        <w:rPr>
          <w:rFonts w:ascii="Arial" w:eastAsia="Arial" w:hAnsi="Arial" w:cs="Arial"/>
          <w:sz w:val="24"/>
          <w:szCs w:val="24"/>
        </w:rPr>
        <w:t xml:space="preserve"> </w:t>
      </w:r>
    </w:p>
    <w:p w14:paraId="142F910E" w14:textId="1A0D0C61" w:rsidR="00FA18FE" w:rsidRPr="00204234" w:rsidRDefault="00FA18FE" w:rsidP="52678C69">
      <w:pPr>
        <w:spacing w:line="276" w:lineRule="auto"/>
        <w:jc w:val="both"/>
        <w:rPr>
          <w:rFonts w:ascii="Arial" w:eastAsia="Arial" w:hAnsi="Arial" w:cs="Arial"/>
          <w:i/>
          <w:iCs/>
          <w:sz w:val="24"/>
          <w:szCs w:val="24"/>
        </w:rPr>
      </w:pPr>
    </w:p>
    <w:tbl>
      <w:tblPr>
        <w:tblW w:w="10018" w:type="dxa"/>
        <w:tblInd w:w="-150" w:type="dxa"/>
        <w:tblLayout w:type="fixed"/>
        <w:tblLook w:val="06A0" w:firstRow="1" w:lastRow="0" w:firstColumn="1" w:lastColumn="0" w:noHBand="1" w:noVBand="1"/>
      </w:tblPr>
      <w:tblGrid>
        <w:gridCol w:w="4018"/>
        <w:gridCol w:w="1672"/>
        <w:gridCol w:w="1351"/>
        <w:gridCol w:w="2977"/>
      </w:tblGrid>
      <w:tr w:rsidR="00A021D9" w:rsidRPr="00204234" w14:paraId="7C27C2F9" w14:textId="77777777" w:rsidTr="40D7032E">
        <w:trPr>
          <w:trHeight w:val="300"/>
        </w:trPr>
        <w:tc>
          <w:tcPr>
            <w:tcW w:w="10018" w:type="dxa"/>
            <w:gridSpan w:val="4"/>
            <w:tcBorders>
              <w:top w:val="single" w:sz="4" w:space="0" w:color="auto"/>
              <w:left w:val="single" w:sz="4" w:space="0" w:color="auto"/>
              <w:bottom w:val="single" w:sz="4" w:space="0" w:color="auto"/>
              <w:right w:val="single" w:sz="4" w:space="0" w:color="auto"/>
            </w:tcBorders>
            <w:vAlign w:val="bottom"/>
          </w:tcPr>
          <w:p w14:paraId="0E9504EE" w14:textId="5768FD0C"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DA57F22" w:rsidRPr="00204234">
              <w:rPr>
                <w:rFonts w:ascii="Arial" w:eastAsia="Arial" w:hAnsi="Arial" w:cs="Arial"/>
                <w:color w:val="000000" w:themeColor="text1"/>
                <w:sz w:val="22"/>
                <w:szCs w:val="22"/>
              </w:rPr>
              <w:t>80</w:t>
            </w:r>
            <w:r w:rsidRPr="00204234">
              <w:rPr>
                <w:rFonts w:ascii="Arial" w:eastAsia="Arial" w:hAnsi="Arial" w:cs="Arial"/>
                <w:color w:val="000000" w:themeColor="text1"/>
                <w:sz w:val="22"/>
                <w:szCs w:val="22"/>
              </w:rPr>
              <w:t xml:space="preserve"> – Sub-Activity 3.2.2.1</w:t>
            </w:r>
          </w:p>
        </w:tc>
      </w:tr>
      <w:tr w:rsidR="00A021D9" w:rsidRPr="00204234" w14:paraId="1629F6E8" w14:textId="77777777" w:rsidTr="40D7032E">
        <w:trPr>
          <w:trHeight w:val="300"/>
        </w:trPr>
        <w:tc>
          <w:tcPr>
            <w:tcW w:w="4018" w:type="dxa"/>
            <w:tcBorders>
              <w:top w:val="single" w:sz="4" w:space="0" w:color="auto"/>
              <w:left w:val="single" w:sz="4" w:space="0" w:color="auto"/>
              <w:bottom w:val="single" w:sz="4" w:space="0" w:color="auto"/>
              <w:right w:val="single" w:sz="4" w:space="0" w:color="auto"/>
            </w:tcBorders>
            <w:vAlign w:val="center"/>
          </w:tcPr>
          <w:p w14:paraId="05E3D601" w14:textId="422DC314"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 (2025)</w:t>
            </w:r>
          </w:p>
        </w:tc>
        <w:tc>
          <w:tcPr>
            <w:tcW w:w="1672" w:type="dxa"/>
            <w:tcBorders>
              <w:top w:val="nil"/>
              <w:left w:val="single" w:sz="4" w:space="0" w:color="auto"/>
              <w:bottom w:val="single" w:sz="4" w:space="0" w:color="auto"/>
              <w:right w:val="single" w:sz="4" w:space="0" w:color="auto"/>
            </w:tcBorders>
            <w:vAlign w:val="center"/>
          </w:tcPr>
          <w:p w14:paraId="562B42D4" w14:textId="1D751DCF"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351" w:type="dxa"/>
            <w:tcBorders>
              <w:top w:val="nil"/>
              <w:left w:val="single" w:sz="4" w:space="0" w:color="auto"/>
              <w:bottom w:val="single" w:sz="4" w:space="0" w:color="auto"/>
              <w:right w:val="single" w:sz="4" w:space="0" w:color="auto"/>
            </w:tcBorders>
            <w:vAlign w:val="center"/>
          </w:tcPr>
          <w:p w14:paraId="3D8E0DCE" w14:textId="53277542"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2977" w:type="dxa"/>
            <w:tcBorders>
              <w:top w:val="nil"/>
              <w:left w:val="single" w:sz="4" w:space="0" w:color="auto"/>
              <w:bottom w:val="single" w:sz="4" w:space="0" w:color="auto"/>
              <w:right w:val="single" w:sz="4" w:space="0" w:color="auto"/>
            </w:tcBorders>
            <w:vAlign w:val="center"/>
          </w:tcPr>
          <w:p w14:paraId="057C668D" w14:textId="7639F856"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A021D9" w:rsidRPr="00204234" w14:paraId="2F160A8A" w14:textId="77777777" w:rsidTr="40D7032E">
        <w:trPr>
          <w:trHeight w:val="300"/>
        </w:trPr>
        <w:tc>
          <w:tcPr>
            <w:tcW w:w="4018" w:type="dxa"/>
            <w:tcBorders>
              <w:top w:val="single" w:sz="4" w:space="0" w:color="auto"/>
              <w:left w:val="single" w:sz="4" w:space="0" w:color="auto"/>
              <w:bottom w:val="single" w:sz="4" w:space="0" w:color="auto"/>
              <w:right w:val="single" w:sz="4" w:space="0" w:color="auto"/>
            </w:tcBorders>
            <w:vAlign w:val="center"/>
          </w:tcPr>
          <w:p w14:paraId="6BF76E1A" w14:textId="5CB35213" w:rsidR="268D8138" w:rsidRPr="00204234" w:rsidRDefault="7E9BEA1C" w:rsidP="00F662B2">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01 set of Rules, 01 Practice Guide, 01 Judges Manual reviewed and revised</w:t>
            </w:r>
          </w:p>
        </w:tc>
        <w:tc>
          <w:tcPr>
            <w:tcW w:w="1672" w:type="dxa"/>
            <w:tcBorders>
              <w:top w:val="single" w:sz="4" w:space="0" w:color="auto"/>
              <w:left w:val="single" w:sz="4" w:space="0" w:color="auto"/>
              <w:bottom w:val="single" w:sz="4" w:space="0" w:color="auto"/>
              <w:right w:val="single" w:sz="4" w:space="0" w:color="auto"/>
            </w:tcBorders>
            <w:vAlign w:val="center"/>
          </w:tcPr>
          <w:p w14:paraId="47B5F76B" w14:textId="49735253" w:rsidR="268D8138" w:rsidRPr="00204234" w:rsidRDefault="2055BD55"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In progress</w:t>
            </w:r>
          </w:p>
        </w:tc>
        <w:tc>
          <w:tcPr>
            <w:tcW w:w="1351" w:type="dxa"/>
            <w:tcBorders>
              <w:top w:val="single" w:sz="4" w:space="0" w:color="auto"/>
              <w:left w:val="single" w:sz="4" w:space="0" w:color="auto"/>
              <w:bottom w:val="single" w:sz="4" w:space="0" w:color="auto"/>
              <w:right w:val="single" w:sz="4" w:space="0" w:color="auto"/>
            </w:tcBorders>
            <w:vAlign w:val="center"/>
          </w:tcPr>
          <w:p w14:paraId="0B980276" w14:textId="5580F25D" w:rsidR="268D8138" w:rsidRPr="00204234" w:rsidRDefault="7E9BEA1C"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20%</w:t>
            </w:r>
          </w:p>
        </w:tc>
        <w:tc>
          <w:tcPr>
            <w:tcW w:w="2977" w:type="dxa"/>
            <w:tcBorders>
              <w:top w:val="single" w:sz="4" w:space="0" w:color="auto"/>
              <w:left w:val="single" w:sz="4" w:space="0" w:color="auto"/>
              <w:bottom w:val="single" w:sz="4" w:space="0" w:color="auto"/>
              <w:right w:val="single" w:sz="4" w:space="0" w:color="auto"/>
            </w:tcBorders>
            <w:vAlign w:val="center"/>
          </w:tcPr>
          <w:p w14:paraId="731F8E0E" w14:textId="28519736" w:rsidR="268D8138" w:rsidRPr="00204234" w:rsidRDefault="3116EF00"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A formal approval is pending from the Supreme Court and JSC</w:t>
            </w:r>
          </w:p>
        </w:tc>
      </w:tr>
    </w:tbl>
    <w:p w14:paraId="0ABC06B0" w14:textId="671D0F1F" w:rsidR="268D8138" w:rsidRPr="00204234" w:rsidRDefault="268D8138" w:rsidP="268D8138">
      <w:pPr>
        <w:spacing w:line="276" w:lineRule="auto"/>
        <w:jc w:val="both"/>
        <w:rPr>
          <w:rFonts w:ascii="Arial" w:eastAsia="Arial" w:hAnsi="Arial" w:cs="Arial"/>
          <w:i/>
          <w:iCs/>
          <w:sz w:val="24"/>
          <w:szCs w:val="24"/>
        </w:rPr>
      </w:pPr>
    </w:p>
    <w:p w14:paraId="0B13CB6B" w14:textId="1BABA807" w:rsidR="00FA18FE" w:rsidRPr="00204234" w:rsidRDefault="430F75E7" w:rsidP="12DD4461">
      <w:pPr>
        <w:spacing w:line="259" w:lineRule="auto"/>
        <w:jc w:val="both"/>
        <w:rPr>
          <w:rFonts w:ascii="Arial" w:eastAsia="Arial" w:hAnsi="Arial" w:cs="Arial"/>
          <w:b/>
          <w:bCs/>
          <w:color w:val="1F4E79" w:themeColor="accent5" w:themeShade="80"/>
          <w:sz w:val="24"/>
          <w:szCs w:val="24"/>
        </w:rPr>
      </w:pPr>
      <w:r w:rsidRPr="00204234">
        <w:rPr>
          <w:rFonts w:ascii="Arial" w:eastAsia="Arial" w:hAnsi="Arial" w:cs="Arial"/>
          <w:b/>
          <w:bCs/>
          <w:color w:val="1F4E79" w:themeColor="accent5" w:themeShade="80"/>
          <w:sz w:val="24"/>
          <w:szCs w:val="24"/>
        </w:rPr>
        <w:t>Output 3.3. Increased management, administrative and technical capacities and improved processes of the justice actors through expansion of digital solutions, skills development and enhancement of infrastructure</w:t>
      </w:r>
    </w:p>
    <w:p w14:paraId="7AB7025E" w14:textId="472BB4BD" w:rsidR="00FA18FE" w:rsidRPr="00204234" w:rsidRDefault="00FA18FE" w:rsidP="52678C69">
      <w:pPr>
        <w:spacing w:line="276" w:lineRule="auto"/>
        <w:jc w:val="both"/>
        <w:rPr>
          <w:rFonts w:ascii="Arial" w:eastAsia="Arial" w:hAnsi="Arial" w:cs="Arial"/>
          <w:sz w:val="24"/>
          <w:szCs w:val="24"/>
        </w:rPr>
      </w:pPr>
    </w:p>
    <w:p w14:paraId="0E57D231" w14:textId="302FF545" w:rsidR="001F1663" w:rsidRPr="00204234" w:rsidRDefault="258CE200" w:rsidP="3B795156">
      <w:pPr>
        <w:spacing w:line="276" w:lineRule="auto"/>
        <w:jc w:val="both"/>
        <w:rPr>
          <w:rFonts w:ascii="Arial" w:eastAsia="Arial" w:hAnsi="Arial" w:cs="Arial"/>
          <w:sz w:val="24"/>
          <w:szCs w:val="24"/>
        </w:rPr>
      </w:pPr>
      <w:r w:rsidRPr="3B795156">
        <w:rPr>
          <w:rFonts w:ascii="Arial" w:eastAsia="Arial" w:hAnsi="Arial" w:cs="Arial"/>
          <w:sz w:val="24"/>
          <w:szCs w:val="24"/>
        </w:rPr>
        <w:t xml:space="preserve">The IMF GDA highlights case backlog and delays in deciding cases pending in the courts due to several reasons including weaknesses in the case management system and general failure to use technology. </w:t>
      </w:r>
      <w:r w:rsidR="47B1DD24" w:rsidRPr="3B795156">
        <w:rPr>
          <w:rFonts w:ascii="Arial" w:eastAsia="Arial" w:hAnsi="Arial" w:cs="Arial"/>
          <w:sz w:val="24"/>
          <w:szCs w:val="24"/>
        </w:rPr>
        <w:t>To</w:t>
      </w:r>
      <w:r w:rsidR="19277513" w:rsidRPr="3B795156">
        <w:rPr>
          <w:rFonts w:ascii="Arial" w:eastAsia="Arial" w:hAnsi="Arial" w:cs="Arial"/>
          <w:sz w:val="24"/>
          <w:szCs w:val="24"/>
        </w:rPr>
        <w:t xml:space="preserve"> resolve this problem, </w:t>
      </w:r>
      <w:r w:rsidR="5D9BF824" w:rsidRPr="3B795156">
        <w:rPr>
          <w:rFonts w:ascii="Arial" w:eastAsia="Arial" w:hAnsi="Arial" w:cs="Arial"/>
          <w:sz w:val="24"/>
          <w:szCs w:val="24"/>
        </w:rPr>
        <w:t xml:space="preserve">UNDP prepared a Rapid Digital Strategy </w:t>
      </w:r>
      <w:r w:rsidR="5D9BF824" w:rsidRPr="3B795156">
        <w:rPr>
          <w:rFonts w:ascii="Arial" w:eastAsia="Arial" w:hAnsi="Arial" w:cs="Arial"/>
          <w:sz w:val="24"/>
          <w:szCs w:val="24"/>
        </w:rPr>
        <w:lastRenderedPageBreak/>
        <w:t xml:space="preserve">which received approval of the MOJ and JSC in 2024. UNDP </w:t>
      </w:r>
      <w:proofErr w:type="gramStart"/>
      <w:r w:rsidR="5D9BF824" w:rsidRPr="3B795156">
        <w:rPr>
          <w:rFonts w:ascii="Arial" w:eastAsia="Arial" w:hAnsi="Arial" w:cs="Arial"/>
          <w:sz w:val="24"/>
          <w:szCs w:val="24"/>
        </w:rPr>
        <w:t>on the bas</w:t>
      </w:r>
      <w:r w:rsidR="0D64BFF3" w:rsidRPr="3B795156">
        <w:rPr>
          <w:rFonts w:ascii="Arial" w:eastAsia="Arial" w:hAnsi="Arial" w:cs="Arial"/>
          <w:sz w:val="24"/>
          <w:szCs w:val="24"/>
        </w:rPr>
        <w:t>is</w:t>
      </w:r>
      <w:r w:rsidR="5D9BF824" w:rsidRPr="3B795156">
        <w:rPr>
          <w:rFonts w:ascii="Arial" w:eastAsia="Arial" w:hAnsi="Arial" w:cs="Arial"/>
          <w:sz w:val="24"/>
          <w:szCs w:val="24"/>
        </w:rPr>
        <w:t xml:space="preserve"> of</w:t>
      </w:r>
      <w:proofErr w:type="gramEnd"/>
      <w:r w:rsidR="5D9BF824" w:rsidRPr="3B795156">
        <w:rPr>
          <w:rFonts w:ascii="Arial" w:eastAsia="Arial" w:hAnsi="Arial" w:cs="Arial"/>
          <w:sz w:val="24"/>
          <w:szCs w:val="24"/>
        </w:rPr>
        <w:t xml:space="preserve"> RDS prepared a propos</w:t>
      </w:r>
      <w:r w:rsidR="1BB6A850" w:rsidRPr="3B795156">
        <w:rPr>
          <w:rFonts w:ascii="Arial" w:eastAsia="Arial" w:hAnsi="Arial" w:cs="Arial"/>
          <w:sz w:val="24"/>
          <w:szCs w:val="24"/>
        </w:rPr>
        <w:t>al for piloting the RDS. The proposal was approved by the technical committee headed by a judge of the Supreme Court.</w:t>
      </w:r>
      <w:r w:rsidR="5D9BF824" w:rsidRPr="3B795156">
        <w:rPr>
          <w:rFonts w:ascii="Arial" w:eastAsia="Arial" w:hAnsi="Arial" w:cs="Arial"/>
          <w:sz w:val="24"/>
          <w:szCs w:val="24"/>
        </w:rPr>
        <w:t xml:space="preserve"> </w:t>
      </w:r>
      <w:r w:rsidR="100A2A22" w:rsidRPr="3B795156">
        <w:rPr>
          <w:rFonts w:ascii="Arial" w:eastAsia="Arial" w:hAnsi="Arial" w:cs="Arial"/>
          <w:sz w:val="24"/>
          <w:szCs w:val="24"/>
        </w:rPr>
        <w:t xml:space="preserve">Through the initiative, courts (e.g. </w:t>
      </w:r>
      <w:r w:rsidRPr="3B795156">
        <w:rPr>
          <w:rFonts w:ascii="Arial" w:eastAsia="Arial" w:hAnsi="Arial" w:cs="Arial"/>
          <w:sz w:val="24"/>
          <w:szCs w:val="24"/>
        </w:rPr>
        <w:t>Commercial High Courts, JMOs</w:t>
      </w:r>
      <w:r w:rsidR="1B2F6D84" w:rsidRPr="3B795156">
        <w:rPr>
          <w:rFonts w:ascii="Arial" w:eastAsia="Arial" w:hAnsi="Arial" w:cs="Arial"/>
          <w:sz w:val="24"/>
          <w:szCs w:val="24"/>
        </w:rPr>
        <w:t>) and</w:t>
      </w:r>
      <w:r w:rsidRPr="3B795156">
        <w:rPr>
          <w:rFonts w:ascii="Arial" w:eastAsia="Arial" w:hAnsi="Arial" w:cs="Arial"/>
          <w:sz w:val="24"/>
          <w:szCs w:val="24"/>
        </w:rPr>
        <w:t xml:space="preserve"> Prisons, Police Stations, AGD and Bar Association </w:t>
      </w:r>
      <w:r w:rsidR="1AC07672" w:rsidRPr="3B795156">
        <w:rPr>
          <w:rFonts w:ascii="Arial" w:eastAsia="Arial" w:hAnsi="Arial" w:cs="Arial"/>
          <w:sz w:val="24"/>
          <w:szCs w:val="24"/>
        </w:rPr>
        <w:t xml:space="preserve">will be linked enabling these institutions to carry out </w:t>
      </w:r>
      <w:r w:rsidRPr="3B795156">
        <w:rPr>
          <w:rFonts w:ascii="Arial" w:eastAsia="Arial" w:hAnsi="Arial" w:cs="Arial"/>
          <w:sz w:val="24"/>
          <w:szCs w:val="24"/>
        </w:rPr>
        <w:t xml:space="preserve">case proceedings remotely. </w:t>
      </w:r>
    </w:p>
    <w:p w14:paraId="20694622" w14:textId="5096A931" w:rsidR="001F1663" w:rsidRPr="00204234" w:rsidRDefault="001F1663" w:rsidP="3B795156">
      <w:pPr>
        <w:spacing w:line="276" w:lineRule="auto"/>
        <w:jc w:val="both"/>
        <w:rPr>
          <w:rFonts w:ascii="Arial" w:eastAsia="Arial" w:hAnsi="Arial" w:cs="Arial"/>
          <w:sz w:val="24"/>
          <w:szCs w:val="24"/>
        </w:rPr>
      </w:pPr>
    </w:p>
    <w:p w14:paraId="17D97151" w14:textId="3B76A546" w:rsidR="001F1663" w:rsidRPr="00204234" w:rsidRDefault="47AA0969" w:rsidP="3B795156">
      <w:pPr>
        <w:spacing w:line="276" w:lineRule="auto"/>
        <w:jc w:val="both"/>
        <w:rPr>
          <w:rFonts w:ascii="Arial" w:eastAsia="Arial" w:hAnsi="Arial" w:cs="Arial"/>
          <w:sz w:val="24"/>
          <w:szCs w:val="24"/>
        </w:rPr>
      </w:pPr>
      <w:r w:rsidRPr="3B795156">
        <w:rPr>
          <w:rFonts w:ascii="Arial" w:eastAsia="Arial" w:hAnsi="Arial" w:cs="Arial"/>
          <w:sz w:val="24"/>
          <w:szCs w:val="24"/>
        </w:rPr>
        <w:t>IMF GDA identify capacity issues of judges as a major issue. The existing training system</w:t>
      </w:r>
      <w:r w:rsidR="4B29A8FC" w:rsidRPr="3B795156">
        <w:rPr>
          <w:rFonts w:ascii="Arial" w:eastAsia="Arial" w:hAnsi="Arial" w:cs="Arial"/>
          <w:sz w:val="24"/>
          <w:szCs w:val="24"/>
        </w:rPr>
        <w:t xml:space="preserve"> managed by</w:t>
      </w:r>
      <w:r w:rsidRPr="3B795156">
        <w:rPr>
          <w:rFonts w:ascii="Arial" w:eastAsia="Arial" w:hAnsi="Arial" w:cs="Arial"/>
          <w:sz w:val="24"/>
          <w:szCs w:val="24"/>
        </w:rPr>
        <w:t xml:space="preserve"> SLJI is ad hoc in nature</w:t>
      </w:r>
      <w:r w:rsidR="26E4BDF1" w:rsidRPr="3B795156">
        <w:rPr>
          <w:rFonts w:ascii="Arial" w:eastAsia="Arial" w:hAnsi="Arial" w:cs="Arial"/>
          <w:sz w:val="24"/>
          <w:szCs w:val="24"/>
        </w:rPr>
        <w:t>, which</w:t>
      </w:r>
      <w:r w:rsidRPr="3B795156">
        <w:rPr>
          <w:rFonts w:ascii="Arial" w:eastAsia="Arial" w:hAnsi="Arial" w:cs="Arial"/>
          <w:sz w:val="24"/>
          <w:szCs w:val="24"/>
        </w:rPr>
        <w:t xml:space="preserve"> does not address the </w:t>
      </w:r>
      <w:r w:rsidR="3EA83FBD" w:rsidRPr="3B795156">
        <w:rPr>
          <w:rFonts w:ascii="Arial" w:eastAsia="Arial" w:hAnsi="Arial" w:cs="Arial"/>
          <w:sz w:val="24"/>
          <w:szCs w:val="24"/>
        </w:rPr>
        <w:t>systematic</w:t>
      </w:r>
      <w:r w:rsidRPr="3B795156">
        <w:rPr>
          <w:rFonts w:ascii="Arial" w:eastAsia="Arial" w:hAnsi="Arial" w:cs="Arial"/>
          <w:sz w:val="24"/>
          <w:szCs w:val="24"/>
        </w:rPr>
        <w:t xml:space="preserve"> issues and ga</w:t>
      </w:r>
      <w:r w:rsidR="140599F1" w:rsidRPr="3B795156">
        <w:rPr>
          <w:rFonts w:ascii="Arial" w:eastAsia="Arial" w:hAnsi="Arial" w:cs="Arial"/>
          <w:sz w:val="24"/>
          <w:szCs w:val="24"/>
        </w:rPr>
        <w:t>ps</w:t>
      </w:r>
      <w:r w:rsidR="5EE7F4AB" w:rsidRPr="3B795156">
        <w:rPr>
          <w:rFonts w:ascii="Arial" w:eastAsia="Arial" w:hAnsi="Arial" w:cs="Arial"/>
          <w:sz w:val="24"/>
          <w:szCs w:val="24"/>
        </w:rPr>
        <w:t xml:space="preserve"> in the</w:t>
      </w:r>
      <w:r w:rsidR="0E9C6221" w:rsidRPr="3B795156">
        <w:rPr>
          <w:rFonts w:ascii="Arial" w:eastAsia="Arial" w:hAnsi="Arial" w:cs="Arial"/>
          <w:sz w:val="24"/>
          <w:szCs w:val="24"/>
        </w:rPr>
        <w:t xml:space="preserve"> capacity of judges.</w:t>
      </w:r>
      <w:r w:rsidR="140599F1" w:rsidRPr="3B795156">
        <w:rPr>
          <w:rFonts w:ascii="Arial" w:eastAsia="Arial" w:hAnsi="Arial" w:cs="Arial"/>
          <w:sz w:val="24"/>
          <w:szCs w:val="24"/>
        </w:rPr>
        <w:t xml:space="preserve"> </w:t>
      </w:r>
      <w:r w:rsidR="1DFB73E7" w:rsidRPr="3B795156">
        <w:rPr>
          <w:rFonts w:ascii="Arial" w:eastAsia="Arial" w:hAnsi="Arial" w:cs="Arial"/>
          <w:sz w:val="24"/>
          <w:szCs w:val="24"/>
        </w:rPr>
        <w:t>GDA, part of the solutions, identified development of a</w:t>
      </w:r>
      <w:r w:rsidRPr="3B795156">
        <w:rPr>
          <w:rFonts w:ascii="Arial" w:eastAsia="Arial" w:hAnsi="Arial" w:cs="Arial"/>
          <w:sz w:val="24"/>
          <w:szCs w:val="24"/>
        </w:rPr>
        <w:t xml:space="preserve"> </w:t>
      </w:r>
      <w:r w:rsidR="6D1A3608" w:rsidRPr="3B795156">
        <w:rPr>
          <w:rFonts w:ascii="Arial" w:eastAsia="Arial" w:hAnsi="Arial" w:cs="Arial"/>
          <w:sz w:val="24"/>
          <w:szCs w:val="24"/>
        </w:rPr>
        <w:t>C</w:t>
      </w:r>
      <w:r w:rsidRPr="3B795156">
        <w:rPr>
          <w:rFonts w:ascii="Arial" w:eastAsia="Arial" w:hAnsi="Arial" w:cs="Arial"/>
          <w:sz w:val="24"/>
          <w:szCs w:val="24"/>
        </w:rPr>
        <w:t xml:space="preserve">ore </w:t>
      </w:r>
      <w:r w:rsidR="06A10F93" w:rsidRPr="3B795156">
        <w:rPr>
          <w:rFonts w:ascii="Arial" w:eastAsia="Arial" w:hAnsi="Arial" w:cs="Arial"/>
          <w:sz w:val="24"/>
          <w:szCs w:val="24"/>
        </w:rPr>
        <w:t>C</w:t>
      </w:r>
      <w:r w:rsidRPr="3B795156">
        <w:rPr>
          <w:rFonts w:ascii="Arial" w:eastAsia="Arial" w:hAnsi="Arial" w:cs="Arial"/>
          <w:sz w:val="24"/>
          <w:szCs w:val="24"/>
        </w:rPr>
        <w:t xml:space="preserve">ompetencies </w:t>
      </w:r>
      <w:r w:rsidR="027286AC" w:rsidRPr="3B795156">
        <w:rPr>
          <w:rFonts w:ascii="Arial" w:eastAsia="Arial" w:hAnsi="Arial" w:cs="Arial"/>
          <w:sz w:val="24"/>
          <w:szCs w:val="24"/>
        </w:rPr>
        <w:t>F</w:t>
      </w:r>
      <w:r w:rsidRPr="3B795156">
        <w:rPr>
          <w:rFonts w:ascii="Arial" w:eastAsia="Arial" w:hAnsi="Arial" w:cs="Arial"/>
          <w:sz w:val="24"/>
          <w:szCs w:val="24"/>
        </w:rPr>
        <w:t xml:space="preserve">ramework (CCF) </w:t>
      </w:r>
      <w:r w:rsidR="26D776C2" w:rsidRPr="3B795156">
        <w:rPr>
          <w:rFonts w:ascii="Arial" w:eastAsia="Arial" w:hAnsi="Arial" w:cs="Arial"/>
          <w:sz w:val="24"/>
          <w:szCs w:val="24"/>
        </w:rPr>
        <w:t xml:space="preserve">to </w:t>
      </w:r>
      <w:r w:rsidRPr="3B795156">
        <w:rPr>
          <w:rFonts w:ascii="Arial" w:eastAsia="Arial" w:hAnsi="Arial" w:cs="Arial"/>
          <w:sz w:val="24"/>
          <w:szCs w:val="24"/>
        </w:rPr>
        <w:t xml:space="preserve">identify gaps and training areas. </w:t>
      </w:r>
      <w:r w:rsidR="29723D2F" w:rsidRPr="3B795156">
        <w:rPr>
          <w:rFonts w:ascii="Arial" w:eastAsia="Arial" w:hAnsi="Arial" w:cs="Arial"/>
          <w:sz w:val="24"/>
          <w:szCs w:val="24"/>
        </w:rPr>
        <w:t xml:space="preserve">UNDP is preparing </w:t>
      </w:r>
      <w:r w:rsidRPr="3B795156">
        <w:rPr>
          <w:rFonts w:ascii="Arial" w:eastAsia="Arial" w:hAnsi="Arial" w:cs="Arial"/>
          <w:sz w:val="24"/>
          <w:szCs w:val="24"/>
        </w:rPr>
        <w:t xml:space="preserve">CCF in </w:t>
      </w:r>
      <w:r w:rsidR="73F29767" w:rsidRPr="3B795156">
        <w:rPr>
          <w:rFonts w:ascii="Arial" w:eastAsia="Arial" w:hAnsi="Arial" w:cs="Arial"/>
          <w:sz w:val="24"/>
          <w:szCs w:val="24"/>
        </w:rPr>
        <w:t xml:space="preserve">close </w:t>
      </w:r>
      <w:r w:rsidRPr="3B795156">
        <w:rPr>
          <w:rFonts w:ascii="Arial" w:eastAsia="Arial" w:hAnsi="Arial" w:cs="Arial"/>
          <w:sz w:val="24"/>
          <w:szCs w:val="24"/>
        </w:rPr>
        <w:t xml:space="preserve">collaboration with the SLJI, JSC and MOJ. </w:t>
      </w:r>
      <w:r w:rsidR="7932DA47" w:rsidRPr="3B795156">
        <w:rPr>
          <w:rFonts w:ascii="Arial" w:eastAsia="Arial" w:hAnsi="Arial" w:cs="Arial"/>
          <w:sz w:val="24"/>
          <w:szCs w:val="24"/>
        </w:rPr>
        <w:t xml:space="preserve">This will be followed by development of courses, training of master trainers and roll out training at the SLJI. UNDP </w:t>
      </w:r>
      <w:r w:rsidR="483D950C" w:rsidRPr="3B795156">
        <w:rPr>
          <w:rFonts w:ascii="Arial" w:eastAsia="Arial" w:hAnsi="Arial" w:cs="Arial"/>
          <w:sz w:val="24"/>
          <w:szCs w:val="24"/>
        </w:rPr>
        <w:t xml:space="preserve">with the </w:t>
      </w:r>
      <w:r w:rsidR="3C6EFD61" w:rsidRPr="3B795156">
        <w:rPr>
          <w:rFonts w:ascii="Arial" w:eastAsia="Arial" w:hAnsi="Arial" w:cs="Arial"/>
          <w:sz w:val="24"/>
          <w:szCs w:val="24"/>
        </w:rPr>
        <w:t>Geneva Graduate Institute (GGI)</w:t>
      </w:r>
      <w:r w:rsidR="74C64BDE" w:rsidRPr="3B795156">
        <w:rPr>
          <w:rFonts w:ascii="Arial" w:eastAsia="Arial" w:hAnsi="Arial" w:cs="Arial"/>
          <w:sz w:val="24"/>
          <w:szCs w:val="24"/>
        </w:rPr>
        <w:t xml:space="preserve"> has also</w:t>
      </w:r>
      <w:r w:rsidR="3C6EFD61" w:rsidRPr="3B795156">
        <w:rPr>
          <w:rFonts w:ascii="Arial" w:eastAsia="Arial" w:hAnsi="Arial" w:cs="Arial"/>
          <w:sz w:val="24"/>
          <w:szCs w:val="24"/>
        </w:rPr>
        <w:t xml:space="preserve"> organized an Executive–Judicial Seminar for the 10 Supreme Court </w:t>
      </w:r>
      <w:r w:rsidR="44DDD903" w:rsidRPr="3B795156">
        <w:rPr>
          <w:rFonts w:ascii="Arial" w:eastAsia="Arial" w:hAnsi="Arial" w:cs="Arial"/>
          <w:sz w:val="24"/>
          <w:szCs w:val="24"/>
        </w:rPr>
        <w:t xml:space="preserve">judges </w:t>
      </w:r>
      <w:r w:rsidR="3C6EFD61" w:rsidRPr="3B795156">
        <w:rPr>
          <w:rFonts w:ascii="Arial" w:eastAsia="Arial" w:hAnsi="Arial" w:cs="Arial"/>
          <w:sz w:val="24"/>
          <w:szCs w:val="24"/>
        </w:rPr>
        <w:t xml:space="preserve">(1 woman, 9 men). </w:t>
      </w:r>
    </w:p>
    <w:p w14:paraId="14B283E6" w14:textId="642D6F1F" w:rsidR="3B795156" w:rsidRDefault="3B795156" w:rsidP="3B795156">
      <w:pPr>
        <w:spacing w:line="276" w:lineRule="auto"/>
        <w:jc w:val="both"/>
        <w:rPr>
          <w:rFonts w:ascii="Arial" w:eastAsia="Arial" w:hAnsi="Arial" w:cs="Arial"/>
          <w:sz w:val="24"/>
          <w:szCs w:val="24"/>
        </w:rPr>
      </w:pPr>
    </w:p>
    <w:p w14:paraId="2D289484" w14:textId="6E62801D" w:rsidR="001F1663" w:rsidRPr="00204234" w:rsidRDefault="3C6EFD61" w:rsidP="3B795156">
      <w:pPr>
        <w:spacing w:line="276" w:lineRule="auto"/>
        <w:jc w:val="both"/>
        <w:rPr>
          <w:rFonts w:ascii="Arial" w:eastAsia="Arial" w:hAnsi="Arial" w:cs="Arial"/>
          <w:sz w:val="24"/>
          <w:szCs w:val="24"/>
        </w:rPr>
      </w:pPr>
      <w:r w:rsidRPr="3B795156">
        <w:rPr>
          <w:rFonts w:ascii="Arial" w:eastAsia="Arial" w:hAnsi="Arial" w:cs="Arial"/>
          <w:sz w:val="24"/>
          <w:szCs w:val="24"/>
        </w:rPr>
        <w:t>On infrastructure improvements, preparatory work was undertaken to enhance gender, child, and disability responsiveness in court facilities. The project is guiding the MOJ in introducing victim-sensitive infrastructure. A concept paper was also prepared at the request of the MOJ to introduce video conferencing facilities in selected courts, ensuring better accessibility and efficiency.</w:t>
      </w:r>
    </w:p>
    <w:p w14:paraId="08D64BCC" w14:textId="77777777" w:rsidR="001F1663" w:rsidRPr="00204234" w:rsidRDefault="001F1663" w:rsidP="001F1663">
      <w:pPr>
        <w:spacing w:line="276" w:lineRule="auto"/>
        <w:jc w:val="both"/>
        <w:rPr>
          <w:rFonts w:ascii="Arial" w:eastAsia="Arial" w:hAnsi="Arial" w:cs="Arial"/>
          <w:i/>
          <w:iCs/>
          <w:sz w:val="24"/>
          <w:szCs w:val="24"/>
        </w:rPr>
      </w:pPr>
    </w:p>
    <w:p w14:paraId="1D2DA194" w14:textId="20267B4C" w:rsidR="001F1663" w:rsidRPr="00204234" w:rsidRDefault="001F1663" w:rsidP="001F1663">
      <w:pPr>
        <w:spacing w:line="276" w:lineRule="auto"/>
        <w:jc w:val="both"/>
        <w:rPr>
          <w:rFonts w:ascii="Arial" w:eastAsia="Arial" w:hAnsi="Arial" w:cs="Arial"/>
          <w:sz w:val="24"/>
          <w:szCs w:val="24"/>
        </w:rPr>
      </w:pPr>
      <w:r w:rsidRPr="00204234">
        <w:rPr>
          <w:rFonts w:ascii="Arial" w:eastAsia="Arial" w:hAnsi="Arial" w:cs="Arial"/>
          <w:sz w:val="24"/>
          <w:szCs w:val="24"/>
        </w:rPr>
        <w:t>Collectively, these interventions under Output 3.3 have laid a strong foundation for digital transformation, strengthened gender-sensitive and inclusive practices, and improved professional capacities and infrastructure of justice sector institutions.</w:t>
      </w:r>
    </w:p>
    <w:p w14:paraId="509D7850" w14:textId="77777777" w:rsidR="001F1663" w:rsidRPr="00204234" w:rsidRDefault="001F1663" w:rsidP="001F1663">
      <w:pPr>
        <w:spacing w:line="276" w:lineRule="auto"/>
        <w:jc w:val="both"/>
        <w:rPr>
          <w:rFonts w:ascii="Arial" w:eastAsia="Arial" w:hAnsi="Arial" w:cs="Arial"/>
          <w:sz w:val="24"/>
          <w:szCs w:val="24"/>
        </w:rPr>
      </w:pPr>
    </w:p>
    <w:p w14:paraId="45E55F63" w14:textId="263E220D" w:rsidR="00FA18FE" w:rsidRPr="00204234" w:rsidRDefault="0BC97324" w:rsidP="00FA18FE">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3.3.1.</w:t>
      </w:r>
      <w:r w:rsidRPr="00204234">
        <w:rPr>
          <w:rFonts w:ascii="Arial" w:eastAsia="Arial" w:hAnsi="Arial" w:cs="Arial"/>
          <w:color w:val="4472C4" w:themeColor="accent1"/>
          <w:sz w:val="24"/>
          <w:szCs w:val="24"/>
          <w:u w:val="single"/>
        </w:rPr>
        <w:t xml:space="preserve"> Enhance efficiency and transparency in the delivery of justice sector services by introducing digital solutions.  (UNDP)</w:t>
      </w:r>
    </w:p>
    <w:p w14:paraId="49609E20" w14:textId="2DF9BFDA" w:rsidR="52678C69" w:rsidRPr="00204234" w:rsidRDefault="52678C69" w:rsidP="40D7032E">
      <w:pPr>
        <w:jc w:val="both"/>
        <w:rPr>
          <w:rFonts w:ascii="Arial" w:eastAsia="Arial" w:hAnsi="Arial" w:cs="Arial"/>
          <w:sz w:val="14"/>
          <w:szCs w:val="14"/>
          <w:u w:val="single"/>
        </w:rPr>
      </w:pPr>
    </w:p>
    <w:p w14:paraId="623010D6" w14:textId="2CC9A786" w:rsidR="001F1663" w:rsidRPr="00204234" w:rsidRDefault="3C6EFD61" w:rsidP="3B795156">
      <w:pPr>
        <w:spacing w:line="276" w:lineRule="auto"/>
        <w:jc w:val="both"/>
        <w:rPr>
          <w:rFonts w:ascii="Arial" w:eastAsia="Arial" w:hAnsi="Arial" w:cs="Arial"/>
          <w:sz w:val="24"/>
          <w:szCs w:val="24"/>
        </w:rPr>
      </w:pPr>
      <w:r w:rsidRPr="3B795156">
        <w:rPr>
          <w:rFonts w:ascii="Arial" w:eastAsia="Arial" w:hAnsi="Arial" w:cs="Arial"/>
          <w:sz w:val="24"/>
          <w:szCs w:val="24"/>
        </w:rPr>
        <w:t>During the reporting period,</w:t>
      </w:r>
      <w:r w:rsidR="1C33CEC1" w:rsidRPr="3B795156">
        <w:rPr>
          <w:rFonts w:ascii="Arial" w:eastAsia="Arial" w:hAnsi="Arial" w:cs="Arial"/>
          <w:sz w:val="24"/>
          <w:szCs w:val="24"/>
        </w:rPr>
        <w:t xml:space="preserve"> </w:t>
      </w:r>
      <w:r w:rsidRPr="3B795156">
        <w:rPr>
          <w:rFonts w:ascii="Arial" w:eastAsia="Arial" w:hAnsi="Arial" w:cs="Arial"/>
          <w:sz w:val="24"/>
          <w:szCs w:val="24"/>
        </w:rPr>
        <w:t xml:space="preserve">steps were taken to promote digital transformation in Sri Lanka's justice sector. The RDS </w:t>
      </w:r>
      <w:r w:rsidR="279F46DE" w:rsidRPr="3B795156">
        <w:rPr>
          <w:rFonts w:ascii="Arial" w:eastAsia="Arial" w:hAnsi="Arial" w:cs="Arial"/>
          <w:sz w:val="24"/>
          <w:szCs w:val="24"/>
        </w:rPr>
        <w:t xml:space="preserve">concept </w:t>
      </w:r>
      <w:r w:rsidRPr="3B795156">
        <w:rPr>
          <w:rFonts w:ascii="Arial" w:eastAsia="Arial" w:hAnsi="Arial" w:cs="Arial"/>
          <w:sz w:val="24"/>
          <w:szCs w:val="24"/>
        </w:rPr>
        <w:t xml:space="preserve">was presented to the Minister and Secretary of Justice. This led to the formation of a dedicated RDS Technical Committee. The committee met twice in February </w:t>
      </w:r>
      <w:r w:rsidR="25BCB8A1" w:rsidRPr="3B795156">
        <w:rPr>
          <w:rFonts w:ascii="Arial" w:eastAsia="Arial" w:hAnsi="Arial" w:cs="Arial"/>
          <w:sz w:val="24"/>
          <w:szCs w:val="24"/>
        </w:rPr>
        <w:t>and March resulting in approval of the t</w:t>
      </w:r>
      <w:r w:rsidRPr="3B795156">
        <w:rPr>
          <w:rFonts w:ascii="Arial" w:eastAsia="Arial" w:hAnsi="Arial" w:cs="Arial"/>
          <w:sz w:val="24"/>
          <w:szCs w:val="24"/>
        </w:rPr>
        <w:t xml:space="preserve">erms of </w:t>
      </w:r>
      <w:r w:rsidR="3D77B0D7" w:rsidRPr="3B795156">
        <w:rPr>
          <w:rFonts w:ascii="Arial" w:eastAsia="Arial" w:hAnsi="Arial" w:cs="Arial"/>
          <w:sz w:val="24"/>
          <w:szCs w:val="24"/>
        </w:rPr>
        <w:t>r</w:t>
      </w:r>
      <w:r w:rsidRPr="3B795156">
        <w:rPr>
          <w:rFonts w:ascii="Arial" w:eastAsia="Arial" w:hAnsi="Arial" w:cs="Arial"/>
          <w:sz w:val="24"/>
          <w:szCs w:val="24"/>
        </w:rPr>
        <w:t xml:space="preserve">eference. </w:t>
      </w:r>
      <w:r w:rsidR="29B2D1B9" w:rsidRPr="3B795156">
        <w:rPr>
          <w:rFonts w:ascii="Arial" w:eastAsia="Arial" w:hAnsi="Arial" w:cs="Arial"/>
          <w:sz w:val="24"/>
          <w:szCs w:val="24"/>
        </w:rPr>
        <w:t>It was agreed that the pilot project will be implemented in</w:t>
      </w:r>
      <w:r w:rsidRPr="3B795156">
        <w:rPr>
          <w:rFonts w:ascii="Arial" w:eastAsia="Arial" w:hAnsi="Arial" w:cs="Arial"/>
          <w:sz w:val="24"/>
          <w:szCs w:val="24"/>
        </w:rPr>
        <w:t xml:space="preserve"> Kandy and Negombo</w:t>
      </w:r>
      <w:r w:rsidR="0F5F0718" w:rsidRPr="3B795156">
        <w:rPr>
          <w:rFonts w:ascii="Arial" w:eastAsia="Arial" w:hAnsi="Arial" w:cs="Arial"/>
          <w:sz w:val="24"/>
          <w:szCs w:val="24"/>
        </w:rPr>
        <w:t xml:space="preserve"> Court complexes and will </w:t>
      </w:r>
      <w:r w:rsidRPr="3B795156">
        <w:rPr>
          <w:rFonts w:ascii="Arial" w:eastAsia="Arial" w:hAnsi="Arial" w:cs="Arial"/>
          <w:sz w:val="24"/>
          <w:szCs w:val="24"/>
        </w:rPr>
        <w:t xml:space="preserve">integrate digital solutions across courts, police, the AGD, and legal professionals to create a more transparent and efficient justice system. </w:t>
      </w:r>
    </w:p>
    <w:p w14:paraId="2FA95318" w14:textId="2B3E7B5C" w:rsidR="3B795156" w:rsidRDefault="3B795156" w:rsidP="3B795156">
      <w:pPr>
        <w:spacing w:line="276" w:lineRule="auto"/>
        <w:jc w:val="both"/>
        <w:rPr>
          <w:rFonts w:ascii="Arial" w:eastAsia="Arial" w:hAnsi="Arial" w:cs="Arial"/>
          <w:sz w:val="24"/>
          <w:szCs w:val="24"/>
        </w:rPr>
      </w:pPr>
    </w:p>
    <w:p w14:paraId="49E264C6" w14:textId="2A271D54" w:rsidR="00FA18FE" w:rsidRPr="00204234" w:rsidRDefault="0BC97324" w:rsidP="52678C69">
      <w:pPr>
        <w:jc w:val="both"/>
        <w:rPr>
          <w:rFonts w:ascii="Arial" w:eastAsia="Arial" w:hAnsi="Arial" w:cs="Arial"/>
          <w:sz w:val="24"/>
          <w:szCs w:val="24"/>
          <w:u w:val="single"/>
        </w:rPr>
      </w:pPr>
      <w:r w:rsidRPr="00204234">
        <w:rPr>
          <w:rFonts w:ascii="Arial" w:eastAsia="Arial" w:hAnsi="Arial" w:cs="Arial"/>
          <w:b/>
          <w:bCs/>
          <w:i/>
          <w:iCs/>
          <w:sz w:val="24"/>
          <w:szCs w:val="24"/>
        </w:rPr>
        <w:t>Sub-activity 3.3.1.1.</w:t>
      </w:r>
      <w:r w:rsidRPr="00204234">
        <w:rPr>
          <w:rFonts w:ascii="Arial" w:eastAsia="Arial" w:hAnsi="Arial" w:cs="Arial"/>
          <w:i/>
          <w:iCs/>
          <w:sz w:val="24"/>
          <w:szCs w:val="24"/>
        </w:rPr>
        <w:t xml:space="preserve"> Develop and operationalize </w:t>
      </w:r>
      <w:r w:rsidR="089132C6" w:rsidRPr="00204234">
        <w:rPr>
          <w:rFonts w:ascii="Arial" w:eastAsia="Arial" w:hAnsi="Arial" w:cs="Arial"/>
          <w:i/>
          <w:iCs/>
          <w:sz w:val="24"/>
          <w:szCs w:val="24"/>
        </w:rPr>
        <w:t>software</w:t>
      </w:r>
      <w:r w:rsidRPr="00204234">
        <w:rPr>
          <w:rFonts w:ascii="Arial" w:eastAsia="Arial" w:hAnsi="Arial" w:cs="Arial"/>
          <w:i/>
          <w:iCs/>
          <w:sz w:val="24"/>
          <w:szCs w:val="24"/>
        </w:rPr>
        <w:t>, establish an IT infrastructure and pilot the system in selected courts, police stations, prisons, AGs Department, GAD, lawyers, Commercial High Court</w:t>
      </w:r>
      <w:r w:rsidR="008A0C73" w:rsidRPr="00204234">
        <w:rPr>
          <w:rFonts w:ascii="Arial" w:eastAsia="Arial" w:hAnsi="Arial" w:cs="Arial"/>
          <w:i/>
          <w:iCs/>
          <w:sz w:val="24"/>
          <w:szCs w:val="24"/>
        </w:rPr>
        <w:t xml:space="preserve"> </w:t>
      </w:r>
      <w:r w:rsidR="79ACD5C0" w:rsidRPr="00204234">
        <w:rPr>
          <w:rFonts w:ascii="Arial" w:eastAsia="Arial" w:hAnsi="Arial" w:cs="Arial"/>
          <w:sz w:val="24"/>
          <w:szCs w:val="24"/>
          <w:u w:val="single"/>
        </w:rPr>
        <w:t>(UNDP)</w:t>
      </w:r>
    </w:p>
    <w:p w14:paraId="5F75D60B" w14:textId="778BCE58" w:rsidR="52678C69" w:rsidRPr="00204234" w:rsidRDefault="52678C69" w:rsidP="52678C69">
      <w:pPr>
        <w:jc w:val="both"/>
        <w:rPr>
          <w:rFonts w:ascii="Arial" w:eastAsia="Arial" w:hAnsi="Arial" w:cs="Arial"/>
          <w:i/>
          <w:iCs/>
          <w:sz w:val="24"/>
          <w:szCs w:val="24"/>
        </w:rPr>
      </w:pPr>
    </w:p>
    <w:p w14:paraId="7D409AAE" w14:textId="3C20C9A1" w:rsidR="00395C2F" w:rsidRPr="00204234" w:rsidRDefault="00395C2F" w:rsidP="00395C2F">
      <w:pPr>
        <w:jc w:val="both"/>
        <w:rPr>
          <w:rFonts w:ascii="Arial" w:eastAsia="Arial" w:hAnsi="Arial" w:cs="Arial"/>
          <w:sz w:val="24"/>
          <w:szCs w:val="24"/>
        </w:rPr>
      </w:pPr>
      <w:r w:rsidRPr="00204234">
        <w:rPr>
          <w:rFonts w:ascii="Arial" w:eastAsia="Arial" w:hAnsi="Arial" w:cs="Arial"/>
          <w:sz w:val="24"/>
          <w:szCs w:val="24"/>
        </w:rPr>
        <w:t xml:space="preserve">As mentioned, the RDS was formally presented and approved by the Minister of Justice and the Secretary of the Ministry of Justice. Following this, a dedicated RDS Technical Committee was established. The committee met twice in February 2025. In March 2025, the committee approved the TOR for the RDS. During the initial committee meeting, two court complexes, namely Kandy and Negombo High Court Complexes, were identified for piloting the RDS. These Court complexes include a range of court types such as </w:t>
      </w:r>
      <w:r w:rsidR="00BA1394" w:rsidRPr="00204234">
        <w:rPr>
          <w:rFonts w:ascii="Arial" w:eastAsia="Arial" w:hAnsi="Arial" w:cs="Arial"/>
          <w:sz w:val="24"/>
          <w:szCs w:val="24"/>
        </w:rPr>
        <w:t>M</w:t>
      </w:r>
      <w:r w:rsidRPr="00204234">
        <w:rPr>
          <w:rFonts w:ascii="Arial" w:eastAsia="Arial" w:hAnsi="Arial" w:cs="Arial"/>
          <w:sz w:val="24"/>
          <w:szCs w:val="24"/>
        </w:rPr>
        <w:t xml:space="preserve">agistrates' </w:t>
      </w:r>
      <w:r w:rsidR="00BA1394" w:rsidRPr="00204234">
        <w:rPr>
          <w:rFonts w:ascii="Arial" w:eastAsia="Arial" w:hAnsi="Arial" w:cs="Arial"/>
          <w:sz w:val="24"/>
          <w:szCs w:val="24"/>
        </w:rPr>
        <w:t>C</w:t>
      </w:r>
      <w:r w:rsidRPr="00204234">
        <w:rPr>
          <w:rFonts w:ascii="Arial" w:eastAsia="Arial" w:hAnsi="Arial" w:cs="Arial"/>
          <w:sz w:val="24"/>
          <w:szCs w:val="24"/>
        </w:rPr>
        <w:t xml:space="preserve">ourts, </w:t>
      </w:r>
      <w:r w:rsidR="00BA1394" w:rsidRPr="00204234">
        <w:rPr>
          <w:rFonts w:ascii="Arial" w:eastAsia="Arial" w:hAnsi="Arial" w:cs="Arial"/>
          <w:sz w:val="24"/>
          <w:szCs w:val="24"/>
        </w:rPr>
        <w:t>D</w:t>
      </w:r>
      <w:r w:rsidRPr="00204234">
        <w:rPr>
          <w:rFonts w:ascii="Arial" w:eastAsia="Arial" w:hAnsi="Arial" w:cs="Arial"/>
          <w:sz w:val="24"/>
          <w:szCs w:val="24"/>
        </w:rPr>
        <w:t xml:space="preserve">istrict </w:t>
      </w:r>
      <w:r w:rsidR="00BA1394" w:rsidRPr="00204234">
        <w:rPr>
          <w:rFonts w:ascii="Arial" w:eastAsia="Arial" w:hAnsi="Arial" w:cs="Arial"/>
          <w:sz w:val="24"/>
          <w:szCs w:val="24"/>
        </w:rPr>
        <w:lastRenderedPageBreak/>
        <w:t>C</w:t>
      </w:r>
      <w:r w:rsidRPr="00204234">
        <w:rPr>
          <w:rFonts w:ascii="Arial" w:eastAsia="Arial" w:hAnsi="Arial" w:cs="Arial"/>
          <w:sz w:val="24"/>
          <w:szCs w:val="24"/>
        </w:rPr>
        <w:t xml:space="preserve">ourts, </w:t>
      </w:r>
      <w:r w:rsidR="00BA1394" w:rsidRPr="00204234">
        <w:rPr>
          <w:rFonts w:ascii="Arial" w:eastAsia="Arial" w:hAnsi="Arial" w:cs="Arial"/>
          <w:sz w:val="24"/>
          <w:szCs w:val="24"/>
        </w:rPr>
        <w:t>S</w:t>
      </w:r>
      <w:r w:rsidRPr="00204234">
        <w:rPr>
          <w:rFonts w:ascii="Arial" w:eastAsia="Arial" w:hAnsi="Arial" w:cs="Arial"/>
          <w:sz w:val="24"/>
          <w:szCs w:val="24"/>
        </w:rPr>
        <w:t xml:space="preserve">mall </w:t>
      </w:r>
      <w:r w:rsidR="00BA1394" w:rsidRPr="00204234">
        <w:rPr>
          <w:rFonts w:ascii="Arial" w:eastAsia="Arial" w:hAnsi="Arial" w:cs="Arial"/>
          <w:sz w:val="24"/>
          <w:szCs w:val="24"/>
        </w:rPr>
        <w:t>C</w:t>
      </w:r>
      <w:r w:rsidRPr="00204234">
        <w:rPr>
          <w:rFonts w:ascii="Arial" w:eastAsia="Arial" w:hAnsi="Arial" w:cs="Arial"/>
          <w:sz w:val="24"/>
          <w:szCs w:val="24"/>
        </w:rPr>
        <w:t xml:space="preserve">laims </w:t>
      </w:r>
      <w:r w:rsidR="00BA1394" w:rsidRPr="00204234">
        <w:rPr>
          <w:rFonts w:ascii="Arial" w:eastAsia="Arial" w:hAnsi="Arial" w:cs="Arial"/>
          <w:sz w:val="24"/>
          <w:szCs w:val="24"/>
        </w:rPr>
        <w:t>C</w:t>
      </w:r>
      <w:r w:rsidRPr="00204234">
        <w:rPr>
          <w:rFonts w:ascii="Arial" w:eastAsia="Arial" w:hAnsi="Arial" w:cs="Arial"/>
          <w:sz w:val="24"/>
          <w:szCs w:val="24"/>
        </w:rPr>
        <w:t xml:space="preserve">ourts, and </w:t>
      </w:r>
      <w:r w:rsidR="00BA1394" w:rsidRPr="00204234">
        <w:rPr>
          <w:rFonts w:ascii="Arial" w:eastAsia="Arial" w:hAnsi="Arial" w:cs="Arial"/>
          <w:sz w:val="24"/>
          <w:szCs w:val="24"/>
        </w:rPr>
        <w:t>H</w:t>
      </w:r>
      <w:r w:rsidRPr="00204234">
        <w:rPr>
          <w:rFonts w:ascii="Arial" w:eastAsia="Arial" w:hAnsi="Arial" w:cs="Arial"/>
          <w:sz w:val="24"/>
          <w:szCs w:val="24"/>
        </w:rPr>
        <w:t xml:space="preserve">igh </w:t>
      </w:r>
      <w:r w:rsidR="00BA1394" w:rsidRPr="00204234">
        <w:rPr>
          <w:rFonts w:ascii="Arial" w:eastAsia="Arial" w:hAnsi="Arial" w:cs="Arial"/>
          <w:sz w:val="24"/>
          <w:szCs w:val="24"/>
        </w:rPr>
        <w:t>C</w:t>
      </w:r>
      <w:r w:rsidRPr="00204234">
        <w:rPr>
          <w:rFonts w:ascii="Arial" w:eastAsia="Arial" w:hAnsi="Arial" w:cs="Arial"/>
          <w:sz w:val="24"/>
          <w:szCs w:val="24"/>
        </w:rPr>
        <w:t xml:space="preserve">ourts. The groundwork has been laid for digital transformation across multiple justice sector entities through this pilot, including integration with police, AGD, and legal professionals, as part of a broader justice sector digital ecosystem. </w:t>
      </w:r>
    </w:p>
    <w:p w14:paraId="327B003F" w14:textId="77777777" w:rsidR="00395C2F" w:rsidRPr="00204234" w:rsidRDefault="00395C2F" w:rsidP="00395C2F">
      <w:pPr>
        <w:jc w:val="both"/>
        <w:rPr>
          <w:rFonts w:ascii="Arial" w:eastAsia="Arial" w:hAnsi="Arial" w:cs="Arial"/>
          <w:sz w:val="24"/>
          <w:szCs w:val="24"/>
        </w:rPr>
      </w:pPr>
    </w:p>
    <w:p w14:paraId="6176B54A" w14:textId="270E4D49" w:rsidR="268D8138" w:rsidRPr="00204234" w:rsidRDefault="00395C2F" w:rsidP="00395C2F">
      <w:pPr>
        <w:jc w:val="both"/>
        <w:rPr>
          <w:rFonts w:ascii="Arial" w:eastAsia="Arial" w:hAnsi="Arial" w:cs="Arial"/>
          <w:sz w:val="24"/>
          <w:szCs w:val="24"/>
        </w:rPr>
      </w:pPr>
      <w:r w:rsidRPr="00204234">
        <w:rPr>
          <w:rFonts w:ascii="Arial" w:eastAsia="Arial" w:hAnsi="Arial" w:cs="Arial"/>
          <w:sz w:val="24"/>
          <w:szCs w:val="24"/>
        </w:rPr>
        <w:t>The project prepared lists with specifications of IT equipment, to stay ready for procurement. The project also commenced procurement of a software development company by finalizing the scope of work and getting necessary approvals from the technical committee on software specifications and procurement. The Request for Proposal is on hold pending the approval of the new Hon</w:t>
      </w:r>
      <w:r w:rsidR="00BA1394" w:rsidRPr="00204234">
        <w:rPr>
          <w:rFonts w:ascii="Arial" w:eastAsia="Arial" w:hAnsi="Arial" w:cs="Arial"/>
          <w:sz w:val="24"/>
          <w:szCs w:val="24"/>
        </w:rPr>
        <w:t>orable</w:t>
      </w:r>
      <w:r w:rsidRPr="00204234">
        <w:rPr>
          <w:rFonts w:ascii="Arial" w:eastAsia="Arial" w:hAnsi="Arial" w:cs="Arial"/>
          <w:sz w:val="24"/>
          <w:szCs w:val="24"/>
        </w:rPr>
        <w:t xml:space="preserve"> Chief Justice of the Supreme Court.</w:t>
      </w:r>
    </w:p>
    <w:p w14:paraId="56285C76" w14:textId="77777777" w:rsidR="00395C2F" w:rsidRPr="00204234" w:rsidRDefault="00395C2F" w:rsidP="00395C2F">
      <w:pPr>
        <w:jc w:val="both"/>
        <w:rPr>
          <w:rFonts w:ascii="Arial" w:eastAsia="Arial" w:hAnsi="Arial" w:cs="Arial"/>
          <w:sz w:val="24"/>
          <w:szCs w:val="24"/>
        </w:rPr>
      </w:pPr>
    </w:p>
    <w:tbl>
      <w:tblPr>
        <w:tblW w:w="9540" w:type="dxa"/>
        <w:tblInd w:w="-5" w:type="dxa"/>
        <w:tblLayout w:type="fixed"/>
        <w:tblLook w:val="06A0" w:firstRow="1" w:lastRow="0" w:firstColumn="1" w:lastColumn="0" w:noHBand="1" w:noVBand="1"/>
      </w:tblPr>
      <w:tblGrid>
        <w:gridCol w:w="4018"/>
        <w:gridCol w:w="1331"/>
        <w:gridCol w:w="1454"/>
        <w:gridCol w:w="2737"/>
      </w:tblGrid>
      <w:tr w:rsidR="00C1035D" w:rsidRPr="00204234" w14:paraId="0D3C330D" w14:textId="77777777" w:rsidTr="40D7032E">
        <w:trPr>
          <w:trHeight w:val="331"/>
        </w:trPr>
        <w:tc>
          <w:tcPr>
            <w:tcW w:w="9540" w:type="dxa"/>
            <w:gridSpan w:val="4"/>
            <w:tcBorders>
              <w:top w:val="single" w:sz="4" w:space="0" w:color="auto"/>
              <w:left w:val="single" w:sz="4" w:space="0" w:color="auto"/>
              <w:bottom w:val="single" w:sz="4" w:space="0" w:color="auto"/>
              <w:right w:val="single" w:sz="4" w:space="0" w:color="auto"/>
            </w:tcBorders>
            <w:vAlign w:val="bottom"/>
          </w:tcPr>
          <w:p w14:paraId="1AC4CD5A" w14:textId="785924E1"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1A5D3F" w:rsidRPr="00204234">
              <w:rPr>
                <w:rFonts w:ascii="Arial" w:eastAsia="Arial" w:hAnsi="Arial" w:cs="Arial"/>
                <w:color w:val="000000" w:themeColor="text1"/>
                <w:sz w:val="22"/>
                <w:szCs w:val="22"/>
              </w:rPr>
              <w:t>8</w:t>
            </w:r>
            <w:r w:rsidR="79C05670" w:rsidRPr="00204234">
              <w:rPr>
                <w:rFonts w:ascii="Arial" w:eastAsia="Arial" w:hAnsi="Arial" w:cs="Arial"/>
                <w:color w:val="000000" w:themeColor="text1"/>
                <w:sz w:val="22"/>
                <w:szCs w:val="22"/>
              </w:rPr>
              <w:t>1</w:t>
            </w:r>
            <w:r w:rsidRPr="00204234">
              <w:rPr>
                <w:rFonts w:ascii="Arial" w:eastAsia="Arial" w:hAnsi="Arial" w:cs="Arial"/>
                <w:color w:val="000000" w:themeColor="text1"/>
                <w:sz w:val="22"/>
                <w:szCs w:val="22"/>
              </w:rPr>
              <w:t xml:space="preserve"> – Sub-Activity 3.3.3.1</w:t>
            </w:r>
          </w:p>
        </w:tc>
      </w:tr>
      <w:tr w:rsidR="00C1035D" w:rsidRPr="00204234" w14:paraId="0F4EC451" w14:textId="77777777" w:rsidTr="40D7032E">
        <w:trPr>
          <w:trHeight w:val="629"/>
        </w:trPr>
        <w:tc>
          <w:tcPr>
            <w:tcW w:w="4018" w:type="dxa"/>
            <w:tcBorders>
              <w:top w:val="single" w:sz="4" w:space="0" w:color="auto"/>
              <w:left w:val="single" w:sz="4" w:space="0" w:color="auto"/>
              <w:bottom w:val="single" w:sz="4" w:space="0" w:color="auto"/>
              <w:right w:val="single" w:sz="4" w:space="0" w:color="auto"/>
            </w:tcBorders>
            <w:vAlign w:val="center"/>
          </w:tcPr>
          <w:p w14:paraId="7C39F55B" w14:textId="203785A4"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 (2025)</w:t>
            </w:r>
          </w:p>
        </w:tc>
        <w:tc>
          <w:tcPr>
            <w:tcW w:w="1331" w:type="dxa"/>
            <w:tcBorders>
              <w:top w:val="nil"/>
              <w:left w:val="single" w:sz="4" w:space="0" w:color="auto"/>
              <w:bottom w:val="single" w:sz="4" w:space="0" w:color="auto"/>
              <w:right w:val="single" w:sz="4" w:space="0" w:color="auto"/>
            </w:tcBorders>
            <w:vAlign w:val="center"/>
          </w:tcPr>
          <w:p w14:paraId="6CEF84FB" w14:textId="7B2EA209"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454" w:type="dxa"/>
            <w:tcBorders>
              <w:top w:val="nil"/>
              <w:left w:val="single" w:sz="4" w:space="0" w:color="auto"/>
              <w:bottom w:val="single" w:sz="4" w:space="0" w:color="auto"/>
              <w:right w:val="single" w:sz="4" w:space="0" w:color="auto"/>
            </w:tcBorders>
            <w:vAlign w:val="center"/>
          </w:tcPr>
          <w:p w14:paraId="46F1EF95" w14:textId="72F844BD"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2737" w:type="dxa"/>
            <w:tcBorders>
              <w:top w:val="nil"/>
              <w:left w:val="single" w:sz="4" w:space="0" w:color="auto"/>
              <w:bottom w:val="single" w:sz="4" w:space="0" w:color="auto"/>
              <w:right w:val="single" w:sz="4" w:space="0" w:color="auto"/>
            </w:tcBorders>
            <w:vAlign w:val="center"/>
          </w:tcPr>
          <w:p w14:paraId="1509B255" w14:textId="7B99A7FA"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C1035D" w:rsidRPr="00204234" w14:paraId="6AA2F08A" w14:textId="77777777" w:rsidTr="40D7032E">
        <w:trPr>
          <w:trHeight w:val="900"/>
        </w:trPr>
        <w:tc>
          <w:tcPr>
            <w:tcW w:w="4018" w:type="dxa"/>
            <w:tcBorders>
              <w:top w:val="single" w:sz="4" w:space="0" w:color="auto"/>
              <w:left w:val="single" w:sz="4" w:space="0" w:color="auto"/>
              <w:bottom w:val="single" w:sz="4" w:space="0" w:color="auto"/>
              <w:right w:val="single" w:sz="4" w:space="0" w:color="auto"/>
            </w:tcBorders>
            <w:vAlign w:val="center"/>
          </w:tcPr>
          <w:p w14:paraId="7BB013EE" w14:textId="48FF4BB1" w:rsidR="268D8138" w:rsidRPr="00204234" w:rsidRDefault="45205835"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1 software development; Equipment; Pilot in 3 courts, JMOs, Police</w:t>
            </w:r>
            <w:r w:rsidR="41E8F162" w:rsidRPr="40D7032E">
              <w:rPr>
                <w:rFonts w:ascii="Arial" w:eastAsia="Arial" w:hAnsi="Arial" w:cs="Arial"/>
                <w:color w:val="000000" w:themeColor="text1"/>
                <w:sz w:val="22"/>
                <w:szCs w:val="22"/>
              </w:rPr>
              <w:t xml:space="preserve"> </w:t>
            </w:r>
            <w:r w:rsidRPr="40D7032E">
              <w:rPr>
                <w:rFonts w:ascii="Arial" w:eastAsia="Arial" w:hAnsi="Arial" w:cs="Arial"/>
                <w:color w:val="000000" w:themeColor="text1"/>
                <w:sz w:val="22"/>
                <w:szCs w:val="22"/>
              </w:rPr>
              <w:t>Stations, AG’s Department, Commercial High Court, Lawyers App</w:t>
            </w:r>
          </w:p>
        </w:tc>
        <w:tc>
          <w:tcPr>
            <w:tcW w:w="1331" w:type="dxa"/>
            <w:tcBorders>
              <w:top w:val="single" w:sz="4" w:space="0" w:color="auto"/>
              <w:left w:val="single" w:sz="4" w:space="0" w:color="auto"/>
              <w:bottom w:val="single" w:sz="4" w:space="0" w:color="auto"/>
              <w:right w:val="single" w:sz="4" w:space="0" w:color="auto"/>
            </w:tcBorders>
            <w:vAlign w:val="center"/>
          </w:tcPr>
          <w:p w14:paraId="5E6F8BB3" w14:textId="73B31880" w:rsidR="268D8138" w:rsidRPr="00204234" w:rsidRDefault="1BE9DEC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454" w:type="dxa"/>
            <w:tcBorders>
              <w:top w:val="single" w:sz="4" w:space="0" w:color="auto"/>
              <w:left w:val="single" w:sz="4" w:space="0" w:color="auto"/>
              <w:bottom w:val="single" w:sz="4" w:space="0" w:color="auto"/>
              <w:right w:val="single" w:sz="4" w:space="0" w:color="auto"/>
            </w:tcBorders>
            <w:vAlign w:val="center"/>
          </w:tcPr>
          <w:p w14:paraId="1C04DDFF" w14:textId="4E69B665"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40%</w:t>
            </w:r>
          </w:p>
        </w:tc>
        <w:tc>
          <w:tcPr>
            <w:tcW w:w="2737" w:type="dxa"/>
            <w:tcBorders>
              <w:top w:val="single" w:sz="4" w:space="0" w:color="auto"/>
              <w:left w:val="single" w:sz="4" w:space="0" w:color="auto"/>
              <w:bottom w:val="single" w:sz="4" w:space="0" w:color="auto"/>
              <w:right w:val="single" w:sz="4" w:space="0" w:color="auto"/>
            </w:tcBorders>
            <w:vAlign w:val="center"/>
          </w:tcPr>
          <w:p w14:paraId="54B28C93" w14:textId="548CBEE0" w:rsidR="268D8138" w:rsidRPr="00204234" w:rsidRDefault="364D431E"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A </w:t>
            </w:r>
            <w:r w:rsidR="7F4BAF70" w:rsidRPr="40D7032E">
              <w:rPr>
                <w:rFonts w:ascii="Arial" w:eastAsia="Arial" w:hAnsi="Arial" w:cs="Arial"/>
                <w:color w:val="000000" w:themeColor="text1"/>
                <w:sz w:val="22"/>
                <w:szCs w:val="22"/>
              </w:rPr>
              <w:t>formal approval is awaited from Supreme Court and JSC</w:t>
            </w:r>
          </w:p>
        </w:tc>
      </w:tr>
    </w:tbl>
    <w:p w14:paraId="0E4909DC" w14:textId="2C68DC93" w:rsidR="268D8138" w:rsidRPr="00204234" w:rsidRDefault="268D8138" w:rsidP="268D8138">
      <w:pPr>
        <w:jc w:val="both"/>
        <w:rPr>
          <w:rFonts w:ascii="Arial" w:eastAsia="Arial" w:hAnsi="Arial" w:cs="Arial"/>
          <w:i/>
          <w:iCs/>
          <w:sz w:val="24"/>
          <w:szCs w:val="24"/>
        </w:rPr>
      </w:pPr>
    </w:p>
    <w:p w14:paraId="3F0A272E" w14:textId="6B6A1E77" w:rsidR="00FA18FE" w:rsidRPr="00204234" w:rsidRDefault="00FA18FE" w:rsidP="00FA18FE">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3.3.1.2. </w:t>
      </w:r>
      <w:r w:rsidRPr="00204234">
        <w:rPr>
          <w:rFonts w:ascii="Arial" w:eastAsia="Arial" w:hAnsi="Arial" w:cs="Arial"/>
          <w:i/>
          <w:iCs/>
          <w:sz w:val="24"/>
          <w:szCs w:val="24"/>
        </w:rPr>
        <w:t xml:space="preserve">Support SLJI to develop a Database of laws, policy documents and case laws accessible to the justice sector institutions and attorneys and different stakeholders. </w:t>
      </w:r>
      <w:r w:rsidR="403D9030" w:rsidRPr="00204234">
        <w:rPr>
          <w:rFonts w:ascii="Arial" w:eastAsia="Arial" w:hAnsi="Arial" w:cs="Arial"/>
          <w:sz w:val="24"/>
          <w:szCs w:val="24"/>
          <w:u w:val="single"/>
        </w:rPr>
        <w:t>(UNDP)</w:t>
      </w:r>
    </w:p>
    <w:p w14:paraId="34C71101" w14:textId="038DDC11" w:rsidR="00FA18FE" w:rsidRPr="00204234" w:rsidRDefault="00FA18FE" w:rsidP="00FA18FE">
      <w:pPr>
        <w:jc w:val="both"/>
        <w:rPr>
          <w:rFonts w:ascii="Arial" w:eastAsia="Arial" w:hAnsi="Arial" w:cs="Arial"/>
          <w:i/>
          <w:iCs/>
          <w:sz w:val="24"/>
          <w:szCs w:val="24"/>
        </w:rPr>
      </w:pPr>
    </w:p>
    <w:p w14:paraId="3E7AC490" w14:textId="49E9FFDD" w:rsidR="00310C0A" w:rsidRPr="00204234" w:rsidRDefault="00BA1394" w:rsidP="00395C2F">
      <w:pPr>
        <w:spacing w:line="276" w:lineRule="auto"/>
        <w:jc w:val="both"/>
        <w:rPr>
          <w:rFonts w:ascii="Arial" w:eastAsia="Arial" w:hAnsi="Arial" w:cs="Arial"/>
          <w:sz w:val="24"/>
          <w:szCs w:val="24"/>
        </w:rPr>
      </w:pPr>
      <w:r w:rsidRPr="00204234">
        <w:rPr>
          <w:rFonts w:ascii="Arial" w:eastAsia="Arial" w:hAnsi="Arial" w:cs="Arial"/>
          <w:sz w:val="24"/>
          <w:szCs w:val="24"/>
        </w:rPr>
        <w:t xml:space="preserve">The </w:t>
      </w:r>
      <w:r w:rsidR="00395C2F" w:rsidRPr="00204234">
        <w:rPr>
          <w:rFonts w:ascii="Arial" w:eastAsia="Arial" w:hAnsi="Arial" w:cs="Arial"/>
          <w:sz w:val="24"/>
          <w:szCs w:val="24"/>
        </w:rPr>
        <w:t xml:space="preserve">SLJI has requested support during the PSC in April 2025 for the establishment of a Database of laws and superior court precedents. </w:t>
      </w:r>
      <w:r w:rsidRPr="00204234">
        <w:rPr>
          <w:rFonts w:ascii="Arial" w:eastAsia="Arial" w:hAnsi="Arial" w:cs="Arial"/>
          <w:sz w:val="24"/>
          <w:szCs w:val="24"/>
        </w:rPr>
        <w:t>Subsequently a</w:t>
      </w:r>
      <w:r w:rsidR="00395C2F" w:rsidRPr="00204234">
        <w:rPr>
          <w:rFonts w:ascii="Arial" w:eastAsia="Arial" w:hAnsi="Arial" w:cs="Arial"/>
          <w:sz w:val="24"/>
          <w:szCs w:val="24"/>
        </w:rPr>
        <w:t xml:space="preserve"> proposal was shared by SLJI, which was discussed with the EU and the MOJ. On the project request, SLJI shared a sustainability plan for the Database, which sustains the Database through consumer subscriptions. The proposal was high on the human resource and research team, which was negotiated with SLJI to establish the Database on a cost-sharing basis, and as part of the cost-sharing model, SLJI agreed to cover the human resource, maintenance, and hosting costs. With the management transition at the SLJI, Supreme Court, and JSC, the case is pending approval of the new Chief Justice and JSC.</w:t>
      </w:r>
    </w:p>
    <w:p w14:paraId="0C526D77" w14:textId="77777777" w:rsidR="00395C2F" w:rsidRPr="00204234" w:rsidRDefault="00395C2F" w:rsidP="00AD5AAD">
      <w:pPr>
        <w:jc w:val="both"/>
        <w:rPr>
          <w:rFonts w:ascii="Arial" w:eastAsia="Arial" w:hAnsi="Arial" w:cs="Arial"/>
          <w:sz w:val="24"/>
          <w:szCs w:val="24"/>
        </w:rPr>
      </w:pPr>
    </w:p>
    <w:tbl>
      <w:tblPr>
        <w:tblW w:w="9540" w:type="dxa"/>
        <w:tblInd w:w="-5" w:type="dxa"/>
        <w:tblLayout w:type="fixed"/>
        <w:tblLook w:val="06A0" w:firstRow="1" w:lastRow="0" w:firstColumn="1" w:lastColumn="0" w:noHBand="1" w:noVBand="1"/>
      </w:tblPr>
      <w:tblGrid>
        <w:gridCol w:w="2189"/>
        <w:gridCol w:w="2041"/>
        <w:gridCol w:w="2250"/>
        <w:gridCol w:w="3060"/>
      </w:tblGrid>
      <w:tr w:rsidR="00C1035D" w:rsidRPr="00204234" w14:paraId="0DC53ACA" w14:textId="77777777" w:rsidTr="40D7032E">
        <w:trPr>
          <w:trHeight w:val="331"/>
        </w:trPr>
        <w:tc>
          <w:tcPr>
            <w:tcW w:w="9540" w:type="dxa"/>
            <w:gridSpan w:val="4"/>
            <w:tcBorders>
              <w:top w:val="single" w:sz="4" w:space="0" w:color="auto"/>
              <w:left w:val="single" w:sz="4" w:space="0" w:color="auto"/>
              <w:bottom w:val="single" w:sz="4" w:space="0" w:color="auto"/>
              <w:right w:val="single" w:sz="4" w:space="0" w:color="auto"/>
            </w:tcBorders>
            <w:vAlign w:val="bottom"/>
          </w:tcPr>
          <w:p w14:paraId="6DDB3676" w14:textId="4324518C" w:rsidR="00310C0A" w:rsidRPr="00204234" w:rsidRDefault="00310C0A"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1A5D3F" w:rsidRPr="00204234">
              <w:rPr>
                <w:rFonts w:ascii="Arial" w:eastAsia="Arial" w:hAnsi="Arial" w:cs="Arial"/>
                <w:color w:val="000000" w:themeColor="text1"/>
                <w:sz w:val="22"/>
                <w:szCs w:val="22"/>
              </w:rPr>
              <w:t>8</w:t>
            </w:r>
            <w:r w:rsidR="6CAF5071" w:rsidRPr="00204234">
              <w:rPr>
                <w:rFonts w:ascii="Arial" w:eastAsia="Arial" w:hAnsi="Arial" w:cs="Arial"/>
                <w:color w:val="000000" w:themeColor="text1"/>
                <w:sz w:val="22"/>
                <w:szCs w:val="22"/>
              </w:rPr>
              <w:t>2</w:t>
            </w:r>
            <w:r w:rsidRPr="00204234">
              <w:rPr>
                <w:rFonts w:ascii="Arial" w:eastAsia="Arial" w:hAnsi="Arial" w:cs="Arial"/>
                <w:color w:val="000000" w:themeColor="text1"/>
                <w:sz w:val="22"/>
                <w:szCs w:val="22"/>
              </w:rPr>
              <w:t xml:space="preserve"> – Sub-Activity 3.3.3.2</w:t>
            </w:r>
          </w:p>
        </w:tc>
      </w:tr>
      <w:tr w:rsidR="00C1035D" w:rsidRPr="00204234" w14:paraId="7B0298DD" w14:textId="77777777" w:rsidTr="40D7032E">
        <w:trPr>
          <w:trHeight w:val="629"/>
        </w:trPr>
        <w:tc>
          <w:tcPr>
            <w:tcW w:w="2189" w:type="dxa"/>
            <w:tcBorders>
              <w:top w:val="single" w:sz="4" w:space="0" w:color="auto"/>
              <w:left w:val="single" w:sz="4" w:space="0" w:color="auto"/>
              <w:bottom w:val="single" w:sz="4" w:space="0" w:color="auto"/>
              <w:right w:val="single" w:sz="4" w:space="0" w:color="auto"/>
            </w:tcBorders>
            <w:vAlign w:val="center"/>
          </w:tcPr>
          <w:p w14:paraId="626D1CD7" w14:textId="77777777" w:rsidR="00310C0A" w:rsidRPr="00204234" w:rsidRDefault="6340C40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 (2025)</w:t>
            </w:r>
          </w:p>
        </w:tc>
        <w:tc>
          <w:tcPr>
            <w:tcW w:w="2041" w:type="dxa"/>
            <w:tcBorders>
              <w:top w:val="nil"/>
              <w:left w:val="single" w:sz="4" w:space="0" w:color="auto"/>
              <w:bottom w:val="single" w:sz="4" w:space="0" w:color="auto"/>
              <w:right w:val="single" w:sz="4" w:space="0" w:color="auto"/>
            </w:tcBorders>
            <w:vAlign w:val="center"/>
          </w:tcPr>
          <w:p w14:paraId="0EF84C8F" w14:textId="77777777" w:rsidR="00310C0A" w:rsidRPr="00204234" w:rsidRDefault="6340C40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2250" w:type="dxa"/>
            <w:tcBorders>
              <w:top w:val="nil"/>
              <w:left w:val="single" w:sz="4" w:space="0" w:color="auto"/>
              <w:bottom w:val="single" w:sz="4" w:space="0" w:color="auto"/>
              <w:right w:val="single" w:sz="4" w:space="0" w:color="auto"/>
            </w:tcBorders>
            <w:vAlign w:val="center"/>
          </w:tcPr>
          <w:p w14:paraId="669DC55E" w14:textId="77777777" w:rsidR="00310C0A" w:rsidRPr="00204234" w:rsidRDefault="6340C40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060" w:type="dxa"/>
            <w:tcBorders>
              <w:top w:val="nil"/>
              <w:left w:val="single" w:sz="4" w:space="0" w:color="auto"/>
              <w:bottom w:val="single" w:sz="4" w:space="0" w:color="auto"/>
              <w:right w:val="single" w:sz="4" w:space="0" w:color="auto"/>
            </w:tcBorders>
            <w:vAlign w:val="center"/>
          </w:tcPr>
          <w:p w14:paraId="4DA9828F" w14:textId="77777777" w:rsidR="00310C0A" w:rsidRPr="00204234" w:rsidRDefault="6340C40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040122" w:rsidRPr="00204234" w14:paraId="40B0B348" w14:textId="77777777" w:rsidTr="40D7032E">
        <w:trPr>
          <w:trHeight w:val="701"/>
        </w:trPr>
        <w:tc>
          <w:tcPr>
            <w:tcW w:w="2189" w:type="dxa"/>
            <w:tcBorders>
              <w:top w:val="single" w:sz="4" w:space="0" w:color="auto"/>
              <w:left w:val="single" w:sz="4" w:space="0" w:color="auto"/>
              <w:bottom w:val="single" w:sz="4" w:space="0" w:color="auto"/>
              <w:right w:val="single" w:sz="4" w:space="0" w:color="auto"/>
            </w:tcBorders>
            <w:vAlign w:val="center"/>
          </w:tcPr>
          <w:p w14:paraId="2DAF4C39" w14:textId="0136FB08" w:rsidR="00310C0A" w:rsidRPr="00204234" w:rsidRDefault="6340C40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01 development of a database</w:t>
            </w:r>
          </w:p>
        </w:tc>
        <w:tc>
          <w:tcPr>
            <w:tcW w:w="2041" w:type="dxa"/>
            <w:tcBorders>
              <w:top w:val="single" w:sz="4" w:space="0" w:color="auto"/>
              <w:left w:val="single" w:sz="4" w:space="0" w:color="auto"/>
              <w:bottom w:val="single" w:sz="4" w:space="0" w:color="auto"/>
              <w:right w:val="single" w:sz="4" w:space="0" w:color="auto"/>
            </w:tcBorders>
            <w:vAlign w:val="center"/>
          </w:tcPr>
          <w:p w14:paraId="1BF3D2BE" w14:textId="589BC890" w:rsidR="00310C0A" w:rsidRPr="00204234" w:rsidRDefault="1BE9DEC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2250" w:type="dxa"/>
            <w:tcBorders>
              <w:top w:val="single" w:sz="4" w:space="0" w:color="auto"/>
              <w:left w:val="single" w:sz="4" w:space="0" w:color="auto"/>
              <w:bottom w:val="single" w:sz="4" w:space="0" w:color="auto"/>
              <w:right w:val="single" w:sz="4" w:space="0" w:color="auto"/>
            </w:tcBorders>
            <w:vAlign w:val="center"/>
          </w:tcPr>
          <w:p w14:paraId="73E87C0B" w14:textId="57292C04" w:rsidR="00310C0A" w:rsidRPr="00204234" w:rsidRDefault="6340C40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10</w:t>
            </w:r>
            <w:r w:rsidR="1BE9DECB" w:rsidRPr="3B795156">
              <w:rPr>
                <w:rFonts w:ascii="Arial" w:eastAsia="Arial" w:hAnsi="Arial" w:cs="Arial"/>
                <w:color w:val="000000" w:themeColor="text1"/>
                <w:sz w:val="22"/>
                <w:szCs w:val="22"/>
              </w:rPr>
              <w:t>%</w:t>
            </w:r>
          </w:p>
        </w:tc>
        <w:tc>
          <w:tcPr>
            <w:tcW w:w="3060" w:type="dxa"/>
            <w:tcBorders>
              <w:top w:val="single" w:sz="4" w:space="0" w:color="auto"/>
              <w:left w:val="single" w:sz="4" w:space="0" w:color="auto"/>
              <w:bottom w:val="single" w:sz="4" w:space="0" w:color="auto"/>
              <w:right w:val="single" w:sz="4" w:space="0" w:color="auto"/>
            </w:tcBorders>
            <w:vAlign w:val="center"/>
          </w:tcPr>
          <w:p w14:paraId="38EB949A" w14:textId="3109A624" w:rsidR="00310C0A" w:rsidRPr="00204234" w:rsidRDefault="3EB7AF75"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Chief Justice and JSC approval </w:t>
            </w:r>
            <w:proofErr w:type="gramStart"/>
            <w:r w:rsidRPr="40D7032E">
              <w:rPr>
                <w:rFonts w:ascii="Arial" w:eastAsia="Arial" w:hAnsi="Arial" w:cs="Arial"/>
                <w:color w:val="000000" w:themeColor="text1"/>
                <w:sz w:val="22"/>
                <w:szCs w:val="22"/>
              </w:rPr>
              <w:t>is</w:t>
            </w:r>
            <w:proofErr w:type="gramEnd"/>
            <w:r w:rsidRPr="40D7032E">
              <w:rPr>
                <w:rFonts w:ascii="Arial" w:eastAsia="Arial" w:hAnsi="Arial" w:cs="Arial"/>
                <w:color w:val="000000" w:themeColor="text1"/>
                <w:sz w:val="22"/>
                <w:szCs w:val="22"/>
              </w:rPr>
              <w:t xml:space="preserve"> a</w:t>
            </w:r>
            <w:r w:rsidR="40791CB3" w:rsidRPr="40D7032E">
              <w:rPr>
                <w:rFonts w:ascii="Arial" w:eastAsia="Arial" w:hAnsi="Arial" w:cs="Arial"/>
                <w:color w:val="000000" w:themeColor="text1"/>
                <w:sz w:val="22"/>
                <w:szCs w:val="22"/>
              </w:rPr>
              <w:t>wai</w:t>
            </w:r>
            <w:r w:rsidR="6352FD91" w:rsidRPr="40D7032E">
              <w:rPr>
                <w:rFonts w:ascii="Arial" w:eastAsia="Arial" w:hAnsi="Arial" w:cs="Arial"/>
                <w:color w:val="000000" w:themeColor="text1"/>
                <w:sz w:val="22"/>
                <w:szCs w:val="22"/>
              </w:rPr>
              <w:t>ted</w:t>
            </w:r>
          </w:p>
        </w:tc>
      </w:tr>
    </w:tbl>
    <w:p w14:paraId="7FCCC62A" w14:textId="77777777" w:rsidR="00310C0A" w:rsidRPr="00204234" w:rsidRDefault="00310C0A" w:rsidP="00AD5AAD">
      <w:pPr>
        <w:jc w:val="both"/>
        <w:rPr>
          <w:rFonts w:ascii="Arial" w:eastAsia="Arial" w:hAnsi="Arial" w:cs="Arial"/>
        </w:rPr>
      </w:pPr>
    </w:p>
    <w:p w14:paraId="760F1CB7" w14:textId="54394818" w:rsidR="00E71FA6" w:rsidRPr="00204234" w:rsidRDefault="00E71FA6" w:rsidP="00E71FA6">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3.3.2.</w:t>
      </w:r>
      <w:r w:rsidRPr="00204234">
        <w:rPr>
          <w:rFonts w:ascii="Arial" w:eastAsia="Arial" w:hAnsi="Arial" w:cs="Arial"/>
          <w:color w:val="4472C4" w:themeColor="accent1"/>
          <w:sz w:val="24"/>
          <w:szCs w:val="24"/>
          <w:u w:val="single"/>
        </w:rPr>
        <w:t xml:space="preserve">  Roll out capacity building support for justice sector personnel and targeted institutions on selected thematic subjects (in line with international best practices) and on overall administration, transparency and accountability, sensitivity and responsiveness. (UNDP)</w:t>
      </w:r>
    </w:p>
    <w:p w14:paraId="755A5738" w14:textId="77777777" w:rsidR="0006026E" w:rsidRPr="00204234" w:rsidRDefault="0006026E" w:rsidP="40D7032E">
      <w:pPr>
        <w:jc w:val="both"/>
        <w:rPr>
          <w:rFonts w:ascii="Arial" w:eastAsia="Arial" w:hAnsi="Arial" w:cs="Arial"/>
          <w:sz w:val="14"/>
          <w:szCs w:val="14"/>
          <w:u w:val="single"/>
        </w:rPr>
      </w:pPr>
    </w:p>
    <w:p w14:paraId="2A197BC1" w14:textId="58B6DBBE" w:rsidR="00395C2F" w:rsidRPr="00204234" w:rsidRDefault="00395C2F" w:rsidP="00395C2F">
      <w:pPr>
        <w:spacing w:line="276" w:lineRule="auto"/>
        <w:jc w:val="both"/>
        <w:rPr>
          <w:rFonts w:ascii="Arial" w:eastAsia="Arial" w:hAnsi="Arial" w:cs="Arial"/>
          <w:sz w:val="24"/>
          <w:szCs w:val="24"/>
        </w:rPr>
      </w:pPr>
      <w:r w:rsidRPr="00204234">
        <w:rPr>
          <w:rFonts w:ascii="Arial" w:eastAsia="Arial" w:hAnsi="Arial" w:cs="Arial"/>
          <w:sz w:val="24"/>
          <w:szCs w:val="24"/>
        </w:rPr>
        <w:t>During the period, the project</w:t>
      </w:r>
      <w:r w:rsidR="008D376D" w:rsidRPr="00204234">
        <w:rPr>
          <w:rFonts w:ascii="Arial" w:eastAsia="Arial" w:hAnsi="Arial" w:cs="Arial"/>
          <w:sz w:val="24"/>
          <w:szCs w:val="24"/>
        </w:rPr>
        <w:t xml:space="preserve"> has</w:t>
      </w:r>
      <w:r w:rsidRPr="00204234">
        <w:rPr>
          <w:rFonts w:ascii="Arial" w:eastAsia="Arial" w:hAnsi="Arial" w:cs="Arial"/>
          <w:sz w:val="24"/>
          <w:szCs w:val="24"/>
        </w:rPr>
        <w:t xml:space="preserve"> initiated efforts to enhance sensitivity, responsiveness, and accountability among justice sector workers. In partnership with a CSO partner (WIN) and the Sri Lanka Police Bureau for the Investigation of Abuse of Children and Women (BIACW), the </w:t>
      </w:r>
      <w:r w:rsidRPr="00204234">
        <w:rPr>
          <w:rFonts w:ascii="Arial" w:eastAsia="Arial" w:hAnsi="Arial" w:cs="Arial"/>
          <w:sz w:val="24"/>
          <w:szCs w:val="24"/>
        </w:rPr>
        <w:lastRenderedPageBreak/>
        <w:t xml:space="preserve">project held orientation sessions for 48 specialized police officers (46 women and </w:t>
      </w:r>
      <w:r w:rsidR="008D376D" w:rsidRPr="00204234">
        <w:rPr>
          <w:rFonts w:ascii="Arial" w:eastAsia="Arial" w:hAnsi="Arial" w:cs="Arial"/>
          <w:sz w:val="24"/>
          <w:szCs w:val="24"/>
        </w:rPr>
        <w:t>2</w:t>
      </w:r>
      <w:r w:rsidRPr="00204234">
        <w:rPr>
          <w:rFonts w:ascii="Arial" w:eastAsia="Arial" w:hAnsi="Arial" w:cs="Arial"/>
          <w:sz w:val="24"/>
          <w:szCs w:val="24"/>
        </w:rPr>
        <w:t xml:space="preserve"> men). The sessions focused on handling sexual and gender-based violence (SGBV) cases and covered themes such as legal frameworks, court procedures, digital violence, referral systems, and survivor-centered practices. </w:t>
      </w:r>
      <w:r w:rsidR="008D376D" w:rsidRPr="00204234">
        <w:rPr>
          <w:rFonts w:ascii="Arial" w:eastAsia="Arial" w:hAnsi="Arial" w:cs="Arial"/>
          <w:sz w:val="24"/>
          <w:szCs w:val="24"/>
        </w:rPr>
        <w:t>Fifty off</w:t>
      </w:r>
      <w:r w:rsidRPr="00204234">
        <w:rPr>
          <w:rFonts w:ascii="Arial" w:eastAsia="Arial" w:hAnsi="Arial" w:cs="Arial"/>
          <w:sz w:val="24"/>
          <w:szCs w:val="24"/>
        </w:rPr>
        <w:t>icers (6 women and 46 men) from the Department of Prison, including jailors and rehabilitation officers attached to the Corrections System, received training on the laws and rights of women and children, as well as on handling SGBV.</w:t>
      </w:r>
    </w:p>
    <w:p w14:paraId="2EAD70E8" w14:textId="77777777" w:rsidR="00395C2F" w:rsidRPr="00204234" w:rsidRDefault="00395C2F" w:rsidP="00395C2F">
      <w:pPr>
        <w:spacing w:line="276" w:lineRule="auto"/>
        <w:jc w:val="both"/>
        <w:rPr>
          <w:rFonts w:ascii="Arial" w:eastAsia="Arial" w:hAnsi="Arial" w:cs="Arial"/>
          <w:sz w:val="24"/>
          <w:szCs w:val="24"/>
        </w:rPr>
      </w:pPr>
    </w:p>
    <w:p w14:paraId="11008157" w14:textId="4ED14D4C" w:rsidR="25BA79C1" w:rsidRPr="00204234" w:rsidRDefault="00395C2F" w:rsidP="00395C2F">
      <w:pPr>
        <w:spacing w:line="276" w:lineRule="auto"/>
        <w:jc w:val="both"/>
        <w:rPr>
          <w:rFonts w:ascii="Arial" w:eastAsia="Arial" w:hAnsi="Arial" w:cs="Arial"/>
          <w:sz w:val="24"/>
          <w:szCs w:val="24"/>
        </w:rPr>
      </w:pPr>
      <w:r w:rsidRPr="00204234">
        <w:rPr>
          <w:rFonts w:ascii="Arial" w:eastAsia="Arial" w:hAnsi="Arial" w:cs="Arial"/>
          <w:sz w:val="24"/>
          <w:szCs w:val="24"/>
        </w:rPr>
        <w:t>At the same time, the project made progress in developing a gender-mainstreaming curriculum for the justice sector. In cooperation with the MOJ and the WVPA, the project held two focus group discussions, attended by 119 (89 women and 30 men) representatives from 24 justice sector institutions. These sessions revealed insights into institutional gaps and practices. The project is using this information to shape a gender mainstreaming strategy and a sector-specific training curriculum, both of which will be finalized in the upcoming quarters.</w:t>
      </w:r>
    </w:p>
    <w:p w14:paraId="270553D0" w14:textId="77777777" w:rsidR="008D376D" w:rsidRPr="00204234" w:rsidRDefault="008D376D" w:rsidP="00395C2F">
      <w:pPr>
        <w:spacing w:line="276" w:lineRule="auto"/>
        <w:jc w:val="both"/>
        <w:rPr>
          <w:rFonts w:ascii="Arial" w:eastAsia="Arial" w:hAnsi="Arial" w:cs="Arial"/>
          <w:sz w:val="24"/>
          <w:szCs w:val="24"/>
        </w:rPr>
      </w:pPr>
    </w:p>
    <w:p w14:paraId="51CEB822" w14:textId="0DAA3E6A" w:rsidR="00E71FA6" w:rsidRPr="00204234" w:rsidRDefault="00E71FA6" w:rsidP="00E71FA6">
      <w:pPr>
        <w:jc w:val="both"/>
        <w:rPr>
          <w:rFonts w:ascii="Arial" w:eastAsia="Arial" w:hAnsi="Arial" w:cs="Arial"/>
          <w:sz w:val="24"/>
          <w:szCs w:val="24"/>
          <w:u w:val="single"/>
        </w:rPr>
      </w:pPr>
      <w:r w:rsidRPr="00204234">
        <w:rPr>
          <w:rFonts w:ascii="Arial" w:eastAsia="Arial" w:hAnsi="Arial" w:cs="Arial"/>
          <w:b/>
          <w:bCs/>
          <w:i/>
          <w:iCs/>
          <w:sz w:val="24"/>
          <w:szCs w:val="24"/>
        </w:rPr>
        <w:t>Sub-activity 3.3.2.1</w:t>
      </w:r>
      <w:r w:rsidRPr="00204234">
        <w:rPr>
          <w:rFonts w:ascii="Arial" w:eastAsia="Arial" w:hAnsi="Arial" w:cs="Arial"/>
          <w:i/>
          <w:iCs/>
          <w:sz w:val="24"/>
          <w:szCs w:val="24"/>
        </w:rPr>
        <w:t xml:space="preserve"> Develop a curriculum on Gender Integration and mainstreaming for the justice sector institutions i.e. police, corrections, attorney general office, and lawyers in collaboration with the Witness and Victims Protection Authority. </w:t>
      </w:r>
      <w:r w:rsidR="168F5356" w:rsidRPr="00204234">
        <w:rPr>
          <w:rFonts w:ascii="Arial" w:eastAsia="Arial" w:hAnsi="Arial" w:cs="Arial"/>
          <w:sz w:val="24"/>
          <w:szCs w:val="24"/>
          <w:u w:val="single"/>
        </w:rPr>
        <w:t>(UNDP)</w:t>
      </w:r>
    </w:p>
    <w:p w14:paraId="1D2086E9" w14:textId="77777777" w:rsidR="00484AC1" w:rsidRPr="00204234" w:rsidRDefault="00484AC1" w:rsidP="000A4D41">
      <w:pPr>
        <w:jc w:val="both"/>
        <w:rPr>
          <w:rFonts w:ascii="Arial" w:eastAsia="Arial" w:hAnsi="Arial" w:cs="Arial"/>
          <w:i/>
          <w:iCs/>
          <w:sz w:val="24"/>
          <w:szCs w:val="24"/>
        </w:rPr>
      </w:pPr>
    </w:p>
    <w:p w14:paraId="532FC44B" w14:textId="7E0F9325" w:rsidR="3B822024" w:rsidRPr="00204234" w:rsidRDefault="3B822024" w:rsidP="00395C2F">
      <w:pPr>
        <w:spacing w:line="276" w:lineRule="auto"/>
        <w:jc w:val="both"/>
        <w:rPr>
          <w:rFonts w:ascii="Arial" w:eastAsia="Arial" w:hAnsi="Arial" w:cs="Arial"/>
          <w:sz w:val="24"/>
          <w:szCs w:val="24"/>
        </w:rPr>
      </w:pPr>
      <w:r w:rsidRPr="00204234">
        <w:rPr>
          <w:rFonts w:ascii="Arial" w:eastAsia="Arial" w:hAnsi="Arial" w:cs="Arial"/>
          <w:sz w:val="24"/>
          <w:szCs w:val="24"/>
        </w:rPr>
        <w:t>Recognizing that mainstreaming gender across justice sector institutions is essential to building a justice system that is accessible, inclusive, and responsive</w:t>
      </w:r>
      <w:r w:rsidR="00D40314" w:rsidRPr="00204234">
        <w:rPr>
          <w:rFonts w:ascii="Arial" w:eastAsia="Arial" w:hAnsi="Arial" w:cs="Arial"/>
          <w:sz w:val="24"/>
          <w:szCs w:val="24"/>
        </w:rPr>
        <w:t xml:space="preserve">, </w:t>
      </w:r>
      <w:r w:rsidRPr="00204234">
        <w:rPr>
          <w:rFonts w:ascii="Arial" w:eastAsia="Arial" w:hAnsi="Arial" w:cs="Arial"/>
          <w:sz w:val="24"/>
          <w:szCs w:val="24"/>
        </w:rPr>
        <w:t>particularly for vulnerable groups such as women and the LGBTIQ+ community</w:t>
      </w:r>
      <w:r w:rsidR="00D40314" w:rsidRPr="00204234">
        <w:rPr>
          <w:rFonts w:ascii="Arial" w:eastAsia="Arial" w:hAnsi="Arial" w:cs="Arial"/>
          <w:sz w:val="24"/>
          <w:szCs w:val="24"/>
        </w:rPr>
        <w:t xml:space="preserve">, </w:t>
      </w:r>
      <w:r w:rsidRPr="00204234">
        <w:rPr>
          <w:rFonts w:ascii="Arial" w:eastAsia="Arial" w:hAnsi="Arial" w:cs="Arial"/>
          <w:sz w:val="24"/>
          <w:szCs w:val="24"/>
        </w:rPr>
        <w:t xml:space="preserve">the </w:t>
      </w:r>
      <w:r w:rsidR="00D40314" w:rsidRPr="00204234">
        <w:rPr>
          <w:rFonts w:ascii="Arial" w:eastAsia="Arial" w:hAnsi="Arial" w:cs="Arial"/>
          <w:sz w:val="24"/>
          <w:szCs w:val="24"/>
        </w:rPr>
        <w:t>p</w:t>
      </w:r>
      <w:r w:rsidRPr="00204234">
        <w:rPr>
          <w:rFonts w:ascii="Arial" w:eastAsia="Arial" w:hAnsi="Arial" w:cs="Arial"/>
          <w:sz w:val="24"/>
          <w:szCs w:val="24"/>
        </w:rPr>
        <w:t>roject initiated a strategic collaboration with the M</w:t>
      </w:r>
      <w:r w:rsidR="00D40314" w:rsidRPr="00204234">
        <w:rPr>
          <w:rFonts w:ascii="Arial" w:eastAsia="Arial" w:hAnsi="Arial" w:cs="Arial"/>
          <w:sz w:val="24"/>
          <w:szCs w:val="24"/>
        </w:rPr>
        <w:t xml:space="preserve">OJ </w:t>
      </w:r>
      <w:r w:rsidRPr="00204234">
        <w:rPr>
          <w:rFonts w:ascii="Arial" w:eastAsia="Arial" w:hAnsi="Arial" w:cs="Arial"/>
          <w:sz w:val="24"/>
          <w:szCs w:val="24"/>
        </w:rPr>
        <w:t>and the W</w:t>
      </w:r>
      <w:r w:rsidR="00D40314" w:rsidRPr="00204234">
        <w:rPr>
          <w:rFonts w:ascii="Arial" w:eastAsia="Arial" w:hAnsi="Arial" w:cs="Arial"/>
          <w:sz w:val="24"/>
          <w:szCs w:val="24"/>
        </w:rPr>
        <w:t xml:space="preserve">VPA </w:t>
      </w:r>
      <w:r w:rsidRPr="00204234">
        <w:rPr>
          <w:rFonts w:ascii="Arial" w:eastAsia="Arial" w:hAnsi="Arial" w:cs="Arial"/>
          <w:sz w:val="24"/>
          <w:szCs w:val="24"/>
        </w:rPr>
        <w:t>to develop a comprehensive gender mainstreaming program for the justice sector.</w:t>
      </w:r>
    </w:p>
    <w:p w14:paraId="063B7409" w14:textId="4737A0D9" w:rsidR="52678C69" w:rsidRPr="00204234" w:rsidRDefault="52678C69" w:rsidP="00395C2F">
      <w:pPr>
        <w:spacing w:line="276" w:lineRule="auto"/>
        <w:jc w:val="both"/>
        <w:rPr>
          <w:rFonts w:ascii="Arial" w:eastAsia="Arial" w:hAnsi="Arial" w:cs="Arial"/>
          <w:sz w:val="24"/>
          <w:szCs w:val="24"/>
        </w:rPr>
      </w:pPr>
    </w:p>
    <w:p w14:paraId="7FD1CD47" w14:textId="0742CD9D" w:rsidR="00DD1184" w:rsidRPr="00204234" w:rsidRDefault="391288FF" w:rsidP="00395C2F">
      <w:pPr>
        <w:spacing w:line="276" w:lineRule="auto"/>
        <w:jc w:val="both"/>
        <w:rPr>
          <w:rFonts w:ascii="Arial" w:eastAsia="Arial" w:hAnsi="Arial" w:cs="Arial"/>
          <w:sz w:val="24"/>
          <w:szCs w:val="24"/>
        </w:rPr>
      </w:pPr>
      <w:r w:rsidRPr="00204234">
        <w:rPr>
          <w:rFonts w:ascii="Arial" w:eastAsia="Arial" w:hAnsi="Arial" w:cs="Arial"/>
          <w:sz w:val="24"/>
          <w:szCs w:val="24"/>
        </w:rPr>
        <w:t xml:space="preserve">At the same time, the project made progress in developing a gender-mainstreaming curriculum for the justice sector. In cooperation with the MOJ and the WVPA, the project held two focus group discussions, attended by </w:t>
      </w:r>
      <w:r w:rsidR="2CBDC155" w:rsidRPr="00204234">
        <w:rPr>
          <w:rFonts w:ascii="Arial" w:eastAsia="Arial" w:hAnsi="Arial" w:cs="Arial"/>
          <w:sz w:val="24"/>
          <w:szCs w:val="24"/>
        </w:rPr>
        <w:t>119 (</w:t>
      </w:r>
      <w:r w:rsidR="4008CD9B" w:rsidRPr="00204234">
        <w:rPr>
          <w:rFonts w:ascii="Arial" w:eastAsia="Arial" w:hAnsi="Arial" w:cs="Arial"/>
          <w:sz w:val="24"/>
          <w:szCs w:val="24"/>
        </w:rPr>
        <w:t>89</w:t>
      </w:r>
      <w:r w:rsidR="2CBDC155" w:rsidRPr="00204234">
        <w:rPr>
          <w:rFonts w:ascii="Arial" w:eastAsia="Arial" w:hAnsi="Arial" w:cs="Arial"/>
          <w:sz w:val="24"/>
          <w:szCs w:val="24"/>
        </w:rPr>
        <w:t xml:space="preserve"> women</w:t>
      </w:r>
      <w:r w:rsidR="38D6804F" w:rsidRPr="00204234">
        <w:rPr>
          <w:rFonts w:ascii="Arial" w:eastAsia="Arial" w:hAnsi="Arial" w:cs="Arial"/>
          <w:sz w:val="24"/>
          <w:szCs w:val="24"/>
        </w:rPr>
        <w:t xml:space="preserve"> and 30 men</w:t>
      </w:r>
      <w:r w:rsidR="2CBDC155" w:rsidRPr="00204234">
        <w:rPr>
          <w:rFonts w:ascii="Arial" w:eastAsia="Arial" w:hAnsi="Arial" w:cs="Arial"/>
          <w:sz w:val="24"/>
          <w:szCs w:val="24"/>
        </w:rPr>
        <w:t xml:space="preserve">) </w:t>
      </w:r>
      <w:r w:rsidRPr="00204234">
        <w:rPr>
          <w:rFonts w:ascii="Arial" w:eastAsia="Arial" w:hAnsi="Arial" w:cs="Arial"/>
          <w:sz w:val="24"/>
          <w:szCs w:val="24"/>
        </w:rPr>
        <w:t>representatives from 24 justice sector institutions. These sessions revealed insights into institutional gaps and practices. The project is using this information to shape a gender mainstreaming strategy and a sector-specific training curriculum, both of which will be finalized in the upcoming quarters.</w:t>
      </w:r>
    </w:p>
    <w:p w14:paraId="2923A302" w14:textId="2F85D895" w:rsidR="2296D9F8" w:rsidRPr="00204234" w:rsidRDefault="2296D9F8" w:rsidP="00395C2F">
      <w:pPr>
        <w:spacing w:line="276" w:lineRule="auto"/>
        <w:jc w:val="both"/>
        <w:rPr>
          <w:rFonts w:ascii="Arial" w:eastAsia="Arial" w:hAnsi="Arial" w:cs="Arial"/>
          <w:sz w:val="24"/>
          <w:szCs w:val="24"/>
        </w:rPr>
      </w:pPr>
    </w:p>
    <w:p w14:paraId="0A81E573" w14:textId="28B454CC" w:rsidR="3B822024" w:rsidRPr="00204234" w:rsidRDefault="3B822024" w:rsidP="00395C2F">
      <w:pPr>
        <w:spacing w:line="276" w:lineRule="auto"/>
        <w:jc w:val="both"/>
        <w:rPr>
          <w:rFonts w:ascii="Arial" w:eastAsia="Arial" w:hAnsi="Arial" w:cs="Arial"/>
          <w:sz w:val="24"/>
          <w:szCs w:val="24"/>
        </w:rPr>
      </w:pPr>
      <w:r w:rsidRPr="00204234">
        <w:rPr>
          <w:rFonts w:ascii="Arial" w:eastAsia="Arial" w:hAnsi="Arial" w:cs="Arial"/>
          <w:sz w:val="24"/>
          <w:szCs w:val="24"/>
        </w:rPr>
        <w:t xml:space="preserve">The </w:t>
      </w:r>
      <w:r w:rsidR="00DD1184" w:rsidRPr="00204234">
        <w:rPr>
          <w:rFonts w:ascii="Arial" w:eastAsia="Arial" w:hAnsi="Arial" w:cs="Arial"/>
          <w:sz w:val="24"/>
          <w:szCs w:val="24"/>
        </w:rPr>
        <w:t xml:space="preserve">focus group discussions </w:t>
      </w:r>
      <w:r w:rsidRPr="00204234">
        <w:rPr>
          <w:rFonts w:ascii="Arial" w:eastAsia="Arial" w:hAnsi="Arial" w:cs="Arial"/>
          <w:sz w:val="24"/>
          <w:szCs w:val="24"/>
        </w:rPr>
        <w:t xml:space="preserve">featured sessions on gender equality, institutional mechanisms, SGBV, safeguarding, and inclusive practices. </w:t>
      </w:r>
      <w:r w:rsidR="00DD1184" w:rsidRPr="00204234">
        <w:rPr>
          <w:rFonts w:ascii="Arial" w:eastAsia="Arial" w:hAnsi="Arial" w:cs="Arial"/>
          <w:sz w:val="24"/>
          <w:szCs w:val="24"/>
        </w:rPr>
        <w:t>These participatory exercises</w:t>
      </w:r>
      <w:r w:rsidRPr="00204234">
        <w:rPr>
          <w:rFonts w:ascii="Arial" w:eastAsia="Arial" w:hAnsi="Arial" w:cs="Arial"/>
          <w:sz w:val="24"/>
          <w:szCs w:val="24"/>
        </w:rPr>
        <w:t xml:space="preserve"> enabled critical reflections on institutional practices and informed the ongoing gender gap analysis. The findings will shape the national gender mainstreaming strategy and a tailor-made training curriculum, both of which are scheduled for rollout in the next quarter.</w:t>
      </w:r>
    </w:p>
    <w:p w14:paraId="188F851E" w14:textId="6AE17C3E" w:rsidR="268D8138" w:rsidRPr="00204234" w:rsidRDefault="268D8138" w:rsidP="268D8138">
      <w:pPr>
        <w:jc w:val="both"/>
        <w:rPr>
          <w:rFonts w:ascii="Arial" w:eastAsia="Arial" w:hAnsi="Arial" w:cs="Arial"/>
          <w:sz w:val="24"/>
          <w:szCs w:val="24"/>
        </w:rPr>
      </w:pPr>
    </w:p>
    <w:tbl>
      <w:tblPr>
        <w:tblW w:w="9906" w:type="dxa"/>
        <w:tblInd w:w="85" w:type="dxa"/>
        <w:tblLayout w:type="fixed"/>
        <w:tblLook w:val="06A0" w:firstRow="1" w:lastRow="0" w:firstColumn="1" w:lastColumn="0" w:noHBand="1" w:noVBand="1"/>
      </w:tblPr>
      <w:tblGrid>
        <w:gridCol w:w="4346"/>
        <w:gridCol w:w="1481"/>
        <w:gridCol w:w="1300"/>
        <w:gridCol w:w="2779"/>
      </w:tblGrid>
      <w:tr w:rsidR="268D8138" w:rsidRPr="00204234" w14:paraId="40D34940" w14:textId="77777777" w:rsidTr="40D7032E">
        <w:trPr>
          <w:trHeight w:val="305"/>
        </w:trPr>
        <w:tc>
          <w:tcPr>
            <w:tcW w:w="9906" w:type="dxa"/>
            <w:gridSpan w:val="4"/>
            <w:tcBorders>
              <w:top w:val="single" w:sz="4" w:space="0" w:color="auto"/>
              <w:left w:val="single" w:sz="4" w:space="0" w:color="auto"/>
              <w:bottom w:val="single" w:sz="4" w:space="0" w:color="auto"/>
              <w:right w:val="single" w:sz="4" w:space="0" w:color="auto"/>
            </w:tcBorders>
            <w:vAlign w:val="bottom"/>
          </w:tcPr>
          <w:p w14:paraId="71931E2F" w14:textId="375F9E78"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1A5D3F" w:rsidRPr="00204234">
              <w:rPr>
                <w:rFonts w:ascii="Arial" w:eastAsia="Arial" w:hAnsi="Arial" w:cs="Arial"/>
                <w:color w:val="000000" w:themeColor="text1"/>
                <w:sz w:val="22"/>
                <w:szCs w:val="22"/>
              </w:rPr>
              <w:t>8</w:t>
            </w:r>
            <w:r w:rsidR="0749CF63" w:rsidRPr="00204234">
              <w:rPr>
                <w:rFonts w:ascii="Arial" w:eastAsia="Arial" w:hAnsi="Arial" w:cs="Arial"/>
                <w:color w:val="000000" w:themeColor="text1"/>
                <w:sz w:val="22"/>
                <w:szCs w:val="22"/>
              </w:rPr>
              <w:t>3</w:t>
            </w:r>
            <w:r w:rsidRPr="00204234">
              <w:rPr>
                <w:rFonts w:ascii="Arial" w:eastAsia="Arial" w:hAnsi="Arial" w:cs="Arial"/>
                <w:color w:val="000000" w:themeColor="text1"/>
                <w:sz w:val="22"/>
                <w:szCs w:val="22"/>
              </w:rPr>
              <w:t xml:space="preserve"> – Sub-Activity 3.3.2.1</w:t>
            </w:r>
          </w:p>
        </w:tc>
      </w:tr>
      <w:tr w:rsidR="268D8138" w:rsidRPr="00204234" w14:paraId="1F31ADDE" w14:textId="77777777" w:rsidTr="40D7032E">
        <w:trPr>
          <w:trHeight w:val="580"/>
        </w:trPr>
        <w:tc>
          <w:tcPr>
            <w:tcW w:w="4346" w:type="dxa"/>
            <w:tcBorders>
              <w:top w:val="single" w:sz="4" w:space="0" w:color="auto"/>
              <w:left w:val="single" w:sz="4" w:space="0" w:color="auto"/>
              <w:bottom w:val="single" w:sz="4" w:space="0" w:color="auto"/>
              <w:right w:val="single" w:sz="4" w:space="0" w:color="auto"/>
            </w:tcBorders>
            <w:vAlign w:val="center"/>
          </w:tcPr>
          <w:p w14:paraId="54E5ADD2" w14:textId="01803E14"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481" w:type="dxa"/>
            <w:tcBorders>
              <w:top w:val="nil"/>
              <w:left w:val="single" w:sz="4" w:space="0" w:color="auto"/>
              <w:bottom w:val="single" w:sz="4" w:space="0" w:color="auto"/>
              <w:right w:val="single" w:sz="4" w:space="0" w:color="auto"/>
            </w:tcBorders>
            <w:vAlign w:val="center"/>
          </w:tcPr>
          <w:p w14:paraId="52C5FFE8" w14:textId="421B27BC"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300" w:type="dxa"/>
            <w:tcBorders>
              <w:top w:val="nil"/>
              <w:left w:val="single" w:sz="4" w:space="0" w:color="auto"/>
              <w:bottom w:val="single" w:sz="4" w:space="0" w:color="auto"/>
              <w:right w:val="single" w:sz="4" w:space="0" w:color="auto"/>
            </w:tcBorders>
            <w:vAlign w:val="center"/>
          </w:tcPr>
          <w:p w14:paraId="74F29596" w14:textId="0DD511AE"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2779" w:type="dxa"/>
            <w:tcBorders>
              <w:top w:val="nil"/>
              <w:left w:val="single" w:sz="4" w:space="0" w:color="auto"/>
              <w:bottom w:val="single" w:sz="4" w:space="0" w:color="auto"/>
              <w:right w:val="single" w:sz="4" w:space="0" w:color="auto"/>
            </w:tcBorders>
            <w:vAlign w:val="center"/>
          </w:tcPr>
          <w:p w14:paraId="05952AB7" w14:textId="7526C197"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268D8138" w:rsidRPr="00204234" w14:paraId="665411C9" w14:textId="77777777" w:rsidTr="40D7032E">
        <w:trPr>
          <w:trHeight w:val="728"/>
        </w:trPr>
        <w:tc>
          <w:tcPr>
            <w:tcW w:w="4346" w:type="dxa"/>
            <w:tcBorders>
              <w:top w:val="single" w:sz="4" w:space="0" w:color="auto"/>
              <w:left w:val="single" w:sz="4" w:space="0" w:color="auto"/>
              <w:bottom w:val="single" w:sz="4" w:space="0" w:color="auto"/>
              <w:right w:val="single" w:sz="4" w:space="0" w:color="auto"/>
            </w:tcBorders>
            <w:vAlign w:val="center"/>
          </w:tcPr>
          <w:p w14:paraId="77A825A7" w14:textId="391EC9C7" w:rsidR="268D8138" w:rsidRPr="00204234" w:rsidRDefault="45205835"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1 curriculum/manual on gender integration and mainstreaming developed for justice sector institutions</w:t>
            </w:r>
          </w:p>
        </w:tc>
        <w:tc>
          <w:tcPr>
            <w:tcW w:w="1481" w:type="dxa"/>
            <w:tcBorders>
              <w:top w:val="single" w:sz="4" w:space="0" w:color="auto"/>
              <w:left w:val="single" w:sz="4" w:space="0" w:color="auto"/>
              <w:bottom w:val="single" w:sz="4" w:space="0" w:color="auto"/>
              <w:right w:val="single" w:sz="4" w:space="0" w:color="auto"/>
            </w:tcBorders>
            <w:vAlign w:val="center"/>
          </w:tcPr>
          <w:p w14:paraId="7404E475" w14:textId="28B04741" w:rsidR="268D8138" w:rsidRPr="00204234" w:rsidRDefault="1BE9DEC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300" w:type="dxa"/>
            <w:tcBorders>
              <w:top w:val="single" w:sz="4" w:space="0" w:color="auto"/>
              <w:left w:val="single" w:sz="4" w:space="0" w:color="auto"/>
              <w:bottom w:val="single" w:sz="4" w:space="0" w:color="auto"/>
              <w:right w:val="single" w:sz="4" w:space="0" w:color="auto"/>
            </w:tcBorders>
            <w:vAlign w:val="center"/>
          </w:tcPr>
          <w:p w14:paraId="71B107CB" w14:textId="32959C98"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60%</w:t>
            </w:r>
          </w:p>
        </w:tc>
        <w:tc>
          <w:tcPr>
            <w:tcW w:w="2779" w:type="dxa"/>
            <w:tcBorders>
              <w:top w:val="single" w:sz="4" w:space="0" w:color="auto"/>
              <w:left w:val="single" w:sz="4" w:space="0" w:color="auto"/>
              <w:bottom w:val="single" w:sz="4" w:space="0" w:color="auto"/>
              <w:right w:val="single" w:sz="4" w:space="0" w:color="auto"/>
            </w:tcBorders>
            <w:vAlign w:val="center"/>
          </w:tcPr>
          <w:p w14:paraId="107AEA61" w14:textId="77198DFE" w:rsidR="268D8138" w:rsidRPr="00204234" w:rsidRDefault="03A2AEC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Curriculum development is in </w:t>
            </w:r>
            <w:r w:rsidR="07C73863" w:rsidRPr="3B795156">
              <w:rPr>
                <w:rFonts w:ascii="Arial" w:eastAsia="Arial" w:hAnsi="Arial" w:cs="Arial"/>
                <w:color w:val="000000" w:themeColor="text1"/>
                <w:sz w:val="22"/>
                <w:szCs w:val="22"/>
              </w:rPr>
              <w:t>progress</w:t>
            </w:r>
          </w:p>
        </w:tc>
      </w:tr>
    </w:tbl>
    <w:p w14:paraId="27B88DA1" w14:textId="489D5D00" w:rsidR="52678C69" w:rsidRPr="00204234" w:rsidRDefault="52678C69" w:rsidP="52678C69">
      <w:pPr>
        <w:jc w:val="both"/>
        <w:rPr>
          <w:rFonts w:ascii="Arial" w:eastAsia="Arial" w:hAnsi="Arial" w:cs="Arial"/>
          <w:i/>
          <w:iCs/>
          <w:sz w:val="24"/>
          <w:szCs w:val="24"/>
        </w:rPr>
      </w:pPr>
    </w:p>
    <w:p w14:paraId="449789DA" w14:textId="20ED896A" w:rsidR="00E71FA6" w:rsidRPr="00204234" w:rsidRDefault="00E71FA6" w:rsidP="00E71FA6">
      <w:pPr>
        <w:jc w:val="both"/>
        <w:rPr>
          <w:rFonts w:ascii="Arial" w:eastAsia="Arial" w:hAnsi="Arial" w:cs="Arial"/>
          <w:sz w:val="24"/>
          <w:szCs w:val="24"/>
          <w:u w:val="single"/>
        </w:rPr>
      </w:pPr>
      <w:r w:rsidRPr="00204234">
        <w:rPr>
          <w:rFonts w:ascii="Arial" w:eastAsia="Arial" w:hAnsi="Arial" w:cs="Arial"/>
          <w:b/>
          <w:bCs/>
          <w:i/>
          <w:iCs/>
          <w:sz w:val="24"/>
          <w:szCs w:val="24"/>
        </w:rPr>
        <w:lastRenderedPageBreak/>
        <w:t>Sub-activity 3.3.2.2</w:t>
      </w:r>
      <w:r w:rsidRPr="00204234">
        <w:rPr>
          <w:rFonts w:ascii="Arial" w:eastAsia="Arial" w:hAnsi="Arial" w:cs="Arial"/>
          <w:i/>
          <w:iCs/>
          <w:sz w:val="24"/>
          <w:szCs w:val="24"/>
        </w:rPr>
        <w:t xml:space="preserve">. Organize 01 </w:t>
      </w:r>
      <w:proofErr w:type="spellStart"/>
      <w:r w:rsidRPr="00204234">
        <w:rPr>
          <w:rFonts w:ascii="Arial" w:eastAsia="Arial" w:hAnsi="Arial" w:cs="Arial"/>
          <w:i/>
          <w:iCs/>
          <w:sz w:val="24"/>
          <w:szCs w:val="24"/>
        </w:rPr>
        <w:t>ToT</w:t>
      </w:r>
      <w:proofErr w:type="spellEnd"/>
      <w:r w:rsidRPr="00204234">
        <w:rPr>
          <w:rFonts w:ascii="Arial" w:eastAsia="Arial" w:hAnsi="Arial" w:cs="Arial"/>
          <w:i/>
          <w:iCs/>
          <w:sz w:val="24"/>
          <w:szCs w:val="24"/>
        </w:rPr>
        <w:t xml:space="preserve"> to create a pool of master trainers and organize training 05 trainings on the newly developed training manual for the police, corrections, lawyers, attorney general office in collaboration with the Witness and Victims Protection Authority</w:t>
      </w:r>
      <w:r w:rsidR="008A0C73" w:rsidRPr="00204234">
        <w:rPr>
          <w:rFonts w:ascii="Arial" w:eastAsia="Arial" w:hAnsi="Arial" w:cs="Arial"/>
          <w:i/>
          <w:iCs/>
          <w:sz w:val="24"/>
          <w:szCs w:val="24"/>
        </w:rPr>
        <w:t>.</w:t>
      </w:r>
      <w:r w:rsidR="62E3C287" w:rsidRPr="00204234">
        <w:rPr>
          <w:rFonts w:ascii="Arial" w:eastAsia="Arial" w:hAnsi="Arial" w:cs="Arial"/>
          <w:i/>
          <w:iCs/>
          <w:sz w:val="24"/>
          <w:szCs w:val="24"/>
        </w:rPr>
        <w:t xml:space="preserve"> </w:t>
      </w:r>
      <w:r w:rsidR="62E3C287" w:rsidRPr="00204234">
        <w:rPr>
          <w:rFonts w:ascii="Arial" w:eastAsia="Arial" w:hAnsi="Arial" w:cs="Arial"/>
          <w:sz w:val="24"/>
          <w:szCs w:val="24"/>
          <w:u w:val="single"/>
        </w:rPr>
        <w:t>(UNDP)</w:t>
      </w:r>
    </w:p>
    <w:p w14:paraId="3B85A3E1" w14:textId="77777777" w:rsidR="00DF5A65" w:rsidRPr="00204234" w:rsidRDefault="00DF5A65" w:rsidP="00E71FA6">
      <w:pPr>
        <w:jc w:val="both"/>
        <w:rPr>
          <w:rFonts w:ascii="Arial" w:eastAsia="Arial" w:hAnsi="Arial" w:cs="Arial"/>
          <w:sz w:val="24"/>
          <w:szCs w:val="24"/>
          <w:u w:val="single"/>
        </w:rPr>
      </w:pPr>
    </w:p>
    <w:p w14:paraId="69DBD7E5" w14:textId="4E84FFA0" w:rsidR="0070200C" w:rsidRPr="00204234" w:rsidRDefault="00DF5A65" w:rsidP="00E71FA6">
      <w:pPr>
        <w:jc w:val="both"/>
        <w:rPr>
          <w:rFonts w:ascii="Arial" w:eastAsia="Arial" w:hAnsi="Arial" w:cs="Arial"/>
          <w:sz w:val="24"/>
          <w:szCs w:val="24"/>
        </w:rPr>
      </w:pPr>
      <w:r w:rsidRPr="00204234">
        <w:rPr>
          <w:rFonts w:ascii="Arial" w:eastAsia="Arial" w:hAnsi="Arial" w:cs="Arial"/>
          <w:sz w:val="24"/>
          <w:szCs w:val="24"/>
        </w:rPr>
        <w:t xml:space="preserve">This activity is linked with Sub activity 3.3.21. Once the training manual is developed, TOT will be held. </w:t>
      </w:r>
    </w:p>
    <w:p w14:paraId="3A1884E3" w14:textId="5700C442" w:rsidR="00DF5A65" w:rsidRPr="00204234" w:rsidRDefault="00DF5A65" w:rsidP="00E71FA6">
      <w:pPr>
        <w:jc w:val="both"/>
        <w:rPr>
          <w:rFonts w:ascii="Arial" w:eastAsia="Arial" w:hAnsi="Arial" w:cs="Arial"/>
          <w:sz w:val="24"/>
          <w:szCs w:val="24"/>
          <w:u w:val="single"/>
        </w:rPr>
      </w:pPr>
    </w:p>
    <w:tbl>
      <w:tblPr>
        <w:tblW w:w="9625" w:type="dxa"/>
        <w:tblInd w:w="85" w:type="dxa"/>
        <w:tblLayout w:type="fixed"/>
        <w:tblLook w:val="06A0" w:firstRow="1" w:lastRow="0" w:firstColumn="1" w:lastColumn="0" w:noHBand="1" w:noVBand="1"/>
      </w:tblPr>
      <w:tblGrid>
        <w:gridCol w:w="2700"/>
        <w:gridCol w:w="1980"/>
        <w:gridCol w:w="1331"/>
        <w:gridCol w:w="3614"/>
      </w:tblGrid>
      <w:tr w:rsidR="0070200C" w:rsidRPr="00204234" w14:paraId="530C2934" w14:textId="77777777" w:rsidTr="40D7032E">
        <w:trPr>
          <w:trHeight w:val="246"/>
        </w:trPr>
        <w:tc>
          <w:tcPr>
            <w:tcW w:w="9625" w:type="dxa"/>
            <w:gridSpan w:val="4"/>
            <w:tcBorders>
              <w:top w:val="single" w:sz="4" w:space="0" w:color="auto"/>
              <w:left w:val="single" w:sz="4" w:space="0" w:color="auto"/>
              <w:bottom w:val="single" w:sz="4" w:space="0" w:color="auto"/>
              <w:right w:val="single" w:sz="4" w:space="0" w:color="auto"/>
            </w:tcBorders>
            <w:vAlign w:val="bottom"/>
          </w:tcPr>
          <w:p w14:paraId="163A3B93" w14:textId="38E23A92" w:rsidR="0070200C" w:rsidRPr="00204234" w:rsidRDefault="0070200C"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1A5D3F" w:rsidRPr="00204234">
              <w:rPr>
                <w:rFonts w:ascii="Arial" w:eastAsia="Arial" w:hAnsi="Arial" w:cs="Arial"/>
                <w:color w:val="000000" w:themeColor="text1"/>
                <w:sz w:val="22"/>
                <w:szCs w:val="22"/>
              </w:rPr>
              <w:t>8</w:t>
            </w:r>
            <w:r w:rsidR="33C947B9" w:rsidRPr="00204234">
              <w:rPr>
                <w:rFonts w:ascii="Arial" w:eastAsia="Arial" w:hAnsi="Arial" w:cs="Arial"/>
                <w:color w:val="000000" w:themeColor="text1"/>
                <w:sz w:val="22"/>
                <w:szCs w:val="22"/>
              </w:rPr>
              <w:t>4</w:t>
            </w:r>
            <w:r w:rsidRPr="00204234">
              <w:rPr>
                <w:rFonts w:ascii="Arial" w:eastAsia="Arial" w:hAnsi="Arial" w:cs="Arial"/>
                <w:color w:val="000000" w:themeColor="text1"/>
                <w:sz w:val="22"/>
                <w:szCs w:val="22"/>
              </w:rPr>
              <w:t xml:space="preserve"> – Sub-Activity </w:t>
            </w:r>
            <w:r w:rsidR="00875721" w:rsidRPr="00204234">
              <w:rPr>
                <w:rFonts w:ascii="Arial" w:eastAsia="Arial" w:hAnsi="Arial" w:cs="Arial"/>
                <w:color w:val="000000" w:themeColor="text1"/>
                <w:sz w:val="22"/>
                <w:szCs w:val="22"/>
              </w:rPr>
              <w:t>3.3.2.2</w:t>
            </w:r>
          </w:p>
        </w:tc>
      </w:tr>
      <w:tr w:rsidR="0070200C" w:rsidRPr="00204234" w14:paraId="3AB59C26" w14:textId="77777777" w:rsidTr="40D7032E">
        <w:trPr>
          <w:trHeight w:val="468"/>
        </w:trPr>
        <w:tc>
          <w:tcPr>
            <w:tcW w:w="2700" w:type="dxa"/>
            <w:tcBorders>
              <w:top w:val="single" w:sz="4" w:space="0" w:color="auto"/>
              <w:left w:val="single" w:sz="4" w:space="0" w:color="auto"/>
              <w:bottom w:val="single" w:sz="4" w:space="0" w:color="auto"/>
              <w:right w:val="single" w:sz="4" w:space="0" w:color="auto"/>
            </w:tcBorders>
            <w:vAlign w:val="center"/>
          </w:tcPr>
          <w:p w14:paraId="14958F94" w14:textId="77777777" w:rsidR="0070200C" w:rsidRPr="00204234" w:rsidRDefault="0E6B423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980" w:type="dxa"/>
            <w:tcBorders>
              <w:top w:val="nil"/>
              <w:left w:val="single" w:sz="4" w:space="0" w:color="auto"/>
              <w:bottom w:val="single" w:sz="4" w:space="0" w:color="auto"/>
              <w:right w:val="single" w:sz="4" w:space="0" w:color="auto"/>
            </w:tcBorders>
            <w:vAlign w:val="center"/>
          </w:tcPr>
          <w:p w14:paraId="48B1D285" w14:textId="77777777" w:rsidR="0070200C" w:rsidRPr="00204234" w:rsidRDefault="0E6B423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331" w:type="dxa"/>
            <w:tcBorders>
              <w:top w:val="nil"/>
              <w:left w:val="single" w:sz="4" w:space="0" w:color="auto"/>
              <w:bottom w:val="single" w:sz="4" w:space="0" w:color="auto"/>
              <w:right w:val="single" w:sz="4" w:space="0" w:color="auto"/>
            </w:tcBorders>
            <w:vAlign w:val="center"/>
          </w:tcPr>
          <w:p w14:paraId="68E6032B" w14:textId="77777777" w:rsidR="0070200C" w:rsidRPr="00204234" w:rsidRDefault="0E6B423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614" w:type="dxa"/>
            <w:tcBorders>
              <w:top w:val="nil"/>
              <w:left w:val="single" w:sz="4" w:space="0" w:color="auto"/>
              <w:bottom w:val="single" w:sz="4" w:space="0" w:color="auto"/>
              <w:right w:val="single" w:sz="4" w:space="0" w:color="auto"/>
            </w:tcBorders>
            <w:vAlign w:val="center"/>
          </w:tcPr>
          <w:p w14:paraId="5B147411" w14:textId="77777777" w:rsidR="0070200C" w:rsidRPr="00204234" w:rsidRDefault="0E6B423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70200C" w:rsidRPr="00204234" w14:paraId="4C2AEA11" w14:textId="77777777" w:rsidTr="40D7032E">
        <w:trPr>
          <w:trHeight w:val="494"/>
        </w:trPr>
        <w:tc>
          <w:tcPr>
            <w:tcW w:w="2700" w:type="dxa"/>
            <w:tcBorders>
              <w:top w:val="single" w:sz="4" w:space="0" w:color="auto"/>
              <w:left w:val="single" w:sz="4" w:space="0" w:color="auto"/>
              <w:bottom w:val="single" w:sz="4" w:space="0" w:color="auto"/>
              <w:right w:val="single" w:sz="4" w:space="0" w:color="auto"/>
            </w:tcBorders>
            <w:vAlign w:val="center"/>
          </w:tcPr>
          <w:p w14:paraId="3B76B3EA" w14:textId="55D24CE7" w:rsidR="007A7983" w:rsidRPr="00204234" w:rsidRDefault="77D05A48"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5</w:t>
            </w:r>
            <w:r w:rsidR="2834B405" w:rsidRPr="3B795156">
              <w:rPr>
                <w:rFonts w:ascii="Arial" w:eastAsia="Arial" w:hAnsi="Arial" w:cs="Arial"/>
                <w:color w:val="000000" w:themeColor="text1"/>
                <w:sz w:val="22"/>
                <w:szCs w:val="22"/>
              </w:rPr>
              <w:t xml:space="preserve"> training events</w:t>
            </w:r>
          </w:p>
          <w:p w14:paraId="64342DD4" w14:textId="7FDD2AFB" w:rsidR="0070200C" w:rsidRPr="00204234" w:rsidRDefault="2834B40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1 Training of trainers</w:t>
            </w:r>
          </w:p>
        </w:tc>
        <w:tc>
          <w:tcPr>
            <w:tcW w:w="1980" w:type="dxa"/>
            <w:tcBorders>
              <w:top w:val="single" w:sz="4" w:space="0" w:color="auto"/>
              <w:left w:val="single" w:sz="4" w:space="0" w:color="auto"/>
              <w:bottom w:val="single" w:sz="4" w:space="0" w:color="auto"/>
              <w:right w:val="single" w:sz="4" w:space="0" w:color="auto"/>
            </w:tcBorders>
            <w:vAlign w:val="center"/>
          </w:tcPr>
          <w:p w14:paraId="40CEF78E" w14:textId="6ED75484" w:rsidR="0070200C" w:rsidRPr="00204234" w:rsidRDefault="680AD710"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Not</w:t>
            </w:r>
            <w:r w:rsidR="1BE9DECB" w:rsidRPr="3B795156">
              <w:rPr>
                <w:rFonts w:ascii="Arial" w:eastAsia="Arial" w:hAnsi="Arial" w:cs="Arial"/>
                <w:color w:val="000000" w:themeColor="text1"/>
                <w:sz w:val="22"/>
                <w:szCs w:val="22"/>
              </w:rPr>
              <w:t xml:space="preserve"> yet started</w:t>
            </w:r>
          </w:p>
        </w:tc>
        <w:tc>
          <w:tcPr>
            <w:tcW w:w="1331" w:type="dxa"/>
            <w:tcBorders>
              <w:top w:val="single" w:sz="4" w:space="0" w:color="auto"/>
              <w:left w:val="single" w:sz="4" w:space="0" w:color="auto"/>
              <w:bottom w:val="single" w:sz="4" w:space="0" w:color="auto"/>
              <w:right w:val="single" w:sz="4" w:space="0" w:color="auto"/>
            </w:tcBorders>
            <w:vAlign w:val="center"/>
          </w:tcPr>
          <w:p w14:paraId="5EFBDEBF" w14:textId="039CDE9A" w:rsidR="0070200C" w:rsidRPr="00204234" w:rsidRDefault="680AD710"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0%</w:t>
            </w:r>
          </w:p>
        </w:tc>
        <w:tc>
          <w:tcPr>
            <w:tcW w:w="3614" w:type="dxa"/>
            <w:tcBorders>
              <w:top w:val="single" w:sz="4" w:space="0" w:color="auto"/>
              <w:left w:val="single" w:sz="4" w:space="0" w:color="auto"/>
              <w:bottom w:val="single" w:sz="4" w:space="0" w:color="auto"/>
              <w:right w:val="single" w:sz="4" w:space="0" w:color="auto"/>
            </w:tcBorders>
            <w:vAlign w:val="center"/>
          </w:tcPr>
          <w:p w14:paraId="7F9D2F42" w14:textId="2A208CF0" w:rsidR="0070200C" w:rsidRPr="00204234" w:rsidRDefault="241D464D"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Linked with training manual development, expected during Q1 of 2026</w:t>
            </w:r>
          </w:p>
        </w:tc>
      </w:tr>
    </w:tbl>
    <w:p w14:paraId="528A1451" w14:textId="77777777" w:rsidR="0070200C" w:rsidRPr="00204234" w:rsidRDefault="0070200C" w:rsidP="00E71FA6">
      <w:pPr>
        <w:jc w:val="both"/>
        <w:rPr>
          <w:rFonts w:ascii="Arial" w:eastAsia="Arial" w:hAnsi="Arial" w:cs="Arial"/>
          <w:sz w:val="24"/>
          <w:szCs w:val="24"/>
          <w:u w:val="single"/>
        </w:rPr>
      </w:pPr>
    </w:p>
    <w:p w14:paraId="6EE3DBB8" w14:textId="5D549941" w:rsidR="0009739B" w:rsidRPr="00204234" w:rsidRDefault="0009739B" w:rsidP="0009739B">
      <w:pPr>
        <w:jc w:val="both"/>
        <w:rPr>
          <w:rFonts w:ascii="Arial" w:eastAsia="Arial" w:hAnsi="Arial" w:cs="Arial"/>
          <w:sz w:val="24"/>
          <w:szCs w:val="24"/>
          <w:u w:val="single"/>
        </w:rPr>
      </w:pPr>
      <w:r w:rsidRPr="00204234">
        <w:rPr>
          <w:rFonts w:ascii="Arial" w:eastAsia="Arial" w:hAnsi="Arial" w:cs="Arial"/>
          <w:b/>
          <w:bCs/>
          <w:i/>
          <w:iCs/>
          <w:sz w:val="24"/>
          <w:szCs w:val="24"/>
        </w:rPr>
        <w:t>Sub-activity 3.3.2.5</w:t>
      </w:r>
      <w:r w:rsidRPr="00204234">
        <w:rPr>
          <w:rFonts w:ascii="Arial" w:eastAsia="Arial" w:hAnsi="Arial" w:cs="Arial"/>
          <w:i/>
          <w:iCs/>
          <w:sz w:val="24"/>
          <w:szCs w:val="24"/>
        </w:rPr>
        <w:t xml:space="preserve"> Conduct a survey to collect information on victim / witness- </w:t>
      </w:r>
      <w:proofErr w:type="spellStart"/>
      <w:r w:rsidRPr="00204234">
        <w:rPr>
          <w:rFonts w:ascii="Arial" w:eastAsia="Arial" w:hAnsi="Arial" w:cs="Arial"/>
          <w:i/>
          <w:iCs/>
          <w:sz w:val="24"/>
          <w:szCs w:val="24"/>
        </w:rPr>
        <w:t>Kaluthara</w:t>
      </w:r>
      <w:proofErr w:type="spellEnd"/>
      <w:r w:rsidRPr="00204234">
        <w:rPr>
          <w:rFonts w:ascii="Arial" w:eastAsia="Arial" w:hAnsi="Arial" w:cs="Arial"/>
          <w:i/>
          <w:iCs/>
          <w:sz w:val="24"/>
          <w:szCs w:val="24"/>
        </w:rPr>
        <w:t xml:space="preserve">, </w:t>
      </w:r>
      <w:proofErr w:type="spellStart"/>
      <w:r w:rsidRPr="00204234">
        <w:rPr>
          <w:rFonts w:ascii="Arial" w:eastAsia="Arial" w:hAnsi="Arial" w:cs="Arial"/>
          <w:i/>
          <w:iCs/>
          <w:sz w:val="24"/>
          <w:szCs w:val="24"/>
        </w:rPr>
        <w:t>Monaragela</w:t>
      </w:r>
      <w:proofErr w:type="spellEnd"/>
      <w:r w:rsidRPr="00204234">
        <w:rPr>
          <w:rFonts w:ascii="Arial" w:eastAsia="Arial" w:hAnsi="Arial" w:cs="Arial"/>
          <w:i/>
          <w:iCs/>
          <w:sz w:val="24"/>
          <w:szCs w:val="24"/>
        </w:rPr>
        <w:t xml:space="preserve"> and Ampara areas</w:t>
      </w:r>
      <w:r w:rsidR="5F961386" w:rsidRPr="00204234">
        <w:rPr>
          <w:rFonts w:ascii="Arial" w:eastAsia="Arial" w:hAnsi="Arial" w:cs="Arial"/>
          <w:i/>
          <w:iCs/>
          <w:sz w:val="24"/>
          <w:szCs w:val="24"/>
        </w:rPr>
        <w:t xml:space="preserve"> </w:t>
      </w:r>
      <w:r w:rsidR="5F961386" w:rsidRPr="00204234">
        <w:rPr>
          <w:rFonts w:ascii="Arial" w:eastAsia="Arial" w:hAnsi="Arial" w:cs="Arial"/>
          <w:sz w:val="24"/>
          <w:szCs w:val="24"/>
          <w:u w:val="single"/>
        </w:rPr>
        <w:t>(UNDP)</w:t>
      </w:r>
    </w:p>
    <w:p w14:paraId="36710DE4" w14:textId="77777777" w:rsidR="0009739B" w:rsidRPr="00204234" w:rsidRDefault="0009739B" w:rsidP="0009739B">
      <w:pPr>
        <w:jc w:val="both"/>
        <w:rPr>
          <w:rFonts w:ascii="Arial" w:eastAsia="Arial" w:hAnsi="Arial" w:cs="Arial"/>
          <w:i/>
          <w:iCs/>
          <w:sz w:val="24"/>
          <w:szCs w:val="24"/>
        </w:rPr>
      </w:pPr>
    </w:p>
    <w:p w14:paraId="65CF03B9" w14:textId="4BB905C8" w:rsidR="00E71FA6" w:rsidRPr="00204234" w:rsidRDefault="353B0810" w:rsidP="00F14889">
      <w:pPr>
        <w:spacing w:line="276" w:lineRule="auto"/>
        <w:ind w:right="-20"/>
        <w:jc w:val="both"/>
        <w:rPr>
          <w:rFonts w:ascii="Arial" w:eastAsia="Arial" w:hAnsi="Arial" w:cs="Arial"/>
          <w:sz w:val="24"/>
          <w:szCs w:val="24"/>
        </w:rPr>
      </w:pPr>
      <w:r w:rsidRPr="3B795156">
        <w:rPr>
          <w:rFonts w:ascii="Arial" w:eastAsia="Arial" w:hAnsi="Arial" w:cs="Arial"/>
          <w:sz w:val="24"/>
          <w:szCs w:val="24"/>
        </w:rPr>
        <w:t>P</w:t>
      </w:r>
      <w:r w:rsidR="31E995B1" w:rsidRPr="3B795156">
        <w:rPr>
          <w:rFonts w:ascii="Arial" w:eastAsia="Arial" w:hAnsi="Arial" w:cs="Arial"/>
          <w:sz w:val="24"/>
          <w:szCs w:val="24"/>
        </w:rPr>
        <w:t>roject has completed data collection</w:t>
      </w:r>
      <w:r w:rsidRPr="3B795156">
        <w:rPr>
          <w:rFonts w:ascii="Arial" w:eastAsia="Arial" w:hAnsi="Arial" w:cs="Arial"/>
          <w:sz w:val="24"/>
          <w:szCs w:val="24"/>
        </w:rPr>
        <w:t xml:space="preserve"> and c</w:t>
      </w:r>
      <w:r w:rsidR="31E995B1" w:rsidRPr="3B795156">
        <w:rPr>
          <w:rFonts w:ascii="Arial" w:eastAsia="Arial" w:hAnsi="Arial" w:cs="Arial"/>
          <w:sz w:val="24"/>
          <w:szCs w:val="24"/>
        </w:rPr>
        <w:t>urrently report writing is in progress.</w:t>
      </w:r>
    </w:p>
    <w:tbl>
      <w:tblPr>
        <w:tblW w:w="9503" w:type="dxa"/>
        <w:tblInd w:w="85" w:type="dxa"/>
        <w:tblLayout w:type="fixed"/>
        <w:tblLook w:val="06A0" w:firstRow="1" w:lastRow="0" w:firstColumn="1" w:lastColumn="0" w:noHBand="1" w:noVBand="1"/>
      </w:tblPr>
      <w:tblGrid>
        <w:gridCol w:w="3863"/>
        <w:gridCol w:w="1536"/>
        <w:gridCol w:w="1823"/>
        <w:gridCol w:w="2281"/>
      </w:tblGrid>
      <w:tr w:rsidR="268D8138" w:rsidRPr="00204234" w14:paraId="0A132B70" w14:textId="77777777" w:rsidTr="40D7032E">
        <w:trPr>
          <w:trHeight w:val="263"/>
        </w:trPr>
        <w:tc>
          <w:tcPr>
            <w:tcW w:w="9503" w:type="dxa"/>
            <w:gridSpan w:val="4"/>
            <w:tcBorders>
              <w:top w:val="single" w:sz="4" w:space="0" w:color="auto"/>
              <w:left w:val="single" w:sz="4" w:space="0" w:color="auto"/>
              <w:bottom w:val="single" w:sz="4" w:space="0" w:color="auto"/>
              <w:right w:val="single" w:sz="4" w:space="0" w:color="auto"/>
            </w:tcBorders>
            <w:vAlign w:val="bottom"/>
          </w:tcPr>
          <w:p w14:paraId="221E5046" w14:textId="4DB68A97"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651E47" w:rsidRPr="00204234">
              <w:rPr>
                <w:rFonts w:ascii="Arial" w:eastAsia="Arial" w:hAnsi="Arial" w:cs="Arial"/>
                <w:color w:val="000000" w:themeColor="text1"/>
                <w:sz w:val="22"/>
                <w:szCs w:val="22"/>
              </w:rPr>
              <w:t>8</w:t>
            </w:r>
            <w:r w:rsidR="56F48761" w:rsidRPr="00204234">
              <w:rPr>
                <w:rFonts w:ascii="Arial" w:eastAsia="Arial" w:hAnsi="Arial" w:cs="Arial"/>
                <w:color w:val="000000" w:themeColor="text1"/>
                <w:sz w:val="22"/>
                <w:szCs w:val="22"/>
              </w:rPr>
              <w:t xml:space="preserve">5 </w:t>
            </w:r>
            <w:r w:rsidRPr="00204234">
              <w:rPr>
                <w:rFonts w:ascii="Arial" w:eastAsia="Arial" w:hAnsi="Arial" w:cs="Arial"/>
                <w:color w:val="000000" w:themeColor="text1"/>
                <w:sz w:val="22"/>
                <w:szCs w:val="22"/>
              </w:rPr>
              <w:t>– Sub-Activity 3.3.2.5</w:t>
            </w:r>
          </w:p>
        </w:tc>
      </w:tr>
      <w:tr w:rsidR="268D8138" w:rsidRPr="00204234" w14:paraId="43B1E986" w14:textId="77777777" w:rsidTr="40D7032E">
        <w:trPr>
          <w:trHeight w:val="89"/>
        </w:trPr>
        <w:tc>
          <w:tcPr>
            <w:tcW w:w="3863" w:type="dxa"/>
            <w:tcBorders>
              <w:top w:val="single" w:sz="4" w:space="0" w:color="auto"/>
              <w:left w:val="single" w:sz="4" w:space="0" w:color="auto"/>
              <w:bottom w:val="single" w:sz="4" w:space="0" w:color="auto"/>
              <w:right w:val="single" w:sz="4" w:space="0" w:color="auto"/>
            </w:tcBorders>
            <w:vAlign w:val="center"/>
          </w:tcPr>
          <w:p w14:paraId="5BE29641" w14:textId="4EEA3DF1"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536" w:type="dxa"/>
            <w:tcBorders>
              <w:top w:val="nil"/>
              <w:left w:val="single" w:sz="4" w:space="0" w:color="auto"/>
              <w:bottom w:val="single" w:sz="4" w:space="0" w:color="auto"/>
              <w:right w:val="single" w:sz="4" w:space="0" w:color="auto"/>
            </w:tcBorders>
            <w:vAlign w:val="center"/>
          </w:tcPr>
          <w:p w14:paraId="56DB43C6" w14:textId="768432E9"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823" w:type="dxa"/>
            <w:tcBorders>
              <w:top w:val="nil"/>
              <w:left w:val="single" w:sz="4" w:space="0" w:color="auto"/>
              <w:bottom w:val="single" w:sz="4" w:space="0" w:color="auto"/>
              <w:right w:val="single" w:sz="4" w:space="0" w:color="auto"/>
            </w:tcBorders>
            <w:vAlign w:val="center"/>
          </w:tcPr>
          <w:p w14:paraId="3EA5BBEF" w14:textId="435FE14A"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2281" w:type="dxa"/>
            <w:tcBorders>
              <w:top w:val="nil"/>
              <w:left w:val="single" w:sz="4" w:space="0" w:color="auto"/>
              <w:bottom w:val="single" w:sz="4" w:space="0" w:color="auto"/>
              <w:right w:val="single" w:sz="4" w:space="0" w:color="auto"/>
            </w:tcBorders>
            <w:vAlign w:val="center"/>
          </w:tcPr>
          <w:p w14:paraId="7749DE2A" w14:textId="0578E715"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268D8138" w:rsidRPr="00204234" w14:paraId="637F3236" w14:textId="77777777" w:rsidTr="40D7032E">
        <w:trPr>
          <w:trHeight w:val="300"/>
        </w:trPr>
        <w:tc>
          <w:tcPr>
            <w:tcW w:w="3863" w:type="dxa"/>
            <w:tcBorders>
              <w:top w:val="single" w:sz="4" w:space="0" w:color="auto"/>
              <w:left w:val="single" w:sz="4" w:space="0" w:color="auto"/>
              <w:bottom w:val="single" w:sz="4" w:space="0" w:color="auto"/>
              <w:right w:val="single" w:sz="4" w:space="0" w:color="auto"/>
            </w:tcBorders>
            <w:vAlign w:val="center"/>
          </w:tcPr>
          <w:p w14:paraId="3A6C7F2D" w14:textId="642139A6" w:rsidR="268D8138" w:rsidRPr="00204234" w:rsidRDefault="6B98792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Survey conducted in Kalutara, Monaragala, and Ampara to collect information on victims/witnesses</w:t>
            </w:r>
          </w:p>
        </w:tc>
        <w:tc>
          <w:tcPr>
            <w:tcW w:w="1536" w:type="dxa"/>
            <w:tcBorders>
              <w:top w:val="single" w:sz="4" w:space="0" w:color="auto"/>
              <w:left w:val="single" w:sz="4" w:space="0" w:color="auto"/>
              <w:bottom w:val="single" w:sz="4" w:space="0" w:color="auto"/>
              <w:right w:val="single" w:sz="4" w:space="0" w:color="auto"/>
            </w:tcBorders>
            <w:vAlign w:val="center"/>
          </w:tcPr>
          <w:p w14:paraId="4235BEBA" w14:textId="6A6F5DF9" w:rsidR="268D8138" w:rsidRPr="00204234" w:rsidRDefault="3530026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823" w:type="dxa"/>
            <w:tcBorders>
              <w:top w:val="single" w:sz="4" w:space="0" w:color="auto"/>
              <w:left w:val="single" w:sz="4" w:space="0" w:color="auto"/>
              <w:bottom w:val="single" w:sz="4" w:space="0" w:color="auto"/>
              <w:right w:val="single" w:sz="4" w:space="0" w:color="auto"/>
            </w:tcBorders>
            <w:vAlign w:val="center"/>
          </w:tcPr>
          <w:p w14:paraId="77252151" w14:textId="78483016"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40%</w:t>
            </w:r>
          </w:p>
        </w:tc>
        <w:tc>
          <w:tcPr>
            <w:tcW w:w="2281" w:type="dxa"/>
            <w:tcBorders>
              <w:top w:val="single" w:sz="4" w:space="0" w:color="auto"/>
              <w:left w:val="single" w:sz="4" w:space="0" w:color="auto"/>
              <w:bottom w:val="single" w:sz="4" w:space="0" w:color="auto"/>
              <w:right w:val="single" w:sz="4" w:space="0" w:color="auto"/>
            </w:tcBorders>
            <w:vAlign w:val="center"/>
          </w:tcPr>
          <w:p w14:paraId="4CA0494B" w14:textId="036B72DB" w:rsidR="268D8138" w:rsidRPr="00204234" w:rsidRDefault="00ED951E" w:rsidP="3B795156">
            <w:pPr>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Report </w:t>
            </w:r>
            <w:r w:rsidR="579DE898" w:rsidRPr="40D7032E">
              <w:rPr>
                <w:rFonts w:ascii="Arial" w:eastAsia="Arial" w:hAnsi="Arial" w:cs="Arial"/>
                <w:color w:val="000000" w:themeColor="text1"/>
                <w:sz w:val="22"/>
                <w:szCs w:val="22"/>
              </w:rPr>
              <w:t>will</w:t>
            </w:r>
            <w:r w:rsidR="2755C952" w:rsidRPr="40D7032E">
              <w:rPr>
                <w:rFonts w:ascii="Arial" w:eastAsia="Arial" w:hAnsi="Arial" w:cs="Arial"/>
                <w:color w:val="000000" w:themeColor="text1"/>
                <w:sz w:val="22"/>
                <w:szCs w:val="22"/>
              </w:rPr>
              <w:t xml:space="preserve"> be </w:t>
            </w:r>
            <w:r w:rsidR="579DE898" w:rsidRPr="40D7032E">
              <w:rPr>
                <w:rFonts w:ascii="Arial" w:eastAsia="Arial" w:hAnsi="Arial" w:cs="Arial"/>
                <w:color w:val="000000" w:themeColor="text1"/>
                <w:sz w:val="22"/>
                <w:szCs w:val="22"/>
              </w:rPr>
              <w:t xml:space="preserve">finalized </w:t>
            </w:r>
          </w:p>
        </w:tc>
      </w:tr>
    </w:tbl>
    <w:p w14:paraId="30A35803" w14:textId="15A4C94C" w:rsidR="268D8138" w:rsidRPr="00204234" w:rsidRDefault="268D8138" w:rsidP="268D8138">
      <w:pPr>
        <w:spacing w:line="276" w:lineRule="auto"/>
        <w:ind w:right="-20"/>
        <w:jc w:val="both"/>
        <w:rPr>
          <w:rFonts w:ascii="Arial" w:eastAsia="Arial" w:hAnsi="Arial" w:cs="Arial"/>
          <w:color w:val="000000" w:themeColor="text1"/>
          <w:sz w:val="24"/>
          <w:szCs w:val="24"/>
        </w:rPr>
      </w:pPr>
    </w:p>
    <w:p w14:paraId="3FEF5736" w14:textId="60C8A68D" w:rsidR="0009739B" w:rsidRPr="00204234" w:rsidRDefault="0009739B" w:rsidP="0009739B">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3.3.3</w:t>
      </w:r>
      <w:r w:rsidRPr="00204234">
        <w:rPr>
          <w:rFonts w:ascii="Arial" w:eastAsia="Arial" w:hAnsi="Arial" w:cs="Arial"/>
          <w:color w:val="4472C4" w:themeColor="accent1"/>
          <w:sz w:val="24"/>
          <w:szCs w:val="24"/>
          <w:u w:val="single"/>
        </w:rPr>
        <w:t>. Build capacity of justice sector institutions in specialized areas in collaboration with the international training institutions. (UNDP)</w:t>
      </w:r>
    </w:p>
    <w:p w14:paraId="12902BDC" w14:textId="77777777" w:rsidR="0009739B" w:rsidRPr="00204234" w:rsidRDefault="0009739B" w:rsidP="40D7032E">
      <w:pPr>
        <w:spacing w:line="276" w:lineRule="auto"/>
        <w:ind w:left="-20" w:right="-20"/>
        <w:jc w:val="both"/>
        <w:rPr>
          <w:rFonts w:ascii="Arial" w:eastAsia="Arial" w:hAnsi="Arial" w:cs="Arial"/>
          <w:color w:val="000000" w:themeColor="text1"/>
          <w:sz w:val="14"/>
          <w:szCs w:val="14"/>
        </w:rPr>
      </w:pPr>
    </w:p>
    <w:p w14:paraId="51A730B2" w14:textId="25EAFEEA" w:rsidR="7C44D37C" w:rsidRPr="00204234" w:rsidRDefault="74981F47" w:rsidP="00404DD5">
      <w:pPr>
        <w:spacing w:line="276" w:lineRule="auto"/>
        <w:ind w:left="-20" w:right="-20"/>
        <w:jc w:val="both"/>
        <w:rPr>
          <w:rFonts w:ascii="Arial" w:eastAsia="Arial" w:hAnsi="Arial" w:cs="Arial"/>
          <w:sz w:val="24"/>
          <w:szCs w:val="24"/>
        </w:rPr>
      </w:pPr>
      <w:r w:rsidRPr="00204234">
        <w:rPr>
          <w:rFonts w:ascii="Arial" w:eastAsia="Arial" w:hAnsi="Arial" w:cs="Arial"/>
          <w:sz w:val="24"/>
          <w:szCs w:val="24"/>
        </w:rPr>
        <w:t xml:space="preserve">During the reporting period, specialized capacity-building support was </w:t>
      </w:r>
      <w:r w:rsidR="0011669F" w:rsidRPr="00204234">
        <w:rPr>
          <w:rFonts w:ascii="Arial" w:eastAsia="Arial" w:hAnsi="Arial" w:cs="Arial"/>
          <w:sz w:val="24"/>
          <w:szCs w:val="24"/>
        </w:rPr>
        <w:t xml:space="preserve">provided </w:t>
      </w:r>
      <w:r w:rsidRPr="00204234">
        <w:rPr>
          <w:rFonts w:ascii="Arial" w:eastAsia="Arial" w:hAnsi="Arial" w:cs="Arial"/>
          <w:sz w:val="24"/>
          <w:szCs w:val="24"/>
        </w:rPr>
        <w:t xml:space="preserve">through international collaboration. An Executive–Judicial Seminar was held at the </w:t>
      </w:r>
      <w:r w:rsidR="00D54B8F" w:rsidRPr="00204234">
        <w:rPr>
          <w:rFonts w:ascii="Arial" w:eastAsia="Arial" w:hAnsi="Arial" w:cs="Arial"/>
          <w:sz w:val="24"/>
          <w:szCs w:val="24"/>
        </w:rPr>
        <w:t>G</w:t>
      </w:r>
      <w:r w:rsidR="00475F43" w:rsidRPr="00204234">
        <w:rPr>
          <w:rFonts w:ascii="Arial" w:eastAsia="Arial" w:hAnsi="Arial" w:cs="Arial"/>
          <w:sz w:val="24"/>
          <w:szCs w:val="24"/>
        </w:rPr>
        <w:t xml:space="preserve">GI </w:t>
      </w:r>
      <w:r w:rsidRPr="00204234">
        <w:rPr>
          <w:rFonts w:ascii="Arial" w:eastAsia="Arial" w:hAnsi="Arial" w:cs="Arial"/>
          <w:sz w:val="24"/>
          <w:szCs w:val="24"/>
        </w:rPr>
        <w:t>from 7–11 April 2025</w:t>
      </w:r>
      <w:r w:rsidR="0011669F" w:rsidRPr="00204234">
        <w:rPr>
          <w:rFonts w:ascii="Arial" w:eastAsia="Arial" w:hAnsi="Arial" w:cs="Arial"/>
          <w:sz w:val="24"/>
          <w:szCs w:val="24"/>
        </w:rPr>
        <w:t>.</w:t>
      </w:r>
      <w:r w:rsidRPr="00204234">
        <w:rPr>
          <w:rFonts w:ascii="Arial" w:eastAsia="Arial" w:hAnsi="Arial" w:cs="Arial"/>
          <w:sz w:val="24"/>
          <w:szCs w:val="24"/>
        </w:rPr>
        <w:t xml:space="preserve"> 10 senior justices </w:t>
      </w:r>
      <w:r w:rsidR="0011669F" w:rsidRPr="00204234">
        <w:rPr>
          <w:rFonts w:ascii="Arial" w:eastAsia="Arial" w:hAnsi="Arial" w:cs="Arial"/>
          <w:sz w:val="24"/>
          <w:szCs w:val="24"/>
        </w:rPr>
        <w:t>(</w:t>
      </w:r>
      <w:r w:rsidR="6344172C" w:rsidRPr="00204234">
        <w:rPr>
          <w:rFonts w:ascii="Arial" w:eastAsia="Arial" w:hAnsi="Arial" w:cs="Arial"/>
          <w:sz w:val="24"/>
          <w:szCs w:val="24"/>
        </w:rPr>
        <w:t>1 woman</w:t>
      </w:r>
      <w:r w:rsidR="16744809" w:rsidRPr="00204234">
        <w:rPr>
          <w:rFonts w:ascii="Arial" w:eastAsia="Arial" w:hAnsi="Arial" w:cs="Arial"/>
          <w:sz w:val="24"/>
          <w:szCs w:val="24"/>
        </w:rPr>
        <w:t xml:space="preserve"> </w:t>
      </w:r>
      <w:r w:rsidR="19ADB143" w:rsidRPr="00204234">
        <w:rPr>
          <w:rFonts w:ascii="Arial" w:eastAsia="Arial" w:hAnsi="Arial" w:cs="Arial"/>
          <w:sz w:val="24"/>
          <w:szCs w:val="24"/>
        </w:rPr>
        <w:t>and</w:t>
      </w:r>
      <w:r w:rsidR="6344172C" w:rsidRPr="00204234">
        <w:rPr>
          <w:rFonts w:ascii="Arial" w:eastAsia="Arial" w:hAnsi="Arial" w:cs="Arial"/>
          <w:sz w:val="24"/>
          <w:szCs w:val="24"/>
        </w:rPr>
        <w:t xml:space="preserve"> </w:t>
      </w:r>
      <w:r w:rsidR="0011669F" w:rsidRPr="00204234">
        <w:rPr>
          <w:rFonts w:ascii="Arial" w:eastAsia="Arial" w:hAnsi="Arial" w:cs="Arial"/>
          <w:sz w:val="24"/>
          <w:szCs w:val="24"/>
        </w:rPr>
        <w:t xml:space="preserve">9 </w:t>
      </w:r>
      <w:r w:rsidR="00E770AF" w:rsidRPr="00204234">
        <w:rPr>
          <w:rFonts w:ascii="Arial" w:eastAsia="Arial" w:hAnsi="Arial" w:cs="Arial"/>
          <w:sz w:val="24"/>
          <w:szCs w:val="24"/>
        </w:rPr>
        <w:t>m</w:t>
      </w:r>
      <w:r w:rsidR="6B5D4B56" w:rsidRPr="00204234">
        <w:rPr>
          <w:rFonts w:ascii="Arial" w:eastAsia="Arial" w:hAnsi="Arial" w:cs="Arial"/>
          <w:sz w:val="24"/>
          <w:szCs w:val="24"/>
        </w:rPr>
        <w:t>en)</w:t>
      </w:r>
      <w:r w:rsidR="0011669F" w:rsidRPr="00204234">
        <w:rPr>
          <w:rFonts w:ascii="Arial" w:eastAsia="Arial" w:hAnsi="Arial" w:cs="Arial"/>
          <w:sz w:val="24"/>
          <w:szCs w:val="24"/>
        </w:rPr>
        <w:t xml:space="preserve"> </w:t>
      </w:r>
      <w:r w:rsidRPr="00204234">
        <w:rPr>
          <w:rFonts w:ascii="Arial" w:eastAsia="Arial" w:hAnsi="Arial" w:cs="Arial"/>
          <w:sz w:val="24"/>
          <w:szCs w:val="24"/>
        </w:rPr>
        <w:t>of the Supreme Court and Court of Appeal</w:t>
      </w:r>
      <w:r w:rsidR="0011669F" w:rsidRPr="00204234">
        <w:rPr>
          <w:rFonts w:ascii="Arial" w:eastAsia="Arial" w:hAnsi="Arial" w:cs="Arial"/>
          <w:sz w:val="24"/>
          <w:szCs w:val="24"/>
        </w:rPr>
        <w:t xml:space="preserve"> participated in the seminar</w:t>
      </w:r>
      <w:r w:rsidRPr="00204234">
        <w:rPr>
          <w:rFonts w:ascii="Arial" w:eastAsia="Arial" w:hAnsi="Arial" w:cs="Arial"/>
          <w:sz w:val="24"/>
          <w:szCs w:val="24"/>
        </w:rPr>
        <w:t xml:space="preserve">. </w:t>
      </w:r>
    </w:p>
    <w:p w14:paraId="1B84A155" w14:textId="77777777" w:rsidR="0011669F" w:rsidRPr="00204234" w:rsidRDefault="0011669F" w:rsidP="3298BEB7">
      <w:pPr>
        <w:spacing w:line="276" w:lineRule="auto"/>
        <w:ind w:left="-20" w:right="-20"/>
        <w:jc w:val="both"/>
        <w:rPr>
          <w:rFonts w:ascii="Arial" w:eastAsia="Arial" w:hAnsi="Arial" w:cs="Arial"/>
          <w:sz w:val="24"/>
          <w:szCs w:val="24"/>
        </w:rPr>
      </w:pPr>
    </w:p>
    <w:p w14:paraId="320888EB" w14:textId="77777777" w:rsidR="006C4539" w:rsidRPr="00204234" w:rsidRDefault="74981F47" w:rsidP="3298BEB7">
      <w:pPr>
        <w:spacing w:line="276" w:lineRule="auto"/>
        <w:ind w:left="-20" w:right="-20"/>
        <w:jc w:val="both"/>
        <w:rPr>
          <w:rFonts w:ascii="Arial" w:eastAsia="Arial" w:hAnsi="Arial" w:cs="Arial"/>
          <w:sz w:val="24"/>
          <w:szCs w:val="24"/>
        </w:rPr>
      </w:pPr>
      <w:r w:rsidRPr="00204234">
        <w:rPr>
          <w:rFonts w:ascii="Arial" w:eastAsia="Arial" w:hAnsi="Arial" w:cs="Arial"/>
          <w:sz w:val="24"/>
          <w:szCs w:val="24"/>
        </w:rPr>
        <w:t>As a second phase, the G</w:t>
      </w:r>
      <w:r w:rsidR="006C4539" w:rsidRPr="00204234">
        <w:rPr>
          <w:rFonts w:ascii="Arial" w:eastAsia="Arial" w:hAnsi="Arial" w:cs="Arial"/>
          <w:sz w:val="24"/>
          <w:szCs w:val="24"/>
        </w:rPr>
        <w:t xml:space="preserve">GI </w:t>
      </w:r>
      <w:r w:rsidRPr="00204234">
        <w:rPr>
          <w:rFonts w:ascii="Arial" w:eastAsia="Arial" w:hAnsi="Arial" w:cs="Arial"/>
          <w:sz w:val="24"/>
          <w:szCs w:val="24"/>
        </w:rPr>
        <w:t>will develop tailored training modules based on the seminar content, which will be adapted for use in future capacity-building program</w:t>
      </w:r>
      <w:r w:rsidR="006C4539" w:rsidRPr="00204234">
        <w:rPr>
          <w:rFonts w:ascii="Arial" w:eastAsia="Arial" w:hAnsi="Arial" w:cs="Arial"/>
          <w:sz w:val="24"/>
          <w:szCs w:val="24"/>
        </w:rPr>
        <w:t>s</w:t>
      </w:r>
      <w:r w:rsidRPr="00204234">
        <w:rPr>
          <w:rFonts w:ascii="Arial" w:eastAsia="Arial" w:hAnsi="Arial" w:cs="Arial"/>
          <w:sz w:val="24"/>
          <w:szCs w:val="24"/>
        </w:rPr>
        <w:t xml:space="preserve"> for the Sri Lankan judiciary</w:t>
      </w:r>
      <w:r w:rsidR="006C4539" w:rsidRPr="00204234">
        <w:rPr>
          <w:rFonts w:ascii="Arial" w:eastAsia="Arial" w:hAnsi="Arial" w:cs="Arial"/>
          <w:sz w:val="24"/>
          <w:szCs w:val="24"/>
        </w:rPr>
        <w:t xml:space="preserve"> and AGD</w:t>
      </w:r>
      <w:r w:rsidRPr="00204234">
        <w:rPr>
          <w:rFonts w:ascii="Arial" w:eastAsia="Arial" w:hAnsi="Arial" w:cs="Arial"/>
          <w:sz w:val="24"/>
          <w:szCs w:val="24"/>
        </w:rPr>
        <w:t xml:space="preserve">. </w:t>
      </w:r>
    </w:p>
    <w:p w14:paraId="390D568B" w14:textId="77777777" w:rsidR="00685EAC" w:rsidRPr="00204234" w:rsidRDefault="00685EAC" w:rsidP="00D131E4">
      <w:pPr>
        <w:jc w:val="both"/>
        <w:rPr>
          <w:rFonts w:ascii="Arial" w:eastAsia="Arial" w:hAnsi="Arial" w:cs="Arial"/>
          <w:i/>
          <w:iCs/>
          <w:sz w:val="24"/>
          <w:szCs w:val="24"/>
        </w:rPr>
      </w:pPr>
    </w:p>
    <w:p w14:paraId="62A98FDA" w14:textId="63FCE8D5" w:rsidR="00D131E4" w:rsidRPr="00204234" w:rsidRDefault="00D131E4" w:rsidP="00D131E4">
      <w:pPr>
        <w:jc w:val="both"/>
        <w:rPr>
          <w:rFonts w:ascii="Arial" w:eastAsia="Arial" w:hAnsi="Arial" w:cs="Arial"/>
          <w:sz w:val="24"/>
          <w:szCs w:val="24"/>
          <w:u w:val="single"/>
        </w:rPr>
      </w:pPr>
      <w:r w:rsidRPr="00204234">
        <w:rPr>
          <w:rFonts w:ascii="Arial" w:eastAsia="Arial" w:hAnsi="Arial" w:cs="Arial"/>
          <w:b/>
          <w:bCs/>
          <w:i/>
          <w:iCs/>
          <w:sz w:val="24"/>
          <w:szCs w:val="24"/>
        </w:rPr>
        <w:t>Sub-activity 3.3.3.1.</w:t>
      </w:r>
      <w:r w:rsidRPr="00204234">
        <w:rPr>
          <w:rFonts w:ascii="Arial" w:eastAsia="Arial" w:hAnsi="Arial" w:cs="Arial"/>
          <w:i/>
          <w:iCs/>
          <w:sz w:val="24"/>
          <w:szCs w:val="24"/>
        </w:rPr>
        <w:t xml:space="preserve"> Organize 1 customized training for the criminal justice and investigation institutions including Cyber Crimes Unit of Police, Financial Intelligence Unit of the Central Bank of Sri Lanka, Attorney General Office, Legal Draftsman department on AI and its Implications in the Digital and Law Arenas, Cyber Criminality, Anticorruption/Money laundering, and Proceeds of Crime in the International Context.</w:t>
      </w:r>
      <w:r w:rsidRPr="00204234">
        <w:rPr>
          <w:rFonts w:ascii="Arial" w:eastAsia="Arial" w:hAnsi="Arial" w:cs="Arial"/>
          <w:sz w:val="24"/>
          <w:szCs w:val="24"/>
        </w:rPr>
        <w:t xml:space="preserve"> </w:t>
      </w:r>
      <w:r w:rsidR="63354E11" w:rsidRPr="00204234">
        <w:rPr>
          <w:rFonts w:ascii="Arial" w:eastAsia="Arial" w:hAnsi="Arial" w:cs="Arial"/>
          <w:sz w:val="24"/>
          <w:szCs w:val="24"/>
          <w:u w:val="single"/>
        </w:rPr>
        <w:t>(UNDP)</w:t>
      </w:r>
    </w:p>
    <w:p w14:paraId="2A213A77" w14:textId="77DFFF1C" w:rsidR="7DEFF664" w:rsidRPr="00204234" w:rsidRDefault="7DEFF664" w:rsidP="7DEFF664">
      <w:pPr>
        <w:jc w:val="both"/>
        <w:rPr>
          <w:rFonts w:ascii="Arial" w:eastAsia="Arial" w:hAnsi="Arial" w:cs="Arial"/>
          <w:sz w:val="24"/>
          <w:szCs w:val="24"/>
        </w:rPr>
      </w:pPr>
    </w:p>
    <w:p w14:paraId="324A1DFD" w14:textId="24766D61" w:rsidR="00395C2F" w:rsidRPr="00204234" w:rsidRDefault="00395C2F" w:rsidP="00395C2F">
      <w:pPr>
        <w:spacing w:line="276" w:lineRule="auto"/>
        <w:ind w:left="-20" w:right="-20"/>
        <w:jc w:val="both"/>
        <w:rPr>
          <w:rFonts w:ascii="Arial" w:eastAsia="Arial" w:hAnsi="Arial" w:cs="Arial"/>
          <w:sz w:val="24"/>
          <w:szCs w:val="24"/>
        </w:rPr>
      </w:pPr>
      <w:r w:rsidRPr="420DFA77">
        <w:rPr>
          <w:rFonts w:ascii="Arial" w:eastAsia="Arial" w:hAnsi="Arial" w:cs="Arial"/>
          <w:sz w:val="24"/>
          <w:szCs w:val="24"/>
        </w:rPr>
        <w:t>During the period, an Executive-Judicial Seminar for the Superior Court Justices was organized in collaboration with G</w:t>
      </w:r>
      <w:r w:rsidR="2A52419C" w:rsidRPr="420DFA77">
        <w:rPr>
          <w:rFonts w:ascii="Arial" w:eastAsia="Arial" w:hAnsi="Arial" w:cs="Arial"/>
          <w:sz w:val="24"/>
          <w:szCs w:val="24"/>
        </w:rPr>
        <w:t xml:space="preserve">eneva </w:t>
      </w:r>
      <w:r w:rsidRPr="420DFA77">
        <w:rPr>
          <w:rFonts w:ascii="Arial" w:eastAsia="Arial" w:hAnsi="Arial" w:cs="Arial"/>
          <w:sz w:val="24"/>
          <w:szCs w:val="24"/>
        </w:rPr>
        <w:t>G</w:t>
      </w:r>
      <w:r w:rsidR="1837D756" w:rsidRPr="420DFA77">
        <w:rPr>
          <w:rFonts w:ascii="Arial" w:eastAsia="Arial" w:hAnsi="Arial" w:cs="Arial"/>
          <w:sz w:val="24"/>
          <w:szCs w:val="24"/>
        </w:rPr>
        <w:t xml:space="preserve">raduate </w:t>
      </w:r>
      <w:r w:rsidRPr="420DFA77">
        <w:rPr>
          <w:rFonts w:ascii="Arial" w:eastAsia="Arial" w:hAnsi="Arial" w:cs="Arial"/>
          <w:sz w:val="24"/>
          <w:szCs w:val="24"/>
        </w:rPr>
        <w:t>I</w:t>
      </w:r>
      <w:r w:rsidR="219B6ACC" w:rsidRPr="420DFA77">
        <w:rPr>
          <w:rFonts w:ascii="Arial" w:eastAsia="Arial" w:hAnsi="Arial" w:cs="Arial"/>
          <w:sz w:val="24"/>
          <w:szCs w:val="24"/>
        </w:rPr>
        <w:t>nstitution</w:t>
      </w:r>
      <w:r w:rsidRPr="420DFA77">
        <w:rPr>
          <w:rFonts w:ascii="Arial" w:eastAsia="Arial" w:hAnsi="Arial" w:cs="Arial"/>
          <w:sz w:val="24"/>
          <w:szCs w:val="24"/>
        </w:rPr>
        <w:t xml:space="preserve">. </w:t>
      </w:r>
      <w:r w:rsidR="54FB24E9" w:rsidRPr="420DFA77">
        <w:rPr>
          <w:rFonts w:ascii="Arial" w:eastAsia="Arial" w:hAnsi="Arial" w:cs="Arial"/>
          <w:sz w:val="24"/>
          <w:szCs w:val="24"/>
        </w:rPr>
        <w:t xml:space="preserve">Ten </w:t>
      </w:r>
      <w:r w:rsidRPr="420DFA77">
        <w:rPr>
          <w:rFonts w:ascii="Arial" w:eastAsia="Arial" w:hAnsi="Arial" w:cs="Arial"/>
          <w:sz w:val="24"/>
          <w:szCs w:val="24"/>
        </w:rPr>
        <w:t xml:space="preserve">(1 woman) Supreme Court and Court of Appeal Judges received training. The event was held from 7 to 11 April 2025 in Geneva, Switzerland. The program focused upon the development practical as well as the theoretical knowledge on Introduction to the Multilateral Trade System, Overview of the law </w:t>
      </w:r>
      <w:r w:rsidRPr="420DFA77">
        <w:rPr>
          <w:rFonts w:ascii="Arial" w:eastAsia="Arial" w:hAnsi="Arial" w:cs="Arial"/>
          <w:sz w:val="24"/>
          <w:szCs w:val="24"/>
        </w:rPr>
        <w:lastRenderedPageBreak/>
        <w:t>and practice of WTO, International Law in Domestic Court, Introduction to Anti-dumping and Countervailing Duties (AD and CVD), National Law Implications to AD/CVD, Anti-Money Laundering and Corruption, UN and OECD Conventions, AI and its implications in the digital and Law Arenas, Emerging regulations for AI, Analysis of the jurisdictional ground of universal jurisdiction.</w:t>
      </w:r>
    </w:p>
    <w:p w14:paraId="3730A6EA" w14:textId="77777777" w:rsidR="00395C2F" w:rsidRPr="00204234" w:rsidRDefault="00395C2F" w:rsidP="00395C2F">
      <w:pPr>
        <w:spacing w:line="276" w:lineRule="auto"/>
        <w:ind w:left="-20" w:right="-20"/>
        <w:jc w:val="both"/>
        <w:rPr>
          <w:rFonts w:ascii="Arial" w:eastAsia="Arial" w:hAnsi="Arial" w:cs="Arial"/>
          <w:sz w:val="24"/>
          <w:szCs w:val="24"/>
        </w:rPr>
      </w:pPr>
    </w:p>
    <w:p w14:paraId="606D3C43" w14:textId="49A76DEB" w:rsidR="00395C2F" w:rsidRPr="00204234" w:rsidRDefault="00395C2F" w:rsidP="00395C2F">
      <w:pPr>
        <w:spacing w:line="276" w:lineRule="auto"/>
        <w:ind w:left="-20" w:right="-20"/>
        <w:jc w:val="both"/>
        <w:rPr>
          <w:rFonts w:ascii="Arial" w:eastAsia="Arial" w:hAnsi="Arial" w:cs="Arial"/>
          <w:sz w:val="24"/>
          <w:szCs w:val="24"/>
        </w:rPr>
      </w:pPr>
      <w:r w:rsidRPr="00204234">
        <w:rPr>
          <w:rFonts w:ascii="Arial" w:eastAsia="Arial" w:hAnsi="Arial" w:cs="Arial"/>
          <w:sz w:val="24"/>
          <w:szCs w:val="24"/>
        </w:rPr>
        <w:t>As the second phase of this program, GGI will create modules to be utilized by the judiciary and AGD for future training sessions of judges and the AGD office. A second localized training will be conducted for the judges and AGD officers in Sri Lanka during Q4 of 2025.</w:t>
      </w:r>
    </w:p>
    <w:p w14:paraId="790BC0C7" w14:textId="5AD867AB" w:rsidR="7DEFF664" w:rsidRPr="00204234" w:rsidRDefault="7DEFF664" w:rsidP="7DEFF664">
      <w:pPr>
        <w:jc w:val="both"/>
        <w:rPr>
          <w:rFonts w:ascii="Arial" w:eastAsia="Arial" w:hAnsi="Arial" w:cs="Arial"/>
          <w:sz w:val="24"/>
          <w:szCs w:val="24"/>
        </w:rPr>
      </w:pPr>
    </w:p>
    <w:tbl>
      <w:tblPr>
        <w:tblW w:w="9625" w:type="dxa"/>
        <w:tblLayout w:type="fixed"/>
        <w:tblLook w:val="06A0" w:firstRow="1" w:lastRow="0" w:firstColumn="1" w:lastColumn="0" w:noHBand="1" w:noVBand="1"/>
      </w:tblPr>
      <w:tblGrid>
        <w:gridCol w:w="2359"/>
        <w:gridCol w:w="2406"/>
        <w:gridCol w:w="1530"/>
        <w:gridCol w:w="3330"/>
      </w:tblGrid>
      <w:tr w:rsidR="268D8138" w:rsidRPr="00204234" w14:paraId="027D1694" w14:textId="77777777" w:rsidTr="40D7032E">
        <w:trPr>
          <w:trHeight w:val="269"/>
        </w:trPr>
        <w:tc>
          <w:tcPr>
            <w:tcW w:w="9625" w:type="dxa"/>
            <w:gridSpan w:val="4"/>
            <w:tcBorders>
              <w:top w:val="single" w:sz="4" w:space="0" w:color="auto"/>
              <w:left w:val="single" w:sz="4" w:space="0" w:color="auto"/>
              <w:bottom w:val="single" w:sz="4" w:space="0" w:color="auto"/>
              <w:right w:val="single" w:sz="4" w:space="0" w:color="auto"/>
            </w:tcBorders>
            <w:vAlign w:val="bottom"/>
          </w:tcPr>
          <w:p w14:paraId="0ED7CB54" w14:textId="04AB19E2"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651E47" w:rsidRPr="00204234">
              <w:rPr>
                <w:rFonts w:ascii="Arial" w:eastAsia="Arial" w:hAnsi="Arial" w:cs="Arial"/>
                <w:color w:val="000000" w:themeColor="text1"/>
                <w:sz w:val="22"/>
                <w:szCs w:val="22"/>
              </w:rPr>
              <w:t>8</w:t>
            </w:r>
            <w:r w:rsidR="41CC4990" w:rsidRPr="00204234">
              <w:rPr>
                <w:rFonts w:ascii="Arial" w:eastAsia="Arial" w:hAnsi="Arial" w:cs="Arial"/>
                <w:color w:val="000000" w:themeColor="text1"/>
                <w:sz w:val="22"/>
                <w:szCs w:val="22"/>
              </w:rPr>
              <w:t>6</w:t>
            </w:r>
            <w:r w:rsidRPr="00204234">
              <w:rPr>
                <w:rFonts w:ascii="Arial" w:eastAsia="Arial" w:hAnsi="Arial" w:cs="Arial"/>
                <w:color w:val="000000" w:themeColor="text1"/>
                <w:sz w:val="22"/>
                <w:szCs w:val="22"/>
              </w:rPr>
              <w:t xml:space="preserve"> – Sub-Activity 3.3.3.1</w:t>
            </w:r>
          </w:p>
        </w:tc>
      </w:tr>
      <w:tr w:rsidR="268D8138" w:rsidRPr="00204234" w14:paraId="175551C4" w14:textId="77777777" w:rsidTr="40D7032E">
        <w:trPr>
          <w:trHeight w:val="511"/>
        </w:trPr>
        <w:tc>
          <w:tcPr>
            <w:tcW w:w="2359" w:type="dxa"/>
            <w:tcBorders>
              <w:top w:val="single" w:sz="4" w:space="0" w:color="auto"/>
              <w:left w:val="single" w:sz="4" w:space="0" w:color="auto"/>
              <w:bottom w:val="single" w:sz="4" w:space="0" w:color="auto"/>
              <w:right w:val="single" w:sz="4" w:space="0" w:color="auto"/>
            </w:tcBorders>
            <w:vAlign w:val="center"/>
          </w:tcPr>
          <w:p w14:paraId="1B744E67" w14:textId="00BCCDB7"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2406" w:type="dxa"/>
            <w:tcBorders>
              <w:top w:val="nil"/>
              <w:left w:val="single" w:sz="4" w:space="0" w:color="auto"/>
              <w:bottom w:val="single" w:sz="4" w:space="0" w:color="auto"/>
              <w:right w:val="single" w:sz="4" w:space="0" w:color="auto"/>
            </w:tcBorders>
            <w:vAlign w:val="center"/>
          </w:tcPr>
          <w:p w14:paraId="1EEEB4FD" w14:textId="582CD668"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530" w:type="dxa"/>
            <w:tcBorders>
              <w:top w:val="nil"/>
              <w:left w:val="single" w:sz="4" w:space="0" w:color="auto"/>
              <w:bottom w:val="single" w:sz="4" w:space="0" w:color="auto"/>
              <w:right w:val="single" w:sz="4" w:space="0" w:color="auto"/>
            </w:tcBorders>
            <w:vAlign w:val="center"/>
          </w:tcPr>
          <w:p w14:paraId="500E22E6" w14:textId="50D25C69"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330" w:type="dxa"/>
            <w:tcBorders>
              <w:top w:val="nil"/>
              <w:left w:val="single" w:sz="4" w:space="0" w:color="auto"/>
              <w:bottom w:val="single" w:sz="4" w:space="0" w:color="auto"/>
              <w:right w:val="single" w:sz="4" w:space="0" w:color="auto"/>
            </w:tcBorders>
            <w:vAlign w:val="center"/>
          </w:tcPr>
          <w:p w14:paraId="5C0DDEFA" w14:textId="361D916E"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268D8138" w:rsidRPr="00204234" w14:paraId="1905F219" w14:textId="77777777" w:rsidTr="40D7032E">
        <w:trPr>
          <w:trHeight w:val="300"/>
        </w:trPr>
        <w:tc>
          <w:tcPr>
            <w:tcW w:w="2359" w:type="dxa"/>
            <w:tcBorders>
              <w:top w:val="single" w:sz="4" w:space="0" w:color="auto"/>
              <w:left w:val="single" w:sz="4" w:space="0" w:color="auto"/>
              <w:bottom w:val="single" w:sz="4" w:space="0" w:color="auto"/>
              <w:right w:val="single" w:sz="4" w:space="0" w:color="auto"/>
            </w:tcBorders>
            <w:vAlign w:val="center"/>
          </w:tcPr>
          <w:p w14:paraId="1DC7BEED" w14:textId="7F2082ED" w:rsidR="268D8138" w:rsidRPr="00204234" w:rsidRDefault="6B98792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1 customized training </w:t>
            </w:r>
            <w:r w:rsidR="6E53D3A3" w:rsidRPr="3B795156">
              <w:rPr>
                <w:rFonts w:ascii="Arial" w:eastAsia="Arial" w:hAnsi="Arial" w:cs="Arial"/>
                <w:color w:val="000000" w:themeColor="text1"/>
                <w:sz w:val="22"/>
                <w:szCs w:val="22"/>
              </w:rPr>
              <w:t xml:space="preserve">for 10 judges </w:t>
            </w:r>
          </w:p>
        </w:tc>
        <w:tc>
          <w:tcPr>
            <w:tcW w:w="2406" w:type="dxa"/>
            <w:tcBorders>
              <w:top w:val="single" w:sz="4" w:space="0" w:color="auto"/>
              <w:left w:val="single" w:sz="4" w:space="0" w:color="auto"/>
              <w:bottom w:val="single" w:sz="4" w:space="0" w:color="auto"/>
              <w:right w:val="single" w:sz="4" w:space="0" w:color="auto"/>
            </w:tcBorders>
            <w:vAlign w:val="center"/>
          </w:tcPr>
          <w:p w14:paraId="7FBA2396" w14:textId="10AD0B72" w:rsidR="268D8138" w:rsidRPr="00204234" w:rsidRDefault="3530026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530" w:type="dxa"/>
            <w:tcBorders>
              <w:top w:val="single" w:sz="4" w:space="0" w:color="auto"/>
              <w:left w:val="single" w:sz="4" w:space="0" w:color="auto"/>
              <w:bottom w:val="single" w:sz="4" w:space="0" w:color="auto"/>
              <w:right w:val="single" w:sz="4" w:space="0" w:color="auto"/>
            </w:tcBorders>
            <w:vAlign w:val="center"/>
          </w:tcPr>
          <w:p w14:paraId="1FD65302" w14:textId="08571AC5" w:rsidR="268D8138" w:rsidRPr="00204234" w:rsidRDefault="0B240B8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5</w:t>
            </w:r>
            <w:r w:rsidR="1BE9DECB" w:rsidRPr="3B795156">
              <w:rPr>
                <w:rFonts w:ascii="Arial" w:eastAsia="Arial" w:hAnsi="Arial" w:cs="Arial"/>
                <w:color w:val="000000" w:themeColor="text1"/>
                <w:sz w:val="22"/>
                <w:szCs w:val="22"/>
              </w:rPr>
              <w:t>0</w:t>
            </w:r>
            <w:r w:rsidR="62203995" w:rsidRPr="3B795156">
              <w:rPr>
                <w:rFonts w:ascii="Arial" w:eastAsia="Arial" w:hAnsi="Arial" w:cs="Arial"/>
                <w:color w:val="000000" w:themeColor="text1"/>
                <w:sz w:val="22"/>
                <w:szCs w:val="22"/>
              </w:rPr>
              <w:t>%</w:t>
            </w:r>
          </w:p>
        </w:tc>
        <w:tc>
          <w:tcPr>
            <w:tcW w:w="3330" w:type="dxa"/>
            <w:tcBorders>
              <w:top w:val="single" w:sz="4" w:space="0" w:color="auto"/>
              <w:left w:val="single" w:sz="4" w:space="0" w:color="auto"/>
              <w:bottom w:val="single" w:sz="4" w:space="0" w:color="auto"/>
              <w:right w:val="single" w:sz="4" w:space="0" w:color="auto"/>
            </w:tcBorders>
            <w:vAlign w:val="center"/>
          </w:tcPr>
          <w:p w14:paraId="7C407C65" w14:textId="40CDEB3E" w:rsidR="268D8138" w:rsidRPr="00204234" w:rsidRDefault="15ADD4D9"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Part one of the activity </w:t>
            </w:r>
            <w:r w:rsidR="128228D3" w:rsidRPr="40D7032E">
              <w:rPr>
                <w:rFonts w:ascii="Arial" w:eastAsia="Arial" w:hAnsi="Arial" w:cs="Arial"/>
                <w:color w:val="000000" w:themeColor="text1"/>
                <w:sz w:val="22"/>
                <w:szCs w:val="22"/>
              </w:rPr>
              <w:t>completed. Part</w:t>
            </w:r>
            <w:r w:rsidR="5BD6141F" w:rsidRPr="40D7032E">
              <w:rPr>
                <w:rFonts w:ascii="Arial" w:eastAsia="Arial" w:hAnsi="Arial" w:cs="Arial"/>
                <w:color w:val="000000" w:themeColor="text1"/>
                <w:sz w:val="22"/>
                <w:szCs w:val="22"/>
              </w:rPr>
              <w:t xml:space="preserve"> two is in progress.</w:t>
            </w:r>
          </w:p>
        </w:tc>
      </w:tr>
    </w:tbl>
    <w:p w14:paraId="669B0390" w14:textId="512281E1" w:rsidR="268D8138" w:rsidRPr="00204234" w:rsidRDefault="268D8138" w:rsidP="268D8138">
      <w:pPr>
        <w:jc w:val="both"/>
        <w:rPr>
          <w:rFonts w:ascii="Arial" w:eastAsia="Arial" w:hAnsi="Arial" w:cs="Arial"/>
          <w:i/>
          <w:iCs/>
          <w:sz w:val="24"/>
          <w:szCs w:val="24"/>
        </w:rPr>
      </w:pPr>
    </w:p>
    <w:p w14:paraId="5CD4758B" w14:textId="2373AB89" w:rsidR="00D131E4" w:rsidRPr="00204234" w:rsidRDefault="00D131E4" w:rsidP="00D131E4">
      <w:pPr>
        <w:jc w:val="both"/>
        <w:rPr>
          <w:rFonts w:ascii="Arial" w:eastAsia="Arial" w:hAnsi="Arial" w:cs="Arial"/>
          <w:sz w:val="24"/>
          <w:szCs w:val="24"/>
          <w:u w:val="single"/>
        </w:rPr>
      </w:pPr>
      <w:r w:rsidRPr="00204234">
        <w:rPr>
          <w:rFonts w:ascii="Arial" w:eastAsia="Arial" w:hAnsi="Arial" w:cs="Arial"/>
          <w:b/>
          <w:bCs/>
          <w:i/>
          <w:iCs/>
          <w:sz w:val="24"/>
          <w:szCs w:val="24"/>
        </w:rPr>
        <w:t xml:space="preserve">Sub-activity 3.3.3.2. </w:t>
      </w:r>
      <w:r w:rsidRPr="00204234">
        <w:rPr>
          <w:rFonts w:ascii="Arial" w:eastAsia="Arial" w:hAnsi="Arial" w:cs="Arial"/>
          <w:i/>
          <w:iCs/>
          <w:sz w:val="24"/>
          <w:szCs w:val="24"/>
        </w:rPr>
        <w:t>Build capacity of the justice sector institutions through learning exchange with appropriate comparable institutions.</w:t>
      </w:r>
      <w:r w:rsidRPr="00204234">
        <w:rPr>
          <w:rFonts w:ascii="Arial" w:eastAsia="Arial" w:hAnsi="Arial" w:cs="Arial"/>
          <w:i/>
          <w:iCs/>
          <w:strike/>
          <w:sz w:val="24"/>
          <w:szCs w:val="24"/>
        </w:rPr>
        <w:t xml:space="preserve"> </w:t>
      </w:r>
      <w:r w:rsidR="3664EF86" w:rsidRPr="00204234">
        <w:rPr>
          <w:rFonts w:ascii="Arial" w:eastAsia="Arial" w:hAnsi="Arial" w:cs="Arial"/>
          <w:sz w:val="24"/>
          <w:szCs w:val="24"/>
          <w:u w:val="single"/>
        </w:rPr>
        <w:t>(UNDP)</w:t>
      </w:r>
    </w:p>
    <w:p w14:paraId="5357212A" w14:textId="77777777" w:rsidR="00685EAC" w:rsidRPr="00204234" w:rsidRDefault="00685EAC" w:rsidP="00685EAC">
      <w:pPr>
        <w:spacing w:line="276" w:lineRule="auto"/>
        <w:ind w:right="-20"/>
        <w:jc w:val="both"/>
        <w:rPr>
          <w:rFonts w:ascii="Arial" w:eastAsia="Arial" w:hAnsi="Arial" w:cs="Arial"/>
          <w:sz w:val="24"/>
          <w:szCs w:val="24"/>
        </w:rPr>
      </w:pPr>
    </w:p>
    <w:p w14:paraId="2FBFB5C6" w14:textId="5DFADD74" w:rsidR="00685EAC" w:rsidRPr="00204234" w:rsidRDefault="48368BED" w:rsidP="00685EAC">
      <w:pPr>
        <w:spacing w:line="276" w:lineRule="auto"/>
        <w:ind w:right="-20"/>
        <w:jc w:val="both"/>
        <w:rPr>
          <w:rFonts w:ascii="Arial" w:eastAsia="Arial" w:hAnsi="Arial" w:cs="Arial"/>
          <w:sz w:val="24"/>
          <w:szCs w:val="24"/>
        </w:rPr>
      </w:pPr>
      <w:r w:rsidRPr="00204234">
        <w:rPr>
          <w:rFonts w:ascii="Arial" w:eastAsia="Arial" w:hAnsi="Arial" w:cs="Arial"/>
          <w:sz w:val="24"/>
          <w:szCs w:val="24"/>
        </w:rPr>
        <w:t xml:space="preserve">The project is working on plans to support </w:t>
      </w:r>
      <w:r w:rsidR="7013C7B9" w:rsidRPr="00204234">
        <w:rPr>
          <w:rFonts w:ascii="Arial" w:eastAsia="Arial" w:hAnsi="Arial" w:cs="Arial"/>
          <w:sz w:val="24"/>
          <w:szCs w:val="24"/>
        </w:rPr>
        <w:t>the international</w:t>
      </w:r>
      <w:r w:rsidRPr="00204234">
        <w:rPr>
          <w:rFonts w:ascii="Arial" w:eastAsia="Arial" w:hAnsi="Arial" w:cs="Arial"/>
          <w:sz w:val="24"/>
          <w:szCs w:val="24"/>
        </w:rPr>
        <w:t xml:space="preserve"> exchange of judges, officers from AGD, Department of Prison, and LAC. The activity aims to provide an opportunity </w:t>
      </w:r>
      <w:r w:rsidR="069E9EA6" w:rsidRPr="00204234">
        <w:rPr>
          <w:rFonts w:ascii="Arial" w:eastAsia="Arial" w:hAnsi="Arial" w:cs="Arial"/>
          <w:sz w:val="24"/>
          <w:szCs w:val="24"/>
        </w:rPr>
        <w:t>for</w:t>
      </w:r>
      <w:r w:rsidRPr="00204234">
        <w:rPr>
          <w:rFonts w:ascii="Arial" w:eastAsia="Arial" w:hAnsi="Arial" w:cs="Arial"/>
          <w:sz w:val="24"/>
          <w:szCs w:val="24"/>
        </w:rPr>
        <w:t xml:space="preserve"> the senior and mid-level officers to participate in learning exchange on different justice related subjects.</w:t>
      </w:r>
    </w:p>
    <w:p w14:paraId="68AD4618" w14:textId="77777777" w:rsidR="00685EAC" w:rsidRPr="00204234" w:rsidRDefault="00685EAC" w:rsidP="00685EAC">
      <w:pPr>
        <w:spacing w:line="276" w:lineRule="auto"/>
        <w:ind w:left="-20" w:right="-20"/>
        <w:jc w:val="both"/>
        <w:rPr>
          <w:rFonts w:ascii="Arial" w:eastAsia="Arial" w:hAnsi="Arial" w:cs="Arial"/>
          <w:sz w:val="24"/>
          <w:szCs w:val="24"/>
        </w:rPr>
      </w:pPr>
    </w:p>
    <w:tbl>
      <w:tblPr>
        <w:tblW w:w="9504" w:type="dxa"/>
        <w:tblInd w:w="85" w:type="dxa"/>
        <w:tblLayout w:type="fixed"/>
        <w:tblLook w:val="06A0" w:firstRow="1" w:lastRow="0" w:firstColumn="1" w:lastColumn="0" w:noHBand="1" w:noVBand="1"/>
      </w:tblPr>
      <w:tblGrid>
        <w:gridCol w:w="2404"/>
        <w:gridCol w:w="1417"/>
        <w:gridCol w:w="1488"/>
        <w:gridCol w:w="4195"/>
      </w:tblGrid>
      <w:tr w:rsidR="00685EAC" w:rsidRPr="00204234" w14:paraId="38A1D589" w14:textId="77777777" w:rsidTr="3B795156">
        <w:trPr>
          <w:trHeight w:val="263"/>
        </w:trPr>
        <w:tc>
          <w:tcPr>
            <w:tcW w:w="9504" w:type="dxa"/>
            <w:gridSpan w:val="4"/>
            <w:tcBorders>
              <w:top w:val="single" w:sz="4" w:space="0" w:color="auto"/>
              <w:left w:val="single" w:sz="4" w:space="0" w:color="auto"/>
              <w:bottom w:val="single" w:sz="4" w:space="0" w:color="auto"/>
              <w:right w:val="single" w:sz="4" w:space="0" w:color="auto"/>
            </w:tcBorders>
            <w:vAlign w:val="bottom"/>
          </w:tcPr>
          <w:p w14:paraId="5A66E667" w14:textId="07ED6BF5" w:rsidR="00685EAC" w:rsidRPr="00204234" w:rsidRDefault="00685EAC"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651E47" w:rsidRPr="00204234">
              <w:rPr>
                <w:rFonts w:ascii="Arial" w:eastAsia="Arial" w:hAnsi="Arial" w:cs="Arial"/>
                <w:color w:val="000000" w:themeColor="text1"/>
                <w:sz w:val="22"/>
                <w:szCs w:val="22"/>
              </w:rPr>
              <w:t>8</w:t>
            </w:r>
            <w:r w:rsidR="18B4561D" w:rsidRPr="00204234">
              <w:rPr>
                <w:rFonts w:ascii="Arial" w:eastAsia="Arial" w:hAnsi="Arial" w:cs="Arial"/>
                <w:color w:val="000000" w:themeColor="text1"/>
                <w:sz w:val="22"/>
                <w:szCs w:val="22"/>
              </w:rPr>
              <w:t>7</w:t>
            </w:r>
            <w:r w:rsidR="00875721"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Sub-Activity 3.3.3.2</w:t>
            </w:r>
          </w:p>
        </w:tc>
      </w:tr>
      <w:tr w:rsidR="00685EAC" w:rsidRPr="00204234" w14:paraId="34F0B242" w14:textId="77777777" w:rsidTr="3B795156">
        <w:trPr>
          <w:trHeight w:val="89"/>
        </w:trPr>
        <w:tc>
          <w:tcPr>
            <w:tcW w:w="2404" w:type="dxa"/>
            <w:tcBorders>
              <w:top w:val="single" w:sz="4" w:space="0" w:color="auto"/>
              <w:left w:val="single" w:sz="4" w:space="0" w:color="auto"/>
              <w:bottom w:val="single" w:sz="4" w:space="0" w:color="auto"/>
              <w:right w:val="single" w:sz="4" w:space="0" w:color="auto"/>
            </w:tcBorders>
            <w:vAlign w:val="center"/>
          </w:tcPr>
          <w:p w14:paraId="3389B3A0" w14:textId="77777777" w:rsidR="00685EAC" w:rsidRPr="00204234" w:rsidRDefault="473D2B4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417" w:type="dxa"/>
            <w:tcBorders>
              <w:top w:val="nil"/>
              <w:left w:val="single" w:sz="4" w:space="0" w:color="auto"/>
              <w:bottom w:val="single" w:sz="4" w:space="0" w:color="auto"/>
              <w:right w:val="single" w:sz="4" w:space="0" w:color="auto"/>
            </w:tcBorders>
            <w:vAlign w:val="center"/>
          </w:tcPr>
          <w:p w14:paraId="44BCC635" w14:textId="77777777" w:rsidR="00685EAC" w:rsidRPr="00204234" w:rsidRDefault="473D2B4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488" w:type="dxa"/>
            <w:tcBorders>
              <w:top w:val="nil"/>
              <w:left w:val="single" w:sz="4" w:space="0" w:color="auto"/>
              <w:bottom w:val="single" w:sz="4" w:space="0" w:color="auto"/>
              <w:right w:val="single" w:sz="4" w:space="0" w:color="auto"/>
            </w:tcBorders>
            <w:vAlign w:val="center"/>
          </w:tcPr>
          <w:p w14:paraId="190CCB3A" w14:textId="77777777" w:rsidR="00685EAC" w:rsidRPr="00204234" w:rsidRDefault="473D2B4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4195" w:type="dxa"/>
            <w:tcBorders>
              <w:top w:val="nil"/>
              <w:left w:val="single" w:sz="4" w:space="0" w:color="auto"/>
              <w:bottom w:val="single" w:sz="4" w:space="0" w:color="auto"/>
              <w:right w:val="single" w:sz="4" w:space="0" w:color="auto"/>
            </w:tcBorders>
            <w:vAlign w:val="center"/>
          </w:tcPr>
          <w:p w14:paraId="1ADD4019" w14:textId="77777777" w:rsidR="00685EAC" w:rsidRPr="00204234" w:rsidRDefault="473D2B4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685EAC" w:rsidRPr="00204234" w14:paraId="3460A798" w14:textId="77777777" w:rsidTr="3B795156">
        <w:trPr>
          <w:trHeight w:val="300"/>
        </w:trPr>
        <w:tc>
          <w:tcPr>
            <w:tcW w:w="2404" w:type="dxa"/>
            <w:tcBorders>
              <w:top w:val="single" w:sz="4" w:space="0" w:color="auto"/>
              <w:left w:val="single" w:sz="4" w:space="0" w:color="auto"/>
              <w:bottom w:val="single" w:sz="4" w:space="0" w:color="auto"/>
              <w:right w:val="single" w:sz="4" w:space="0" w:color="auto"/>
            </w:tcBorders>
            <w:vAlign w:val="center"/>
          </w:tcPr>
          <w:p w14:paraId="10F36A24" w14:textId="47B37475" w:rsidR="00685EAC" w:rsidRPr="00204234" w:rsidRDefault="7680B30A"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1 </w:t>
            </w:r>
            <w:r w:rsidR="0B80447C" w:rsidRPr="3B795156">
              <w:rPr>
                <w:rFonts w:ascii="Arial" w:eastAsia="Arial" w:hAnsi="Arial" w:cs="Arial"/>
                <w:color w:val="000000" w:themeColor="text1"/>
                <w:sz w:val="22"/>
                <w:szCs w:val="22"/>
              </w:rPr>
              <w:t xml:space="preserve">learning exchange </w:t>
            </w:r>
          </w:p>
        </w:tc>
        <w:tc>
          <w:tcPr>
            <w:tcW w:w="1417" w:type="dxa"/>
            <w:tcBorders>
              <w:top w:val="single" w:sz="4" w:space="0" w:color="auto"/>
              <w:left w:val="single" w:sz="4" w:space="0" w:color="auto"/>
              <w:bottom w:val="single" w:sz="4" w:space="0" w:color="auto"/>
              <w:right w:val="single" w:sz="4" w:space="0" w:color="auto"/>
            </w:tcBorders>
            <w:vAlign w:val="center"/>
          </w:tcPr>
          <w:p w14:paraId="3D0C2F95" w14:textId="22A7BC3C" w:rsidR="00685EAC" w:rsidRPr="00204234" w:rsidRDefault="7680B30A"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488" w:type="dxa"/>
            <w:tcBorders>
              <w:top w:val="single" w:sz="4" w:space="0" w:color="auto"/>
              <w:left w:val="single" w:sz="4" w:space="0" w:color="auto"/>
              <w:bottom w:val="single" w:sz="4" w:space="0" w:color="auto"/>
              <w:right w:val="single" w:sz="4" w:space="0" w:color="auto"/>
            </w:tcBorders>
            <w:vAlign w:val="center"/>
          </w:tcPr>
          <w:p w14:paraId="178A40F9" w14:textId="2D60B4C9" w:rsidR="00685EAC" w:rsidRPr="00204234" w:rsidRDefault="473D2B4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10%</w:t>
            </w:r>
          </w:p>
        </w:tc>
        <w:tc>
          <w:tcPr>
            <w:tcW w:w="4195" w:type="dxa"/>
            <w:tcBorders>
              <w:top w:val="single" w:sz="4" w:space="0" w:color="auto"/>
              <w:left w:val="single" w:sz="4" w:space="0" w:color="auto"/>
              <w:bottom w:val="single" w:sz="4" w:space="0" w:color="auto"/>
              <w:right w:val="single" w:sz="4" w:space="0" w:color="auto"/>
            </w:tcBorders>
            <w:vAlign w:val="center"/>
          </w:tcPr>
          <w:p w14:paraId="2DEB3BC4" w14:textId="10A30668" w:rsidR="00685EAC" w:rsidRPr="00204234" w:rsidRDefault="473D2B4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Exploring different options</w:t>
            </w:r>
          </w:p>
        </w:tc>
      </w:tr>
    </w:tbl>
    <w:p w14:paraId="4282838A" w14:textId="77777777" w:rsidR="00685EAC" w:rsidRPr="00204234" w:rsidRDefault="00685EAC" w:rsidP="00D131E4">
      <w:pPr>
        <w:jc w:val="both"/>
        <w:rPr>
          <w:rFonts w:ascii="Arial" w:eastAsia="Arial" w:hAnsi="Arial" w:cs="Arial"/>
          <w:sz w:val="24"/>
          <w:szCs w:val="24"/>
          <w:u w:val="single"/>
        </w:rPr>
      </w:pPr>
    </w:p>
    <w:p w14:paraId="13663D15" w14:textId="7938D96B" w:rsidR="00D131E4" w:rsidRPr="00204234" w:rsidRDefault="00D131E4" w:rsidP="00D131E4">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 xml:space="preserve">Activity 3.3.4. </w:t>
      </w:r>
      <w:r w:rsidRPr="00204234">
        <w:rPr>
          <w:rFonts w:ascii="Arial" w:eastAsia="Arial" w:hAnsi="Arial" w:cs="Arial"/>
          <w:color w:val="4472C4" w:themeColor="accent1"/>
          <w:sz w:val="24"/>
          <w:szCs w:val="24"/>
          <w:u w:val="single"/>
        </w:rPr>
        <w:t xml:space="preserve">Support the Sri Lanka Judges Institute, to review and revise the induction and continuous professional development (CPD) within a core competency framework and establish a needs identification and training evaluation system for measuring effectiveness and impact. (UNDP) </w:t>
      </w:r>
    </w:p>
    <w:p w14:paraId="0FF11997" w14:textId="77777777" w:rsidR="00F912F0" w:rsidRPr="00204234" w:rsidRDefault="00F912F0" w:rsidP="52678C69">
      <w:pPr>
        <w:spacing w:line="259" w:lineRule="auto"/>
        <w:jc w:val="both"/>
        <w:rPr>
          <w:rFonts w:ascii="Arial" w:eastAsia="Arial" w:hAnsi="Arial" w:cs="Arial"/>
          <w:sz w:val="24"/>
          <w:szCs w:val="24"/>
        </w:rPr>
      </w:pPr>
    </w:p>
    <w:p w14:paraId="2F6F807C" w14:textId="7BBF3A85" w:rsidR="00F912F0" w:rsidRPr="00204234" w:rsidRDefault="006B6502" w:rsidP="00263D24">
      <w:pPr>
        <w:spacing w:line="276" w:lineRule="auto"/>
        <w:ind w:right="-20"/>
        <w:jc w:val="both"/>
        <w:rPr>
          <w:rFonts w:ascii="Arial" w:eastAsia="Arial" w:hAnsi="Arial" w:cs="Arial"/>
          <w:sz w:val="24"/>
          <w:szCs w:val="24"/>
        </w:rPr>
      </w:pPr>
      <w:r w:rsidRPr="00204234">
        <w:rPr>
          <w:rFonts w:ascii="Arial" w:eastAsia="Arial" w:hAnsi="Arial" w:cs="Arial"/>
          <w:sz w:val="24"/>
          <w:szCs w:val="24"/>
        </w:rPr>
        <w:t xml:space="preserve">A concept note was developed by the project for the </w:t>
      </w:r>
      <w:r w:rsidR="00F912F0" w:rsidRPr="00204234">
        <w:rPr>
          <w:rFonts w:ascii="Arial" w:eastAsia="Arial" w:hAnsi="Arial" w:cs="Arial"/>
          <w:sz w:val="24"/>
          <w:szCs w:val="24"/>
        </w:rPr>
        <w:t>SLJI on</w:t>
      </w:r>
      <w:r w:rsidRPr="00204234">
        <w:rPr>
          <w:rFonts w:ascii="Arial" w:eastAsia="Arial" w:hAnsi="Arial" w:cs="Arial"/>
          <w:sz w:val="24"/>
          <w:szCs w:val="24"/>
        </w:rPr>
        <w:t xml:space="preserve"> introduction to the concept of</w:t>
      </w:r>
      <w:r w:rsidR="00F912F0" w:rsidRPr="00204234">
        <w:rPr>
          <w:rFonts w:ascii="Arial" w:eastAsia="Arial" w:hAnsi="Arial" w:cs="Arial"/>
          <w:sz w:val="24"/>
          <w:szCs w:val="24"/>
        </w:rPr>
        <w:t xml:space="preserve"> Core Competency Framework for onboarding and continuous professional development of judges. Due to transition at the Supreme Court the final approval is awaited from the JSC, as during the period a new Chief Justice has joined the Supreme Court</w:t>
      </w:r>
      <w:r w:rsidRPr="00204234">
        <w:rPr>
          <w:rFonts w:ascii="Arial" w:eastAsia="Arial" w:hAnsi="Arial" w:cs="Arial"/>
          <w:sz w:val="24"/>
          <w:szCs w:val="24"/>
        </w:rPr>
        <w:t xml:space="preserve"> and</w:t>
      </w:r>
      <w:r w:rsidR="00F912F0" w:rsidRPr="00204234">
        <w:rPr>
          <w:rFonts w:ascii="Arial" w:eastAsia="Arial" w:hAnsi="Arial" w:cs="Arial"/>
          <w:sz w:val="24"/>
          <w:szCs w:val="24"/>
        </w:rPr>
        <w:t xml:space="preserve"> JSC members changed</w:t>
      </w:r>
      <w:r w:rsidRPr="00204234">
        <w:rPr>
          <w:rFonts w:ascii="Arial" w:eastAsia="Arial" w:hAnsi="Arial" w:cs="Arial"/>
          <w:sz w:val="24"/>
          <w:szCs w:val="24"/>
        </w:rPr>
        <w:t xml:space="preserve"> which delayed go ahead from the SLJI.</w:t>
      </w:r>
      <w:r w:rsidR="00F912F0" w:rsidRPr="00204234">
        <w:rPr>
          <w:rFonts w:ascii="Arial" w:eastAsia="Arial" w:hAnsi="Arial" w:cs="Arial"/>
          <w:sz w:val="24"/>
          <w:szCs w:val="24"/>
        </w:rPr>
        <w:t xml:space="preserve"> The project also supported SLJI auditorium through refurbishment and equipment with modern audio-visual facilities, enabling both in-person and remote training delivery.</w:t>
      </w:r>
    </w:p>
    <w:p w14:paraId="63A0EB96" w14:textId="77777777" w:rsidR="00F912F0" w:rsidRPr="00204234" w:rsidRDefault="00F912F0" w:rsidP="00263D24">
      <w:pPr>
        <w:spacing w:line="276" w:lineRule="auto"/>
        <w:ind w:right="-20"/>
        <w:jc w:val="both"/>
        <w:rPr>
          <w:rFonts w:ascii="Arial" w:eastAsia="Arial" w:hAnsi="Arial" w:cs="Arial"/>
          <w:sz w:val="24"/>
          <w:szCs w:val="24"/>
        </w:rPr>
      </w:pPr>
    </w:p>
    <w:p w14:paraId="2F7AD1D4" w14:textId="1494E953" w:rsidR="00F912F0" w:rsidRPr="00204234" w:rsidRDefault="00F912F0" w:rsidP="00263D24">
      <w:pPr>
        <w:spacing w:line="276" w:lineRule="auto"/>
        <w:ind w:right="-20"/>
        <w:jc w:val="both"/>
        <w:rPr>
          <w:rFonts w:ascii="Arial" w:eastAsia="Arial" w:hAnsi="Arial" w:cs="Arial"/>
          <w:sz w:val="24"/>
          <w:szCs w:val="24"/>
        </w:rPr>
      </w:pPr>
      <w:r w:rsidRPr="00204234">
        <w:rPr>
          <w:rFonts w:ascii="Arial" w:eastAsia="Arial" w:hAnsi="Arial" w:cs="Arial"/>
          <w:sz w:val="24"/>
          <w:szCs w:val="24"/>
        </w:rPr>
        <w:t xml:space="preserve">On infrastructure improvements, preparatory work was undertaken to enhance gender, child, and disability responsiveness in court facilities. A concept paper was also prepared at the </w:t>
      </w:r>
      <w:r w:rsidRPr="00204234">
        <w:rPr>
          <w:rFonts w:ascii="Arial" w:eastAsia="Arial" w:hAnsi="Arial" w:cs="Arial"/>
          <w:sz w:val="24"/>
          <w:szCs w:val="24"/>
        </w:rPr>
        <w:lastRenderedPageBreak/>
        <w:t>request of the MOJ to introduce video conferencing facilities in selected courts, ensuring better accessibility and efficiency.</w:t>
      </w:r>
    </w:p>
    <w:p w14:paraId="15D080EB" w14:textId="77777777" w:rsidR="00F912F0" w:rsidRPr="00204234" w:rsidRDefault="00F912F0" w:rsidP="00F912F0">
      <w:pPr>
        <w:spacing w:line="259" w:lineRule="auto"/>
        <w:jc w:val="both"/>
        <w:rPr>
          <w:rFonts w:ascii="Arial" w:eastAsia="Arial" w:hAnsi="Arial" w:cs="Arial"/>
          <w:sz w:val="24"/>
          <w:szCs w:val="24"/>
        </w:rPr>
      </w:pPr>
    </w:p>
    <w:p w14:paraId="03890C75" w14:textId="486432C1" w:rsidR="00E73F15" w:rsidRPr="00204234" w:rsidRDefault="00E73F15" w:rsidP="00E73F15">
      <w:pPr>
        <w:jc w:val="both"/>
        <w:rPr>
          <w:rFonts w:ascii="Arial" w:eastAsia="Arial" w:hAnsi="Arial" w:cs="Arial"/>
          <w:sz w:val="24"/>
          <w:szCs w:val="24"/>
          <w:u w:val="single"/>
        </w:rPr>
      </w:pPr>
      <w:r w:rsidRPr="00204234">
        <w:rPr>
          <w:rFonts w:ascii="Arial" w:eastAsia="Arial" w:hAnsi="Arial" w:cs="Arial"/>
          <w:b/>
          <w:bCs/>
          <w:i/>
          <w:iCs/>
          <w:sz w:val="24"/>
          <w:szCs w:val="24"/>
        </w:rPr>
        <w:t>Sub-activity 3.3.4.1.</w:t>
      </w:r>
      <w:r w:rsidRPr="00204234">
        <w:rPr>
          <w:rFonts w:ascii="Arial" w:eastAsia="Arial" w:hAnsi="Arial" w:cs="Arial"/>
          <w:i/>
          <w:iCs/>
          <w:sz w:val="24"/>
          <w:szCs w:val="24"/>
        </w:rPr>
        <w:t xml:space="preserve"> Develop a core competencies framework for onboarding, training, and continuous professional development for SLJI. </w:t>
      </w:r>
      <w:r w:rsidR="102E1C59" w:rsidRPr="00204234">
        <w:rPr>
          <w:rFonts w:ascii="Arial" w:eastAsia="Arial" w:hAnsi="Arial" w:cs="Arial"/>
          <w:sz w:val="24"/>
          <w:szCs w:val="24"/>
          <w:u w:val="single"/>
        </w:rPr>
        <w:t>(UNDP)</w:t>
      </w:r>
    </w:p>
    <w:p w14:paraId="6065086A" w14:textId="77777777" w:rsidR="007054BE" w:rsidRPr="00204234" w:rsidRDefault="007054BE" w:rsidP="007054BE">
      <w:pPr>
        <w:spacing w:line="259" w:lineRule="auto"/>
        <w:jc w:val="both"/>
        <w:rPr>
          <w:rFonts w:ascii="Arial" w:eastAsia="Arial" w:hAnsi="Arial" w:cs="Arial"/>
          <w:sz w:val="24"/>
          <w:szCs w:val="24"/>
        </w:rPr>
      </w:pPr>
    </w:p>
    <w:p w14:paraId="07BE5E83" w14:textId="77777777" w:rsidR="000769C2" w:rsidRPr="00204234" w:rsidRDefault="000769C2" w:rsidP="000769C2">
      <w:pPr>
        <w:spacing w:line="276" w:lineRule="auto"/>
        <w:ind w:right="-20"/>
        <w:jc w:val="both"/>
        <w:rPr>
          <w:rFonts w:ascii="Arial" w:eastAsia="Arial" w:hAnsi="Arial" w:cs="Arial"/>
          <w:sz w:val="24"/>
          <w:szCs w:val="24"/>
        </w:rPr>
      </w:pPr>
      <w:r w:rsidRPr="00204234">
        <w:rPr>
          <w:rFonts w:ascii="Arial" w:eastAsia="Arial" w:hAnsi="Arial" w:cs="Arial"/>
          <w:sz w:val="24"/>
          <w:szCs w:val="24"/>
        </w:rPr>
        <w:t>A concept note was developed by the project for the SLJI on introduction to the concept of Core Competency Framework for onboarding and continuous professional development of judges. Due to transition at the Supreme Court the final approval is awaited from the JSC, as during the period a new Chief Justice has joined the Supreme Court and JSC members changed which delayed go ahead from the SLJI. The project also supported SLJI auditorium through refurbishment and equipment with modern audio-visual facilities, enabling both in-person and remote training delivery.</w:t>
      </w:r>
    </w:p>
    <w:p w14:paraId="3A069409" w14:textId="77777777" w:rsidR="007054BE" w:rsidRPr="00204234" w:rsidRDefault="007054BE" w:rsidP="268D8138">
      <w:pPr>
        <w:jc w:val="both"/>
        <w:rPr>
          <w:rFonts w:ascii="Arial" w:eastAsia="Arial" w:hAnsi="Arial" w:cs="Arial"/>
          <w:i/>
          <w:iCs/>
          <w:sz w:val="24"/>
          <w:szCs w:val="24"/>
        </w:rPr>
      </w:pPr>
    </w:p>
    <w:tbl>
      <w:tblPr>
        <w:tblW w:w="9602" w:type="dxa"/>
        <w:tblLayout w:type="fixed"/>
        <w:tblLook w:val="06A0" w:firstRow="1" w:lastRow="0" w:firstColumn="1" w:lastColumn="0" w:noHBand="1" w:noVBand="1"/>
      </w:tblPr>
      <w:tblGrid>
        <w:gridCol w:w="3986"/>
        <w:gridCol w:w="1445"/>
        <w:gridCol w:w="1395"/>
        <w:gridCol w:w="2776"/>
      </w:tblGrid>
      <w:tr w:rsidR="268D8138" w:rsidRPr="00204234" w14:paraId="795C73A7" w14:textId="77777777" w:rsidTr="40D7032E">
        <w:trPr>
          <w:trHeight w:val="248"/>
        </w:trPr>
        <w:tc>
          <w:tcPr>
            <w:tcW w:w="9602" w:type="dxa"/>
            <w:gridSpan w:val="4"/>
            <w:tcBorders>
              <w:top w:val="single" w:sz="4" w:space="0" w:color="auto"/>
              <w:left w:val="single" w:sz="4" w:space="0" w:color="auto"/>
              <w:bottom w:val="single" w:sz="4" w:space="0" w:color="auto"/>
              <w:right w:val="single" w:sz="4" w:space="0" w:color="auto"/>
            </w:tcBorders>
            <w:vAlign w:val="bottom"/>
          </w:tcPr>
          <w:p w14:paraId="675FE817" w14:textId="2E81E9A1"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4867AF" w:rsidRPr="00204234">
              <w:rPr>
                <w:rFonts w:ascii="Arial" w:eastAsia="Arial" w:hAnsi="Arial" w:cs="Arial"/>
                <w:color w:val="000000" w:themeColor="text1"/>
                <w:sz w:val="22"/>
                <w:szCs w:val="22"/>
              </w:rPr>
              <w:t>8</w:t>
            </w:r>
            <w:r w:rsidR="7FCC514A" w:rsidRPr="00204234">
              <w:rPr>
                <w:rFonts w:ascii="Arial" w:eastAsia="Arial" w:hAnsi="Arial" w:cs="Arial"/>
                <w:color w:val="000000" w:themeColor="text1"/>
                <w:sz w:val="22"/>
                <w:szCs w:val="22"/>
              </w:rPr>
              <w:t>8</w:t>
            </w:r>
            <w:r w:rsidRPr="00204234">
              <w:rPr>
                <w:rFonts w:ascii="Arial" w:eastAsia="Arial" w:hAnsi="Arial" w:cs="Arial"/>
                <w:color w:val="000000" w:themeColor="text1"/>
                <w:sz w:val="22"/>
                <w:szCs w:val="22"/>
              </w:rPr>
              <w:t xml:space="preserve"> – Sub-Activity 3.3.4.1</w:t>
            </w:r>
          </w:p>
        </w:tc>
      </w:tr>
      <w:tr w:rsidR="268D8138" w:rsidRPr="00204234" w14:paraId="15EA1381" w14:textId="77777777" w:rsidTr="40D7032E">
        <w:trPr>
          <w:trHeight w:val="472"/>
        </w:trPr>
        <w:tc>
          <w:tcPr>
            <w:tcW w:w="3986" w:type="dxa"/>
            <w:tcBorders>
              <w:top w:val="single" w:sz="4" w:space="0" w:color="auto"/>
              <w:left w:val="single" w:sz="4" w:space="0" w:color="auto"/>
              <w:bottom w:val="single" w:sz="4" w:space="0" w:color="auto"/>
              <w:right w:val="single" w:sz="4" w:space="0" w:color="auto"/>
            </w:tcBorders>
            <w:vAlign w:val="center"/>
          </w:tcPr>
          <w:p w14:paraId="174358A8" w14:textId="4156E94B"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Target</w:t>
            </w:r>
          </w:p>
        </w:tc>
        <w:tc>
          <w:tcPr>
            <w:tcW w:w="1445" w:type="dxa"/>
            <w:tcBorders>
              <w:top w:val="nil"/>
              <w:left w:val="single" w:sz="4" w:space="0" w:color="auto"/>
              <w:bottom w:val="single" w:sz="4" w:space="0" w:color="auto"/>
              <w:right w:val="single" w:sz="4" w:space="0" w:color="auto"/>
            </w:tcBorders>
            <w:vAlign w:val="center"/>
          </w:tcPr>
          <w:p w14:paraId="0E5A6CAB" w14:textId="3C18B5FE"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 Achieved</w:t>
            </w:r>
          </w:p>
        </w:tc>
        <w:tc>
          <w:tcPr>
            <w:tcW w:w="1395" w:type="dxa"/>
            <w:tcBorders>
              <w:top w:val="nil"/>
              <w:left w:val="single" w:sz="4" w:space="0" w:color="auto"/>
              <w:bottom w:val="single" w:sz="4" w:space="0" w:color="auto"/>
              <w:right w:val="single" w:sz="4" w:space="0" w:color="auto"/>
            </w:tcBorders>
            <w:vAlign w:val="center"/>
          </w:tcPr>
          <w:p w14:paraId="3377EA9C" w14:textId="684D6C7B"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2776" w:type="dxa"/>
            <w:tcBorders>
              <w:top w:val="nil"/>
              <w:left w:val="single" w:sz="4" w:space="0" w:color="auto"/>
              <w:bottom w:val="single" w:sz="4" w:space="0" w:color="auto"/>
              <w:right w:val="single" w:sz="4" w:space="0" w:color="auto"/>
            </w:tcBorders>
            <w:vAlign w:val="center"/>
          </w:tcPr>
          <w:p w14:paraId="0AD84E75" w14:textId="58D2AC9A"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268D8138" w:rsidRPr="00204234" w14:paraId="59C71F6B" w14:textId="77777777" w:rsidTr="40D7032E">
        <w:trPr>
          <w:trHeight w:val="300"/>
        </w:trPr>
        <w:tc>
          <w:tcPr>
            <w:tcW w:w="3986" w:type="dxa"/>
            <w:tcBorders>
              <w:top w:val="single" w:sz="4" w:space="0" w:color="auto"/>
              <w:left w:val="single" w:sz="4" w:space="0" w:color="auto"/>
              <w:bottom w:val="single" w:sz="4" w:space="0" w:color="auto"/>
              <w:right w:val="single" w:sz="4" w:space="0" w:color="auto"/>
            </w:tcBorders>
            <w:vAlign w:val="center"/>
          </w:tcPr>
          <w:p w14:paraId="52D12C49" w14:textId="06325A2F" w:rsidR="268D8138" w:rsidRPr="00204234" w:rsidRDefault="372E9036" w:rsidP="420DFA77">
            <w:pPr>
              <w:jc w:val="both"/>
              <w:rPr>
                <w:rFonts w:ascii="Arial" w:eastAsia="Arial" w:hAnsi="Arial" w:cs="Arial"/>
                <w:color w:val="000000" w:themeColor="text1"/>
                <w:sz w:val="22"/>
                <w:szCs w:val="22"/>
              </w:rPr>
            </w:pPr>
            <w:r w:rsidRPr="420DFA77">
              <w:rPr>
                <w:rFonts w:ascii="Arial" w:eastAsia="Arial" w:hAnsi="Arial" w:cs="Arial"/>
                <w:color w:val="000000" w:themeColor="text1"/>
                <w:sz w:val="22"/>
                <w:szCs w:val="22"/>
              </w:rPr>
              <w:t>1 core competencies framework for onboarding, training, and continuous professional development for SLJI</w:t>
            </w:r>
          </w:p>
        </w:tc>
        <w:tc>
          <w:tcPr>
            <w:tcW w:w="1445" w:type="dxa"/>
            <w:tcBorders>
              <w:top w:val="single" w:sz="4" w:space="0" w:color="auto"/>
              <w:left w:val="single" w:sz="4" w:space="0" w:color="auto"/>
              <w:bottom w:val="single" w:sz="4" w:space="0" w:color="auto"/>
              <w:right w:val="single" w:sz="4" w:space="0" w:color="auto"/>
            </w:tcBorders>
            <w:vAlign w:val="center"/>
          </w:tcPr>
          <w:p w14:paraId="64AC7B07" w14:textId="68313B3A" w:rsidR="268D8138" w:rsidRPr="00204234" w:rsidRDefault="091C17F7"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In progress</w:t>
            </w:r>
          </w:p>
        </w:tc>
        <w:tc>
          <w:tcPr>
            <w:tcW w:w="1395" w:type="dxa"/>
            <w:tcBorders>
              <w:top w:val="single" w:sz="4" w:space="0" w:color="auto"/>
              <w:left w:val="single" w:sz="4" w:space="0" w:color="auto"/>
              <w:bottom w:val="single" w:sz="4" w:space="0" w:color="auto"/>
              <w:right w:val="single" w:sz="4" w:space="0" w:color="auto"/>
            </w:tcBorders>
            <w:vAlign w:val="center"/>
          </w:tcPr>
          <w:p w14:paraId="3634669A" w14:textId="2E09D897" w:rsidR="268D8138" w:rsidRPr="00204234" w:rsidRDefault="007054BE" w:rsidP="007054B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1</w:t>
            </w:r>
            <w:r w:rsidR="268D8138" w:rsidRPr="00204234">
              <w:rPr>
                <w:rFonts w:ascii="Arial" w:eastAsia="Arial" w:hAnsi="Arial" w:cs="Arial"/>
                <w:color w:val="000000" w:themeColor="text1"/>
                <w:sz w:val="22"/>
                <w:szCs w:val="22"/>
              </w:rPr>
              <w:t>0%</w:t>
            </w:r>
          </w:p>
        </w:tc>
        <w:tc>
          <w:tcPr>
            <w:tcW w:w="2776" w:type="dxa"/>
            <w:tcBorders>
              <w:top w:val="single" w:sz="4" w:space="0" w:color="auto"/>
              <w:left w:val="single" w:sz="4" w:space="0" w:color="auto"/>
              <w:bottom w:val="single" w:sz="4" w:space="0" w:color="auto"/>
              <w:right w:val="single" w:sz="4" w:space="0" w:color="auto"/>
            </w:tcBorders>
            <w:vAlign w:val="center"/>
          </w:tcPr>
          <w:p w14:paraId="3CDC79B1" w14:textId="42CF941C" w:rsidR="00CE6B82" w:rsidRPr="00204234" w:rsidRDefault="50D14F4D"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Waiting for </w:t>
            </w:r>
            <w:r w:rsidR="01308234" w:rsidRPr="40D7032E">
              <w:rPr>
                <w:rFonts w:ascii="Arial" w:eastAsia="Arial" w:hAnsi="Arial" w:cs="Arial"/>
                <w:color w:val="000000" w:themeColor="text1"/>
                <w:sz w:val="22"/>
                <w:szCs w:val="22"/>
              </w:rPr>
              <w:t>the new</w:t>
            </w:r>
            <w:r w:rsidR="68D9CF1A" w:rsidRPr="40D7032E">
              <w:rPr>
                <w:rFonts w:ascii="Arial" w:eastAsia="Arial" w:hAnsi="Arial" w:cs="Arial"/>
                <w:color w:val="000000" w:themeColor="text1"/>
                <w:sz w:val="22"/>
                <w:szCs w:val="22"/>
              </w:rPr>
              <w:t xml:space="preserve"> </w:t>
            </w:r>
            <w:r w:rsidR="46950223" w:rsidRPr="40D7032E">
              <w:rPr>
                <w:rFonts w:ascii="Arial" w:eastAsia="Arial" w:hAnsi="Arial" w:cs="Arial"/>
                <w:color w:val="000000" w:themeColor="text1"/>
                <w:sz w:val="22"/>
                <w:szCs w:val="22"/>
              </w:rPr>
              <w:t xml:space="preserve">Chief Justice </w:t>
            </w:r>
            <w:r w:rsidR="1DB7F69A" w:rsidRPr="40D7032E">
              <w:rPr>
                <w:rFonts w:ascii="Arial" w:eastAsia="Arial" w:hAnsi="Arial" w:cs="Arial"/>
                <w:color w:val="000000" w:themeColor="text1"/>
                <w:sz w:val="22"/>
                <w:szCs w:val="22"/>
              </w:rPr>
              <w:t>and JSC</w:t>
            </w:r>
            <w:r w:rsidR="68D9CF1A" w:rsidRPr="40D7032E">
              <w:rPr>
                <w:rFonts w:ascii="Arial" w:eastAsia="Arial" w:hAnsi="Arial" w:cs="Arial"/>
                <w:color w:val="000000" w:themeColor="text1"/>
                <w:sz w:val="22"/>
                <w:szCs w:val="22"/>
              </w:rPr>
              <w:t xml:space="preserve"> </w:t>
            </w:r>
            <w:r w:rsidR="46950223" w:rsidRPr="40D7032E">
              <w:rPr>
                <w:rFonts w:ascii="Arial" w:eastAsia="Arial" w:hAnsi="Arial" w:cs="Arial"/>
                <w:color w:val="000000" w:themeColor="text1"/>
                <w:sz w:val="22"/>
                <w:szCs w:val="22"/>
              </w:rPr>
              <w:t xml:space="preserve">approval </w:t>
            </w:r>
          </w:p>
        </w:tc>
      </w:tr>
    </w:tbl>
    <w:p w14:paraId="4198543A" w14:textId="77777777" w:rsidR="00DF6D8D" w:rsidRPr="00204234" w:rsidRDefault="00DF6D8D" w:rsidP="00E73F15">
      <w:pPr>
        <w:jc w:val="both"/>
        <w:rPr>
          <w:rFonts w:ascii="Arial" w:eastAsia="Arial" w:hAnsi="Arial" w:cs="Arial"/>
          <w:i/>
          <w:iCs/>
          <w:sz w:val="24"/>
          <w:szCs w:val="24"/>
        </w:rPr>
      </w:pPr>
    </w:p>
    <w:p w14:paraId="2A4DED43" w14:textId="429BF2A1" w:rsidR="00DF6D8D" w:rsidRPr="00204234" w:rsidRDefault="00DF6D8D" w:rsidP="00DF6D8D">
      <w:pPr>
        <w:jc w:val="both"/>
        <w:rPr>
          <w:rFonts w:ascii="Arial" w:eastAsia="Arial" w:hAnsi="Arial" w:cs="Arial"/>
          <w:sz w:val="24"/>
          <w:szCs w:val="24"/>
          <w:u w:val="single"/>
        </w:rPr>
      </w:pPr>
      <w:r w:rsidRPr="00204234">
        <w:rPr>
          <w:rFonts w:ascii="Arial" w:eastAsia="Arial" w:hAnsi="Arial" w:cs="Arial"/>
          <w:b/>
          <w:bCs/>
          <w:sz w:val="24"/>
          <w:szCs w:val="24"/>
        </w:rPr>
        <w:t>Sub-activity 3.3.4.2</w:t>
      </w:r>
      <w:r w:rsidRPr="00204234">
        <w:rPr>
          <w:rFonts w:ascii="Arial" w:eastAsia="Arial" w:hAnsi="Arial" w:cs="Arial"/>
          <w:sz w:val="24"/>
          <w:szCs w:val="24"/>
        </w:rPr>
        <w:t xml:space="preserve">. In consultation with SLJI develop course materials for selected courses (e.g., anti-corruption, commercial mediation, case management, </w:t>
      </w:r>
      <w:proofErr w:type="spellStart"/>
      <w:r w:rsidRPr="00204234">
        <w:rPr>
          <w:rFonts w:ascii="Arial" w:eastAsia="Arial" w:hAnsi="Arial" w:cs="Arial"/>
          <w:sz w:val="24"/>
          <w:szCs w:val="24"/>
        </w:rPr>
        <w:t>etc</w:t>
      </w:r>
      <w:proofErr w:type="spellEnd"/>
      <w:r w:rsidRPr="00204234">
        <w:rPr>
          <w:rFonts w:ascii="Arial" w:eastAsia="Arial" w:hAnsi="Arial" w:cs="Arial"/>
          <w:sz w:val="24"/>
          <w:szCs w:val="24"/>
        </w:rPr>
        <w:t xml:space="preserve">) capable of being offered using multiple channels. arising from the core competencies framework. </w:t>
      </w:r>
    </w:p>
    <w:p w14:paraId="0A93F83D" w14:textId="77777777" w:rsidR="00DF6D8D" w:rsidRPr="00204234" w:rsidRDefault="00DF6D8D" w:rsidP="00DF6D8D">
      <w:pPr>
        <w:jc w:val="both"/>
        <w:rPr>
          <w:rFonts w:ascii="Arial" w:eastAsia="Arial" w:hAnsi="Arial" w:cs="Arial"/>
          <w:i/>
          <w:iCs/>
          <w:sz w:val="24"/>
          <w:szCs w:val="24"/>
        </w:rPr>
      </w:pPr>
    </w:p>
    <w:p w14:paraId="7582261C" w14:textId="77777777" w:rsidR="00263D24" w:rsidRPr="00204234" w:rsidRDefault="2A9E03BA" w:rsidP="00D75599">
      <w:pPr>
        <w:jc w:val="both"/>
        <w:rPr>
          <w:rFonts w:ascii="Arial" w:eastAsia="Arial" w:hAnsi="Arial" w:cs="Arial"/>
          <w:sz w:val="24"/>
          <w:szCs w:val="24"/>
        </w:rPr>
      </w:pPr>
      <w:r w:rsidRPr="00204234">
        <w:rPr>
          <w:rFonts w:ascii="Arial" w:eastAsia="Arial" w:hAnsi="Arial" w:cs="Arial"/>
          <w:sz w:val="24"/>
          <w:szCs w:val="24"/>
        </w:rPr>
        <w:t xml:space="preserve">This sub-activity </w:t>
      </w:r>
      <w:r w:rsidR="06079C73" w:rsidRPr="00204234">
        <w:rPr>
          <w:rFonts w:ascii="Arial" w:eastAsia="Arial" w:hAnsi="Arial" w:cs="Arial"/>
          <w:sz w:val="24"/>
          <w:szCs w:val="24"/>
        </w:rPr>
        <w:t xml:space="preserve">is linked with sub-activity 3.3.4.2. Once </w:t>
      </w:r>
      <w:r w:rsidR="4CD5B550" w:rsidRPr="00204234">
        <w:rPr>
          <w:rFonts w:ascii="Arial" w:eastAsia="Arial" w:hAnsi="Arial" w:cs="Arial"/>
          <w:sz w:val="24"/>
          <w:szCs w:val="24"/>
        </w:rPr>
        <w:t>the core</w:t>
      </w:r>
      <w:r w:rsidR="06079C73" w:rsidRPr="00204234">
        <w:rPr>
          <w:rFonts w:ascii="Arial" w:eastAsia="Arial" w:hAnsi="Arial" w:cs="Arial"/>
          <w:sz w:val="24"/>
          <w:szCs w:val="24"/>
        </w:rPr>
        <w:t xml:space="preserve"> competencies framework is complete and courses identified, the project will support SLJI in </w:t>
      </w:r>
      <w:r w:rsidR="64363CB2" w:rsidRPr="00204234">
        <w:rPr>
          <w:rFonts w:ascii="Arial" w:eastAsia="Arial" w:hAnsi="Arial" w:cs="Arial"/>
          <w:sz w:val="24"/>
          <w:szCs w:val="24"/>
        </w:rPr>
        <w:t>the development</w:t>
      </w:r>
      <w:r w:rsidR="06079C73" w:rsidRPr="00204234">
        <w:rPr>
          <w:rFonts w:ascii="Arial" w:eastAsia="Arial" w:hAnsi="Arial" w:cs="Arial"/>
          <w:sz w:val="24"/>
          <w:szCs w:val="24"/>
        </w:rPr>
        <w:t xml:space="preserve"> of courses.</w:t>
      </w:r>
    </w:p>
    <w:p w14:paraId="69A6E7EB" w14:textId="5A07BA47" w:rsidR="00DF6D8D" w:rsidRPr="00204234" w:rsidRDefault="06079C73" w:rsidP="00D75599">
      <w:pPr>
        <w:jc w:val="both"/>
        <w:rPr>
          <w:rFonts w:ascii="Arial" w:eastAsia="Arial" w:hAnsi="Arial" w:cs="Arial"/>
        </w:rPr>
      </w:pPr>
      <w:r w:rsidRPr="00204234">
        <w:rPr>
          <w:rFonts w:ascii="Arial" w:eastAsia="Arial" w:hAnsi="Arial" w:cs="Arial"/>
          <w:sz w:val="24"/>
          <w:szCs w:val="24"/>
        </w:rPr>
        <w:t xml:space="preserve"> </w:t>
      </w:r>
    </w:p>
    <w:tbl>
      <w:tblPr>
        <w:tblW w:w="9602" w:type="dxa"/>
        <w:tblLook w:val="06A0" w:firstRow="1" w:lastRow="0" w:firstColumn="1" w:lastColumn="0" w:noHBand="1" w:noVBand="1"/>
      </w:tblPr>
      <w:tblGrid>
        <w:gridCol w:w="3617"/>
        <w:gridCol w:w="1769"/>
        <w:gridCol w:w="1424"/>
        <w:gridCol w:w="2792"/>
      </w:tblGrid>
      <w:tr w:rsidR="2296D9F8" w:rsidRPr="00204234" w14:paraId="04D57F8D" w14:textId="77777777" w:rsidTr="420DFA77">
        <w:trPr>
          <w:trHeight w:val="248"/>
        </w:trPr>
        <w:tc>
          <w:tcPr>
            <w:tcW w:w="9602" w:type="dxa"/>
            <w:gridSpan w:val="4"/>
            <w:tcBorders>
              <w:top w:val="single" w:sz="4" w:space="0" w:color="auto"/>
              <w:left w:val="single" w:sz="4" w:space="0" w:color="auto"/>
              <w:bottom w:val="single" w:sz="4" w:space="0" w:color="auto"/>
              <w:right w:val="single" w:sz="4" w:space="0" w:color="auto"/>
            </w:tcBorders>
            <w:vAlign w:val="bottom"/>
          </w:tcPr>
          <w:p w14:paraId="1C7C8BDA" w14:textId="1B091356" w:rsidR="2296D9F8" w:rsidRPr="00204234" w:rsidRDefault="2DF3012E" w:rsidP="2296D9F8">
            <w:pPr>
              <w:rPr>
                <w:rFonts w:ascii="Arial" w:eastAsia="Arial" w:hAnsi="Arial" w:cs="Arial"/>
                <w:color w:val="000000" w:themeColor="text1"/>
                <w:sz w:val="22"/>
                <w:szCs w:val="22"/>
              </w:rPr>
            </w:pPr>
            <w:r w:rsidRPr="420DFA77">
              <w:rPr>
                <w:rFonts w:ascii="Arial" w:eastAsia="Arial" w:hAnsi="Arial" w:cs="Arial"/>
                <w:color w:val="000000" w:themeColor="text1"/>
                <w:sz w:val="22"/>
                <w:szCs w:val="22"/>
              </w:rPr>
              <w:t xml:space="preserve">Table </w:t>
            </w:r>
            <w:r w:rsidR="00263D24" w:rsidRPr="420DFA77">
              <w:rPr>
                <w:rFonts w:ascii="Arial" w:eastAsia="Arial" w:hAnsi="Arial" w:cs="Arial"/>
                <w:color w:val="000000" w:themeColor="text1"/>
                <w:sz w:val="22"/>
                <w:szCs w:val="22"/>
              </w:rPr>
              <w:t>89 –</w:t>
            </w:r>
            <w:r w:rsidRPr="420DFA77">
              <w:rPr>
                <w:rFonts w:ascii="Arial" w:eastAsia="Arial" w:hAnsi="Arial" w:cs="Arial"/>
                <w:color w:val="000000" w:themeColor="text1"/>
                <w:sz w:val="22"/>
                <w:szCs w:val="22"/>
              </w:rPr>
              <w:t xml:space="preserve"> Sub-</w:t>
            </w:r>
            <w:r w:rsidR="22C2597F" w:rsidRPr="420DFA77">
              <w:rPr>
                <w:rFonts w:ascii="Arial" w:eastAsia="Arial" w:hAnsi="Arial" w:cs="Arial"/>
                <w:color w:val="000000" w:themeColor="text1"/>
                <w:sz w:val="22"/>
                <w:szCs w:val="22"/>
              </w:rPr>
              <w:t>Activity 3.3.4.2</w:t>
            </w:r>
          </w:p>
        </w:tc>
      </w:tr>
      <w:tr w:rsidR="2296D9F8" w:rsidRPr="00204234" w14:paraId="5F5AB9A7" w14:textId="77777777" w:rsidTr="420DFA77">
        <w:trPr>
          <w:trHeight w:val="472"/>
        </w:trPr>
        <w:tc>
          <w:tcPr>
            <w:tcW w:w="3617" w:type="dxa"/>
            <w:tcBorders>
              <w:top w:val="single" w:sz="4" w:space="0" w:color="auto"/>
              <w:left w:val="single" w:sz="4" w:space="0" w:color="auto"/>
              <w:bottom w:val="single" w:sz="4" w:space="0" w:color="auto"/>
              <w:right w:val="single" w:sz="4" w:space="0" w:color="auto"/>
            </w:tcBorders>
            <w:vAlign w:val="center"/>
          </w:tcPr>
          <w:p w14:paraId="55A66E8D" w14:textId="4156E94B" w:rsidR="2296D9F8" w:rsidRPr="00204234" w:rsidRDefault="0F16A35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769" w:type="dxa"/>
            <w:tcBorders>
              <w:top w:val="nil"/>
              <w:left w:val="single" w:sz="4" w:space="0" w:color="auto"/>
              <w:bottom w:val="single" w:sz="4" w:space="0" w:color="auto"/>
              <w:right w:val="single" w:sz="4" w:space="0" w:color="auto"/>
            </w:tcBorders>
            <w:vAlign w:val="center"/>
          </w:tcPr>
          <w:p w14:paraId="3BEB1074" w14:textId="3C18B5FE" w:rsidR="2296D9F8" w:rsidRPr="00204234" w:rsidRDefault="0F16A35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424" w:type="dxa"/>
            <w:tcBorders>
              <w:top w:val="nil"/>
              <w:left w:val="single" w:sz="4" w:space="0" w:color="auto"/>
              <w:bottom w:val="single" w:sz="4" w:space="0" w:color="auto"/>
              <w:right w:val="single" w:sz="4" w:space="0" w:color="auto"/>
            </w:tcBorders>
            <w:vAlign w:val="center"/>
          </w:tcPr>
          <w:p w14:paraId="37549666" w14:textId="684D6C7B" w:rsidR="2296D9F8" w:rsidRPr="00204234" w:rsidRDefault="0F16A35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2792" w:type="dxa"/>
            <w:tcBorders>
              <w:top w:val="nil"/>
              <w:left w:val="single" w:sz="4" w:space="0" w:color="auto"/>
              <w:bottom w:val="single" w:sz="4" w:space="0" w:color="auto"/>
              <w:right w:val="single" w:sz="4" w:space="0" w:color="auto"/>
            </w:tcBorders>
            <w:vAlign w:val="center"/>
          </w:tcPr>
          <w:p w14:paraId="056D69EC" w14:textId="58D2AC9A" w:rsidR="2296D9F8" w:rsidRPr="00204234" w:rsidRDefault="0F16A35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2296D9F8" w:rsidRPr="00204234" w14:paraId="1350E6AF" w14:textId="77777777" w:rsidTr="420DFA77">
        <w:trPr>
          <w:trHeight w:val="649"/>
        </w:trPr>
        <w:tc>
          <w:tcPr>
            <w:tcW w:w="3617" w:type="dxa"/>
            <w:tcBorders>
              <w:top w:val="single" w:sz="4" w:space="0" w:color="auto"/>
              <w:left w:val="single" w:sz="4" w:space="0" w:color="auto"/>
              <w:bottom w:val="single" w:sz="4" w:space="0" w:color="auto"/>
              <w:right w:val="single" w:sz="4" w:space="0" w:color="auto"/>
            </w:tcBorders>
            <w:vAlign w:val="center"/>
          </w:tcPr>
          <w:p w14:paraId="50383ABB" w14:textId="5C309D1D" w:rsidR="26FC5EB8" w:rsidRPr="00204234" w:rsidRDefault="6F4F19BF" w:rsidP="3B795156">
            <w:pPr>
              <w:rPr>
                <w:rFonts w:ascii="Arial" w:eastAsia="Arial" w:hAnsi="Arial" w:cs="Arial"/>
                <w:color w:val="000000" w:themeColor="text1"/>
                <w:sz w:val="22"/>
                <w:szCs w:val="22"/>
                <w:highlight w:val="green"/>
              </w:rPr>
            </w:pPr>
            <w:r w:rsidRPr="3B795156">
              <w:rPr>
                <w:rFonts w:ascii="Arial" w:eastAsia="Arial" w:hAnsi="Arial" w:cs="Arial"/>
                <w:sz w:val="22"/>
                <w:szCs w:val="22"/>
              </w:rPr>
              <w:t xml:space="preserve">1 </w:t>
            </w:r>
            <w:r w:rsidR="7E1159AD" w:rsidRPr="3B795156">
              <w:rPr>
                <w:rFonts w:ascii="Arial" w:eastAsia="Arial" w:hAnsi="Arial" w:cs="Arial"/>
                <w:sz w:val="22"/>
                <w:szCs w:val="22"/>
              </w:rPr>
              <w:t>I</w:t>
            </w:r>
            <w:r w:rsidRPr="3B795156">
              <w:rPr>
                <w:rFonts w:ascii="Arial" w:eastAsia="Arial" w:hAnsi="Arial" w:cs="Arial"/>
                <w:sz w:val="22"/>
                <w:szCs w:val="22"/>
              </w:rPr>
              <w:t>nduction curriculum for induction and continuous professional development</w:t>
            </w:r>
          </w:p>
        </w:tc>
        <w:tc>
          <w:tcPr>
            <w:tcW w:w="1769" w:type="dxa"/>
            <w:tcBorders>
              <w:top w:val="single" w:sz="4" w:space="0" w:color="auto"/>
              <w:left w:val="single" w:sz="4" w:space="0" w:color="auto"/>
              <w:bottom w:val="single" w:sz="4" w:space="0" w:color="auto"/>
              <w:right w:val="single" w:sz="4" w:space="0" w:color="auto"/>
            </w:tcBorders>
            <w:vAlign w:val="center"/>
          </w:tcPr>
          <w:p w14:paraId="2DEE1157" w14:textId="7C49B30B" w:rsidR="7F9EAAE1" w:rsidRPr="00204234" w:rsidRDefault="24C91D7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Not </w:t>
            </w:r>
            <w:r w:rsidR="69E9979F" w:rsidRPr="3B795156">
              <w:rPr>
                <w:rFonts w:ascii="Arial" w:eastAsia="Arial" w:hAnsi="Arial" w:cs="Arial"/>
                <w:color w:val="000000" w:themeColor="text1"/>
                <w:sz w:val="22"/>
                <w:szCs w:val="22"/>
              </w:rPr>
              <w:t xml:space="preserve">yet started </w:t>
            </w:r>
          </w:p>
        </w:tc>
        <w:tc>
          <w:tcPr>
            <w:tcW w:w="1424" w:type="dxa"/>
            <w:tcBorders>
              <w:top w:val="single" w:sz="4" w:space="0" w:color="auto"/>
              <w:left w:val="single" w:sz="4" w:space="0" w:color="auto"/>
              <w:bottom w:val="single" w:sz="4" w:space="0" w:color="auto"/>
              <w:right w:val="single" w:sz="4" w:space="0" w:color="auto"/>
            </w:tcBorders>
            <w:vAlign w:val="center"/>
          </w:tcPr>
          <w:p w14:paraId="2C4071C9" w14:textId="14E66743" w:rsidR="7F9EAAE1" w:rsidRPr="00204234" w:rsidRDefault="24C91D77" w:rsidP="3B795156">
            <w:pPr>
              <w:spacing w:line="259" w:lineRule="auto"/>
              <w:rPr>
                <w:rFonts w:ascii="Arial" w:eastAsia="Arial" w:hAnsi="Arial" w:cs="Arial"/>
                <w:color w:val="000000" w:themeColor="text1"/>
                <w:sz w:val="22"/>
                <w:szCs w:val="22"/>
              </w:rPr>
            </w:pPr>
            <w:r w:rsidRPr="3B795156">
              <w:rPr>
                <w:rFonts w:ascii="Arial" w:eastAsia="Arial" w:hAnsi="Arial" w:cs="Arial"/>
                <w:color w:val="000000" w:themeColor="text1"/>
                <w:sz w:val="22"/>
                <w:szCs w:val="22"/>
              </w:rPr>
              <w:t>0</w:t>
            </w:r>
            <w:r w:rsidR="6B9F91FB" w:rsidRPr="3B795156">
              <w:rPr>
                <w:rFonts w:ascii="Arial" w:eastAsia="Arial" w:hAnsi="Arial" w:cs="Arial"/>
                <w:color w:val="000000" w:themeColor="text1"/>
                <w:sz w:val="22"/>
                <w:szCs w:val="22"/>
              </w:rPr>
              <w:t>%</w:t>
            </w:r>
          </w:p>
        </w:tc>
        <w:tc>
          <w:tcPr>
            <w:tcW w:w="2792" w:type="dxa"/>
            <w:tcBorders>
              <w:top w:val="single" w:sz="4" w:space="0" w:color="auto"/>
              <w:left w:val="single" w:sz="4" w:space="0" w:color="auto"/>
              <w:bottom w:val="single" w:sz="4" w:space="0" w:color="auto"/>
              <w:right w:val="single" w:sz="4" w:space="0" w:color="auto"/>
            </w:tcBorders>
            <w:vAlign w:val="center"/>
          </w:tcPr>
          <w:p w14:paraId="07292BDD" w14:textId="77777777" w:rsidR="2296D9F8" w:rsidRPr="00204234" w:rsidRDefault="2296D9F8" w:rsidP="3B795156">
            <w:pPr>
              <w:rPr>
                <w:rFonts w:ascii="Arial" w:eastAsia="Arial" w:hAnsi="Arial" w:cs="Arial"/>
                <w:color w:val="000000" w:themeColor="text1"/>
                <w:sz w:val="22"/>
                <w:szCs w:val="22"/>
              </w:rPr>
            </w:pPr>
          </w:p>
          <w:p w14:paraId="3DB3FFD3" w14:textId="14C99145" w:rsidR="4F699DF2" w:rsidRPr="00204234" w:rsidRDefault="16C1A44A"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Linked with Sub activity 3.3.4.1</w:t>
            </w:r>
          </w:p>
          <w:p w14:paraId="0D233682" w14:textId="73CA54A9" w:rsidR="2296D9F8" w:rsidRPr="00204234" w:rsidRDefault="2296D9F8" w:rsidP="3B795156">
            <w:pPr>
              <w:rPr>
                <w:rFonts w:ascii="Arial" w:eastAsia="Arial" w:hAnsi="Arial" w:cs="Arial"/>
                <w:color w:val="000000" w:themeColor="text1"/>
                <w:sz w:val="22"/>
                <w:szCs w:val="22"/>
              </w:rPr>
            </w:pPr>
          </w:p>
        </w:tc>
      </w:tr>
    </w:tbl>
    <w:p w14:paraId="4E5DB532" w14:textId="77777777" w:rsidR="00DF6D8D" w:rsidRPr="00204234" w:rsidRDefault="00DF6D8D" w:rsidP="00DF6D8D">
      <w:pPr>
        <w:jc w:val="both"/>
        <w:rPr>
          <w:rFonts w:ascii="Arial" w:eastAsia="Arial" w:hAnsi="Arial" w:cs="Arial"/>
          <w:i/>
          <w:iCs/>
          <w:sz w:val="24"/>
          <w:szCs w:val="24"/>
        </w:rPr>
      </w:pPr>
    </w:p>
    <w:p w14:paraId="0237D204" w14:textId="1A1ED98E" w:rsidR="00DF6D8D" w:rsidRPr="00204234" w:rsidRDefault="00DF6D8D" w:rsidP="00DF6D8D">
      <w:pPr>
        <w:jc w:val="both"/>
        <w:rPr>
          <w:rFonts w:ascii="Arial" w:eastAsia="Arial" w:hAnsi="Arial" w:cs="Arial"/>
          <w:sz w:val="24"/>
          <w:szCs w:val="24"/>
          <w:u w:val="single"/>
        </w:rPr>
      </w:pPr>
      <w:r w:rsidRPr="00204234">
        <w:rPr>
          <w:rFonts w:ascii="Arial" w:eastAsia="Arial" w:hAnsi="Arial" w:cs="Arial"/>
          <w:b/>
          <w:bCs/>
          <w:sz w:val="24"/>
          <w:szCs w:val="24"/>
        </w:rPr>
        <w:t>Sub-activity 3.3.4.3.</w:t>
      </w:r>
      <w:r w:rsidRPr="00204234">
        <w:rPr>
          <w:rFonts w:ascii="Arial" w:eastAsia="Arial" w:hAnsi="Arial" w:cs="Arial"/>
          <w:sz w:val="24"/>
          <w:szCs w:val="24"/>
        </w:rPr>
        <w:t xml:space="preserve"> Upgrade the training facilities of SLJI to improve its training and learning environment and </w:t>
      </w:r>
      <w:r w:rsidR="5EFB25F1" w:rsidRPr="00204234">
        <w:rPr>
          <w:rFonts w:ascii="Arial" w:eastAsia="Arial" w:hAnsi="Arial" w:cs="Arial"/>
          <w:sz w:val="24"/>
          <w:szCs w:val="24"/>
        </w:rPr>
        <w:t>impart</w:t>
      </w:r>
      <w:r w:rsidRPr="00204234">
        <w:rPr>
          <w:rFonts w:ascii="Arial" w:eastAsia="Arial" w:hAnsi="Arial" w:cs="Arial"/>
          <w:sz w:val="24"/>
          <w:szCs w:val="24"/>
        </w:rPr>
        <w:t xml:space="preserve"> remote training program. </w:t>
      </w:r>
      <w:r w:rsidR="795B67ED" w:rsidRPr="00204234">
        <w:rPr>
          <w:rFonts w:ascii="Arial" w:eastAsia="Arial" w:hAnsi="Arial" w:cs="Arial"/>
          <w:sz w:val="24"/>
          <w:szCs w:val="24"/>
          <w:u w:val="single"/>
        </w:rPr>
        <w:t>(UNDP)</w:t>
      </w:r>
    </w:p>
    <w:p w14:paraId="01BEA3F4" w14:textId="77777777" w:rsidR="007D017E" w:rsidRPr="00204234" w:rsidRDefault="007D017E" w:rsidP="52678C69">
      <w:pPr>
        <w:jc w:val="both"/>
        <w:rPr>
          <w:rFonts w:ascii="Arial" w:eastAsia="Arial" w:hAnsi="Arial" w:cs="Arial"/>
          <w:i/>
          <w:iCs/>
          <w:sz w:val="24"/>
          <w:szCs w:val="24"/>
        </w:rPr>
      </w:pPr>
    </w:p>
    <w:p w14:paraId="2E5872D1" w14:textId="5BC4DA51" w:rsidR="007D017E" w:rsidRPr="00204234" w:rsidRDefault="007D017E" w:rsidP="007D017E">
      <w:pPr>
        <w:spacing w:line="259" w:lineRule="auto"/>
        <w:jc w:val="both"/>
        <w:rPr>
          <w:rFonts w:ascii="Arial" w:eastAsia="Arial" w:hAnsi="Arial" w:cs="Arial"/>
          <w:sz w:val="24"/>
          <w:szCs w:val="24"/>
        </w:rPr>
      </w:pPr>
      <w:r w:rsidRPr="00204234">
        <w:rPr>
          <w:rFonts w:ascii="Arial" w:eastAsia="Arial" w:hAnsi="Arial" w:cs="Arial"/>
          <w:sz w:val="24"/>
          <w:szCs w:val="24"/>
        </w:rPr>
        <w:t>The project supported SLJI auditorium through refurbishment and equipment with modern audio-visual facilities, enabling both in-person and remote training delivery.</w:t>
      </w:r>
    </w:p>
    <w:p w14:paraId="639627DC" w14:textId="2AA1F6D6" w:rsidR="268D8138" w:rsidRPr="00204234" w:rsidRDefault="268D8138" w:rsidP="268D8138">
      <w:pPr>
        <w:jc w:val="both"/>
        <w:rPr>
          <w:rFonts w:ascii="Arial" w:eastAsia="Arial" w:hAnsi="Arial" w:cs="Arial"/>
          <w:i/>
          <w:iCs/>
          <w:sz w:val="24"/>
          <w:szCs w:val="24"/>
        </w:rPr>
      </w:pPr>
    </w:p>
    <w:tbl>
      <w:tblPr>
        <w:tblW w:w="9715" w:type="dxa"/>
        <w:tblLayout w:type="fixed"/>
        <w:tblLook w:val="06A0" w:firstRow="1" w:lastRow="0" w:firstColumn="1" w:lastColumn="0" w:noHBand="1" w:noVBand="1"/>
      </w:tblPr>
      <w:tblGrid>
        <w:gridCol w:w="2543"/>
        <w:gridCol w:w="1412"/>
        <w:gridCol w:w="1260"/>
        <w:gridCol w:w="4500"/>
      </w:tblGrid>
      <w:tr w:rsidR="268D8138" w:rsidRPr="00204234" w14:paraId="57F33255" w14:textId="77777777" w:rsidTr="50B6849E">
        <w:trPr>
          <w:trHeight w:val="300"/>
        </w:trPr>
        <w:tc>
          <w:tcPr>
            <w:tcW w:w="9715" w:type="dxa"/>
            <w:gridSpan w:val="4"/>
            <w:tcBorders>
              <w:top w:val="single" w:sz="4" w:space="0" w:color="auto"/>
              <w:left w:val="single" w:sz="4" w:space="0" w:color="auto"/>
              <w:bottom w:val="single" w:sz="4" w:space="0" w:color="auto"/>
              <w:right w:val="single" w:sz="4" w:space="0" w:color="auto"/>
            </w:tcBorders>
            <w:vAlign w:val="bottom"/>
          </w:tcPr>
          <w:p w14:paraId="0C5A5A4D" w14:textId="3266B451"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3235ED27" w:rsidRPr="00204234">
              <w:rPr>
                <w:rFonts w:ascii="Arial" w:eastAsia="Arial" w:hAnsi="Arial" w:cs="Arial"/>
                <w:color w:val="000000" w:themeColor="text1"/>
                <w:sz w:val="22"/>
                <w:szCs w:val="22"/>
              </w:rPr>
              <w:t>90</w:t>
            </w:r>
            <w:r w:rsidRPr="00204234">
              <w:rPr>
                <w:rFonts w:ascii="Arial" w:eastAsia="Arial" w:hAnsi="Arial" w:cs="Arial"/>
                <w:color w:val="000000" w:themeColor="text1"/>
                <w:sz w:val="22"/>
                <w:szCs w:val="22"/>
              </w:rPr>
              <w:t xml:space="preserve"> – Sub-Activity 3.3.4.3</w:t>
            </w:r>
          </w:p>
        </w:tc>
      </w:tr>
      <w:tr w:rsidR="268D8138" w:rsidRPr="00204234" w14:paraId="56EC8E61" w14:textId="77777777" w:rsidTr="50B6849E">
        <w:trPr>
          <w:trHeight w:val="570"/>
        </w:trPr>
        <w:tc>
          <w:tcPr>
            <w:tcW w:w="2543" w:type="dxa"/>
            <w:tcBorders>
              <w:top w:val="single" w:sz="4" w:space="0" w:color="auto"/>
              <w:left w:val="single" w:sz="4" w:space="0" w:color="auto"/>
              <w:bottom w:val="single" w:sz="4" w:space="0" w:color="auto"/>
              <w:right w:val="single" w:sz="4" w:space="0" w:color="auto"/>
            </w:tcBorders>
            <w:vAlign w:val="center"/>
          </w:tcPr>
          <w:p w14:paraId="60B0AD27" w14:textId="11DE6072"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Target</w:t>
            </w:r>
          </w:p>
        </w:tc>
        <w:tc>
          <w:tcPr>
            <w:tcW w:w="1412" w:type="dxa"/>
            <w:tcBorders>
              <w:top w:val="nil"/>
              <w:left w:val="single" w:sz="4" w:space="0" w:color="auto"/>
              <w:bottom w:val="single" w:sz="4" w:space="0" w:color="auto"/>
              <w:right w:val="single" w:sz="4" w:space="0" w:color="auto"/>
            </w:tcBorders>
            <w:vAlign w:val="center"/>
          </w:tcPr>
          <w:p w14:paraId="40679959" w14:textId="356D749F"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 Achieved</w:t>
            </w:r>
          </w:p>
        </w:tc>
        <w:tc>
          <w:tcPr>
            <w:tcW w:w="1260" w:type="dxa"/>
            <w:tcBorders>
              <w:top w:val="nil"/>
              <w:left w:val="single" w:sz="4" w:space="0" w:color="auto"/>
              <w:bottom w:val="single" w:sz="4" w:space="0" w:color="auto"/>
              <w:right w:val="single" w:sz="4" w:space="0" w:color="auto"/>
            </w:tcBorders>
            <w:vAlign w:val="center"/>
          </w:tcPr>
          <w:p w14:paraId="616E90C4" w14:textId="6EC3D446"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4500" w:type="dxa"/>
            <w:tcBorders>
              <w:top w:val="nil"/>
              <w:left w:val="single" w:sz="4" w:space="0" w:color="auto"/>
              <w:bottom w:val="single" w:sz="4" w:space="0" w:color="auto"/>
              <w:right w:val="single" w:sz="4" w:space="0" w:color="auto"/>
            </w:tcBorders>
            <w:vAlign w:val="center"/>
          </w:tcPr>
          <w:p w14:paraId="2F64A466" w14:textId="647D9BED"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268D8138" w:rsidRPr="00204234" w14:paraId="5ED391BF" w14:textId="77777777" w:rsidTr="009D33DF">
        <w:trPr>
          <w:trHeight w:val="300"/>
        </w:trPr>
        <w:tc>
          <w:tcPr>
            <w:tcW w:w="2543" w:type="dxa"/>
            <w:tcBorders>
              <w:top w:val="single" w:sz="4" w:space="0" w:color="auto"/>
              <w:left w:val="single" w:sz="4" w:space="0" w:color="auto"/>
              <w:bottom w:val="single" w:sz="4" w:space="0" w:color="auto"/>
              <w:right w:val="single" w:sz="4" w:space="0" w:color="auto"/>
            </w:tcBorders>
            <w:vAlign w:val="center"/>
          </w:tcPr>
          <w:p w14:paraId="3A3C4715" w14:textId="7C665169" w:rsidR="268D8138" w:rsidRPr="00204234" w:rsidRDefault="00204234" w:rsidP="0020423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w:t>
            </w:r>
            <w:r w:rsidR="7E9BEA1C" w:rsidRPr="00204234">
              <w:rPr>
                <w:rFonts w:ascii="Arial" w:eastAsia="Arial" w:hAnsi="Arial" w:cs="Arial"/>
                <w:color w:val="000000" w:themeColor="text1"/>
                <w:sz w:val="22"/>
                <w:szCs w:val="22"/>
              </w:rPr>
              <w:t>efurbishment and equipping training facility of SLJI</w:t>
            </w:r>
          </w:p>
        </w:tc>
        <w:tc>
          <w:tcPr>
            <w:tcW w:w="1412" w:type="dxa"/>
            <w:tcBorders>
              <w:top w:val="single" w:sz="4" w:space="0" w:color="auto"/>
              <w:left w:val="single" w:sz="4" w:space="0" w:color="auto"/>
              <w:bottom w:val="single" w:sz="4" w:space="0" w:color="auto"/>
              <w:right w:val="single" w:sz="4" w:space="0" w:color="auto"/>
            </w:tcBorders>
            <w:vAlign w:val="center"/>
          </w:tcPr>
          <w:p w14:paraId="237A9D5C" w14:textId="6BBD559A" w:rsidR="268D8138" w:rsidRPr="00204234" w:rsidRDefault="13D7133D"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Complete</w:t>
            </w:r>
            <w:r w:rsidR="2055BD55" w:rsidRPr="00204234">
              <w:rPr>
                <w:rFonts w:ascii="Arial" w:eastAsia="Arial" w:hAnsi="Arial" w:cs="Arial"/>
                <w:color w:val="000000" w:themeColor="text1"/>
                <w:sz w:val="22"/>
                <w:szCs w:val="22"/>
              </w:rPr>
              <w:t>d</w:t>
            </w:r>
          </w:p>
        </w:tc>
        <w:tc>
          <w:tcPr>
            <w:tcW w:w="1260" w:type="dxa"/>
            <w:tcBorders>
              <w:top w:val="single" w:sz="4" w:space="0" w:color="auto"/>
              <w:left w:val="single" w:sz="4" w:space="0" w:color="auto"/>
              <w:bottom w:val="single" w:sz="4" w:space="0" w:color="auto"/>
              <w:right w:val="single" w:sz="4" w:space="0" w:color="auto"/>
            </w:tcBorders>
            <w:vAlign w:val="center"/>
          </w:tcPr>
          <w:p w14:paraId="3D8EBE55" w14:textId="5D69B63A" w:rsidR="268D8138" w:rsidRPr="00204234" w:rsidRDefault="268D8138" w:rsidP="00BB162C">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100%</w:t>
            </w:r>
          </w:p>
        </w:tc>
        <w:tc>
          <w:tcPr>
            <w:tcW w:w="4500" w:type="dxa"/>
            <w:tcBorders>
              <w:top w:val="single" w:sz="4" w:space="0" w:color="auto"/>
              <w:left w:val="single" w:sz="4" w:space="0" w:color="auto"/>
              <w:bottom w:val="single" w:sz="4" w:space="0" w:color="auto"/>
              <w:right w:val="single" w:sz="4" w:space="0" w:color="auto"/>
            </w:tcBorders>
            <w:vAlign w:val="center"/>
          </w:tcPr>
          <w:p w14:paraId="2702F258" w14:textId="03CA20E6" w:rsidR="268D8138" w:rsidRPr="00204234" w:rsidRDefault="00C86BAE" w:rsidP="008A0C73">
            <w:pPr>
              <w:spacing w:line="259" w:lineRule="auto"/>
              <w:jc w:val="both"/>
              <w:rPr>
                <w:rFonts w:ascii="Arial" w:eastAsia="Arial" w:hAnsi="Arial" w:cs="Arial"/>
                <w:sz w:val="24"/>
                <w:szCs w:val="24"/>
              </w:rPr>
            </w:pPr>
            <w:r w:rsidRPr="00204234">
              <w:rPr>
                <w:rFonts w:ascii="Arial" w:eastAsia="Arial" w:hAnsi="Arial" w:cs="Arial"/>
                <w:sz w:val="24"/>
                <w:szCs w:val="24"/>
              </w:rPr>
              <w:t>The project supported SLJI auditorium through refurbishment and equipment</w:t>
            </w:r>
          </w:p>
        </w:tc>
      </w:tr>
    </w:tbl>
    <w:p w14:paraId="2029DBC8" w14:textId="0B0B7E79" w:rsidR="268D8138" w:rsidRPr="00204234" w:rsidRDefault="268D8138" w:rsidP="268D8138">
      <w:pPr>
        <w:jc w:val="both"/>
        <w:rPr>
          <w:rFonts w:ascii="Arial" w:eastAsia="Arial" w:hAnsi="Arial" w:cs="Arial"/>
          <w:i/>
          <w:iCs/>
          <w:sz w:val="24"/>
          <w:szCs w:val="24"/>
        </w:rPr>
      </w:pPr>
    </w:p>
    <w:p w14:paraId="16EBEAF3" w14:textId="333988BD" w:rsidR="00B27BC5" w:rsidRPr="00204234" w:rsidRDefault="00B27BC5" w:rsidP="00B27BC5">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lastRenderedPageBreak/>
        <w:t>Activity 3.3.</w:t>
      </w:r>
      <w:r w:rsidR="00620DA7" w:rsidRPr="00204234">
        <w:rPr>
          <w:rFonts w:ascii="Arial" w:eastAsia="Arial" w:hAnsi="Arial" w:cs="Arial"/>
          <w:b/>
          <w:bCs/>
          <w:color w:val="4472C4" w:themeColor="accent1"/>
          <w:sz w:val="24"/>
          <w:szCs w:val="24"/>
          <w:u w:val="single"/>
        </w:rPr>
        <w:t>5</w:t>
      </w:r>
      <w:r w:rsidRPr="00204234">
        <w:rPr>
          <w:rFonts w:ascii="Arial" w:eastAsia="Arial" w:hAnsi="Arial" w:cs="Arial"/>
          <w:b/>
          <w:bCs/>
          <w:color w:val="4472C4" w:themeColor="accent1"/>
          <w:sz w:val="24"/>
          <w:szCs w:val="24"/>
          <w:u w:val="single"/>
        </w:rPr>
        <w:t xml:space="preserve">. </w:t>
      </w:r>
      <w:proofErr w:type="gramStart"/>
      <w:r w:rsidRPr="00204234">
        <w:rPr>
          <w:rFonts w:ascii="Arial" w:eastAsia="Arial" w:hAnsi="Arial" w:cs="Arial"/>
          <w:color w:val="4472C4" w:themeColor="accent1"/>
          <w:sz w:val="24"/>
          <w:szCs w:val="24"/>
          <w:u w:val="single"/>
        </w:rPr>
        <w:t>Conduct an assessment of</w:t>
      </w:r>
      <w:proofErr w:type="gramEnd"/>
      <w:r w:rsidRPr="00204234">
        <w:rPr>
          <w:rFonts w:ascii="Arial" w:eastAsia="Arial" w:hAnsi="Arial" w:cs="Arial"/>
          <w:color w:val="4472C4" w:themeColor="accent1"/>
          <w:sz w:val="24"/>
          <w:szCs w:val="24"/>
          <w:u w:val="single"/>
        </w:rPr>
        <w:t xml:space="preserve"> the operational structure of the JSC in terms of resourcing (human resource and others), organization of court / judicial infrastructure, efficiency and performance/ services delivery. (UNDP)</w:t>
      </w:r>
    </w:p>
    <w:p w14:paraId="360A7A20" w14:textId="12018100" w:rsidR="00F85CA5" w:rsidRPr="00204234" w:rsidRDefault="00F85CA5" w:rsidP="00B27BC5">
      <w:pPr>
        <w:jc w:val="both"/>
        <w:rPr>
          <w:rFonts w:ascii="Arial" w:eastAsia="Arial" w:hAnsi="Arial" w:cs="Arial"/>
          <w:color w:val="4472C4" w:themeColor="accent1"/>
          <w:sz w:val="24"/>
          <w:szCs w:val="24"/>
          <w:u w:val="single"/>
        </w:rPr>
      </w:pPr>
    </w:p>
    <w:p w14:paraId="51011B40" w14:textId="63B54E07" w:rsidR="00F85CA5" w:rsidRPr="00204234" w:rsidRDefault="00F85CA5" w:rsidP="00B27BC5">
      <w:pPr>
        <w:jc w:val="both"/>
        <w:rPr>
          <w:rFonts w:ascii="Arial" w:eastAsia="Arial" w:hAnsi="Arial" w:cs="Arial"/>
          <w:sz w:val="24"/>
          <w:szCs w:val="24"/>
        </w:rPr>
      </w:pPr>
      <w:r w:rsidRPr="00204234">
        <w:rPr>
          <w:rFonts w:ascii="Arial" w:eastAsia="Arial" w:hAnsi="Arial" w:cs="Arial"/>
          <w:sz w:val="24"/>
          <w:szCs w:val="24"/>
        </w:rPr>
        <w:t>Reforming JSC is one of the key priorities identified in the IMF GDA. This purpose of this exercise is to identify gaps and needs enabling the project to provide support in most crucial areas.</w:t>
      </w:r>
    </w:p>
    <w:p w14:paraId="45034A80" w14:textId="77777777" w:rsidR="00DF6D8D" w:rsidRPr="00204234" w:rsidRDefault="00DF6D8D" w:rsidP="00E73F15">
      <w:pPr>
        <w:jc w:val="both"/>
        <w:rPr>
          <w:rFonts w:ascii="Arial" w:eastAsia="Arial" w:hAnsi="Arial" w:cs="Arial"/>
          <w:i/>
          <w:iCs/>
          <w:sz w:val="24"/>
          <w:szCs w:val="24"/>
        </w:rPr>
      </w:pPr>
    </w:p>
    <w:p w14:paraId="7D304179" w14:textId="1537D624" w:rsidR="00B27BC5" w:rsidRPr="00204234" w:rsidRDefault="00B27BC5" w:rsidP="00B27BC5">
      <w:pPr>
        <w:jc w:val="both"/>
        <w:rPr>
          <w:rFonts w:ascii="Arial" w:eastAsia="Arial" w:hAnsi="Arial" w:cs="Arial"/>
          <w:sz w:val="24"/>
          <w:szCs w:val="24"/>
          <w:u w:val="single"/>
        </w:rPr>
      </w:pPr>
      <w:r w:rsidRPr="00204234">
        <w:rPr>
          <w:rFonts w:ascii="Arial" w:eastAsia="Arial" w:hAnsi="Arial" w:cs="Arial"/>
          <w:b/>
          <w:bCs/>
          <w:i/>
          <w:iCs/>
          <w:sz w:val="24"/>
          <w:szCs w:val="24"/>
        </w:rPr>
        <w:t>Sub-activity 3.3.5.1</w:t>
      </w:r>
      <w:r w:rsidRPr="00204234">
        <w:rPr>
          <w:rFonts w:ascii="Arial" w:eastAsia="Arial" w:hAnsi="Arial" w:cs="Arial"/>
          <w:i/>
          <w:iCs/>
          <w:sz w:val="24"/>
          <w:szCs w:val="24"/>
        </w:rPr>
        <w:t xml:space="preserve">. </w:t>
      </w:r>
      <w:proofErr w:type="gramStart"/>
      <w:r w:rsidRPr="00204234">
        <w:rPr>
          <w:rFonts w:ascii="Arial" w:eastAsia="Arial" w:hAnsi="Arial" w:cs="Arial"/>
          <w:i/>
          <w:iCs/>
          <w:sz w:val="24"/>
          <w:szCs w:val="24"/>
        </w:rPr>
        <w:t>Conduct an assessment of</w:t>
      </w:r>
      <w:proofErr w:type="gramEnd"/>
      <w:r w:rsidRPr="00204234">
        <w:rPr>
          <w:rFonts w:ascii="Arial" w:eastAsia="Arial" w:hAnsi="Arial" w:cs="Arial"/>
          <w:i/>
          <w:iCs/>
          <w:sz w:val="24"/>
          <w:szCs w:val="24"/>
        </w:rPr>
        <w:t xml:space="preserve"> JSC and identify one or two priority activities having direct relevance to the efficiency and link the interventions with the digitization and data under JURE. </w:t>
      </w:r>
      <w:r w:rsidR="7799F450" w:rsidRPr="00204234">
        <w:rPr>
          <w:rFonts w:ascii="Arial" w:eastAsia="Arial" w:hAnsi="Arial" w:cs="Arial"/>
          <w:sz w:val="24"/>
          <w:szCs w:val="24"/>
          <w:u w:val="single"/>
        </w:rPr>
        <w:t>(UNDP)</w:t>
      </w:r>
    </w:p>
    <w:p w14:paraId="3F4CAE13" w14:textId="77777777" w:rsidR="00B27BC5" w:rsidRPr="00204234" w:rsidRDefault="00B27BC5" w:rsidP="00B27BC5">
      <w:pPr>
        <w:jc w:val="both"/>
        <w:rPr>
          <w:rFonts w:ascii="Arial" w:eastAsia="Arial" w:hAnsi="Arial" w:cs="Arial"/>
          <w:i/>
          <w:iCs/>
          <w:sz w:val="24"/>
          <w:szCs w:val="24"/>
        </w:rPr>
      </w:pPr>
    </w:p>
    <w:p w14:paraId="7BBEF720" w14:textId="2C6CEB18" w:rsidR="00B27BC5" w:rsidRPr="00204234" w:rsidRDefault="00261235" w:rsidP="00B27BC5">
      <w:pPr>
        <w:jc w:val="both"/>
        <w:rPr>
          <w:rFonts w:ascii="Arial" w:eastAsia="Arial" w:hAnsi="Arial" w:cs="Arial"/>
          <w:sz w:val="24"/>
          <w:szCs w:val="24"/>
        </w:rPr>
      </w:pPr>
      <w:r w:rsidRPr="00204234">
        <w:rPr>
          <w:rFonts w:ascii="Arial" w:eastAsia="Arial" w:hAnsi="Arial" w:cs="Arial"/>
          <w:sz w:val="24"/>
          <w:szCs w:val="24"/>
        </w:rPr>
        <w:t xml:space="preserve">This sub-activity is awaiting approval of the new Chief Justice and JSC. The project will commence work on the assessment once approval is received. </w:t>
      </w:r>
    </w:p>
    <w:p w14:paraId="724B5268" w14:textId="77777777" w:rsidR="00261235" w:rsidRPr="00204234" w:rsidRDefault="00261235" w:rsidP="00B27BC5">
      <w:pPr>
        <w:jc w:val="both"/>
        <w:rPr>
          <w:rFonts w:ascii="Arial" w:eastAsia="Arial" w:hAnsi="Arial" w:cs="Arial"/>
          <w:sz w:val="24"/>
          <w:szCs w:val="24"/>
        </w:rPr>
      </w:pPr>
    </w:p>
    <w:tbl>
      <w:tblPr>
        <w:tblW w:w="0" w:type="auto"/>
        <w:tblLayout w:type="fixed"/>
        <w:tblLook w:val="06A0" w:firstRow="1" w:lastRow="0" w:firstColumn="1" w:lastColumn="0" w:noHBand="1" w:noVBand="1"/>
      </w:tblPr>
      <w:tblGrid>
        <w:gridCol w:w="2335"/>
        <w:gridCol w:w="1800"/>
        <w:gridCol w:w="1440"/>
        <w:gridCol w:w="4140"/>
      </w:tblGrid>
      <w:tr w:rsidR="00261235" w:rsidRPr="00204234" w14:paraId="6F0677A9" w14:textId="77777777" w:rsidTr="40D7032E">
        <w:trPr>
          <w:trHeight w:val="300"/>
        </w:trPr>
        <w:tc>
          <w:tcPr>
            <w:tcW w:w="9715" w:type="dxa"/>
            <w:gridSpan w:val="4"/>
            <w:tcBorders>
              <w:top w:val="single" w:sz="4" w:space="0" w:color="auto"/>
              <w:left w:val="single" w:sz="4" w:space="0" w:color="auto"/>
              <w:bottom w:val="single" w:sz="4" w:space="0" w:color="auto"/>
              <w:right w:val="single" w:sz="4" w:space="0" w:color="auto"/>
            </w:tcBorders>
            <w:vAlign w:val="bottom"/>
          </w:tcPr>
          <w:p w14:paraId="54CD9CD5" w14:textId="72D2DB56" w:rsidR="00261235" w:rsidRPr="00204234" w:rsidRDefault="00261235"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4EADE131" w:rsidRPr="00204234">
              <w:rPr>
                <w:rFonts w:ascii="Arial" w:eastAsia="Arial" w:hAnsi="Arial" w:cs="Arial"/>
                <w:color w:val="000000" w:themeColor="text1"/>
                <w:sz w:val="22"/>
                <w:szCs w:val="22"/>
              </w:rPr>
              <w:t>9</w:t>
            </w:r>
            <w:r w:rsidR="16F27DCC" w:rsidRPr="00204234">
              <w:rPr>
                <w:rFonts w:ascii="Arial" w:eastAsia="Arial" w:hAnsi="Arial" w:cs="Arial"/>
                <w:color w:val="000000" w:themeColor="text1"/>
                <w:sz w:val="22"/>
                <w:szCs w:val="22"/>
              </w:rPr>
              <w:t>1</w:t>
            </w:r>
            <w:r w:rsidRPr="00204234">
              <w:rPr>
                <w:rFonts w:ascii="Arial" w:eastAsia="Arial" w:hAnsi="Arial" w:cs="Arial"/>
                <w:color w:val="000000" w:themeColor="text1"/>
                <w:sz w:val="22"/>
                <w:szCs w:val="22"/>
              </w:rPr>
              <w:t xml:space="preserve"> – Sub-Activity 3.3.</w:t>
            </w:r>
            <w:r w:rsidR="007971CA" w:rsidRPr="00204234">
              <w:rPr>
                <w:rFonts w:ascii="Arial" w:eastAsia="Arial" w:hAnsi="Arial" w:cs="Arial"/>
                <w:color w:val="000000" w:themeColor="text1"/>
                <w:sz w:val="22"/>
                <w:szCs w:val="22"/>
              </w:rPr>
              <w:t>5.1</w:t>
            </w:r>
          </w:p>
        </w:tc>
      </w:tr>
      <w:tr w:rsidR="00261235" w:rsidRPr="00204234" w14:paraId="5FE25FCD" w14:textId="77777777" w:rsidTr="40D7032E">
        <w:trPr>
          <w:trHeight w:val="570"/>
        </w:trPr>
        <w:tc>
          <w:tcPr>
            <w:tcW w:w="2335" w:type="dxa"/>
            <w:tcBorders>
              <w:top w:val="single" w:sz="4" w:space="0" w:color="auto"/>
              <w:left w:val="single" w:sz="4" w:space="0" w:color="auto"/>
              <w:bottom w:val="single" w:sz="4" w:space="0" w:color="auto"/>
              <w:right w:val="single" w:sz="4" w:space="0" w:color="auto"/>
            </w:tcBorders>
            <w:vAlign w:val="center"/>
          </w:tcPr>
          <w:p w14:paraId="662977E4" w14:textId="77777777" w:rsidR="00261235" w:rsidRPr="00204234" w:rsidRDefault="00261235" w:rsidP="00263D2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Target</w:t>
            </w:r>
          </w:p>
        </w:tc>
        <w:tc>
          <w:tcPr>
            <w:tcW w:w="1800" w:type="dxa"/>
            <w:tcBorders>
              <w:top w:val="nil"/>
              <w:left w:val="single" w:sz="4" w:space="0" w:color="auto"/>
              <w:bottom w:val="single" w:sz="4" w:space="0" w:color="auto"/>
              <w:right w:val="single" w:sz="4" w:space="0" w:color="auto"/>
            </w:tcBorders>
            <w:vAlign w:val="center"/>
          </w:tcPr>
          <w:p w14:paraId="5FE95C70" w14:textId="77777777" w:rsidR="00261235" w:rsidRPr="00204234" w:rsidRDefault="00261235" w:rsidP="00263D2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 Achieved</w:t>
            </w:r>
          </w:p>
        </w:tc>
        <w:tc>
          <w:tcPr>
            <w:tcW w:w="1440" w:type="dxa"/>
            <w:tcBorders>
              <w:top w:val="nil"/>
              <w:left w:val="single" w:sz="4" w:space="0" w:color="auto"/>
              <w:bottom w:val="single" w:sz="4" w:space="0" w:color="auto"/>
              <w:right w:val="single" w:sz="4" w:space="0" w:color="auto"/>
            </w:tcBorders>
            <w:vAlign w:val="center"/>
          </w:tcPr>
          <w:p w14:paraId="168C2322" w14:textId="77777777" w:rsidR="00261235" w:rsidRPr="00204234" w:rsidRDefault="00261235" w:rsidP="00263D2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4140" w:type="dxa"/>
            <w:tcBorders>
              <w:top w:val="nil"/>
              <w:left w:val="single" w:sz="4" w:space="0" w:color="auto"/>
              <w:bottom w:val="single" w:sz="4" w:space="0" w:color="auto"/>
              <w:right w:val="single" w:sz="4" w:space="0" w:color="auto"/>
            </w:tcBorders>
            <w:vAlign w:val="center"/>
          </w:tcPr>
          <w:p w14:paraId="192C9F27" w14:textId="77777777" w:rsidR="00261235" w:rsidRPr="00204234" w:rsidRDefault="00261235" w:rsidP="00263D2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00261235" w:rsidRPr="00204234" w14:paraId="703FC955" w14:textId="77777777" w:rsidTr="40D7032E">
        <w:trPr>
          <w:trHeight w:val="1155"/>
        </w:trPr>
        <w:tc>
          <w:tcPr>
            <w:tcW w:w="2335" w:type="dxa"/>
            <w:tcBorders>
              <w:top w:val="single" w:sz="4" w:space="0" w:color="auto"/>
              <w:left w:val="single" w:sz="4" w:space="0" w:color="auto"/>
              <w:bottom w:val="single" w:sz="4" w:space="0" w:color="auto"/>
              <w:right w:val="single" w:sz="4" w:space="0" w:color="auto"/>
            </w:tcBorders>
            <w:vAlign w:val="center"/>
          </w:tcPr>
          <w:p w14:paraId="0A822400" w14:textId="0B5C00A4" w:rsidR="00261235" w:rsidRPr="00204234" w:rsidRDefault="00261235"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01 assessment </w:t>
            </w:r>
          </w:p>
        </w:tc>
        <w:tc>
          <w:tcPr>
            <w:tcW w:w="1800" w:type="dxa"/>
            <w:tcBorders>
              <w:top w:val="single" w:sz="4" w:space="0" w:color="auto"/>
              <w:left w:val="single" w:sz="4" w:space="0" w:color="auto"/>
              <w:bottom w:val="single" w:sz="4" w:space="0" w:color="auto"/>
              <w:right w:val="single" w:sz="4" w:space="0" w:color="auto"/>
            </w:tcBorders>
            <w:vAlign w:val="center"/>
          </w:tcPr>
          <w:p w14:paraId="3DABD663" w14:textId="385F8923" w:rsidR="00261235" w:rsidRPr="00204234" w:rsidRDefault="008A0C73"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Not yet </w:t>
            </w:r>
            <w:r w:rsidR="001A5D3F" w:rsidRPr="00204234">
              <w:rPr>
                <w:rFonts w:ascii="Arial" w:eastAsia="Arial" w:hAnsi="Arial" w:cs="Arial"/>
                <w:color w:val="000000" w:themeColor="text1"/>
                <w:sz w:val="22"/>
                <w:szCs w:val="22"/>
              </w:rPr>
              <w:t>started</w:t>
            </w:r>
          </w:p>
        </w:tc>
        <w:tc>
          <w:tcPr>
            <w:tcW w:w="1440" w:type="dxa"/>
            <w:tcBorders>
              <w:top w:val="single" w:sz="4" w:space="0" w:color="auto"/>
              <w:left w:val="single" w:sz="4" w:space="0" w:color="auto"/>
              <w:bottom w:val="single" w:sz="4" w:space="0" w:color="auto"/>
              <w:right w:val="single" w:sz="4" w:space="0" w:color="auto"/>
            </w:tcBorders>
            <w:vAlign w:val="center"/>
          </w:tcPr>
          <w:p w14:paraId="044C6B43" w14:textId="0AB1E959" w:rsidR="00261235" w:rsidRPr="00204234" w:rsidRDefault="007971CA" w:rsidP="00D46B8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0</w:t>
            </w:r>
            <w:r w:rsidR="00261235" w:rsidRPr="00204234">
              <w:rPr>
                <w:rFonts w:ascii="Arial" w:eastAsia="Arial" w:hAnsi="Arial" w:cs="Arial"/>
                <w:color w:val="000000" w:themeColor="text1"/>
                <w:sz w:val="22"/>
                <w:szCs w:val="22"/>
              </w:rPr>
              <w:t>%</w:t>
            </w:r>
          </w:p>
        </w:tc>
        <w:tc>
          <w:tcPr>
            <w:tcW w:w="4140" w:type="dxa"/>
            <w:tcBorders>
              <w:top w:val="single" w:sz="4" w:space="0" w:color="auto"/>
              <w:left w:val="single" w:sz="4" w:space="0" w:color="auto"/>
              <w:bottom w:val="single" w:sz="4" w:space="0" w:color="auto"/>
              <w:right w:val="single" w:sz="4" w:space="0" w:color="auto"/>
            </w:tcBorders>
            <w:vAlign w:val="center"/>
          </w:tcPr>
          <w:p w14:paraId="02BB8DE9" w14:textId="79AE2BD4" w:rsidR="00261235" w:rsidRPr="00204234" w:rsidRDefault="7B645752"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Request for approval is with Chief Justice</w:t>
            </w:r>
            <w:r w:rsidR="15EBE971" w:rsidRPr="40D7032E">
              <w:rPr>
                <w:rFonts w:ascii="Arial" w:eastAsia="Arial" w:hAnsi="Arial" w:cs="Arial"/>
                <w:color w:val="000000" w:themeColor="text1"/>
                <w:sz w:val="22"/>
                <w:szCs w:val="22"/>
              </w:rPr>
              <w:t xml:space="preserve"> and </w:t>
            </w:r>
            <w:r w:rsidRPr="40D7032E">
              <w:rPr>
                <w:rFonts w:ascii="Arial" w:eastAsia="Arial" w:hAnsi="Arial" w:cs="Arial"/>
                <w:color w:val="000000" w:themeColor="text1"/>
                <w:sz w:val="22"/>
                <w:szCs w:val="22"/>
              </w:rPr>
              <w:t xml:space="preserve">JSC. </w:t>
            </w:r>
            <w:r w:rsidR="596CBAF4" w:rsidRPr="40D7032E">
              <w:rPr>
                <w:rFonts w:ascii="Arial" w:eastAsia="Arial" w:hAnsi="Arial" w:cs="Arial"/>
                <w:color w:val="000000" w:themeColor="text1"/>
                <w:sz w:val="22"/>
                <w:szCs w:val="22"/>
              </w:rPr>
              <w:t xml:space="preserve">Assessment will commence after receiving approval </w:t>
            </w:r>
          </w:p>
        </w:tc>
      </w:tr>
    </w:tbl>
    <w:p w14:paraId="3200691F" w14:textId="77777777" w:rsidR="00261235" w:rsidRPr="00204234" w:rsidRDefault="00261235" w:rsidP="00B27BC5">
      <w:pPr>
        <w:jc w:val="both"/>
        <w:rPr>
          <w:rFonts w:ascii="Arial" w:eastAsia="Arial" w:hAnsi="Arial" w:cs="Arial"/>
        </w:rPr>
      </w:pPr>
    </w:p>
    <w:p w14:paraId="4175CA45" w14:textId="3FF41511" w:rsidR="00620DA7" w:rsidRPr="00204234" w:rsidRDefault="00620DA7" w:rsidP="00620DA7">
      <w:pPr>
        <w:jc w:val="both"/>
        <w:rPr>
          <w:rFonts w:ascii="Arial" w:eastAsia="Arial" w:hAnsi="Arial" w:cs="Arial"/>
          <w:sz w:val="24"/>
          <w:szCs w:val="24"/>
          <w:u w:val="single"/>
        </w:rPr>
      </w:pPr>
      <w:r w:rsidRPr="00204234">
        <w:rPr>
          <w:rFonts w:ascii="Arial" w:eastAsia="Arial" w:hAnsi="Arial" w:cs="Arial"/>
          <w:b/>
          <w:bCs/>
          <w:i/>
          <w:iCs/>
          <w:sz w:val="24"/>
          <w:szCs w:val="24"/>
        </w:rPr>
        <w:t>Sub-activity 3.3.5.2.</w:t>
      </w:r>
      <w:r w:rsidRPr="00204234">
        <w:rPr>
          <w:rFonts w:ascii="Arial" w:eastAsia="Arial" w:hAnsi="Arial" w:cs="Arial"/>
          <w:i/>
          <w:iCs/>
          <w:sz w:val="24"/>
          <w:szCs w:val="24"/>
        </w:rPr>
        <w:t xml:space="preserve"> Based on the assessment</w:t>
      </w:r>
      <w:r w:rsidR="7F7675D1" w:rsidRPr="00204234">
        <w:rPr>
          <w:rFonts w:ascii="Arial" w:eastAsia="Arial" w:hAnsi="Arial" w:cs="Arial"/>
          <w:i/>
          <w:iCs/>
          <w:sz w:val="24"/>
          <w:szCs w:val="24"/>
        </w:rPr>
        <w:t>,</w:t>
      </w:r>
      <w:r w:rsidRPr="00204234">
        <w:rPr>
          <w:rFonts w:ascii="Arial" w:eastAsia="Arial" w:hAnsi="Arial" w:cs="Arial"/>
          <w:i/>
          <w:iCs/>
          <w:sz w:val="24"/>
          <w:szCs w:val="24"/>
        </w:rPr>
        <w:t xml:space="preserve"> identify one or two priority activities having direct relevance to the efficiency and link the interventions with digitization and data under JURE. </w:t>
      </w:r>
      <w:r w:rsidR="7A555701" w:rsidRPr="00204234">
        <w:rPr>
          <w:rFonts w:ascii="Arial" w:eastAsia="Arial" w:hAnsi="Arial" w:cs="Arial"/>
          <w:i/>
          <w:iCs/>
          <w:sz w:val="24"/>
          <w:szCs w:val="24"/>
        </w:rPr>
        <w:t xml:space="preserve"> </w:t>
      </w:r>
      <w:r w:rsidR="7A555701" w:rsidRPr="00204234">
        <w:rPr>
          <w:rFonts w:ascii="Arial" w:eastAsia="Arial" w:hAnsi="Arial" w:cs="Arial"/>
          <w:sz w:val="24"/>
          <w:szCs w:val="24"/>
          <w:u w:val="single"/>
        </w:rPr>
        <w:t>(UNDP)</w:t>
      </w:r>
    </w:p>
    <w:p w14:paraId="5EDD8E42" w14:textId="19D005C2" w:rsidR="00620DA7" w:rsidRPr="00204234" w:rsidRDefault="00620DA7" w:rsidP="00620DA7">
      <w:pPr>
        <w:jc w:val="both"/>
        <w:rPr>
          <w:rFonts w:ascii="Arial" w:eastAsia="Arial" w:hAnsi="Arial" w:cs="Arial"/>
          <w:i/>
          <w:iCs/>
          <w:sz w:val="24"/>
          <w:szCs w:val="24"/>
        </w:rPr>
      </w:pPr>
    </w:p>
    <w:p w14:paraId="48E434C3" w14:textId="452FEBBA" w:rsidR="7A555701" w:rsidRPr="00204234" w:rsidRDefault="7A555701" w:rsidP="3298BEB7">
      <w:pPr>
        <w:jc w:val="both"/>
        <w:rPr>
          <w:rFonts w:ascii="Arial" w:eastAsia="Arial" w:hAnsi="Arial" w:cs="Arial"/>
          <w:sz w:val="24"/>
          <w:szCs w:val="24"/>
        </w:rPr>
      </w:pPr>
      <w:r w:rsidRPr="00204234">
        <w:rPr>
          <w:rFonts w:ascii="Arial" w:eastAsia="Arial" w:hAnsi="Arial" w:cs="Arial"/>
          <w:sz w:val="24"/>
          <w:szCs w:val="24"/>
        </w:rPr>
        <w:t xml:space="preserve">This sub-activity </w:t>
      </w:r>
      <w:r w:rsidR="00261235" w:rsidRPr="00204234">
        <w:rPr>
          <w:rFonts w:ascii="Arial" w:eastAsia="Arial" w:hAnsi="Arial" w:cs="Arial"/>
          <w:sz w:val="24"/>
          <w:szCs w:val="24"/>
        </w:rPr>
        <w:t>is linked with sub-activity 3.3.5.1 assessment of JSC.</w:t>
      </w:r>
    </w:p>
    <w:p w14:paraId="52F70C24" w14:textId="77777777" w:rsidR="00263D24" w:rsidRPr="00204234" w:rsidRDefault="00263D24" w:rsidP="3298BEB7">
      <w:pPr>
        <w:jc w:val="both"/>
        <w:rPr>
          <w:rFonts w:ascii="Arial" w:eastAsia="Arial" w:hAnsi="Arial" w:cs="Arial"/>
          <w:sz w:val="24"/>
          <w:szCs w:val="24"/>
        </w:rPr>
      </w:pPr>
    </w:p>
    <w:tbl>
      <w:tblPr>
        <w:tblW w:w="0" w:type="auto"/>
        <w:tblLayout w:type="fixed"/>
        <w:tblLook w:val="06A0" w:firstRow="1" w:lastRow="0" w:firstColumn="1" w:lastColumn="0" w:noHBand="1" w:noVBand="1"/>
      </w:tblPr>
      <w:tblGrid>
        <w:gridCol w:w="2543"/>
        <w:gridCol w:w="2222"/>
        <w:gridCol w:w="1800"/>
        <w:gridCol w:w="3150"/>
      </w:tblGrid>
      <w:tr w:rsidR="007971CA" w:rsidRPr="00204234" w14:paraId="02D9BE6D" w14:textId="77777777" w:rsidTr="40D7032E">
        <w:trPr>
          <w:trHeight w:val="300"/>
        </w:trPr>
        <w:tc>
          <w:tcPr>
            <w:tcW w:w="9715" w:type="dxa"/>
            <w:gridSpan w:val="4"/>
            <w:tcBorders>
              <w:top w:val="single" w:sz="4" w:space="0" w:color="auto"/>
              <w:left w:val="single" w:sz="4" w:space="0" w:color="auto"/>
              <w:bottom w:val="single" w:sz="4" w:space="0" w:color="auto"/>
              <w:right w:val="single" w:sz="4" w:space="0" w:color="auto"/>
            </w:tcBorders>
            <w:vAlign w:val="bottom"/>
          </w:tcPr>
          <w:p w14:paraId="349CEA6A" w14:textId="11D8F962" w:rsidR="007971CA" w:rsidRPr="00204234" w:rsidRDefault="007971CA"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D585E36" w:rsidRPr="00204234">
              <w:rPr>
                <w:rFonts w:ascii="Arial" w:eastAsia="Arial" w:hAnsi="Arial" w:cs="Arial"/>
                <w:color w:val="000000" w:themeColor="text1"/>
                <w:sz w:val="22"/>
                <w:szCs w:val="22"/>
              </w:rPr>
              <w:t>9</w:t>
            </w:r>
            <w:r w:rsidR="3B624EE7" w:rsidRPr="00204234">
              <w:rPr>
                <w:rFonts w:ascii="Arial" w:eastAsia="Arial" w:hAnsi="Arial" w:cs="Arial"/>
                <w:color w:val="000000" w:themeColor="text1"/>
                <w:sz w:val="22"/>
                <w:szCs w:val="22"/>
              </w:rPr>
              <w:t>2</w:t>
            </w:r>
            <w:r w:rsidR="001A5D3F"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Sub-Activity 3.3.5.</w:t>
            </w:r>
            <w:r w:rsidR="00875721" w:rsidRPr="00204234">
              <w:rPr>
                <w:rFonts w:ascii="Arial" w:eastAsia="Arial" w:hAnsi="Arial" w:cs="Arial"/>
                <w:color w:val="000000" w:themeColor="text1"/>
                <w:sz w:val="22"/>
                <w:szCs w:val="22"/>
              </w:rPr>
              <w:t>2</w:t>
            </w:r>
          </w:p>
        </w:tc>
      </w:tr>
      <w:tr w:rsidR="007971CA" w:rsidRPr="00204234" w14:paraId="575632A1" w14:textId="77777777" w:rsidTr="40D7032E">
        <w:trPr>
          <w:trHeight w:val="570"/>
        </w:trPr>
        <w:tc>
          <w:tcPr>
            <w:tcW w:w="2543" w:type="dxa"/>
            <w:tcBorders>
              <w:top w:val="single" w:sz="4" w:space="0" w:color="auto"/>
              <w:left w:val="single" w:sz="4" w:space="0" w:color="auto"/>
              <w:bottom w:val="single" w:sz="4" w:space="0" w:color="auto"/>
              <w:right w:val="single" w:sz="4" w:space="0" w:color="auto"/>
            </w:tcBorders>
            <w:vAlign w:val="center"/>
          </w:tcPr>
          <w:p w14:paraId="766B0DDF" w14:textId="77777777" w:rsidR="007971CA" w:rsidRPr="00204234" w:rsidRDefault="007971CA"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Target</w:t>
            </w:r>
          </w:p>
        </w:tc>
        <w:tc>
          <w:tcPr>
            <w:tcW w:w="2222" w:type="dxa"/>
            <w:tcBorders>
              <w:top w:val="nil"/>
              <w:left w:val="single" w:sz="4" w:space="0" w:color="auto"/>
              <w:bottom w:val="single" w:sz="4" w:space="0" w:color="auto"/>
              <w:right w:val="single" w:sz="4" w:space="0" w:color="auto"/>
            </w:tcBorders>
            <w:vAlign w:val="center"/>
          </w:tcPr>
          <w:p w14:paraId="04001FA6" w14:textId="77777777" w:rsidR="007971CA" w:rsidRPr="00204234" w:rsidRDefault="007971CA"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 Achieved</w:t>
            </w:r>
          </w:p>
        </w:tc>
        <w:tc>
          <w:tcPr>
            <w:tcW w:w="1800" w:type="dxa"/>
            <w:tcBorders>
              <w:top w:val="nil"/>
              <w:left w:val="single" w:sz="4" w:space="0" w:color="auto"/>
              <w:bottom w:val="single" w:sz="4" w:space="0" w:color="auto"/>
              <w:right w:val="single" w:sz="4" w:space="0" w:color="auto"/>
            </w:tcBorders>
            <w:vAlign w:val="center"/>
          </w:tcPr>
          <w:p w14:paraId="13CAE29F" w14:textId="77777777" w:rsidR="007971CA" w:rsidRPr="00204234" w:rsidRDefault="007971CA" w:rsidP="00D46B8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3150" w:type="dxa"/>
            <w:tcBorders>
              <w:top w:val="nil"/>
              <w:left w:val="single" w:sz="4" w:space="0" w:color="auto"/>
              <w:bottom w:val="single" w:sz="4" w:space="0" w:color="auto"/>
              <w:right w:val="single" w:sz="4" w:space="0" w:color="auto"/>
            </w:tcBorders>
            <w:vAlign w:val="center"/>
          </w:tcPr>
          <w:p w14:paraId="6964B3E4" w14:textId="77777777" w:rsidR="007971CA" w:rsidRPr="00204234" w:rsidRDefault="007971CA"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007971CA" w:rsidRPr="00204234" w14:paraId="51883DA9" w14:textId="77777777" w:rsidTr="40D7032E">
        <w:trPr>
          <w:trHeight w:val="300"/>
        </w:trPr>
        <w:tc>
          <w:tcPr>
            <w:tcW w:w="2543" w:type="dxa"/>
            <w:tcBorders>
              <w:top w:val="single" w:sz="4" w:space="0" w:color="auto"/>
              <w:left w:val="single" w:sz="4" w:space="0" w:color="auto"/>
              <w:bottom w:val="single" w:sz="4" w:space="0" w:color="auto"/>
              <w:right w:val="single" w:sz="4" w:space="0" w:color="auto"/>
            </w:tcBorders>
            <w:vAlign w:val="center"/>
          </w:tcPr>
          <w:p w14:paraId="20E12D8C" w14:textId="603D72D3" w:rsidR="007971CA" w:rsidRPr="00204234" w:rsidRDefault="67F3058B" w:rsidP="0020423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Target will be decided after assessment </w:t>
            </w:r>
          </w:p>
        </w:tc>
        <w:tc>
          <w:tcPr>
            <w:tcW w:w="2222" w:type="dxa"/>
            <w:tcBorders>
              <w:top w:val="single" w:sz="4" w:space="0" w:color="auto"/>
              <w:left w:val="single" w:sz="4" w:space="0" w:color="auto"/>
              <w:bottom w:val="single" w:sz="4" w:space="0" w:color="auto"/>
              <w:right w:val="single" w:sz="4" w:space="0" w:color="auto"/>
            </w:tcBorders>
            <w:vAlign w:val="center"/>
          </w:tcPr>
          <w:p w14:paraId="799D0C47" w14:textId="41DBE4AC" w:rsidR="007971CA" w:rsidRPr="00204234" w:rsidRDefault="2A590367" w:rsidP="7656825E">
            <w:pPr>
              <w:spacing w:line="259" w:lineRule="auto"/>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Not yet started</w:t>
            </w:r>
          </w:p>
        </w:tc>
        <w:tc>
          <w:tcPr>
            <w:tcW w:w="1800" w:type="dxa"/>
            <w:tcBorders>
              <w:top w:val="single" w:sz="4" w:space="0" w:color="auto"/>
              <w:left w:val="single" w:sz="4" w:space="0" w:color="auto"/>
              <w:bottom w:val="single" w:sz="4" w:space="0" w:color="auto"/>
              <w:right w:val="single" w:sz="4" w:space="0" w:color="auto"/>
            </w:tcBorders>
            <w:vAlign w:val="center"/>
          </w:tcPr>
          <w:p w14:paraId="18ECF762" w14:textId="77777777" w:rsidR="007971CA" w:rsidRPr="00204234" w:rsidRDefault="007971CA" w:rsidP="00D46B84">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0%</w:t>
            </w:r>
          </w:p>
        </w:tc>
        <w:tc>
          <w:tcPr>
            <w:tcW w:w="3150" w:type="dxa"/>
            <w:tcBorders>
              <w:top w:val="single" w:sz="4" w:space="0" w:color="auto"/>
              <w:left w:val="single" w:sz="4" w:space="0" w:color="auto"/>
              <w:bottom w:val="single" w:sz="4" w:space="0" w:color="auto"/>
              <w:right w:val="single" w:sz="4" w:space="0" w:color="auto"/>
            </w:tcBorders>
            <w:vAlign w:val="center"/>
          </w:tcPr>
          <w:p w14:paraId="55DB1A2E" w14:textId="621F690C" w:rsidR="007971CA" w:rsidRPr="00204234" w:rsidRDefault="494C31BE"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Commencement after the assessment</w:t>
            </w:r>
          </w:p>
        </w:tc>
      </w:tr>
    </w:tbl>
    <w:p w14:paraId="1F3B84B1" w14:textId="77777777" w:rsidR="00620DA7" w:rsidRPr="00204234" w:rsidRDefault="00620DA7" w:rsidP="00B27BC5">
      <w:pPr>
        <w:jc w:val="both"/>
        <w:rPr>
          <w:rFonts w:ascii="Arial" w:eastAsia="Arial" w:hAnsi="Arial" w:cs="Arial"/>
          <w:i/>
          <w:iCs/>
          <w:sz w:val="24"/>
          <w:szCs w:val="24"/>
        </w:rPr>
      </w:pPr>
    </w:p>
    <w:p w14:paraId="0C8AC4E1" w14:textId="03CEF5E7" w:rsidR="00620DA7" w:rsidRPr="00204234" w:rsidRDefault="00620DA7" w:rsidP="00620DA7">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 xml:space="preserve">Activity 3.3.6. </w:t>
      </w:r>
      <w:r w:rsidRPr="00204234">
        <w:rPr>
          <w:rFonts w:ascii="Arial" w:eastAsia="Arial" w:hAnsi="Arial" w:cs="Arial"/>
          <w:color w:val="4472C4" w:themeColor="accent1"/>
          <w:sz w:val="24"/>
          <w:szCs w:val="24"/>
          <w:u w:val="single"/>
        </w:rPr>
        <w:t>Support the MOJ and justice sector institutions to conduct infrastructure adequacy assessment and engage with these institutions to convert the existing infrastructure gender, child and disability responsive.  (UNDP)</w:t>
      </w:r>
    </w:p>
    <w:p w14:paraId="60ACB5A8" w14:textId="77777777" w:rsidR="00E73F15" w:rsidRPr="00204234" w:rsidRDefault="00E73F15" w:rsidP="52678C69">
      <w:pPr>
        <w:jc w:val="both"/>
        <w:rPr>
          <w:rFonts w:ascii="Arial" w:eastAsia="Arial" w:hAnsi="Arial" w:cs="Arial"/>
          <w:b/>
          <w:bCs/>
          <w:sz w:val="24"/>
          <w:szCs w:val="24"/>
        </w:rPr>
      </w:pPr>
    </w:p>
    <w:p w14:paraId="11B63569" w14:textId="2684F002" w:rsidR="00620DA7" w:rsidRPr="00204234" w:rsidRDefault="00620DA7" w:rsidP="00620DA7">
      <w:pPr>
        <w:jc w:val="both"/>
        <w:rPr>
          <w:rFonts w:ascii="Arial" w:eastAsia="Arial" w:hAnsi="Arial" w:cs="Arial"/>
          <w:sz w:val="24"/>
          <w:szCs w:val="24"/>
          <w:u w:val="single"/>
        </w:rPr>
      </w:pPr>
      <w:r w:rsidRPr="00204234">
        <w:rPr>
          <w:rFonts w:ascii="Arial" w:eastAsia="Arial" w:hAnsi="Arial" w:cs="Arial"/>
          <w:b/>
          <w:bCs/>
          <w:i/>
          <w:iCs/>
          <w:sz w:val="24"/>
          <w:szCs w:val="24"/>
        </w:rPr>
        <w:t>Sub-activity 3.3.6.1.</w:t>
      </w:r>
      <w:r w:rsidRPr="00204234">
        <w:rPr>
          <w:rFonts w:ascii="Arial" w:eastAsia="Arial" w:hAnsi="Arial" w:cs="Arial"/>
          <w:i/>
          <w:iCs/>
          <w:sz w:val="24"/>
          <w:szCs w:val="24"/>
        </w:rPr>
        <w:t xml:space="preserve"> In collaboration with the MOJ and JSC refurbish selected courts facilities to make them victim sensitive, gender and disable person responsive </w:t>
      </w:r>
      <w:proofErr w:type="gramStart"/>
      <w:r w:rsidRPr="00204234">
        <w:rPr>
          <w:rFonts w:ascii="Arial" w:eastAsia="Arial" w:hAnsi="Arial" w:cs="Arial"/>
          <w:i/>
          <w:iCs/>
          <w:sz w:val="24"/>
          <w:szCs w:val="24"/>
        </w:rPr>
        <w:t>in light of</w:t>
      </w:r>
      <w:proofErr w:type="gramEnd"/>
      <w:r w:rsidRPr="00204234">
        <w:rPr>
          <w:rFonts w:ascii="Arial" w:eastAsia="Arial" w:hAnsi="Arial" w:cs="Arial"/>
          <w:i/>
          <w:iCs/>
          <w:sz w:val="24"/>
          <w:szCs w:val="24"/>
        </w:rPr>
        <w:t xml:space="preserve"> the infrastructure needs assessment conducted in 2023. </w:t>
      </w:r>
      <w:r w:rsidR="6102606A" w:rsidRPr="00204234">
        <w:rPr>
          <w:rFonts w:ascii="Arial" w:eastAsia="Arial" w:hAnsi="Arial" w:cs="Arial"/>
          <w:sz w:val="24"/>
          <w:szCs w:val="24"/>
          <w:u w:val="single"/>
        </w:rPr>
        <w:t>(UNDP)</w:t>
      </w:r>
    </w:p>
    <w:p w14:paraId="0DAF6976" w14:textId="74AD78F6" w:rsidR="7DEFF664" w:rsidRPr="00204234" w:rsidRDefault="7DEFF664" w:rsidP="52678C69">
      <w:pPr>
        <w:spacing w:line="259" w:lineRule="auto"/>
        <w:jc w:val="both"/>
        <w:rPr>
          <w:rFonts w:ascii="Arial" w:eastAsia="Arial" w:hAnsi="Arial" w:cs="Arial"/>
          <w:i/>
          <w:iCs/>
          <w:sz w:val="24"/>
          <w:szCs w:val="24"/>
        </w:rPr>
      </w:pPr>
    </w:p>
    <w:p w14:paraId="77AEBD50" w14:textId="77777777" w:rsidR="005C2A62" w:rsidRPr="00204234" w:rsidRDefault="005C2A62" w:rsidP="00263D24">
      <w:pPr>
        <w:spacing w:line="276" w:lineRule="auto"/>
        <w:ind w:left="-20" w:right="-20"/>
        <w:jc w:val="both"/>
        <w:rPr>
          <w:rFonts w:ascii="Arial" w:eastAsia="Arial" w:hAnsi="Arial" w:cs="Arial"/>
          <w:sz w:val="24"/>
          <w:szCs w:val="24"/>
        </w:rPr>
      </w:pPr>
      <w:r w:rsidRPr="00204234">
        <w:rPr>
          <w:rFonts w:ascii="Arial" w:eastAsia="Arial" w:hAnsi="Arial" w:cs="Arial"/>
          <w:sz w:val="24"/>
          <w:szCs w:val="24"/>
        </w:rPr>
        <w:t>During the reporting period, preparatory steps were taken to advance infrastructure improvements across justice sector facilities to make them more responsive to the needs of victims, women, children, and persons with disabilities. The project in close collaboration with the MOJ will commence establish victim-sensitive infrastructure in selected courts.</w:t>
      </w:r>
    </w:p>
    <w:p w14:paraId="262192AB" w14:textId="7C63B4D1" w:rsidR="2296D9F8" w:rsidRPr="00204234" w:rsidRDefault="2296D9F8" w:rsidP="2296D9F8">
      <w:pPr>
        <w:jc w:val="both"/>
        <w:rPr>
          <w:rFonts w:ascii="Arial" w:eastAsia="Arial" w:hAnsi="Arial" w:cs="Arial"/>
          <w:sz w:val="24"/>
          <w:szCs w:val="24"/>
        </w:rPr>
      </w:pPr>
    </w:p>
    <w:tbl>
      <w:tblPr>
        <w:tblW w:w="9586" w:type="dxa"/>
        <w:tblLayout w:type="fixed"/>
        <w:tblLook w:val="06A0" w:firstRow="1" w:lastRow="0" w:firstColumn="1" w:lastColumn="0" w:noHBand="1" w:noVBand="1"/>
      </w:tblPr>
      <w:tblGrid>
        <w:gridCol w:w="3069"/>
        <w:gridCol w:w="1696"/>
        <w:gridCol w:w="1440"/>
        <w:gridCol w:w="3381"/>
      </w:tblGrid>
      <w:tr w:rsidR="268D8138" w:rsidRPr="00204234" w14:paraId="00CBB271" w14:textId="77777777" w:rsidTr="40D7032E">
        <w:trPr>
          <w:trHeight w:val="277"/>
        </w:trPr>
        <w:tc>
          <w:tcPr>
            <w:tcW w:w="9586" w:type="dxa"/>
            <w:gridSpan w:val="4"/>
            <w:tcBorders>
              <w:top w:val="single" w:sz="4" w:space="0" w:color="auto"/>
              <w:left w:val="single" w:sz="4" w:space="0" w:color="auto"/>
              <w:bottom w:val="single" w:sz="4" w:space="0" w:color="auto"/>
              <w:right w:val="single" w:sz="4" w:space="0" w:color="auto"/>
            </w:tcBorders>
            <w:vAlign w:val="bottom"/>
          </w:tcPr>
          <w:p w14:paraId="5180A160" w14:textId="4BE3CDA9"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D585E36" w:rsidRPr="00204234">
              <w:rPr>
                <w:rFonts w:ascii="Arial" w:eastAsia="Arial" w:hAnsi="Arial" w:cs="Arial"/>
                <w:color w:val="000000" w:themeColor="text1"/>
                <w:sz w:val="22"/>
                <w:szCs w:val="22"/>
              </w:rPr>
              <w:t>9</w:t>
            </w:r>
            <w:r w:rsidR="7BB14A40" w:rsidRPr="00204234">
              <w:rPr>
                <w:rFonts w:ascii="Arial" w:eastAsia="Arial" w:hAnsi="Arial" w:cs="Arial"/>
                <w:color w:val="000000" w:themeColor="text1"/>
                <w:sz w:val="22"/>
                <w:szCs w:val="22"/>
              </w:rPr>
              <w:t>3</w:t>
            </w:r>
            <w:r w:rsidRPr="00204234">
              <w:rPr>
                <w:rFonts w:ascii="Arial" w:eastAsia="Arial" w:hAnsi="Arial" w:cs="Arial"/>
                <w:color w:val="000000" w:themeColor="text1"/>
                <w:sz w:val="22"/>
                <w:szCs w:val="22"/>
              </w:rPr>
              <w:t xml:space="preserve"> – Sub-Activity 3.3.6.1</w:t>
            </w:r>
          </w:p>
        </w:tc>
      </w:tr>
      <w:tr w:rsidR="268D8138" w:rsidRPr="00204234" w14:paraId="2CF42E2B" w14:textId="77777777" w:rsidTr="40D7032E">
        <w:trPr>
          <w:trHeight w:val="528"/>
        </w:trPr>
        <w:tc>
          <w:tcPr>
            <w:tcW w:w="3069" w:type="dxa"/>
            <w:tcBorders>
              <w:top w:val="single" w:sz="4" w:space="0" w:color="auto"/>
              <w:left w:val="single" w:sz="4" w:space="0" w:color="auto"/>
              <w:bottom w:val="single" w:sz="4" w:space="0" w:color="auto"/>
              <w:right w:val="single" w:sz="4" w:space="0" w:color="auto"/>
            </w:tcBorders>
            <w:vAlign w:val="center"/>
          </w:tcPr>
          <w:p w14:paraId="2393CC73" w14:textId="4F383F9B"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lastRenderedPageBreak/>
              <w:t>Target</w:t>
            </w:r>
          </w:p>
        </w:tc>
        <w:tc>
          <w:tcPr>
            <w:tcW w:w="1696" w:type="dxa"/>
            <w:tcBorders>
              <w:top w:val="nil"/>
              <w:left w:val="single" w:sz="4" w:space="0" w:color="auto"/>
              <w:bottom w:val="single" w:sz="4" w:space="0" w:color="auto"/>
              <w:right w:val="single" w:sz="4" w:space="0" w:color="auto"/>
            </w:tcBorders>
            <w:vAlign w:val="center"/>
          </w:tcPr>
          <w:p w14:paraId="14F0CD5B" w14:textId="2C106F88"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440" w:type="dxa"/>
            <w:tcBorders>
              <w:top w:val="nil"/>
              <w:left w:val="single" w:sz="4" w:space="0" w:color="auto"/>
              <w:bottom w:val="single" w:sz="4" w:space="0" w:color="auto"/>
              <w:right w:val="single" w:sz="4" w:space="0" w:color="auto"/>
            </w:tcBorders>
            <w:vAlign w:val="center"/>
          </w:tcPr>
          <w:p w14:paraId="6C3DE2A8" w14:textId="0A5A7C79"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381" w:type="dxa"/>
            <w:tcBorders>
              <w:top w:val="nil"/>
              <w:left w:val="single" w:sz="4" w:space="0" w:color="auto"/>
              <w:bottom w:val="single" w:sz="4" w:space="0" w:color="auto"/>
              <w:right w:val="single" w:sz="4" w:space="0" w:color="auto"/>
            </w:tcBorders>
            <w:vAlign w:val="center"/>
          </w:tcPr>
          <w:p w14:paraId="02F82047" w14:textId="5DA48543"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268D8138" w:rsidRPr="00204234" w14:paraId="140B0B71" w14:textId="77777777" w:rsidTr="40D7032E">
        <w:trPr>
          <w:trHeight w:val="992"/>
        </w:trPr>
        <w:tc>
          <w:tcPr>
            <w:tcW w:w="3069" w:type="dxa"/>
            <w:tcBorders>
              <w:top w:val="single" w:sz="4" w:space="0" w:color="auto"/>
              <w:left w:val="single" w:sz="4" w:space="0" w:color="auto"/>
              <w:bottom w:val="single" w:sz="4" w:space="0" w:color="auto"/>
              <w:right w:val="single" w:sz="4" w:space="0" w:color="auto"/>
            </w:tcBorders>
            <w:vAlign w:val="center"/>
          </w:tcPr>
          <w:p w14:paraId="28EBB8A4" w14:textId="57F862B6" w:rsidR="268D8138" w:rsidRPr="00204234" w:rsidRDefault="45205835"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10 courts refurbish</w:t>
            </w:r>
            <w:r w:rsidR="132C189C" w:rsidRPr="40D7032E">
              <w:rPr>
                <w:rFonts w:ascii="Arial" w:eastAsia="Arial" w:hAnsi="Arial" w:cs="Arial"/>
                <w:color w:val="000000" w:themeColor="text1"/>
                <w:sz w:val="22"/>
                <w:szCs w:val="22"/>
              </w:rPr>
              <w:t>ment (</w:t>
            </w:r>
            <w:r w:rsidRPr="40D7032E">
              <w:rPr>
                <w:rFonts w:ascii="Arial" w:eastAsia="Arial" w:hAnsi="Arial" w:cs="Arial"/>
                <w:color w:val="000000" w:themeColor="text1"/>
                <w:sz w:val="22"/>
                <w:szCs w:val="22"/>
              </w:rPr>
              <w:t>to be victim sensitive, gender and disability responsive</w:t>
            </w:r>
            <w:r w:rsidR="132C189C" w:rsidRPr="40D7032E">
              <w:rPr>
                <w:rFonts w:ascii="Arial" w:eastAsia="Arial" w:hAnsi="Arial" w:cs="Arial"/>
                <w:color w:val="000000" w:themeColor="text1"/>
                <w:sz w:val="22"/>
                <w:szCs w:val="22"/>
              </w:rPr>
              <w:t>)</w:t>
            </w:r>
          </w:p>
        </w:tc>
        <w:tc>
          <w:tcPr>
            <w:tcW w:w="1696" w:type="dxa"/>
            <w:tcBorders>
              <w:top w:val="single" w:sz="4" w:space="0" w:color="auto"/>
              <w:left w:val="single" w:sz="4" w:space="0" w:color="auto"/>
              <w:bottom w:val="single" w:sz="4" w:space="0" w:color="auto"/>
              <w:right w:val="single" w:sz="4" w:space="0" w:color="auto"/>
            </w:tcBorders>
            <w:vAlign w:val="center"/>
          </w:tcPr>
          <w:p w14:paraId="783DA520" w14:textId="1A74827D" w:rsidR="268D8138" w:rsidRPr="00204234" w:rsidRDefault="766AF416"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440" w:type="dxa"/>
            <w:tcBorders>
              <w:top w:val="single" w:sz="4" w:space="0" w:color="auto"/>
              <w:left w:val="single" w:sz="4" w:space="0" w:color="auto"/>
              <w:bottom w:val="single" w:sz="4" w:space="0" w:color="auto"/>
              <w:right w:val="single" w:sz="4" w:space="0" w:color="auto"/>
            </w:tcBorders>
            <w:vAlign w:val="center"/>
          </w:tcPr>
          <w:p w14:paraId="585B88B6" w14:textId="4672B257" w:rsidR="268D8138" w:rsidRPr="00204234" w:rsidRDefault="6220399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20%</w:t>
            </w:r>
          </w:p>
        </w:tc>
        <w:tc>
          <w:tcPr>
            <w:tcW w:w="3381" w:type="dxa"/>
            <w:tcBorders>
              <w:top w:val="single" w:sz="4" w:space="0" w:color="auto"/>
              <w:left w:val="single" w:sz="4" w:space="0" w:color="auto"/>
              <w:bottom w:val="single" w:sz="4" w:space="0" w:color="auto"/>
              <w:right w:val="single" w:sz="4" w:space="0" w:color="auto"/>
            </w:tcBorders>
            <w:vAlign w:val="center"/>
          </w:tcPr>
          <w:p w14:paraId="1881B6E8" w14:textId="7A21FA0B" w:rsidR="268D8138" w:rsidRPr="00204234" w:rsidRDefault="01667E58"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 xml:space="preserve">Identification of the courts for refurbishment is in progress. </w:t>
            </w:r>
            <w:r w:rsidR="49132CC6" w:rsidRPr="40D7032E">
              <w:rPr>
                <w:rFonts w:ascii="Arial" w:eastAsia="Arial" w:hAnsi="Arial" w:cs="Arial"/>
                <w:color w:val="000000" w:themeColor="text1"/>
                <w:sz w:val="22"/>
                <w:szCs w:val="22"/>
              </w:rPr>
              <w:t xml:space="preserve">Procurement will be initiated following sites identification </w:t>
            </w:r>
          </w:p>
        </w:tc>
      </w:tr>
    </w:tbl>
    <w:p w14:paraId="26647A33" w14:textId="1C60CF8B" w:rsidR="268D8138" w:rsidRPr="00204234" w:rsidRDefault="268D8138" w:rsidP="268D8138">
      <w:pPr>
        <w:jc w:val="both"/>
        <w:rPr>
          <w:rFonts w:ascii="Arial" w:eastAsia="Arial" w:hAnsi="Arial" w:cs="Arial"/>
          <w:i/>
          <w:iCs/>
          <w:sz w:val="24"/>
          <w:szCs w:val="24"/>
        </w:rPr>
      </w:pPr>
    </w:p>
    <w:p w14:paraId="2253D47F" w14:textId="0CF1C77F" w:rsidR="008E7E75" w:rsidRPr="00204234" w:rsidRDefault="7EA92FD6" w:rsidP="1593A012">
      <w:pPr>
        <w:jc w:val="both"/>
        <w:rPr>
          <w:rFonts w:ascii="Arial" w:eastAsia="Arial" w:hAnsi="Arial" w:cs="Arial"/>
          <w:b/>
          <w:bCs/>
          <w:color w:val="1F4E79" w:themeColor="accent5" w:themeShade="80"/>
          <w:sz w:val="24"/>
          <w:szCs w:val="24"/>
        </w:rPr>
      </w:pPr>
      <w:r w:rsidRPr="00204234">
        <w:rPr>
          <w:rFonts w:ascii="Arial" w:eastAsia="Arial" w:hAnsi="Arial" w:cs="Arial"/>
          <w:b/>
          <w:bCs/>
          <w:color w:val="1F4E79" w:themeColor="accent5" w:themeShade="80"/>
          <w:sz w:val="24"/>
          <w:szCs w:val="24"/>
        </w:rPr>
        <w:t>Output 3.4.</w:t>
      </w:r>
      <w:r w:rsidRPr="00204234">
        <w:rPr>
          <w:rFonts w:ascii="Arial" w:eastAsia="Arial" w:hAnsi="Arial" w:cs="Arial"/>
          <w:color w:val="1F4E79" w:themeColor="accent5" w:themeShade="80"/>
          <w:sz w:val="24"/>
          <w:szCs w:val="24"/>
        </w:rPr>
        <w:t xml:space="preserve"> </w:t>
      </w:r>
      <w:r w:rsidR="617033E5" w:rsidRPr="00204234">
        <w:rPr>
          <w:rFonts w:ascii="Arial" w:eastAsia="Arial" w:hAnsi="Arial" w:cs="Arial"/>
          <w:b/>
          <w:bCs/>
          <w:color w:val="1F4E79" w:themeColor="accent5" w:themeShade="80"/>
          <w:sz w:val="24"/>
          <w:szCs w:val="24"/>
        </w:rPr>
        <w:t>Strengthened commercial and alternate dispute resolution mechanisms to provide expeditious</w:t>
      </w:r>
      <w:r w:rsidR="0023560B" w:rsidRPr="00204234">
        <w:rPr>
          <w:rFonts w:ascii="Arial" w:eastAsia="Arial" w:hAnsi="Arial" w:cs="Arial"/>
          <w:b/>
          <w:bCs/>
          <w:color w:val="1F4E79" w:themeColor="accent5" w:themeShade="80"/>
          <w:sz w:val="24"/>
          <w:szCs w:val="24"/>
        </w:rPr>
        <w:t>.</w:t>
      </w:r>
    </w:p>
    <w:p w14:paraId="28342DAF" w14:textId="77777777" w:rsidR="0023560B" w:rsidRPr="00204234" w:rsidRDefault="0023560B" w:rsidP="3B795156">
      <w:pPr>
        <w:jc w:val="both"/>
        <w:rPr>
          <w:rFonts w:ascii="Arial" w:eastAsia="Arial" w:hAnsi="Arial" w:cs="Arial"/>
          <w:b/>
          <w:bCs/>
          <w:color w:val="1F4E79" w:themeColor="accent5" w:themeShade="80"/>
          <w:sz w:val="12"/>
          <w:szCs w:val="12"/>
        </w:rPr>
      </w:pPr>
    </w:p>
    <w:p w14:paraId="70AB66B0" w14:textId="77777777" w:rsidR="00263D24" w:rsidRPr="00204234" w:rsidRDefault="00263D24" w:rsidP="00263D24">
      <w:pPr>
        <w:jc w:val="both"/>
        <w:rPr>
          <w:rFonts w:ascii="Arial" w:eastAsia="Arial" w:hAnsi="Arial" w:cs="Arial"/>
          <w:sz w:val="24"/>
          <w:szCs w:val="24"/>
        </w:rPr>
      </w:pPr>
      <w:r w:rsidRPr="00204234">
        <w:rPr>
          <w:rFonts w:ascii="Arial" w:eastAsia="Arial" w:hAnsi="Arial" w:cs="Arial"/>
          <w:sz w:val="24"/>
          <w:szCs w:val="24"/>
        </w:rPr>
        <w:t xml:space="preserve">Sri Lanka’s judicial system faces significant delays due to a growing backlog of commercial cases, with over 259,000 pending in District Courts and more than 8,500 in Commercial High Courts as of 2023. Traditional litigation, especially in complex commercial disputes, has become increasingly slow and costly. To address this, the introduction of a court-based commercial mediation system offers a more efficient, cost-effective alternative through mediation. This system aims to ease the burden on courts, expedite dispute resolution, and enhance access to justice. The project has started working on a phased implementation strategy, distinct from the existing community-based mediation mechanisms in Sri Lanka. </w:t>
      </w:r>
    </w:p>
    <w:p w14:paraId="7A8F558F" w14:textId="77777777" w:rsidR="00263D24" w:rsidRPr="00204234" w:rsidRDefault="00263D24" w:rsidP="00263D24">
      <w:pPr>
        <w:jc w:val="both"/>
        <w:rPr>
          <w:rFonts w:ascii="Arial" w:eastAsia="Arial" w:hAnsi="Arial" w:cs="Arial"/>
          <w:sz w:val="24"/>
          <w:szCs w:val="24"/>
        </w:rPr>
      </w:pPr>
    </w:p>
    <w:p w14:paraId="67D2573E" w14:textId="5E03BBA0" w:rsidR="00263D24" w:rsidRPr="00204234" w:rsidRDefault="01308234" w:rsidP="00263D24">
      <w:pPr>
        <w:jc w:val="both"/>
        <w:rPr>
          <w:rFonts w:ascii="Arial" w:eastAsia="Arial" w:hAnsi="Arial" w:cs="Arial"/>
          <w:sz w:val="24"/>
          <w:szCs w:val="24"/>
        </w:rPr>
      </w:pPr>
      <w:r w:rsidRPr="40D7032E">
        <w:rPr>
          <w:rFonts w:ascii="Arial" w:eastAsia="Arial" w:hAnsi="Arial" w:cs="Arial"/>
          <w:sz w:val="24"/>
          <w:szCs w:val="24"/>
        </w:rPr>
        <w:t>In 2024, the UNDP partner, the Asia Foundation (TAF), and the UNDP held a series of discussions to agree on a plan and strategy for promoting commercial mediation in Sri Lanka, with a focus on increasing judicial involvement in the process. However, despite efforts from UNDP, the partnership between UNDP and TAF could not progress further. UNDP has been working on a</w:t>
      </w:r>
      <w:r w:rsidR="01A20CBF" w:rsidRPr="40D7032E">
        <w:rPr>
          <w:rFonts w:ascii="Arial" w:eastAsia="Arial" w:hAnsi="Arial" w:cs="Arial"/>
          <w:sz w:val="24"/>
          <w:szCs w:val="24"/>
        </w:rPr>
        <w:t>n alternative implementation modality</w:t>
      </w:r>
      <w:r w:rsidRPr="40D7032E">
        <w:rPr>
          <w:rFonts w:ascii="Arial" w:eastAsia="Arial" w:hAnsi="Arial" w:cs="Arial"/>
          <w:sz w:val="24"/>
          <w:szCs w:val="24"/>
        </w:rPr>
        <w:t xml:space="preserve"> by engaging an international commercial mediation expert and a national expert to create a </w:t>
      </w:r>
      <w:r w:rsidR="4A13D491" w:rsidRPr="40D7032E">
        <w:rPr>
          <w:rFonts w:ascii="Arial" w:eastAsia="Arial" w:hAnsi="Arial" w:cs="Arial"/>
          <w:sz w:val="24"/>
          <w:szCs w:val="24"/>
        </w:rPr>
        <w:t xml:space="preserve">landscape </w:t>
      </w:r>
      <w:r w:rsidRPr="40D7032E">
        <w:rPr>
          <w:rFonts w:ascii="Arial" w:eastAsia="Arial" w:hAnsi="Arial" w:cs="Arial"/>
          <w:sz w:val="24"/>
          <w:szCs w:val="24"/>
        </w:rPr>
        <w:t>for the promotion of commercial mediation for the JURE project. Under the output, key interventions planned are exploring the possibility of development of a local</w:t>
      </w:r>
      <w:r w:rsidR="5D213F00" w:rsidRPr="40D7032E">
        <w:rPr>
          <w:rFonts w:ascii="Arial" w:eastAsia="Arial" w:hAnsi="Arial" w:cs="Arial"/>
          <w:sz w:val="24"/>
          <w:szCs w:val="24"/>
        </w:rPr>
        <w:t>ized</w:t>
      </w:r>
      <w:r w:rsidRPr="40D7032E">
        <w:rPr>
          <w:rFonts w:ascii="Arial" w:eastAsia="Arial" w:hAnsi="Arial" w:cs="Arial"/>
          <w:sz w:val="24"/>
          <w:szCs w:val="24"/>
        </w:rPr>
        <w:t xml:space="preserve"> commercial mediation accreditation model, development of court-based and court-referred mediation guidelines, capacity building of judges of superior courts on mediation skills, establishing model mediation centers in selected court complexes, and raising awareness on promoting mediation as an alternative to litigation. On a suitable model for commercial mediation, UNDP has started approaching senior mediation experts from different jurisdictions such as the </w:t>
      </w:r>
      <w:r w:rsidR="5654D9E1" w:rsidRPr="40D7032E">
        <w:rPr>
          <w:rFonts w:ascii="Arial" w:eastAsia="Arial" w:hAnsi="Arial" w:cs="Arial"/>
          <w:sz w:val="24"/>
          <w:szCs w:val="24"/>
        </w:rPr>
        <w:t xml:space="preserve">Singapore, </w:t>
      </w:r>
      <w:r w:rsidRPr="40D7032E">
        <w:rPr>
          <w:rFonts w:ascii="Arial" w:eastAsia="Arial" w:hAnsi="Arial" w:cs="Arial"/>
          <w:sz w:val="24"/>
          <w:szCs w:val="24"/>
        </w:rPr>
        <w:t>UK, Italy, Germany, Egypt,</w:t>
      </w:r>
      <w:r w:rsidR="1845DDCF" w:rsidRPr="40D7032E">
        <w:rPr>
          <w:rFonts w:ascii="Arial" w:eastAsia="Arial" w:hAnsi="Arial" w:cs="Arial"/>
          <w:sz w:val="24"/>
          <w:szCs w:val="24"/>
        </w:rPr>
        <w:t xml:space="preserve"> Saudi Arabia</w:t>
      </w:r>
      <w:r w:rsidRPr="40D7032E">
        <w:rPr>
          <w:rFonts w:ascii="Arial" w:eastAsia="Arial" w:hAnsi="Arial" w:cs="Arial"/>
          <w:sz w:val="24"/>
          <w:szCs w:val="24"/>
        </w:rPr>
        <w:t xml:space="preserve"> and plans to approach a few other countries. Based on the consultations, UNDP will prepare a plan for the accreditation of mediators in the Sri Lankan context and a training program.  </w:t>
      </w:r>
    </w:p>
    <w:p w14:paraId="0B69CEF3" w14:textId="77777777" w:rsidR="00263D24" w:rsidRPr="00204234" w:rsidRDefault="00263D24" w:rsidP="00263D24">
      <w:pPr>
        <w:jc w:val="both"/>
        <w:rPr>
          <w:rFonts w:ascii="Arial" w:eastAsia="Arial" w:hAnsi="Arial" w:cs="Arial"/>
          <w:sz w:val="24"/>
          <w:szCs w:val="24"/>
        </w:rPr>
      </w:pPr>
    </w:p>
    <w:p w14:paraId="7535098E" w14:textId="18F55779" w:rsidR="00263D24" w:rsidRPr="00204234" w:rsidRDefault="5D213F00" w:rsidP="00263D24">
      <w:pPr>
        <w:jc w:val="both"/>
        <w:rPr>
          <w:rFonts w:ascii="Arial" w:eastAsia="Arial" w:hAnsi="Arial" w:cs="Arial"/>
          <w:sz w:val="24"/>
          <w:szCs w:val="24"/>
        </w:rPr>
      </w:pPr>
      <w:r w:rsidRPr="40D7032E">
        <w:rPr>
          <w:rFonts w:ascii="Arial" w:eastAsia="Arial" w:hAnsi="Arial" w:cs="Arial"/>
          <w:sz w:val="24"/>
          <w:szCs w:val="24"/>
        </w:rPr>
        <w:t xml:space="preserve">The project also held </w:t>
      </w:r>
      <w:r w:rsidR="01308234" w:rsidRPr="40D7032E">
        <w:rPr>
          <w:rFonts w:ascii="Arial" w:eastAsia="Arial" w:hAnsi="Arial" w:cs="Arial"/>
          <w:sz w:val="24"/>
          <w:szCs w:val="24"/>
        </w:rPr>
        <w:t>a two-day workshop on the draft Intellectual Property Law Bench Books took place in February 2025 in Colombo. Forty judges (10 women</w:t>
      </w:r>
      <w:r w:rsidR="663D5F1A" w:rsidRPr="40D7032E">
        <w:rPr>
          <w:rFonts w:ascii="Arial" w:eastAsia="Arial" w:hAnsi="Arial" w:cs="Arial"/>
          <w:sz w:val="24"/>
          <w:szCs w:val="24"/>
        </w:rPr>
        <w:t xml:space="preserve"> and 30 men</w:t>
      </w:r>
      <w:r w:rsidR="01308234" w:rsidRPr="40D7032E">
        <w:rPr>
          <w:rFonts w:ascii="Arial" w:eastAsia="Arial" w:hAnsi="Arial" w:cs="Arial"/>
          <w:sz w:val="24"/>
          <w:szCs w:val="24"/>
        </w:rPr>
        <w:t>) from the High Court and Magistrate Courts attended the workshop. The bench book is expected to be launched in November 2025, following consultations with the EU and the Supreme Court.</w:t>
      </w:r>
    </w:p>
    <w:p w14:paraId="0EBC7F28" w14:textId="77777777" w:rsidR="00263D24" w:rsidRPr="00204234" w:rsidRDefault="00263D24" w:rsidP="00263D24">
      <w:pPr>
        <w:jc w:val="both"/>
        <w:rPr>
          <w:rFonts w:ascii="Arial" w:eastAsia="Arial" w:hAnsi="Arial" w:cs="Arial"/>
          <w:sz w:val="24"/>
          <w:szCs w:val="24"/>
        </w:rPr>
      </w:pPr>
    </w:p>
    <w:p w14:paraId="52080EA4" w14:textId="7066CAAA" w:rsidR="00953BBB" w:rsidRPr="00204234" w:rsidRDefault="00263D24" w:rsidP="00263D24">
      <w:pPr>
        <w:jc w:val="both"/>
        <w:rPr>
          <w:rFonts w:ascii="Arial" w:eastAsia="Arial" w:hAnsi="Arial" w:cs="Arial"/>
          <w:sz w:val="24"/>
          <w:szCs w:val="24"/>
        </w:rPr>
      </w:pPr>
      <w:r w:rsidRPr="00204234">
        <w:rPr>
          <w:rFonts w:ascii="Arial" w:eastAsia="Arial" w:hAnsi="Arial" w:cs="Arial"/>
          <w:sz w:val="24"/>
          <w:szCs w:val="24"/>
        </w:rPr>
        <w:t>In parallel, efforts have been made to strengthen the Debt Conciliation Board (DCB). A review of existing DCB procedures was completed by a committee appointed by the MOJ in 2024, and the findings were submitted to the Secretary of the MOJ. Building on this, UNDP has initiated follow-up consultations with the MOJ and DCB to define technical support needs and will facilitate a technical-level consultation to support the drafting of Standard Operating Procedures. This phased approach ensures that reforms are grounded in both national expertise and international best practices, contributing to reduced burdens on formal courts and improved access to alternative dispute resolution mechanisms.</w:t>
      </w:r>
    </w:p>
    <w:p w14:paraId="065D3089" w14:textId="77777777" w:rsidR="00263D24" w:rsidRPr="00204234" w:rsidRDefault="00263D24" w:rsidP="3B795156">
      <w:pPr>
        <w:jc w:val="both"/>
        <w:rPr>
          <w:rFonts w:ascii="Arial" w:eastAsia="Arial" w:hAnsi="Arial" w:cs="Arial"/>
          <w:b/>
          <w:bCs/>
          <w:sz w:val="12"/>
          <w:szCs w:val="12"/>
        </w:rPr>
      </w:pPr>
    </w:p>
    <w:p w14:paraId="0B6728B3" w14:textId="0DF620BD" w:rsidR="00620DA7" w:rsidRPr="00204234" w:rsidRDefault="471B4699" w:rsidP="00620DA7">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lastRenderedPageBreak/>
        <w:t>Activity 3.4.1</w:t>
      </w:r>
      <w:r w:rsidRPr="00204234">
        <w:rPr>
          <w:rFonts w:ascii="Arial" w:eastAsia="Arial" w:hAnsi="Arial" w:cs="Arial"/>
          <w:color w:val="4472C4" w:themeColor="accent1"/>
          <w:sz w:val="24"/>
          <w:szCs w:val="24"/>
          <w:u w:val="single"/>
        </w:rPr>
        <w:t xml:space="preserve"> </w:t>
      </w:r>
      <w:r w:rsidR="4C7F2F2D" w:rsidRPr="00204234">
        <w:rPr>
          <w:rFonts w:ascii="Arial" w:eastAsia="Arial" w:hAnsi="Arial" w:cs="Arial"/>
          <w:color w:val="4472C4" w:themeColor="accent1"/>
          <w:sz w:val="24"/>
          <w:szCs w:val="24"/>
          <w:u w:val="single"/>
        </w:rPr>
        <w:t xml:space="preserve">Create a landscape to institutionalize commercial mediation in Sri Lanka to resolve existing commercial cases and reduce/prevent the flow of new commercial cases/disputes ending up in formal courts. (UNDP)  </w:t>
      </w:r>
    </w:p>
    <w:p w14:paraId="65390EBB" w14:textId="77777777" w:rsidR="000D080B" w:rsidRPr="00204234" w:rsidRDefault="000D080B" w:rsidP="3B795156">
      <w:pPr>
        <w:jc w:val="both"/>
        <w:rPr>
          <w:rFonts w:ascii="Arial" w:eastAsia="Arial" w:hAnsi="Arial" w:cs="Arial"/>
          <w:sz w:val="14"/>
          <w:szCs w:val="14"/>
        </w:rPr>
      </w:pPr>
    </w:p>
    <w:p w14:paraId="1860DBA3" w14:textId="57E62C31" w:rsidR="005C76A0" w:rsidRPr="00204234" w:rsidRDefault="007B0638" w:rsidP="007B0638">
      <w:pPr>
        <w:jc w:val="both"/>
        <w:rPr>
          <w:rFonts w:ascii="Arial" w:eastAsia="Arial" w:hAnsi="Arial" w:cs="Arial"/>
          <w:sz w:val="24"/>
          <w:szCs w:val="24"/>
        </w:rPr>
      </w:pPr>
      <w:r w:rsidRPr="420DFA77">
        <w:rPr>
          <w:rFonts w:ascii="Arial" w:eastAsia="Arial" w:hAnsi="Arial" w:cs="Arial"/>
          <w:sz w:val="24"/>
          <w:szCs w:val="24"/>
        </w:rPr>
        <w:t xml:space="preserve">During the period, the </w:t>
      </w:r>
      <w:r w:rsidR="005C76A0" w:rsidRPr="420DFA77">
        <w:rPr>
          <w:rFonts w:ascii="Arial" w:eastAsia="Arial" w:hAnsi="Arial" w:cs="Arial"/>
          <w:sz w:val="24"/>
          <w:szCs w:val="24"/>
        </w:rPr>
        <w:t>Bill on Mediation of Civil and Commercial Disputes was presented before Parliament.</w:t>
      </w:r>
      <w:r w:rsidRPr="420DFA77">
        <w:rPr>
          <w:rFonts w:ascii="Arial" w:eastAsia="Arial" w:hAnsi="Arial" w:cs="Arial"/>
          <w:sz w:val="24"/>
          <w:szCs w:val="24"/>
        </w:rPr>
        <w:t xml:space="preserve"> Series of d</w:t>
      </w:r>
      <w:r w:rsidR="005C76A0" w:rsidRPr="420DFA77">
        <w:rPr>
          <w:rFonts w:ascii="Arial" w:eastAsia="Arial" w:hAnsi="Arial" w:cs="Arial"/>
          <w:sz w:val="24"/>
          <w:szCs w:val="24"/>
        </w:rPr>
        <w:t xml:space="preserve">iscussions </w:t>
      </w:r>
      <w:r w:rsidRPr="420DFA77">
        <w:rPr>
          <w:rFonts w:ascii="Arial" w:eastAsia="Arial" w:hAnsi="Arial" w:cs="Arial"/>
          <w:sz w:val="24"/>
          <w:szCs w:val="24"/>
        </w:rPr>
        <w:t xml:space="preserve">held </w:t>
      </w:r>
      <w:r w:rsidR="005C76A0" w:rsidRPr="420DFA77">
        <w:rPr>
          <w:rFonts w:ascii="Arial" w:eastAsia="Arial" w:hAnsi="Arial" w:cs="Arial"/>
          <w:sz w:val="24"/>
          <w:szCs w:val="24"/>
        </w:rPr>
        <w:t xml:space="preserve">between UNDP and TAF </w:t>
      </w:r>
      <w:r w:rsidRPr="420DFA77">
        <w:rPr>
          <w:rFonts w:ascii="Arial" w:eastAsia="Arial" w:hAnsi="Arial" w:cs="Arial"/>
          <w:sz w:val="24"/>
          <w:szCs w:val="24"/>
        </w:rPr>
        <w:t>on</w:t>
      </w:r>
      <w:r w:rsidR="005C76A0" w:rsidRPr="420DFA77">
        <w:rPr>
          <w:rFonts w:ascii="Arial" w:eastAsia="Arial" w:hAnsi="Arial" w:cs="Arial"/>
          <w:sz w:val="24"/>
          <w:szCs w:val="24"/>
        </w:rPr>
        <w:t xml:space="preserve"> </w:t>
      </w:r>
      <w:r w:rsidR="468FAB8F" w:rsidRPr="420DFA77">
        <w:rPr>
          <w:rFonts w:ascii="Arial" w:eastAsia="Arial" w:hAnsi="Arial" w:cs="Arial"/>
          <w:sz w:val="24"/>
          <w:szCs w:val="24"/>
        </w:rPr>
        <w:t xml:space="preserve">enhancing </w:t>
      </w:r>
      <w:r w:rsidR="005C76A0" w:rsidRPr="420DFA77">
        <w:rPr>
          <w:rFonts w:ascii="Arial" w:eastAsia="Arial" w:hAnsi="Arial" w:cs="Arial"/>
          <w:sz w:val="24"/>
          <w:szCs w:val="24"/>
        </w:rPr>
        <w:t>TAF</w:t>
      </w:r>
      <w:r w:rsidR="76667CCB" w:rsidRPr="420DFA77">
        <w:rPr>
          <w:rFonts w:ascii="Arial" w:eastAsia="Arial" w:hAnsi="Arial" w:cs="Arial"/>
          <w:sz w:val="24"/>
          <w:szCs w:val="24"/>
        </w:rPr>
        <w:t>’s focus</w:t>
      </w:r>
      <w:r w:rsidR="005C76A0" w:rsidRPr="420DFA77">
        <w:rPr>
          <w:rFonts w:ascii="Arial" w:eastAsia="Arial" w:hAnsi="Arial" w:cs="Arial"/>
          <w:sz w:val="24"/>
          <w:szCs w:val="24"/>
        </w:rPr>
        <w:t xml:space="preserve"> </w:t>
      </w:r>
      <w:r w:rsidR="48715FB8" w:rsidRPr="420DFA77">
        <w:rPr>
          <w:rFonts w:ascii="Arial" w:eastAsia="Arial" w:hAnsi="Arial" w:cs="Arial"/>
          <w:sz w:val="24"/>
          <w:szCs w:val="24"/>
        </w:rPr>
        <w:t>on</w:t>
      </w:r>
      <w:r w:rsidR="005C76A0" w:rsidRPr="420DFA77">
        <w:rPr>
          <w:rFonts w:ascii="Arial" w:eastAsia="Arial" w:hAnsi="Arial" w:cs="Arial"/>
          <w:sz w:val="24"/>
          <w:szCs w:val="24"/>
        </w:rPr>
        <w:t xml:space="preserve"> </w:t>
      </w:r>
      <w:r w:rsidR="48715FB8" w:rsidRPr="420DFA77">
        <w:rPr>
          <w:rFonts w:ascii="Arial" w:eastAsia="Arial" w:hAnsi="Arial" w:cs="Arial"/>
          <w:sz w:val="24"/>
          <w:szCs w:val="24"/>
        </w:rPr>
        <w:t xml:space="preserve">the </w:t>
      </w:r>
      <w:r w:rsidR="005C76A0" w:rsidRPr="420DFA77">
        <w:rPr>
          <w:rFonts w:ascii="Arial" w:eastAsia="Arial" w:hAnsi="Arial" w:cs="Arial"/>
          <w:sz w:val="24"/>
          <w:szCs w:val="24"/>
        </w:rPr>
        <w:t>IMF GDA and EU Gateway Strategy by promoti</w:t>
      </w:r>
      <w:r w:rsidR="56BC25A8" w:rsidRPr="420DFA77">
        <w:rPr>
          <w:rFonts w:ascii="Arial" w:eastAsia="Arial" w:hAnsi="Arial" w:cs="Arial"/>
          <w:sz w:val="24"/>
          <w:szCs w:val="24"/>
        </w:rPr>
        <w:t>ng</w:t>
      </w:r>
      <w:r w:rsidR="005C76A0" w:rsidRPr="420DFA77">
        <w:rPr>
          <w:rFonts w:ascii="Arial" w:eastAsia="Arial" w:hAnsi="Arial" w:cs="Arial"/>
          <w:sz w:val="24"/>
          <w:szCs w:val="24"/>
        </w:rPr>
        <w:t xml:space="preserve"> commercial mediation in Sri Lanka. </w:t>
      </w:r>
      <w:r w:rsidR="21583AB8" w:rsidRPr="420DFA77">
        <w:rPr>
          <w:rFonts w:ascii="Arial" w:eastAsia="Arial" w:hAnsi="Arial" w:cs="Arial"/>
          <w:sz w:val="24"/>
          <w:szCs w:val="24"/>
        </w:rPr>
        <w:t>However, after more than eight months of discussions, TAF communicated that it would not be adjusting its strategic direction to incorporate a greater focus on commercial mediation, as recommended by the project and donors. This position included court-based and court-annexed mediation.</w:t>
      </w:r>
      <w:r w:rsidR="005C76A0" w:rsidRPr="420DFA77">
        <w:rPr>
          <w:rFonts w:ascii="Arial" w:eastAsia="Arial" w:hAnsi="Arial" w:cs="Arial"/>
          <w:sz w:val="24"/>
          <w:szCs w:val="24"/>
        </w:rPr>
        <w:t>      </w:t>
      </w:r>
    </w:p>
    <w:p w14:paraId="56D6B263" w14:textId="77777777" w:rsidR="005C76A0" w:rsidRPr="00204234" w:rsidRDefault="005C76A0" w:rsidP="005C76A0">
      <w:pPr>
        <w:jc w:val="both"/>
        <w:rPr>
          <w:rFonts w:ascii="Arial" w:eastAsia="Arial" w:hAnsi="Arial" w:cs="Arial"/>
          <w:sz w:val="24"/>
          <w:szCs w:val="24"/>
        </w:rPr>
      </w:pPr>
    </w:p>
    <w:p w14:paraId="24B9CBA4" w14:textId="2F930E1E" w:rsidR="007B0638" w:rsidRPr="00204234" w:rsidRDefault="007B0638" w:rsidP="007B0638">
      <w:pPr>
        <w:jc w:val="both"/>
        <w:rPr>
          <w:rFonts w:ascii="Arial" w:eastAsia="Arial" w:hAnsi="Arial" w:cs="Arial"/>
          <w:sz w:val="24"/>
          <w:szCs w:val="24"/>
        </w:rPr>
      </w:pPr>
      <w:r w:rsidRPr="00204234">
        <w:rPr>
          <w:rFonts w:ascii="Arial" w:eastAsia="Arial" w:hAnsi="Arial" w:cs="Arial"/>
          <w:sz w:val="24"/>
          <w:szCs w:val="24"/>
        </w:rPr>
        <w:t>Under the output, key interventions planned are exploring the possibility of development of a local commercial mediation accreditation model, development of court-based and court-referred mediation guidelines, capacity building of judges of superior courts on mediation skills, establishing model mediation centers in selected court complexes, and raising awareness on promoting mediation as an alternative to litigation. To explore a suitable commercial mediation model, UNDP has started approaching senior mediation experts from different jurisdictions, such as the UK, Italy, Germany, Egypt, and plans to approach a few other countries. Based on the consultations, UNDP will prepare a strategic action plan to develop a system of accreditation of mediators fitting the Sri Lankan context and training programs. </w:t>
      </w:r>
    </w:p>
    <w:p w14:paraId="5E443D82" w14:textId="77777777" w:rsidR="007B0638" w:rsidRPr="00204234" w:rsidRDefault="007B0638" w:rsidP="007B0638">
      <w:pPr>
        <w:jc w:val="both"/>
        <w:rPr>
          <w:rFonts w:ascii="Arial" w:eastAsia="Arial" w:hAnsi="Arial" w:cs="Arial"/>
          <w:sz w:val="24"/>
          <w:szCs w:val="24"/>
        </w:rPr>
      </w:pPr>
    </w:p>
    <w:p w14:paraId="230A1822" w14:textId="7DC14BBB" w:rsidR="003C5E93" w:rsidRPr="00204234" w:rsidRDefault="2F2A042B" w:rsidP="3B795156">
      <w:pPr>
        <w:jc w:val="both"/>
        <w:rPr>
          <w:rFonts w:ascii="Arial" w:eastAsia="Arial" w:hAnsi="Arial" w:cs="Arial"/>
          <w:i/>
          <w:iCs/>
          <w:sz w:val="24"/>
          <w:szCs w:val="24"/>
        </w:rPr>
      </w:pPr>
      <w:r w:rsidRPr="3B795156">
        <w:rPr>
          <w:rFonts w:ascii="Arial" w:eastAsia="Arial" w:hAnsi="Arial" w:cs="Arial"/>
          <w:b/>
          <w:bCs/>
          <w:i/>
          <w:iCs/>
          <w:sz w:val="24"/>
          <w:szCs w:val="24"/>
        </w:rPr>
        <w:t>Sub-activity 3.4.1.1</w:t>
      </w:r>
      <w:r w:rsidRPr="3B795156">
        <w:rPr>
          <w:rFonts w:ascii="Arial" w:eastAsia="Arial" w:hAnsi="Arial" w:cs="Arial"/>
          <w:i/>
          <w:iCs/>
          <w:sz w:val="24"/>
          <w:szCs w:val="24"/>
        </w:rPr>
        <w:t xml:space="preserve"> </w:t>
      </w:r>
      <w:r w:rsidR="4CD8EACC" w:rsidRPr="3B795156">
        <w:rPr>
          <w:rFonts w:ascii="Arial" w:eastAsia="Arial" w:hAnsi="Arial" w:cs="Arial"/>
          <w:i/>
          <w:iCs/>
          <w:sz w:val="24"/>
          <w:szCs w:val="24"/>
        </w:rPr>
        <w:t>Develop a framework and set up a system for the judiciary enabling the judicial officers to refer cases involving commercial disputes to mediation or conciliation. (Activities to include a short ready reference mediation guidance note for judges, lawyers, and litigants</w:t>
      </w:r>
      <w:r w:rsidR="607BE29F" w:rsidRPr="3B795156">
        <w:rPr>
          <w:rFonts w:ascii="Arial" w:eastAsia="Arial" w:hAnsi="Arial" w:cs="Arial"/>
          <w:i/>
          <w:iCs/>
          <w:sz w:val="24"/>
          <w:szCs w:val="24"/>
        </w:rPr>
        <w:t>.</w:t>
      </w:r>
      <w:r w:rsidR="62DF34D9" w:rsidRPr="3B795156">
        <w:rPr>
          <w:rFonts w:ascii="Arial" w:eastAsia="Arial" w:hAnsi="Arial" w:cs="Arial"/>
          <w:i/>
          <w:iCs/>
          <w:sz w:val="24"/>
          <w:szCs w:val="24"/>
        </w:rPr>
        <w:t>)</w:t>
      </w:r>
      <w:r w:rsidR="4776BD9D" w:rsidRPr="3B795156">
        <w:rPr>
          <w:rFonts w:ascii="Arial" w:eastAsia="Arial" w:hAnsi="Arial" w:cs="Arial"/>
          <w:i/>
          <w:iCs/>
          <w:sz w:val="24"/>
          <w:szCs w:val="24"/>
        </w:rPr>
        <w:t xml:space="preserve"> </w:t>
      </w:r>
      <w:r w:rsidR="41DC9D63" w:rsidRPr="3B795156">
        <w:rPr>
          <w:rFonts w:ascii="Arial" w:eastAsia="Arial" w:hAnsi="Arial" w:cs="Arial"/>
          <w:sz w:val="24"/>
          <w:szCs w:val="24"/>
          <w:u w:val="single"/>
        </w:rPr>
        <w:t>(UNDP)</w:t>
      </w:r>
      <w:r w:rsidR="605738D9" w:rsidRPr="3B795156">
        <w:rPr>
          <w:rFonts w:ascii="Arial" w:eastAsia="Arial" w:hAnsi="Arial" w:cs="Arial"/>
          <w:i/>
          <w:iCs/>
          <w:sz w:val="24"/>
          <w:szCs w:val="24"/>
        </w:rPr>
        <w:t xml:space="preserve"> </w:t>
      </w:r>
    </w:p>
    <w:p w14:paraId="78AB7129" w14:textId="77777777" w:rsidR="003C5E93" w:rsidRPr="00204234" w:rsidRDefault="003C5E93" w:rsidP="00092BF9">
      <w:pPr>
        <w:jc w:val="both"/>
        <w:rPr>
          <w:rFonts w:ascii="Arial" w:eastAsia="Arial" w:hAnsi="Arial" w:cs="Arial"/>
          <w:i/>
          <w:iCs/>
          <w:sz w:val="24"/>
          <w:szCs w:val="24"/>
        </w:rPr>
      </w:pPr>
    </w:p>
    <w:p w14:paraId="0F4A413C" w14:textId="49C3B89F" w:rsidR="00092BF9" w:rsidRPr="00204234" w:rsidRDefault="00D85D6E" w:rsidP="00092BF9">
      <w:pPr>
        <w:jc w:val="both"/>
        <w:rPr>
          <w:rFonts w:ascii="Arial" w:eastAsia="Arial" w:hAnsi="Arial" w:cs="Arial"/>
          <w:sz w:val="24"/>
          <w:szCs w:val="24"/>
        </w:rPr>
      </w:pPr>
      <w:r w:rsidRPr="00204234">
        <w:rPr>
          <w:rFonts w:ascii="Arial" w:eastAsia="Arial" w:hAnsi="Arial" w:cs="Arial"/>
          <w:sz w:val="24"/>
          <w:szCs w:val="24"/>
        </w:rPr>
        <w:t xml:space="preserve">Implementation of this activity will commence after the commercial mediation strategy and discussions with the senior judicial leadership. </w:t>
      </w:r>
    </w:p>
    <w:p w14:paraId="1D8255C5" w14:textId="77777777" w:rsidR="00D85D6E" w:rsidRPr="00204234" w:rsidRDefault="00D85D6E" w:rsidP="00092BF9">
      <w:pPr>
        <w:jc w:val="both"/>
        <w:rPr>
          <w:rFonts w:ascii="Arial" w:eastAsia="Arial" w:hAnsi="Arial" w:cs="Arial"/>
          <w:sz w:val="24"/>
          <w:szCs w:val="24"/>
        </w:rPr>
      </w:pPr>
    </w:p>
    <w:tbl>
      <w:tblPr>
        <w:tblW w:w="9586" w:type="dxa"/>
        <w:tblLayout w:type="fixed"/>
        <w:tblLook w:val="06A0" w:firstRow="1" w:lastRow="0" w:firstColumn="1" w:lastColumn="0" w:noHBand="1" w:noVBand="1"/>
      </w:tblPr>
      <w:tblGrid>
        <w:gridCol w:w="1749"/>
        <w:gridCol w:w="2159"/>
        <w:gridCol w:w="1534"/>
        <w:gridCol w:w="4144"/>
      </w:tblGrid>
      <w:tr w:rsidR="00D85D6E" w:rsidRPr="00204234" w14:paraId="394FB6FA" w14:textId="77777777" w:rsidTr="40D7032E">
        <w:trPr>
          <w:trHeight w:val="277"/>
        </w:trPr>
        <w:tc>
          <w:tcPr>
            <w:tcW w:w="9586" w:type="dxa"/>
            <w:gridSpan w:val="4"/>
            <w:tcBorders>
              <w:top w:val="single" w:sz="4" w:space="0" w:color="auto"/>
              <w:left w:val="single" w:sz="4" w:space="0" w:color="auto"/>
              <w:bottom w:val="single" w:sz="4" w:space="0" w:color="auto"/>
              <w:right w:val="single" w:sz="4" w:space="0" w:color="auto"/>
            </w:tcBorders>
            <w:vAlign w:val="bottom"/>
          </w:tcPr>
          <w:p w14:paraId="4333E7C8" w14:textId="7700D9E7" w:rsidR="00D85D6E" w:rsidRPr="00204234" w:rsidRDefault="00D85D6E"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D585E36" w:rsidRPr="00204234">
              <w:rPr>
                <w:rFonts w:ascii="Arial" w:eastAsia="Arial" w:hAnsi="Arial" w:cs="Arial"/>
                <w:color w:val="000000" w:themeColor="text1"/>
                <w:sz w:val="22"/>
                <w:szCs w:val="22"/>
              </w:rPr>
              <w:t>9</w:t>
            </w:r>
            <w:r w:rsidR="6D756324" w:rsidRPr="00204234">
              <w:rPr>
                <w:rFonts w:ascii="Arial" w:eastAsia="Arial" w:hAnsi="Arial" w:cs="Arial"/>
                <w:color w:val="000000" w:themeColor="text1"/>
                <w:sz w:val="22"/>
                <w:szCs w:val="22"/>
              </w:rPr>
              <w:t>4</w:t>
            </w:r>
            <w:r w:rsidR="00875721"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xml:space="preserve">– Sub-Activity </w:t>
            </w:r>
            <w:r w:rsidR="00875721" w:rsidRPr="00204234">
              <w:rPr>
                <w:rFonts w:ascii="Arial" w:eastAsia="Arial" w:hAnsi="Arial" w:cs="Arial"/>
                <w:color w:val="000000" w:themeColor="text1"/>
                <w:sz w:val="22"/>
                <w:szCs w:val="22"/>
              </w:rPr>
              <w:t>3.4.1.1</w:t>
            </w:r>
          </w:p>
        </w:tc>
      </w:tr>
      <w:tr w:rsidR="00D85D6E" w:rsidRPr="00204234" w14:paraId="6BE8EAB7" w14:textId="77777777" w:rsidTr="40D7032E">
        <w:trPr>
          <w:trHeight w:val="528"/>
        </w:trPr>
        <w:tc>
          <w:tcPr>
            <w:tcW w:w="1749" w:type="dxa"/>
            <w:tcBorders>
              <w:top w:val="single" w:sz="4" w:space="0" w:color="auto"/>
              <w:left w:val="single" w:sz="4" w:space="0" w:color="auto"/>
              <w:bottom w:val="single" w:sz="4" w:space="0" w:color="auto"/>
              <w:right w:val="single" w:sz="4" w:space="0" w:color="auto"/>
            </w:tcBorders>
            <w:vAlign w:val="center"/>
          </w:tcPr>
          <w:p w14:paraId="422B6E0F" w14:textId="77777777" w:rsidR="00D85D6E" w:rsidRPr="00204234" w:rsidRDefault="5C5BFC7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2159" w:type="dxa"/>
            <w:tcBorders>
              <w:top w:val="nil"/>
              <w:left w:val="single" w:sz="4" w:space="0" w:color="auto"/>
              <w:bottom w:val="single" w:sz="4" w:space="0" w:color="auto"/>
              <w:right w:val="single" w:sz="4" w:space="0" w:color="auto"/>
            </w:tcBorders>
            <w:vAlign w:val="center"/>
          </w:tcPr>
          <w:p w14:paraId="172A1C1B" w14:textId="77777777" w:rsidR="00D85D6E" w:rsidRPr="00204234" w:rsidRDefault="5C5BFC7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534" w:type="dxa"/>
            <w:tcBorders>
              <w:top w:val="nil"/>
              <w:left w:val="single" w:sz="4" w:space="0" w:color="auto"/>
              <w:bottom w:val="single" w:sz="4" w:space="0" w:color="auto"/>
              <w:right w:val="single" w:sz="4" w:space="0" w:color="auto"/>
            </w:tcBorders>
            <w:vAlign w:val="center"/>
          </w:tcPr>
          <w:p w14:paraId="4584E571" w14:textId="77777777" w:rsidR="00D85D6E" w:rsidRPr="00204234" w:rsidRDefault="5C5BFC7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4144" w:type="dxa"/>
            <w:tcBorders>
              <w:top w:val="nil"/>
              <w:left w:val="single" w:sz="4" w:space="0" w:color="auto"/>
              <w:bottom w:val="single" w:sz="4" w:space="0" w:color="auto"/>
              <w:right w:val="single" w:sz="4" w:space="0" w:color="auto"/>
            </w:tcBorders>
            <w:vAlign w:val="center"/>
          </w:tcPr>
          <w:p w14:paraId="1662EB48" w14:textId="77777777" w:rsidR="00D85D6E" w:rsidRPr="00204234" w:rsidRDefault="5C5BFC7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D85D6E" w:rsidRPr="00204234" w14:paraId="0FC4F1CD" w14:textId="77777777" w:rsidTr="40D7032E">
        <w:trPr>
          <w:trHeight w:val="818"/>
        </w:trPr>
        <w:tc>
          <w:tcPr>
            <w:tcW w:w="1749" w:type="dxa"/>
            <w:tcBorders>
              <w:top w:val="single" w:sz="4" w:space="0" w:color="auto"/>
              <w:left w:val="single" w:sz="4" w:space="0" w:color="auto"/>
              <w:bottom w:val="single" w:sz="4" w:space="0" w:color="auto"/>
              <w:right w:val="single" w:sz="4" w:space="0" w:color="auto"/>
            </w:tcBorders>
            <w:vAlign w:val="center"/>
          </w:tcPr>
          <w:p w14:paraId="38F79E94" w14:textId="57D08CA6" w:rsidR="00D85D6E" w:rsidRPr="00204234" w:rsidRDefault="5C5BFC7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1 Guide Note</w:t>
            </w:r>
          </w:p>
          <w:p w14:paraId="61816C35" w14:textId="76B0A2BB" w:rsidR="00441684" w:rsidRPr="00204234" w:rsidRDefault="62DF34D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1 Directive</w:t>
            </w:r>
          </w:p>
        </w:tc>
        <w:tc>
          <w:tcPr>
            <w:tcW w:w="2159" w:type="dxa"/>
            <w:tcBorders>
              <w:top w:val="single" w:sz="4" w:space="0" w:color="auto"/>
              <w:left w:val="single" w:sz="4" w:space="0" w:color="auto"/>
              <w:bottom w:val="single" w:sz="4" w:space="0" w:color="auto"/>
              <w:right w:val="single" w:sz="4" w:space="0" w:color="auto"/>
            </w:tcBorders>
            <w:vAlign w:val="center"/>
          </w:tcPr>
          <w:p w14:paraId="3D2125AA" w14:textId="54189C60" w:rsidR="00D85D6E" w:rsidRPr="00204234" w:rsidRDefault="1943FD94"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534" w:type="dxa"/>
            <w:tcBorders>
              <w:top w:val="single" w:sz="4" w:space="0" w:color="auto"/>
              <w:left w:val="single" w:sz="4" w:space="0" w:color="auto"/>
              <w:bottom w:val="single" w:sz="4" w:space="0" w:color="auto"/>
              <w:right w:val="single" w:sz="4" w:space="0" w:color="auto"/>
            </w:tcBorders>
            <w:vAlign w:val="center"/>
          </w:tcPr>
          <w:p w14:paraId="3BAEC0A0" w14:textId="38588CDF" w:rsidR="00D85D6E" w:rsidRPr="00204234" w:rsidRDefault="3D976588"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4</w:t>
            </w:r>
            <w:r w:rsidR="5C5BFC7F" w:rsidRPr="3B795156">
              <w:rPr>
                <w:rFonts w:ascii="Arial" w:eastAsia="Arial" w:hAnsi="Arial" w:cs="Arial"/>
                <w:color w:val="000000" w:themeColor="text1"/>
                <w:sz w:val="22"/>
                <w:szCs w:val="22"/>
              </w:rPr>
              <w:t>0%</w:t>
            </w:r>
          </w:p>
        </w:tc>
        <w:tc>
          <w:tcPr>
            <w:tcW w:w="4144" w:type="dxa"/>
            <w:tcBorders>
              <w:top w:val="single" w:sz="4" w:space="0" w:color="auto"/>
              <w:left w:val="single" w:sz="4" w:space="0" w:color="auto"/>
              <w:bottom w:val="single" w:sz="4" w:space="0" w:color="auto"/>
              <w:right w:val="single" w:sz="4" w:space="0" w:color="auto"/>
            </w:tcBorders>
            <w:vAlign w:val="center"/>
          </w:tcPr>
          <w:p w14:paraId="3A209A1C" w14:textId="7FE889AA" w:rsidR="00D85D6E" w:rsidRPr="00204234" w:rsidRDefault="70912B7F" w:rsidP="40D7032E">
            <w:pPr>
              <w:jc w:val="both"/>
              <w:rPr>
                <w:rFonts w:ascii="Arial" w:eastAsia="Arial" w:hAnsi="Arial" w:cs="Arial"/>
                <w:color w:val="000000" w:themeColor="text1"/>
                <w:sz w:val="22"/>
                <w:szCs w:val="22"/>
              </w:rPr>
            </w:pPr>
            <w:r w:rsidRPr="40D7032E">
              <w:rPr>
                <w:rFonts w:ascii="Arial" w:eastAsia="Arial" w:hAnsi="Arial" w:cs="Arial"/>
                <w:color w:val="000000" w:themeColor="text1"/>
                <w:sz w:val="22"/>
                <w:szCs w:val="22"/>
              </w:rPr>
              <w:t>This component is captured in the commercial mediation strategy currently being developed</w:t>
            </w:r>
          </w:p>
        </w:tc>
      </w:tr>
    </w:tbl>
    <w:p w14:paraId="10FBBB1D" w14:textId="77777777" w:rsidR="00D85D6E" w:rsidRPr="00204234" w:rsidRDefault="00D85D6E" w:rsidP="00092BF9">
      <w:pPr>
        <w:jc w:val="both"/>
        <w:rPr>
          <w:rFonts w:ascii="Arial" w:eastAsia="Arial" w:hAnsi="Arial" w:cs="Arial"/>
        </w:rPr>
      </w:pPr>
    </w:p>
    <w:p w14:paraId="6177D410" w14:textId="1EF5A947" w:rsidR="00092BF9" w:rsidRPr="00204234" w:rsidRDefault="00092BF9" w:rsidP="00D85D6E">
      <w:pPr>
        <w:jc w:val="both"/>
        <w:rPr>
          <w:rFonts w:ascii="Arial" w:eastAsia="Arial" w:hAnsi="Arial" w:cs="Arial"/>
          <w:sz w:val="24"/>
          <w:szCs w:val="24"/>
          <w:u w:val="single"/>
        </w:rPr>
      </w:pPr>
      <w:r w:rsidRPr="00204234">
        <w:rPr>
          <w:rFonts w:ascii="Arial" w:eastAsia="Arial" w:hAnsi="Arial" w:cs="Arial"/>
          <w:b/>
          <w:bCs/>
          <w:i/>
          <w:iCs/>
          <w:sz w:val="24"/>
          <w:szCs w:val="24"/>
        </w:rPr>
        <w:t>Sub-activity 3.4.1.</w:t>
      </w:r>
      <w:r w:rsidR="003C5E93" w:rsidRPr="00204234">
        <w:rPr>
          <w:rFonts w:ascii="Arial" w:eastAsia="Arial" w:hAnsi="Arial" w:cs="Arial"/>
          <w:b/>
          <w:bCs/>
          <w:i/>
          <w:iCs/>
          <w:sz w:val="24"/>
          <w:szCs w:val="24"/>
        </w:rPr>
        <w:t>2</w:t>
      </w:r>
      <w:r w:rsidRPr="00204234">
        <w:rPr>
          <w:rFonts w:ascii="Arial" w:eastAsia="Arial" w:hAnsi="Arial" w:cs="Arial"/>
          <w:i/>
          <w:iCs/>
          <w:sz w:val="24"/>
          <w:szCs w:val="24"/>
        </w:rPr>
        <w:t xml:space="preserve"> </w:t>
      </w:r>
      <w:r w:rsidR="00441684" w:rsidRPr="00204234">
        <w:rPr>
          <w:rFonts w:ascii="Arial" w:eastAsia="Arial" w:hAnsi="Arial" w:cs="Arial"/>
          <w:i/>
          <w:iCs/>
          <w:sz w:val="24"/>
          <w:szCs w:val="24"/>
        </w:rPr>
        <w:t xml:space="preserve">Assess ways of incorporating mediation/ conciliation to the current Civil Procedure Code (CPC) and other procedures adopted by courts handling civil disputes and their appeals and effect amendment to procedural laws as may become necessary. </w:t>
      </w:r>
      <w:r w:rsidR="4AA6F47C" w:rsidRPr="00204234">
        <w:rPr>
          <w:rFonts w:ascii="Arial" w:eastAsia="Arial" w:hAnsi="Arial" w:cs="Arial"/>
          <w:sz w:val="24"/>
          <w:szCs w:val="24"/>
          <w:u w:val="single"/>
        </w:rPr>
        <w:t>UNDP)</w:t>
      </w:r>
    </w:p>
    <w:p w14:paraId="030F25BC" w14:textId="77777777" w:rsidR="00441684" w:rsidRPr="00204234" w:rsidRDefault="00441684" w:rsidP="00D85D6E">
      <w:pPr>
        <w:jc w:val="both"/>
        <w:rPr>
          <w:rFonts w:ascii="Arial" w:eastAsia="Arial" w:hAnsi="Arial" w:cs="Arial"/>
          <w:i/>
          <w:iCs/>
          <w:sz w:val="24"/>
          <w:szCs w:val="24"/>
        </w:rPr>
      </w:pPr>
    </w:p>
    <w:p w14:paraId="5805EF8B" w14:textId="220B7385" w:rsidR="005C76A0" w:rsidRPr="00204234" w:rsidRDefault="005C76A0" w:rsidP="00D85D6E">
      <w:pPr>
        <w:jc w:val="both"/>
        <w:rPr>
          <w:rFonts w:ascii="Arial" w:eastAsia="Arial" w:hAnsi="Arial" w:cs="Arial"/>
          <w:sz w:val="24"/>
          <w:szCs w:val="24"/>
        </w:rPr>
      </w:pPr>
      <w:r w:rsidRPr="420DFA77">
        <w:rPr>
          <w:rFonts w:ascii="Arial" w:eastAsia="Arial" w:hAnsi="Arial" w:cs="Arial"/>
          <w:sz w:val="24"/>
          <w:szCs w:val="24"/>
        </w:rPr>
        <w:t xml:space="preserve">UNDP, through TAF, supported the preparation of the Bill on Mediation of Civil and Commercial Disputes, which introduces a foundational framework to practice commercial mediation in Sri Lanka. This Bill is now before </w:t>
      </w:r>
      <w:r w:rsidR="3A517D06" w:rsidRPr="420DFA77">
        <w:rPr>
          <w:rFonts w:ascii="Arial" w:eastAsia="Arial" w:hAnsi="Arial" w:cs="Arial"/>
          <w:sz w:val="24"/>
          <w:szCs w:val="24"/>
        </w:rPr>
        <w:t>Parliament</w:t>
      </w:r>
      <w:r w:rsidRPr="420DFA77">
        <w:rPr>
          <w:rFonts w:ascii="Arial" w:eastAsia="Arial" w:hAnsi="Arial" w:cs="Arial"/>
          <w:sz w:val="24"/>
          <w:szCs w:val="24"/>
        </w:rPr>
        <w:t>. The introduction of further revisions to the CPC will commence after the Bill is enacted, and an additional assessment will be made.</w:t>
      </w:r>
    </w:p>
    <w:p w14:paraId="1D669243" w14:textId="77777777" w:rsidR="0025647B" w:rsidRPr="00204234" w:rsidRDefault="0025647B" w:rsidP="00D85D6E">
      <w:pPr>
        <w:jc w:val="both"/>
        <w:rPr>
          <w:rFonts w:ascii="Arial" w:eastAsia="Arial" w:hAnsi="Arial" w:cs="Arial"/>
          <w:sz w:val="24"/>
          <w:szCs w:val="24"/>
        </w:rPr>
      </w:pPr>
    </w:p>
    <w:tbl>
      <w:tblPr>
        <w:tblW w:w="9869" w:type="dxa"/>
        <w:tblLayout w:type="fixed"/>
        <w:tblLook w:val="06A0" w:firstRow="1" w:lastRow="0" w:firstColumn="1" w:lastColumn="0" w:noHBand="1" w:noVBand="1"/>
      </w:tblPr>
      <w:tblGrid>
        <w:gridCol w:w="2650"/>
        <w:gridCol w:w="1680"/>
        <w:gridCol w:w="1245"/>
        <w:gridCol w:w="4294"/>
      </w:tblGrid>
      <w:tr w:rsidR="00D85D6E" w:rsidRPr="00204234" w14:paraId="2A70FBDE" w14:textId="77777777" w:rsidTr="40D7032E">
        <w:trPr>
          <w:trHeight w:val="310"/>
        </w:trPr>
        <w:tc>
          <w:tcPr>
            <w:tcW w:w="9869" w:type="dxa"/>
            <w:gridSpan w:val="4"/>
            <w:tcBorders>
              <w:top w:val="single" w:sz="4" w:space="0" w:color="auto"/>
              <w:left w:val="single" w:sz="4" w:space="0" w:color="auto"/>
              <w:bottom w:val="single" w:sz="4" w:space="0" w:color="auto"/>
              <w:right w:val="single" w:sz="4" w:space="0" w:color="auto"/>
            </w:tcBorders>
            <w:vAlign w:val="bottom"/>
          </w:tcPr>
          <w:p w14:paraId="4B58D85B" w14:textId="7884EF58" w:rsidR="00D85D6E" w:rsidRPr="00204234" w:rsidRDefault="00D85D6E"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D585E36" w:rsidRPr="00204234">
              <w:rPr>
                <w:rFonts w:ascii="Arial" w:eastAsia="Arial" w:hAnsi="Arial" w:cs="Arial"/>
                <w:color w:val="000000" w:themeColor="text1"/>
                <w:sz w:val="22"/>
                <w:szCs w:val="22"/>
              </w:rPr>
              <w:t>9</w:t>
            </w:r>
            <w:r w:rsidR="0BB5EDE2" w:rsidRPr="00204234">
              <w:rPr>
                <w:rFonts w:ascii="Arial" w:eastAsia="Arial" w:hAnsi="Arial" w:cs="Arial"/>
                <w:color w:val="000000" w:themeColor="text1"/>
                <w:sz w:val="22"/>
                <w:szCs w:val="22"/>
              </w:rPr>
              <w:t>5</w:t>
            </w:r>
            <w:r w:rsidR="00875721"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xml:space="preserve">– Sub-Activity </w:t>
            </w:r>
            <w:r w:rsidR="00875721" w:rsidRPr="00204234">
              <w:rPr>
                <w:rFonts w:ascii="Arial" w:eastAsia="Arial" w:hAnsi="Arial" w:cs="Arial"/>
                <w:color w:val="000000" w:themeColor="text1"/>
                <w:sz w:val="22"/>
                <w:szCs w:val="22"/>
              </w:rPr>
              <w:t>3.4.1.2</w:t>
            </w:r>
          </w:p>
        </w:tc>
      </w:tr>
      <w:tr w:rsidR="00D85D6E" w:rsidRPr="00204234" w14:paraId="4341E43C" w14:textId="77777777" w:rsidTr="40D7032E">
        <w:trPr>
          <w:trHeight w:val="310"/>
        </w:trPr>
        <w:tc>
          <w:tcPr>
            <w:tcW w:w="2650" w:type="dxa"/>
            <w:tcBorders>
              <w:top w:val="single" w:sz="4" w:space="0" w:color="auto"/>
              <w:left w:val="single" w:sz="4" w:space="0" w:color="auto"/>
              <w:bottom w:val="single" w:sz="4" w:space="0" w:color="auto"/>
              <w:right w:val="single" w:sz="4" w:space="0" w:color="auto"/>
            </w:tcBorders>
            <w:vAlign w:val="center"/>
          </w:tcPr>
          <w:p w14:paraId="4B7B4133" w14:textId="77777777" w:rsidR="00D85D6E" w:rsidRPr="00204234" w:rsidRDefault="5C5BFC7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680" w:type="dxa"/>
            <w:tcBorders>
              <w:top w:val="nil"/>
              <w:left w:val="single" w:sz="4" w:space="0" w:color="auto"/>
              <w:bottom w:val="single" w:sz="4" w:space="0" w:color="auto"/>
              <w:right w:val="single" w:sz="4" w:space="0" w:color="auto"/>
            </w:tcBorders>
            <w:vAlign w:val="center"/>
          </w:tcPr>
          <w:p w14:paraId="52811B4A" w14:textId="77777777" w:rsidR="00D85D6E" w:rsidRPr="00204234" w:rsidRDefault="5C5BFC7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245" w:type="dxa"/>
            <w:tcBorders>
              <w:top w:val="nil"/>
              <w:left w:val="single" w:sz="4" w:space="0" w:color="auto"/>
              <w:bottom w:val="single" w:sz="4" w:space="0" w:color="auto"/>
              <w:right w:val="single" w:sz="4" w:space="0" w:color="auto"/>
            </w:tcBorders>
            <w:vAlign w:val="center"/>
          </w:tcPr>
          <w:p w14:paraId="3E00D6F3" w14:textId="77777777" w:rsidR="00D85D6E" w:rsidRPr="00204234" w:rsidRDefault="5C5BFC7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4294" w:type="dxa"/>
            <w:tcBorders>
              <w:top w:val="nil"/>
              <w:left w:val="single" w:sz="4" w:space="0" w:color="auto"/>
              <w:bottom w:val="single" w:sz="4" w:space="0" w:color="auto"/>
              <w:right w:val="single" w:sz="4" w:space="0" w:color="auto"/>
            </w:tcBorders>
            <w:vAlign w:val="center"/>
          </w:tcPr>
          <w:p w14:paraId="414305CA" w14:textId="77777777" w:rsidR="00D85D6E" w:rsidRPr="00204234" w:rsidRDefault="5C5BFC7F"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D85D6E" w:rsidRPr="00204234" w14:paraId="0DA564BF" w14:textId="77777777" w:rsidTr="40D7032E">
        <w:trPr>
          <w:trHeight w:val="310"/>
        </w:trPr>
        <w:tc>
          <w:tcPr>
            <w:tcW w:w="2650" w:type="dxa"/>
            <w:tcBorders>
              <w:top w:val="single" w:sz="4" w:space="0" w:color="auto"/>
              <w:left w:val="single" w:sz="4" w:space="0" w:color="auto"/>
              <w:bottom w:val="single" w:sz="4" w:space="0" w:color="auto"/>
              <w:right w:val="single" w:sz="4" w:space="0" w:color="auto"/>
            </w:tcBorders>
            <w:vAlign w:val="center"/>
          </w:tcPr>
          <w:p w14:paraId="51DDA112" w14:textId="01913FAA" w:rsidR="00D85D6E" w:rsidRPr="00204234" w:rsidRDefault="766AF416"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lastRenderedPageBreak/>
              <w:t xml:space="preserve">01 </w:t>
            </w:r>
            <w:r w:rsidR="6FB8D263" w:rsidRPr="3B795156">
              <w:rPr>
                <w:rFonts w:ascii="Arial" w:eastAsia="Arial" w:hAnsi="Arial" w:cs="Arial"/>
                <w:color w:val="000000" w:themeColor="text1"/>
                <w:sz w:val="22"/>
                <w:szCs w:val="22"/>
              </w:rPr>
              <w:t xml:space="preserve">Assessment to make amendments in CPC and other procedural </w:t>
            </w:r>
            <w:r w:rsidR="109862D2" w:rsidRPr="3B795156">
              <w:rPr>
                <w:rFonts w:ascii="Arial" w:eastAsia="Arial" w:hAnsi="Arial" w:cs="Arial"/>
                <w:color w:val="000000" w:themeColor="text1"/>
                <w:sz w:val="22"/>
                <w:szCs w:val="22"/>
              </w:rPr>
              <w:t>laws</w:t>
            </w:r>
          </w:p>
        </w:tc>
        <w:tc>
          <w:tcPr>
            <w:tcW w:w="1680" w:type="dxa"/>
            <w:tcBorders>
              <w:top w:val="single" w:sz="4" w:space="0" w:color="auto"/>
              <w:left w:val="single" w:sz="4" w:space="0" w:color="auto"/>
              <w:bottom w:val="single" w:sz="4" w:space="0" w:color="auto"/>
              <w:right w:val="single" w:sz="4" w:space="0" w:color="auto"/>
            </w:tcBorders>
            <w:vAlign w:val="center"/>
          </w:tcPr>
          <w:p w14:paraId="3E79101F" w14:textId="0C3ECB05" w:rsidR="00D85D6E" w:rsidRPr="00204234" w:rsidRDefault="4A05BAE0"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r w:rsidR="3D976588" w:rsidRPr="3B795156">
              <w:rPr>
                <w:rFonts w:ascii="Arial" w:eastAsia="Arial" w:hAnsi="Arial" w:cs="Arial"/>
                <w:color w:val="000000" w:themeColor="text1"/>
                <w:sz w:val="22"/>
                <w:szCs w:val="22"/>
              </w:rPr>
              <w:t xml:space="preserve"> </w:t>
            </w:r>
          </w:p>
        </w:tc>
        <w:tc>
          <w:tcPr>
            <w:tcW w:w="1245" w:type="dxa"/>
            <w:tcBorders>
              <w:top w:val="single" w:sz="4" w:space="0" w:color="auto"/>
              <w:left w:val="single" w:sz="4" w:space="0" w:color="auto"/>
              <w:bottom w:val="single" w:sz="4" w:space="0" w:color="auto"/>
              <w:right w:val="single" w:sz="4" w:space="0" w:color="auto"/>
            </w:tcBorders>
            <w:vAlign w:val="center"/>
          </w:tcPr>
          <w:p w14:paraId="456C5445" w14:textId="48F48DE2" w:rsidR="00D85D6E" w:rsidRPr="00204234" w:rsidRDefault="3D976588"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40</w:t>
            </w:r>
            <w:r w:rsidR="109862D2" w:rsidRPr="3B795156">
              <w:rPr>
                <w:rFonts w:ascii="Arial" w:eastAsia="Arial" w:hAnsi="Arial" w:cs="Arial"/>
                <w:color w:val="000000" w:themeColor="text1"/>
                <w:sz w:val="22"/>
                <w:szCs w:val="22"/>
              </w:rPr>
              <w:t>%</w:t>
            </w:r>
          </w:p>
        </w:tc>
        <w:tc>
          <w:tcPr>
            <w:tcW w:w="4294" w:type="dxa"/>
            <w:tcBorders>
              <w:top w:val="single" w:sz="4" w:space="0" w:color="auto"/>
              <w:left w:val="single" w:sz="4" w:space="0" w:color="auto"/>
              <w:bottom w:val="single" w:sz="4" w:space="0" w:color="auto"/>
              <w:right w:val="single" w:sz="4" w:space="0" w:color="auto"/>
            </w:tcBorders>
            <w:vAlign w:val="center"/>
          </w:tcPr>
          <w:p w14:paraId="67E9C131" w14:textId="41302CE5" w:rsidR="00D85D6E" w:rsidRPr="00204234" w:rsidRDefault="51739B97" w:rsidP="40D7032E">
            <w:pPr>
              <w:jc w:val="both"/>
              <w:rPr>
                <w:rFonts w:ascii="Arial" w:eastAsia="Arial" w:hAnsi="Arial" w:cs="Arial"/>
                <w:sz w:val="22"/>
                <w:szCs w:val="22"/>
              </w:rPr>
            </w:pPr>
            <w:r w:rsidRPr="40D7032E">
              <w:rPr>
                <w:rFonts w:ascii="Arial" w:eastAsia="Arial" w:hAnsi="Arial" w:cs="Arial"/>
                <w:sz w:val="22"/>
                <w:szCs w:val="22"/>
              </w:rPr>
              <w:t xml:space="preserve">Implementation </w:t>
            </w:r>
            <w:r w:rsidR="55AC8385" w:rsidRPr="40D7032E">
              <w:rPr>
                <w:rFonts w:ascii="Arial" w:eastAsia="Arial" w:hAnsi="Arial" w:cs="Arial"/>
                <w:sz w:val="22"/>
                <w:szCs w:val="22"/>
              </w:rPr>
              <w:t xml:space="preserve">of further developments to the CPC </w:t>
            </w:r>
            <w:r w:rsidR="773756E5" w:rsidRPr="40D7032E">
              <w:rPr>
                <w:rFonts w:ascii="Arial" w:eastAsia="Arial" w:hAnsi="Arial" w:cs="Arial"/>
                <w:sz w:val="22"/>
                <w:szCs w:val="22"/>
              </w:rPr>
              <w:t xml:space="preserve">will follow once the Bill is enacted and </w:t>
            </w:r>
            <w:r w:rsidR="0972D843" w:rsidRPr="40D7032E">
              <w:rPr>
                <w:rFonts w:ascii="Arial" w:eastAsia="Arial" w:hAnsi="Arial" w:cs="Arial"/>
                <w:sz w:val="22"/>
                <w:szCs w:val="22"/>
              </w:rPr>
              <w:t>a further analysis</w:t>
            </w:r>
          </w:p>
        </w:tc>
      </w:tr>
    </w:tbl>
    <w:p w14:paraId="664FFF46" w14:textId="77777777" w:rsidR="00092BF9" w:rsidRPr="00204234" w:rsidRDefault="00092BF9" w:rsidP="00092BF9">
      <w:pPr>
        <w:jc w:val="both"/>
        <w:rPr>
          <w:rFonts w:ascii="Arial" w:eastAsia="Arial" w:hAnsi="Arial" w:cs="Arial"/>
          <w:i/>
          <w:iCs/>
          <w:sz w:val="24"/>
          <w:szCs w:val="24"/>
        </w:rPr>
      </w:pPr>
    </w:p>
    <w:p w14:paraId="2F636B3C" w14:textId="35E64543" w:rsidR="008A7147" w:rsidRPr="00204234" w:rsidRDefault="2323F8F4" w:rsidP="003C5E93">
      <w:pPr>
        <w:jc w:val="both"/>
        <w:rPr>
          <w:rFonts w:ascii="Arial" w:eastAsia="Arial" w:hAnsi="Arial" w:cs="Arial"/>
          <w:sz w:val="24"/>
          <w:szCs w:val="24"/>
          <w:u w:val="single"/>
        </w:rPr>
      </w:pPr>
      <w:r w:rsidRPr="00204234">
        <w:rPr>
          <w:rFonts w:ascii="Arial" w:eastAsia="Arial" w:hAnsi="Arial" w:cs="Arial"/>
          <w:b/>
          <w:bCs/>
          <w:i/>
          <w:iCs/>
          <w:sz w:val="24"/>
          <w:szCs w:val="24"/>
        </w:rPr>
        <w:t>Sub-activity 3.4.1.</w:t>
      </w:r>
      <w:r w:rsidR="000B4B7E" w:rsidRPr="00204234">
        <w:rPr>
          <w:rFonts w:ascii="Arial" w:eastAsia="Arial" w:hAnsi="Arial" w:cs="Arial"/>
          <w:b/>
          <w:bCs/>
          <w:i/>
          <w:iCs/>
          <w:sz w:val="24"/>
          <w:szCs w:val="24"/>
        </w:rPr>
        <w:t>3</w:t>
      </w:r>
      <w:r w:rsidR="004061EA" w:rsidRPr="00204234">
        <w:rPr>
          <w:rFonts w:ascii="Arial" w:eastAsia="Arial" w:hAnsi="Arial" w:cs="Arial"/>
          <w:b/>
          <w:bCs/>
          <w:i/>
          <w:iCs/>
          <w:sz w:val="24"/>
          <w:szCs w:val="24"/>
        </w:rPr>
        <w:t xml:space="preserve"> </w:t>
      </w:r>
      <w:r w:rsidR="004061EA" w:rsidRPr="00204234">
        <w:rPr>
          <w:rFonts w:ascii="Arial" w:eastAsia="Arial" w:hAnsi="Arial" w:cs="Arial"/>
          <w:i/>
          <w:iCs/>
          <w:sz w:val="24"/>
          <w:szCs w:val="24"/>
        </w:rPr>
        <w:t>Formulate a course, as part of SLJI course offering on court- referred mediation/conciliation at the Sri Lanka Judges Institute, develop a pool of master trainers, and roll out cascade training for the judges. (</w:t>
      </w:r>
      <w:r w:rsidR="5D9131AB" w:rsidRPr="00204234">
        <w:rPr>
          <w:rFonts w:ascii="Arial" w:eastAsia="Arial" w:hAnsi="Arial" w:cs="Arial"/>
          <w:sz w:val="24"/>
          <w:szCs w:val="24"/>
          <w:u w:val="single"/>
        </w:rPr>
        <w:t>UNDP)</w:t>
      </w:r>
    </w:p>
    <w:p w14:paraId="6FC9904A" w14:textId="77777777" w:rsidR="006A7DEF" w:rsidRPr="00204234" w:rsidRDefault="006A7DEF" w:rsidP="003C5E93">
      <w:pPr>
        <w:jc w:val="both"/>
        <w:rPr>
          <w:rFonts w:ascii="Arial" w:eastAsia="Arial" w:hAnsi="Arial" w:cs="Arial"/>
          <w:sz w:val="24"/>
          <w:szCs w:val="24"/>
          <w:u w:val="single"/>
        </w:rPr>
      </w:pPr>
    </w:p>
    <w:p w14:paraId="277FC8E5" w14:textId="76881151" w:rsidR="004061EA" w:rsidRPr="00204234" w:rsidRDefault="286AE9FA" w:rsidP="006A7DEF">
      <w:pPr>
        <w:jc w:val="both"/>
        <w:rPr>
          <w:rFonts w:ascii="Arial" w:eastAsia="Arial" w:hAnsi="Arial" w:cs="Arial"/>
          <w:sz w:val="24"/>
          <w:szCs w:val="24"/>
        </w:rPr>
      </w:pPr>
      <w:r w:rsidRPr="00204234">
        <w:rPr>
          <w:rFonts w:ascii="Arial" w:eastAsia="Arial" w:hAnsi="Arial" w:cs="Arial"/>
          <w:sz w:val="24"/>
          <w:szCs w:val="24"/>
        </w:rPr>
        <w:t xml:space="preserve">As </w:t>
      </w:r>
      <w:r w:rsidR="7CB84BA9" w:rsidRPr="00204234">
        <w:rPr>
          <w:rFonts w:ascii="Arial" w:eastAsia="Arial" w:hAnsi="Arial" w:cs="Arial"/>
          <w:sz w:val="24"/>
          <w:szCs w:val="24"/>
        </w:rPr>
        <w:t>mentioned,</w:t>
      </w:r>
      <w:r w:rsidRPr="00204234">
        <w:rPr>
          <w:rFonts w:ascii="Arial" w:eastAsia="Arial" w:hAnsi="Arial" w:cs="Arial"/>
          <w:sz w:val="24"/>
          <w:szCs w:val="24"/>
        </w:rPr>
        <w:t xml:space="preserve"> the project has been exploring options for a localized accredited mediation training in Sri Lanka.</w:t>
      </w:r>
      <w:r w:rsidR="7CB84BA9" w:rsidRPr="00204234">
        <w:rPr>
          <w:rFonts w:ascii="Arial" w:eastAsia="Arial" w:hAnsi="Arial" w:cs="Arial"/>
          <w:sz w:val="24"/>
          <w:szCs w:val="24"/>
        </w:rPr>
        <w:t xml:space="preserve"> </w:t>
      </w:r>
      <w:r w:rsidR="5F287B4B" w:rsidRPr="00204234">
        <w:rPr>
          <w:rFonts w:ascii="Arial" w:eastAsia="Arial" w:hAnsi="Arial" w:cs="Arial"/>
          <w:sz w:val="24"/>
          <w:szCs w:val="24"/>
        </w:rPr>
        <w:t>The</w:t>
      </w:r>
      <w:r w:rsidR="15A43C74" w:rsidRPr="00204234">
        <w:rPr>
          <w:rFonts w:ascii="Arial" w:eastAsia="Arial" w:hAnsi="Arial" w:cs="Arial"/>
          <w:sz w:val="24"/>
          <w:szCs w:val="24"/>
        </w:rPr>
        <w:t xml:space="preserve"> </w:t>
      </w:r>
      <w:r w:rsidR="1185EF02" w:rsidRPr="00204234">
        <w:rPr>
          <w:rFonts w:ascii="Arial" w:eastAsia="Arial" w:hAnsi="Arial" w:cs="Arial"/>
          <w:sz w:val="24"/>
          <w:szCs w:val="24"/>
        </w:rPr>
        <w:t xml:space="preserve">project </w:t>
      </w:r>
      <w:r w:rsidR="5F287B4B" w:rsidRPr="00204234">
        <w:rPr>
          <w:rFonts w:ascii="Arial" w:eastAsia="Arial" w:hAnsi="Arial" w:cs="Arial"/>
          <w:sz w:val="24"/>
          <w:szCs w:val="24"/>
        </w:rPr>
        <w:t xml:space="preserve">has been working on a tailored model meeting the local needs of Sri Lanka. </w:t>
      </w:r>
    </w:p>
    <w:p w14:paraId="46730FDD" w14:textId="77777777" w:rsidR="006A7DEF" w:rsidRPr="00204234" w:rsidRDefault="006A7DEF" w:rsidP="006A7DEF">
      <w:pPr>
        <w:jc w:val="both"/>
        <w:rPr>
          <w:rFonts w:ascii="Arial" w:eastAsia="Arial" w:hAnsi="Arial" w:cs="Arial"/>
          <w:sz w:val="24"/>
          <w:szCs w:val="24"/>
        </w:rPr>
      </w:pPr>
    </w:p>
    <w:tbl>
      <w:tblPr>
        <w:tblW w:w="9620" w:type="dxa"/>
        <w:tblLayout w:type="fixed"/>
        <w:tblLook w:val="06A0" w:firstRow="1" w:lastRow="0" w:firstColumn="1" w:lastColumn="0" w:noHBand="1" w:noVBand="1"/>
      </w:tblPr>
      <w:tblGrid>
        <w:gridCol w:w="1530"/>
        <w:gridCol w:w="1942"/>
        <w:gridCol w:w="1295"/>
        <w:gridCol w:w="4853"/>
      </w:tblGrid>
      <w:tr w:rsidR="00C2095F" w:rsidRPr="00204234" w14:paraId="42341160" w14:textId="77777777" w:rsidTr="40D7032E">
        <w:trPr>
          <w:trHeight w:val="300"/>
        </w:trPr>
        <w:tc>
          <w:tcPr>
            <w:tcW w:w="9620" w:type="dxa"/>
            <w:gridSpan w:val="4"/>
            <w:tcBorders>
              <w:top w:val="single" w:sz="4" w:space="0" w:color="auto"/>
              <w:left w:val="single" w:sz="4" w:space="0" w:color="auto"/>
              <w:bottom w:val="single" w:sz="4" w:space="0" w:color="auto"/>
              <w:right w:val="single" w:sz="4" w:space="0" w:color="auto"/>
            </w:tcBorders>
            <w:vAlign w:val="bottom"/>
          </w:tcPr>
          <w:p w14:paraId="2CFB5D39" w14:textId="18575807" w:rsidR="00C2095F" w:rsidRPr="00204234" w:rsidRDefault="00C2095F"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Table</w:t>
            </w:r>
            <w:r w:rsidR="00875721" w:rsidRPr="00204234">
              <w:rPr>
                <w:rFonts w:ascii="Arial" w:eastAsia="Arial" w:hAnsi="Arial" w:cs="Arial"/>
                <w:color w:val="000000" w:themeColor="text1"/>
                <w:sz w:val="22"/>
                <w:szCs w:val="22"/>
              </w:rPr>
              <w:t xml:space="preserve"> </w:t>
            </w:r>
            <w:r w:rsidR="004867AF" w:rsidRPr="00204234">
              <w:rPr>
                <w:rFonts w:ascii="Arial" w:eastAsia="Arial" w:hAnsi="Arial" w:cs="Arial"/>
                <w:color w:val="000000" w:themeColor="text1"/>
                <w:sz w:val="22"/>
                <w:szCs w:val="22"/>
              </w:rPr>
              <w:t>9</w:t>
            </w:r>
            <w:r w:rsidR="63ABC442" w:rsidRPr="00204234">
              <w:rPr>
                <w:rFonts w:ascii="Arial" w:eastAsia="Arial" w:hAnsi="Arial" w:cs="Arial"/>
                <w:color w:val="000000" w:themeColor="text1"/>
                <w:sz w:val="22"/>
                <w:szCs w:val="22"/>
              </w:rPr>
              <w:t>6</w:t>
            </w:r>
            <w:r w:rsidRPr="00204234">
              <w:rPr>
                <w:rFonts w:ascii="Arial" w:eastAsia="Arial" w:hAnsi="Arial" w:cs="Arial"/>
                <w:color w:val="000000" w:themeColor="text1"/>
                <w:sz w:val="22"/>
                <w:szCs w:val="22"/>
              </w:rPr>
              <w:t xml:space="preserve"> – Sub-</w:t>
            </w:r>
            <w:r w:rsidR="004867AF" w:rsidRPr="00204234">
              <w:rPr>
                <w:rFonts w:ascii="Arial" w:eastAsia="Arial" w:hAnsi="Arial" w:cs="Arial"/>
                <w:color w:val="000000" w:themeColor="text1"/>
                <w:sz w:val="22"/>
                <w:szCs w:val="22"/>
              </w:rPr>
              <w:t>Activity 3</w:t>
            </w:r>
            <w:r w:rsidR="00875721" w:rsidRPr="00204234">
              <w:rPr>
                <w:rFonts w:ascii="Arial" w:eastAsia="Arial" w:hAnsi="Arial" w:cs="Arial"/>
                <w:color w:val="000000" w:themeColor="text1"/>
                <w:sz w:val="22"/>
                <w:szCs w:val="22"/>
              </w:rPr>
              <w:t>.4.1.3</w:t>
            </w:r>
          </w:p>
        </w:tc>
      </w:tr>
      <w:tr w:rsidR="00E73915" w:rsidRPr="00204234" w14:paraId="2412AACB" w14:textId="77777777" w:rsidTr="40D7032E">
        <w:trPr>
          <w:trHeight w:val="300"/>
        </w:trPr>
        <w:tc>
          <w:tcPr>
            <w:tcW w:w="1530" w:type="dxa"/>
            <w:tcBorders>
              <w:top w:val="single" w:sz="4" w:space="0" w:color="auto"/>
              <w:left w:val="single" w:sz="4" w:space="0" w:color="auto"/>
              <w:bottom w:val="single" w:sz="4" w:space="0" w:color="auto"/>
              <w:right w:val="single" w:sz="4" w:space="0" w:color="auto"/>
            </w:tcBorders>
            <w:vAlign w:val="center"/>
          </w:tcPr>
          <w:p w14:paraId="628B5628" w14:textId="77777777" w:rsidR="00C2095F" w:rsidRPr="00204234" w:rsidRDefault="184551D3"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942" w:type="dxa"/>
            <w:tcBorders>
              <w:top w:val="nil"/>
              <w:left w:val="single" w:sz="4" w:space="0" w:color="auto"/>
              <w:bottom w:val="single" w:sz="4" w:space="0" w:color="auto"/>
              <w:right w:val="single" w:sz="4" w:space="0" w:color="auto"/>
            </w:tcBorders>
            <w:vAlign w:val="center"/>
          </w:tcPr>
          <w:p w14:paraId="167524E9" w14:textId="77777777" w:rsidR="00C2095F" w:rsidRPr="00204234" w:rsidRDefault="184551D3"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295" w:type="dxa"/>
            <w:tcBorders>
              <w:top w:val="nil"/>
              <w:left w:val="single" w:sz="4" w:space="0" w:color="auto"/>
              <w:bottom w:val="single" w:sz="4" w:space="0" w:color="auto"/>
              <w:right w:val="single" w:sz="4" w:space="0" w:color="auto"/>
            </w:tcBorders>
            <w:vAlign w:val="center"/>
          </w:tcPr>
          <w:p w14:paraId="2715B319" w14:textId="77777777" w:rsidR="00C2095F" w:rsidRPr="00204234" w:rsidRDefault="184551D3"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4853" w:type="dxa"/>
            <w:tcBorders>
              <w:top w:val="nil"/>
              <w:left w:val="single" w:sz="4" w:space="0" w:color="auto"/>
              <w:bottom w:val="single" w:sz="4" w:space="0" w:color="auto"/>
              <w:right w:val="single" w:sz="4" w:space="0" w:color="auto"/>
            </w:tcBorders>
            <w:vAlign w:val="center"/>
          </w:tcPr>
          <w:p w14:paraId="06847F42" w14:textId="77777777" w:rsidR="00C2095F" w:rsidRPr="00204234" w:rsidRDefault="184551D3"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E73915" w:rsidRPr="00204234" w14:paraId="16FB22F4" w14:textId="77777777" w:rsidTr="40D7032E">
        <w:trPr>
          <w:trHeight w:val="300"/>
        </w:trPr>
        <w:tc>
          <w:tcPr>
            <w:tcW w:w="1530" w:type="dxa"/>
            <w:tcBorders>
              <w:top w:val="single" w:sz="4" w:space="0" w:color="auto"/>
              <w:left w:val="single" w:sz="4" w:space="0" w:color="auto"/>
              <w:bottom w:val="single" w:sz="4" w:space="0" w:color="auto"/>
              <w:right w:val="single" w:sz="4" w:space="0" w:color="auto"/>
            </w:tcBorders>
            <w:vAlign w:val="center"/>
          </w:tcPr>
          <w:p w14:paraId="7B2F00D7" w14:textId="69D8CA26" w:rsidR="00C2095F" w:rsidRPr="00204234" w:rsidRDefault="0D64BB2A" w:rsidP="3B795156">
            <w:pPr>
              <w:rPr>
                <w:rFonts w:ascii="Arial" w:eastAsia="Arial" w:hAnsi="Arial" w:cs="Arial"/>
                <w:color w:val="000000" w:themeColor="text1"/>
                <w:sz w:val="22"/>
                <w:szCs w:val="22"/>
              </w:rPr>
            </w:pPr>
            <w:r w:rsidRPr="3B795156">
              <w:rPr>
                <w:rFonts w:ascii="Arial" w:eastAsia="Arial" w:hAnsi="Arial" w:cs="Arial"/>
                <w:sz w:val="24"/>
                <w:szCs w:val="24"/>
              </w:rPr>
              <w:t>01 training course</w:t>
            </w:r>
          </w:p>
        </w:tc>
        <w:tc>
          <w:tcPr>
            <w:tcW w:w="1942" w:type="dxa"/>
            <w:tcBorders>
              <w:top w:val="single" w:sz="4" w:space="0" w:color="auto"/>
              <w:left w:val="single" w:sz="4" w:space="0" w:color="auto"/>
              <w:bottom w:val="single" w:sz="4" w:space="0" w:color="auto"/>
              <w:right w:val="single" w:sz="4" w:space="0" w:color="auto"/>
            </w:tcBorders>
            <w:vAlign w:val="center"/>
          </w:tcPr>
          <w:p w14:paraId="554022CD" w14:textId="6F375B71" w:rsidR="00C2095F" w:rsidRPr="00204234" w:rsidRDefault="6EB4E8B8"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295" w:type="dxa"/>
            <w:tcBorders>
              <w:top w:val="single" w:sz="4" w:space="0" w:color="auto"/>
              <w:left w:val="single" w:sz="4" w:space="0" w:color="auto"/>
              <w:bottom w:val="single" w:sz="4" w:space="0" w:color="auto"/>
              <w:right w:val="single" w:sz="4" w:space="0" w:color="auto"/>
            </w:tcBorders>
            <w:vAlign w:val="center"/>
          </w:tcPr>
          <w:p w14:paraId="1884057E" w14:textId="17E35BF9" w:rsidR="00C2095F" w:rsidRPr="00204234" w:rsidRDefault="6EB4E8B8"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20%</w:t>
            </w:r>
          </w:p>
        </w:tc>
        <w:tc>
          <w:tcPr>
            <w:tcW w:w="4853" w:type="dxa"/>
            <w:tcBorders>
              <w:top w:val="single" w:sz="4" w:space="0" w:color="auto"/>
              <w:left w:val="single" w:sz="4" w:space="0" w:color="auto"/>
              <w:bottom w:val="single" w:sz="4" w:space="0" w:color="auto"/>
              <w:right w:val="single" w:sz="4" w:space="0" w:color="auto"/>
            </w:tcBorders>
            <w:vAlign w:val="center"/>
          </w:tcPr>
          <w:p w14:paraId="1BD35F49" w14:textId="5039366D" w:rsidR="00C2095F" w:rsidRPr="00204234" w:rsidRDefault="4B540BF4" w:rsidP="40D7032E">
            <w:pPr>
              <w:jc w:val="both"/>
              <w:rPr>
                <w:rFonts w:ascii="Arial" w:eastAsia="Arial" w:hAnsi="Arial" w:cs="Arial"/>
                <w:sz w:val="22"/>
                <w:szCs w:val="22"/>
              </w:rPr>
            </w:pPr>
            <w:r w:rsidRPr="40D7032E">
              <w:rPr>
                <w:rFonts w:ascii="Arial" w:eastAsia="Arial" w:hAnsi="Arial" w:cs="Arial"/>
                <w:sz w:val="22"/>
                <w:szCs w:val="22"/>
              </w:rPr>
              <w:t xml:space="preserve">Course design and identification of trainers </w:t>
            </w:r>
            <w:r w:rsidR="3EDD22C5" w:rsidRPr="40D7032E">
              <w:rPr>
                <w:rFonts w:ascii="Arial" w:eastAsia="Arial" w:hAnsi="Arial" w:cs="Arial"/>
                <w:sz w:val="22"/>
                <w:szCs w:val="22"/>
              </w:rPr>
              <w:t>to</w:t>
            </w:r>
            <w:r w:rsidRPr="40D7032E">
              <w:rPr>
                <w:rFonts w:ascii="Arial" w:eastAsia="Arial" w:hAnsi="Arial" w:cs="Arial"/>
                <w:sz w:val="22"/>
                <w:szCs w:val="22"/>
              </w:rPr>
              <w:t xml:space="preserve"> commence </w:t>
            </w:r>
            <w:r w:rsidR="7B56DFB4" w:rsidRPr="40D7032E">
              <w:rPr>
                <w:rFonts w:ascii="Arial" w:eastAsia="Arial" w:hAnsi="Arial" w:cs="Arial"/>
                <w:sz w:val="22"/>
                <w:szCs w:val="22"/>
              </w:rPr>
              <w:t xml:space="preserve">after </w:t>
            </w:r>
            <w:r w:rsidRPr="40D7032E">
              <w:rPr>
                <w:rFonts w:ascii="Arial" w:eastAsia="Arial" w:hAnsi="Arial" w:cs="Arial"/>
                <w:sz w:val="22"/>
                <w:szCs w:val="22"/>
              </w:rPr>
              <w:t>completion of the commercial mediation strategy (expected by November 2025).</w:t>
            </w:r>
          </w:p>
        </w:tc>
      </w:tr>
    </w:tbl>
    <w:p w14:paraId="5DBFAA09" w14:textId="77777777" w:rsidR="00E73915" w:rsidRPr="00204234" w:rsidRDefault="00E73915" w:rsidP="007C67C4">
      <w:pPr>
        <w:jc w:val="both"/>
        <w:rPr>
          <w:rFonts w:ascii="Arial" w:eastAsia="Arial" w:hAnsi="Arial" w:cs="Arial"/>
        </w:rPr>
      </w:pPr>
    </w:p>
    <w:p w14:paraId="51BC6E64" w14:textId="097AF407" w:rsidR="006235BB" w:rsidRPr="00204234" w:rsidRDefault="006235BB" w:rsidP="006235BB">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3.4.2.</w:t>
      </w:r>
      <w:r w:rsidRPr="00204234">
        <w:rPr>
          <w:rFonts w:ascii="Arial" w:eastAsia="Arial" w:hAnsi="Arial" w:cs="Arial"/>
          <w:color w:val="4472C4" w:themeColor="accent1"/>
          <w:sz w:val="24"/>
          <w:szCs w:val="24"/>
          <w:u w:val="single"/>
        </w:rPr>
        <w:t xml:space="preserve"> Improve procedural efficiencies and clarity and encourage use of digital solutions (under the RDS) pertaining to commercial litigation. (UNDP)</w:t>
      </w:r>
    </w:p>
    <w:p w14:paraId="441F51F9" w14:textId="77777777" w:rsidR="007B3880" w:rsidRPr="00204234" w:rsidRDefault="007B3880" w:rsidP="006235BB">
      <w:pPr>
        <w:jc w:val="both"/>
        <w:rPr>
          <w:rFonts w:ascii="Arial" w:eastAsia="Arial" w:hAnsi="Arial" w:cs="Arial"/>
          <w:sz w:val="24"/>
          <w:szCs w:val="24"/>
          <w:u w:val="single"/>
        </w:rPr>
      </w:pPr>
    </w:p>
    <w:p w14:paraId="38FC9C7A" w14:textId="77777777" w:rsidR="005C76A0" w:rsidRPr="00204234" w:rsidRDefault="005C76A0" w:rsidP="005C76A0">
      <w:pPr>
        <w:jc w:val="both"/>
        <w:rPr>
          <w:rFonts w:ascii="Arial" w:eastAsia="Arial" w:hAnsi="Arial" w:cs="Arial"/>
          <w:sz w:val="24"/>
          <w:szCs w:val="24"/>
        </w:rPr>
      </w:pPr>
      <w:r w:rsidRPr="00204234">
        <w:rPr>
          <w:rFonts w:ascii="Arial" w:eastAsia="Arial" w:hAnsi="Arial" w:cs="Arial"/>
          <w:sz w:val="24"/>
          <w:szCs w:val="24"/>
        </w:rPr>
        <w:t xml:space="preserve">A two-day workshop on the IP Law Bench Book took place on 22 February 2025 in Colombo. The workshop was attended by 40 judges (10 women and 30 men) from the High Court, Magistrate Court, representatives of WIPO, and foreign judges. UNDP, in collaboration with WIPO, has developed a draft Bench Book, which was presented during the workshop. WIPO is currently addressing comments and feedback received during the workshop. The Bench Book is ready to be launched in November 2025. </w:t>
      </w:r>
    </w:p>
    <w:p w14:paraId="4E0BD1FB" w14:textId="77777777" w:rsidR="005C76A0" w:rsidRPr="00204234" w:rsidRDefault="005C76A0" w:rsidP="005C76A0">
      <w:pPr>
        <w:jc w:val="both"/>
        <w:rPr>
          <w:rFonts w:ascii="Arial" w:eastAsia="Arial" w:hAnsi="Arial" w:cs="Arial"/>
          <w:sz w:val="24"/>
          <w:szCs w:val="24"/>
        </w:rPr>
      </w:pPr>
    </w:p>
    <w:p w14:paraId="368365F9" w14:textId="77777777" w:rsidR="005C76A0" w:rsidRPr="00204234" w:rsidRDefault="005C76A0" w:rsidP="005C76A0">
      <w:pPr>
        <w:jc w:val="both"/>
        <w:rPr>
          <w:rFonts w:ascii="Arial" w:eastAsia="Arial" w:hAnsi="Arial" w:cs="Arial"/>
          <w:sz w:val="24"/>
          <w:szCs w:val="24"/>
        </w:rPr>
      </w:pPr>
      <w:r w:rsidRPr="00204234">
        <w:rPr>
          <w:rFonts w:ascii="Arial" w:eastAsia="Arial" w:hAnsi="Arial" w:cs="Arial"/>
          <w:sz w:val="24"/>
          <w:szCs w:val="24"/>
        </w:rPr>
        <w:t xml:space="preserve">The workshop provided an opportunity for judicial officers to review the draft of the bench book and offer substantive feedback on user-friendliness, legal relevance, and practical application in court proceedings. This consultation marks a key milestone towards finalizing the draft, ensuring that the materials are both technically sound and responsive to the needs of judicial practitioners. </w:t>
      </w:r>
    </w:p>
    <w:p w14:paraId="69EBC87D" w14:textId="77777777" w:rsidR="005C76A0" w:rsidRPr="00204234" w:rsidRDefault="005C76A0" w:rsidP="005C76A0">
      <w:pPr>
        <w:jc w:val="both"/>
        <w:rPr>
          <w:rFonts w:ascii="Arial" w:eastAsia="Arial" w:hAnsi="Arial" w:cs="Arial"/>
          <w:sz w:val="24"/>
          <w:szCs w:val="24"/>
        </w:rPr>
      </w:pPr>
    </w:p>
    <w:p w14:paraId="157744BF" w14:textId="77777777" w:rsidR="005C76A0" w:rsidRPr="00204234" w:rsidRDefault="005C76A0" w:rsidP="005C76A0">
      <w:pPr>
        <w:jc w:val="both"/>
        <w:rPr>
          <w:rFonts w:ascii="Arial" w:eastAsia="Arial" w:hAnsi="Arial" w:cs="Arial"/>
          <w:sz w:val="24"/>
          <w:szCs w:val="24"/>
        </w:rPr>
      </w:pPr>
      <w:r w:rsidRPr="00204234">
        <w:rPr>
          <w:rFonts w:ascii="Arial" w:eastAsia="Arial" w:hAnsi="Arial" w:cs="Arial"/>
          <w:sz w:val="24"/>
          <w:szCs w:val="24"/>
        </w:rPr>
        <w:t>The Bench book on IP law marks the first of a series of Bench Books and guidebooks developed for judges to improve procedural efficiencies, especially on commercial matters, in collaboration with SLJI.  </w:t>
      </w:r>
    </w:p>
    <w:p w14:paraId="1B9504FE" w14:textId="77777777" w:rsidR="005C76A0" w:rsidRPr="00204234" w:rsidRDefault="005C76A0" w:rsidP="005C76A0">
      <w:pPr>
        <w:jc w:val="both"/>
        <w:rPr>
          <w:rFonts w:ascii="Arial" w:eastAsia="Arial" w:hAnsi="Arial" w:cs="Arial"/>
          <w:sz w:val="24"/>
          <w:szCs w:val="24"/>
        </w:rPr>
      </w:pPr>
    </w:p>
    <w:p w14:paraId="27C15AF6" w14:textId="4C6262DE" w:rsidR="00387ED9" w:rsidRPr="00204234" w:rsidRDefault="005C76A0" w:rsidP="005C76A0">
      <w:pPr>
        <w:jc w:val="both"/>
        <w:rPr>
          <w:rFonts w:ascii="Arial" w:eastAsia="Arial" w:hAnsi="Arial" w:cs="Arial"/>
          <w:sz w:val="24"/>
          <w:szCs w:val="24"/>
        </w:rPr>
      </w:pPr>
      <w:r w:rsidRPr="420DFA77">
        <w:rPr>
          <w:rFonts w:ascii="Arial" w:eastAsia="Arial" w:hAnsi="Arial" w:cs="Arial"/>
          <w:sz w:val="24"/>
          <w:szCs w:val="24"/>
        </w:rPr>
        <w:t xml:space="preserve">The project, in collaboration with </w:t>
      </w:r>
      <w:r w:rsidR="2E4AE396" w:rsidRPr="420DFA77">
        <w:rPr>
          <w:rFonts w:ascii="Arial" w:eastAsia="Arial" w:hAnsi="Arial" w:cs="Arial"/>
          <w:sz w:val="24"/>
          <w:szCs w:val="24"/>
        </w:rPr>
        <w:t>Geneva Graduate institute</w:t>
      </w:r>
      <w:r w:rsidRPr="420DFA77">
        <w:rPr>
          <w:rFonts w:ascii="Arial" w:eastAsia="Arial" w:hAnsi="Arial" w:cs="Arial"/>
          <w:sz w:val="24"/>
          <w:szCs w:val="24"/>
        </w:rPr>
        <w:t>, organized an Executive–Judicial Seminar. Ten Supreme Court Justices (1 woman, nine men) participated in the training held in April 2025. The seminar focused on subjects including WTO law, international trade, AI in justice, application of universal jurisdiction, and anti-money laundering. Follow-up modules development is underway. Similar training seminars will be organized for the AGD office and judges of the superior courts by the GGI in Sri Lanka.</w:t>
      </w:r>
    </w:p>
    <w:p w14:paraId="1B19C38F" w14:textId="77777777" w:rsidR="00F52AF3" w:rsidRPr="00204234" w:rsidRDefault="00F52AF3" w:rsidP="006235BB">
      <w:pPr>
        <w:jc w:val="both"/>
        <w:rPr>
          <w:rFonts w:ascii="Arial" w:eastAsia="Arial" w:hAnsi="Arial" w:cs="Arial"/>
          <w:b/>
          <w:bCs/>
          <w:i/>
          <w:iCs/>
          <w:sz w:val="24"/>
          <w:szCs w:val="24"/>
        </w:rPr>
      </w:pPr>
    </w:p>
    <w:p w14:paraId="7AB3FF31" w14:textId="00E070CC" w:rsidR="00F52AF3" w:rsidRPr="00204234" w:rsidRDefault="004867AF" w:rsidP="00F52AF3">
      <w:pPr>
        <w:jc w:val="both"/>
        <w:rPr>
          <w:rFonts w:ascii="Arial" w:eastAsia="Arial" w:hAnsi="Arial" w:cs="Arial"/>
          <w:i/>
          <w:iCs/>
          <w:sz w:val="24"/>
          <w:szCs w:val="24"/>
        </w:rPr>
      </w:pPr>
      <w:r w:rsidRPr="00204234">
        <w:rPr>
          <w:rFonts w:ascii="Arial" w:eastAsia="Arial" w:hAnsi="Arial" w:cs="Arial"/>
          <w:b/>
          <w:bCs/>
          <w:i/>
          <w:iCs/>
          <w:sz w:val="24"/>
          <w:szCs w:val="24"/>
        </w:rPr>
        <w:t xml:space="preserve">Sub Activity </w:t>
      </w:r>
      <w:r w:rsidR="00F52AF3" w:rsidRPr="00204234">
        <w:rPr>
          <w:rFonts w:ascii="Arial" w:eastAsia="Arial" w:hAnsi="Arial" w:cs="Arial"/>
          <w:b/>
          <w:bCs/>
          <w:i/>
          <w:iCs/>
          <w:sz w:val="24"/>
          <w:szCs w:val="24"/>
        </w:rPr>
        <w:t xml:space="preserve">3.4.2.1. </w:t>
      </w:r>
      <w:bookmarkStart w:id="7" w:name="_Hlk176859835"/>
      <w:r w:rsidR="00F52AF3" w:rsidRPr="00204234">
        <w:rPr>
          <w:rFonts w:ascii="Arial" w:eastAsia="Arial" w:hAnsi="Arial" w:cs="Arial"/>
          <w:i/>
          <w:iCs/>
          <w:sz w:val="24"/>
          <w:szCs w:val="24"/>
        </w:rPr>
        <w:t>Develop Rules of Procedure for the Commercial High Court under Article 136 of the Constitution</w:t>
      </w:r>
      <w:bookmarkEnd w:id="7"/>
      <w:r w:rsidR="00F52AF3" w:rsidRPr="00204234">
        <w:rPr>
          <w:rFonts w:ascii="Arial" w:eastAsia="Arial" w:hAnsi="Arial" w:cs="Arial"/>
          <w:i/>
          <w:iCs/>
          <w:sz w:val="24"/>
          <w:szCs w:val="24"/>
        </w:rPr>
        <w:t xml:space="preserve"> to streamline and improve the process efficiency in </w:t>
      </w:r>
      <w:r w:rsidR="00F52AF3" w:rsidRPr="00204234">
        <w:rPr>
          <w:rFonts w:ascii="Arial" w:eastAsia="Arial" w:hAnsi="Arial" w:cs="Arial"/>
          <w:i/>
          <w:iCs/>
          <w:sz w:val="24"/>
          <w:szCs w:val="24"/>
        </w:rPr>
        <w:lastRenderedPageBreak/>
        <w:t xml:space="preserve">collaboration with the Supreme Court and Commercial High Court. (This activity is packaged with activity 3.2.2.1) </w:t>
      </w:r>
      <w:r w:rsidR="00F52AF3" w:rsidRPr="00204234">
        <w:rPr>
          <w:rFonts w:ascii="Arial" w:eastAsia="Arial" w:hAnsi="Arial" w:cs="Arial"/>
          <w:i/>
          <w:iCs/>
          <w:sz w:val="24"/>
          <w:szCs w:val="24"/>
          <w:u w:val="single"/>
        </w:rPr>
        <w:t>(UNDP)</w:t>
      </w:r>
    </w:p>
    <w:p w14:paraId="54DE8E20" w14:textId="77777777" w:rsidR="00F52AF3" w:rsidRPr="00204234" w:rsidRDefault="00F52AF3" w:rsidP="006235BB">
      <w:pPr>
        <w:jc w:val="both"/>
        <w:rPr>
          <w:rFonts w:ascii="Arial" w:eastAsia="Arial" w:hAnsi="Arial" w:cs="Arial"/>
          <w:b/>
          <w:bCs/>
          <w:i/>
          <w:iCs/>
          <w:sz w:val="24"/>
          <w:szCs w:val="24"/>
        </w:rPr>
      </w:pPr>
    </w:p>
    <w:p w14:paraId="35EEA63A" w14:textId="0829313C" w:rsidR="0064337C" w:rsidRPr="00204234" w:rsidRDefault="005C76A0" w:rsidP="04564BEF">
      <w:pPr>
        <w:jc w:val="both"/>
        <w:rPr>
          <w:rFonts w:ascii="Arial" w:eastAsia="Arial" w:hAnsi="Arial" w:cs="Arial"/>
          <w:sz w:val="24"/>
          <w:szCs w:val="24"/>
        </w:rPr>
      </w:pPr>
      <w:r w:rsidRPr="00204234">
        <w:rPr>
          <w:rFonts w:ascii="Arial" w:eastAsia="Arial" w:hAnsi="Arial" w:cs="Arial"/>
          <w:sz w:val="24"/>
          <w:szCs w:val="24"/>
        </w:rPr>
        <w:t xml:space="preserve">As mentioned above, UNDP has been working with the Supreme Court to revise existing Supreme Court Rules to introduce Rules of Procedure for the Commercial High Court as well, since May 2025. However, as the new Chief Justice took office, UNDP received instructions from the Supreme Court to halt this work. However, UNDP is working on other </w:t>
      </w:r>
      <w:r w:rsidR="000F596E" w:rsidRPr="00204234">
        <w:rPr>
          <w:rFonts w:ascii="Arial" w:eastAsia="Arial" w:hAnsi="Arial" w:cs="Arial"/>
          <w:sz w:val="24"/>
          <w:szCs w:val="24"/>
        </w:rPr>
        <w:t xml:space="preserve">options </w:t>
      </w:r>
      <w:r w:rsidRPr="00204234">
        <w:rPr>
          <w:rFonts w:ascii="Arial" w:eastAsia="Arial" w:hAnsi="Arial" w:cs="Arial"/>
          <w:sz w:val="24"/>
          <w:szCs w:val="24"/>
        </w:rPr>
        <w:t>to introduce the Rules of Procedure to dispense commercial matters in collaboration with the Judiciary.</w:t>
      </w:r>
    </w:p>
    <w:p w14:paraId="627EA42F" w14:textId="77777777" w:rsidR="00F52AF3" w:rsidRPr="00204234" w:rsidRDefault="00F52AF3" w:rsidP="006235BB">
      <w:pPr>
        <w:jc w:val="both"/>
        <w:rPr>
          <w:rFonts w:ascii="Arial" w:eastAsia="Arial" w:hAnsi="Arial" w:cs="Arial"/>
          <w:i/>
          <w:iCs/>
          <w:sz w:val="24"/>
          <w:szCs w:val="24"/>
        </w:rPr>
      </w:pPr>
    </w:p>
    <w:tbl>
      <w:tblPr>
        <w:tblW w:w="9620" w:type="dxa"/>
        <w:tblLayout w:type="fixed"/>
        <w:tblLook w:val="06A0" w:firstRow="1" w:lastRow="0" w:firstColumn="1" w:lastColumn="0" w:noHBand="1" w:noVBand="1"/>
      </w:tblPr>
      <w:tblGrid>
        <w:gridCol w:w="1934"/>
        <w:gridCol w:w="2236"/>
        <w:gridCol w:w="1877"/>
        <w:gridCol w:w="3573"/>
      </w:tblGrid>
      <w:tr w:rsidR="00F52AF3" w:rsidRPr="00204234" w14:paraId="0DE6F19D" w14:textId="77777777" w:rsidTr="3B795156">
        <w:trPr>
          <w:trHeight w:val="272"/>
        </w:trPr>
        <w:tc>
          <w:tcPr>
            <w:tcW w:w="9620" w:type="dxa"/>
            <w:gridSpan w:val="4"/>
            <w:tcBorders>
              <w:top w:val="single" w:sz="4" w:space="0" w:color="auto"/>
              <w:left w:val="single" w:sz="4" w:space="0" w:color="auto"/>
              <w:bottom w:val="single" w:sz="4" w:space="0" w:color="auto"/>
              <w:right w:val="single" w:sz="4" w:space="0" w:color="auto"/>
            </w:tcBorders>
            <w:vAlign w:val="bottom"/>
          </w:tcPr>
          <w:p w14:paraId="1BCC7666" w14:textId="5DD92413" w:rsidR="00F52AF3" w:rsidRPr="00204234" w:rsidRDefault="00F52AF3"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4867AF" w:rsidRPr="00204234">
              <w:rPr>
                <w:rFonts w:ascii="Arial" w:eastAsia="Arial" w:hAnsi="Arial" w:cs="Arial"/>
                <w:color w:val="000000" w:themeColor="text1"/>
                <w:sz w:val="22"/>
                <w:szCs w:val="22"/>
              </w:rPr>
              <w:t>9</w:t>
            </w:r>
            <w:r w:rsidR="51C54524" w:rsidRPr="00204234">
              <w:rPr>
                <w:rFonts w:ascii="Arial" w:eastAsia="Arial" w:hAnsi="Arial" w:cs="Arial"/>
                <w:color w:val="000000" w:themeColor="text1"/>
                <w:sz w:val="22"/>
                <w:szCs w:val="22"/>
              </w:rPr>
              <w:t>7</w:t>
            </w:r>
            <w:r w:rsidR="00875721"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xml:space="preserve">– Sub-Activity </w:t>
            </w:r>
            <w:r w:rsidR="00875721" w:rsidRPr="00204234">
              <w:rPr>
                <w:rFonts w:ascii="Arial" w:eastAsia="Arial" w:hAnsi="Arial" w:cs="Arial"/>
                <w:color w:val="000000" w:themeColor="text1"/>
                <w:sz w:val="22"/>
                <w:szCs w:val="22"/>
              </w:rPr>
              <w:t>3.4.2.1</w:t>
            </w:r>
          </w:p>
        </w:tc>
      </w:tr>
      <w:tr w:rsidR="00F52AF3" w:rsidRPr="00204234" w14:paraId="5E4F0DFC" w14:textId="77777777" w:rsidTr="3B795156">
        <w:trPr>
          <w:trHeight w:val="520"/>
        </w:trPr>
        <w:tc>
          <w:tcPr>
            <w:tcW w:w="1934" w:type="dxa"/>
            <w:tcBorders>
              <w:top w:val="single" w:sz="4" w:space="0" w:color="auto"/>
              <w:left w:val="single" w:sz="4" w:space="0" w:color="auto"/>
              <w:bottom w:val="single" w:sz="4" w:space="0" w:color="auto"/>
              <w:right w:val="single" w:sz="4" w:space="0" w:color="auto"/>
            </w:tcBorders>
            <w:vAlign w:val="center"/>
          </w:tcPr>
          <w:p w14:paraId="6FCFBD3E" w14:textId="77777777" w:rsidR="00F52AF3" w:rsidRPr="00204234" w:rsidRDefault="4919BDEA"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2236" w:type="dxa"/>
            <w:tcBorders>
              <w:top w:val="nil"/>
              <w:left w:val="single" w:sz="4" w:space="0" w:color="auto"/>
              <w:bottom w:val="single" w:sz="4" w:space="0" w:color="auto"/>
              <w:right w:val="single" w:sz="4" w:space="0" w:color="auto"/>
            </w:tcBorders>
            <w:vAlign w:val="center"/>
          </w:tcPr>
          <w:p w14:paraId="0F9BEFFC" w14:textId="77777777" w:rsidR="00F52AF3" w:rsidRPr="00204234" w:rsidRDefault="4919BDEA"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877" w:type="dxa"/>
            <w:tcBorders>
              <w:top w:val="nil"/>
              <w:left w:val="single" w:sz="4" w:space="0" w:color="auto"/>
              <w:bottom w:val="single" w:sz="4" w:space="0" w:color="auto"/>
              <w:right w:val="single" w:sz="4" w:space="0" w:color="auto"/>
            </w:tcBorders>
            <w:vAlign w:val="center"/>
          </w:tcPr>
          <w:p w14:paraId="6C523EC8" w14:textId="77777777" w:rsidR="00F52AF3" w:rsidRPr="00204234" w:rsidRDefault="4919BDEA"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573" w:type="dxa"/>
            <w:tcBorders>
              <w:top w:val="nil"/>
              <w:left w:val="single" w:sz="4" w:space="0" w:color="auto"/>
              <w:bottom w:val="single" w:sz="4" w:space="0" w:color="auto"/>
              <w:right w:val="single" w:sz="4" w:space="0" w:color="auto"/>
            </w:tcBorders>
            <w:vAlign w:val="center"/>
          </w:tcPr>
          <w:p w14:paraId="2A3F6D41" w14:textId="77777777" w:rsidR="00F52AF3" w:rsidRPr="00204234" w:rsidRDefault="4919BDEA"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F52AF3" w:rsidRPr="00204234" w14:paraId="1F58C783" w14:textId="77777777" w:rsidTr="3B795156">
        <w:trPr>
          <w:trHeight w:val="977"/>
        </w:trPr>
        <w:tc>
          <w:tcPr>
            <w:tcW w:w="1934" w:type="dxa"/>
            <w:tcBorders>
              <w:top w:val="single" w:sz="4" w:space="0" w:color="auto"/>
              <w:left w:val="single" w:sz="4" w:space="0" w:color="auto"/>
              <w:bottom w:val="single" w:sz="4" w:space="0" w:color="auto"/>
              <w:right w:val="single" w:sz="4" w:space="0" w:color="auto"/>
            </w:tcBorders>
            <w:vAlign w:val="center"/>
          </w:tcPr>
          <w:p w14:paraId="19D85F4E" w14:textId="7DD7AD35" w:rsidR="00F52AF3" w:rsidRPr="00204234" w:rsidRDefault="74171AE5"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Rules of Procedure</w:t>
            </w:r>
          </w:p>
        </w:tc>
        <w:tc>
          <w:tcPr>
            <w:tcW w:w="2236" w:type="dxa"/>
            <w:tcBorders>
              <w:top w:val="single" w:sz="4" w:space="0" w:color="auto"/>
              <w:left w:val="single" w:sz="4" w:space="0" w:color="auto"/>
              <w:bottom w:val="single" w:sz="4" w:space="0" w:color="auto"/>
              <w:right w:val="single" w:sz="4" w:space="0" w:color="auto"/>
            </w:tcBorders>
            <w:vAlign w:val="center"/>
          </w:tcPr>
          <w:p w14:paraId="1CCCF640" w14:textId="1A4C2A44" w:rsidR="00F52AF3" w:rsidRPr="00204234" w:rsidRDefault="4A05BAE0"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877" w:type="dxa"/>
            <w:tcBorders>
              <w:top w:val="single" w:sz="4" w:space="0" w:color="auto"/>
              <w:left w:val="single" w:sz="4" w:space="0" w:color="auto"/>
              <w:bottom w:val="single" w:sz="4" w:space="0" w:color="auto"/>
              <w:right w:val="single" w:sz="4" w:space="0" w:color="auto"/>
            </w:tcBorders>
            <w:vAlign w:val="center"/>
          </w:tcPr>
          <w:p w14:paraId="7E0FB097" w14:textId="644680DF" w:rsidR="00F52AF3" w:rsidRPr="00204234" w:rsidRDefault="4DDA999C"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10%</w:t>
            </w:r>
          </w:p>
        </w:tc>
        <w:tc>
          <w:tcPr>
            <w:tcW w:w="3573" w:type="dxa"/>
            <w:tcBorders>
              <w:top w:val="single" w:sz="4" w:space="0" w:color="auto"/>
              <w:left w:val="single" w:sz="4" w:space="0" w:color="auto"/>
              <w:bottom w:val="single" w:sz="4" w:space="0" w:color="auto"/>
              <w:right w:val="single" w:sz="4" w:space="0" w:color="auto"/>
            </w:tcBorders>
            <w:vAlign w:val="center"/>
          </w:tcPr>
          <w:p w14:paraId="3AF68BAA" w14:textId="5BEDA496" w:rsidR="00F52AF3" w:rsidRPr="00204234" w:rsidRDefault="70DDE6A4"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Discussions </w:t>
            </w:r>
            <w:r w:rsidR="1117A8BE" w:rsidRPr="3B795156">
              <w:rPr>
                <w:rFonts w:ascii="Arial" w:eastAsia="Arial" w:hAnsi="Arial" w:cs="Arial"/>
                <w:color w:val="000000" w:themeColor="text1"/>
                <w:sz w:val="22"/>
                <w:szCs w:val="22"/>
              </w:rPr>
              <w:t xml:space="preserve">continue </w:t>
            </w:r>
            <w:r w:rsidRPr="3B795156">
              <w:rPr>
                <w:rFonts w:ascii="Arial" w:eastAsia="Arial" w:hAnsi="Arial" w:cs="Arial"/>
                <w:color w:val="000000" w:themeColor="text1"/>
                <w:sz w:val="22"/>
                <w:szCs w:val="22"/>
              </w:rPr>
              <w:t xml:space="preserve">with the Judiciary and SLJI </w:t>
            </w:r>
            <w:r w:rsidR="339D14FD" w:rsidRPr="3B795156">
              <w:rPr>
                <w:rFonts w:ascii="Arial" w:eastAsia="Arial" w:hAnsi="Arial" w:cs="Arial"/>
                <w:color w:val="000000" w:themeColor="text1"/>
                <w:sz w:val="22"/>
                <w:szCs w:val="22"/>
              </w:rPr>
              <w:t xml:space="preserve">to </w:t>
            </w:r>
            <w:r w:rsidR="1117A8BE" w:rsidRPr="3B795156">
              <w:rPr>
                <w:rFonts w:ascii="Arial" w:eastAsia="Arial" w:hAnsi="Arial" w:cs="Arial"/>
                <w:color w:val="000000" w:themeColor="text1"/>
                <w:sz w:val="22"/>
                <w:szCs w:val="22"/>
              </w:rPr>
              <w:t xml:space="preserve">develop Rules </w:t>
            </w:r>
          </w:p>
        </w:tc>
      </w:tr>
    </w:tbl>
    <w:p w14:paraId="4C564E70" w14:textId="77777777" w:rsidR="00F52AF3" w:rsidRPr="00204234" w:rsidRDefault="00F52AF3" w:rsidP="006235BB">
      <w:pPr>
        <w:jc w:val="both"/>
        <w:rPr>
          <w:rFonts w:ascii="Arial" w:eastAsia="Arial" w:hAnsi="Arial" w:cs="Arial"/>
          <w:b/>
          <w:bCs/>
          <w:i/>
          <w:iCs/>
          <w:sz w:val="24"/>
          <w:szCs w:val="24"/>
        </w:rPr>
      </w:pPr>
    </w:p>
    <w:p w14:paraId="208301A2" w14:textId="55D4F6CC" w:rsidR="006235BB" w:rsidRPr="00204234" w:rsidRDefault="006235BB" w:rsidP="006235BB">
      <w:pPr>
        <w:jc w:val="both"/>
        <w:rPr>
          <w:rFonts w:ascii="Arial" w:eastAsia="Arial" w:hAnsi="Arial" w:cs="Arial"/>
          <w:i/>
          <w:iCs/>
          <w:sz w:val="24"/>
          <w:szCs w:val="24"/>
        </w:rPr>
      </w:pPr>
      <w:r w:rsidRPr="00204234">
        <w:rPr>
          <w:rFonts w:ascii="Arial" w:eastAsia="Arial" w:hAnsi="Arial" w:cs="Arial"/>
          <w:b/>
          <w:bCs/>
          <w:i/>
          <w:iCs/>
          <w:sz w:val="24"/>
          <w:szCs w:val="24"/>
        </w:rPr>
        <w:t>Sub-activity 3.4.2.</w:t>
      </w:r>
      <w:r w:rsidR="00F52AF3" w:rsidRPr="00204234">
        <w:rPr>
          <w:rFonts w:ascii="Arial" w:eastAsia="Arial" w:hAnsi="Arial" w:cs="Arial"/>
          <w:b/>
          <w:bCs/>
          <w:i/>
          <w:iCs/>
          <w:sz w:val="24"/>
          <w:szCs w:val="24"/>
        </w:rPr>
        <w:t>2</w:t>
      </w:r>
      <w:r w:rsidRPr="00204234">
        <w:rPr>
          <w:rFonts w:ascii="Arial" w:eastAsia="Arial" w:hAnsi="Arial" w:cs="Arial"/>
          <w:i/>
          <w:iCs/>
          <w:sz w:val="24"/>
          <w:szCs w:val="24"/>
        </w:rPr>
        <w:t>. Develop first three volumes of the Commercial Law Bench Book for the Commercial High Court and District Court, endorse its contents and publish online</w:t>
      </w:r>
      <w:r w:rsidR="63D0EDA9" w:rsidRPr="00204234">
        <w:rPr>
          <w:rFonts w:ascii="Arial" w:eastAsia="Arial" w:hAnsi="Arial" w:cs="Arial"/>
          <w:i/>
          <w:iCs/>
          <w:sz w:val="24"/>
          <w:szCs w:val="24"/>
        </w:rPr>
        <w:t xml:space="preserve"> </w:t>
      </w:r>
      <w:r w:rsidR="63D0EDA9" w:rsidRPr="00204234">
        <w:rPr>
          <w:rFonts w:ascii="Arial" w:eastAsia="Arial" w:hAnsi="Arial" w:cs="Arial"/>
          <w:sz w:val="24"/>
          <w:szCs w:val="24"/>
          <w:u w:val="single"/>
        </w:rPr>
        <w:t>(UNDP)</w:t>
      </w:r>
    </w:p>
    <w:p w14:paraId="08701310" w14:textId="77777777" w:rsidR="006235BB" w:rsidRPr="00204234" w:rsidRDefault="006235BB" w:rsidP="006235BB">
      <w:pPr>
        <w:jc w:val="both"/>
        <w:rPr>
          <w:rFonts w:ascii="Arial" w:eastAsia="Arial" w:hAnsi="Arial" w:cs="Arial"/>
          <w:i/>
          <w:iCs/>
          <w:sz w:val="24"/>
          <w:szCs w:val="24"/>
        </w:rPr>
      </w:pPr>
    </w:p>
    <w:p w14:paraId="5CE2681C" w14:textId="4A8FEA74" w:rsidR="006235BB" w:rsidRPr="00204234" w:rsidRDefault="005C76A0" w:rsidP="451AB91E">
      <w:pPr>
        <w:jc w:val="both"/>
        <w:rPr>
          <w:rFonts w:ascii="Arial" w:eastAsia="Arial" w:hAnsi="Arial" w:cs="Arial"/>
          <w:sz w:val="24"/>
          <w:szCs w:val="24"/>
        </w:rPr>
      </w:pPr>
      <w:r w:rsidRPr="00204234">
        <w:rPr>
          <w:rFonts w:ascii="Arial" w:eastAsia="Arial" w:hAnsi="Arial" w:cs="Arial"/>
          <w:sz w:val="24"/>
          <w:szCs w:val="24"/>
        </w:rPr>
        <w:t>A workshop</w:t>
      </w:r>
      <w:r w:rsidR="16320CB8" w:rsidRPr="00204234">
        <w:rPr>
          <w:rFonts w:ascii="Arial" w:eastAsia="Arial" w:hAnsi="Arial" w:cs="Arial"/>
          <w:sz w:val="24"/>
          <w:szCs w:val="24"/>
        </w:rPr>
        <w:t xml:space="preserve"> for </w:t>
      </w:r>
      <w:r w:rsidR="3AABC9E3" w:rsidRPr="00204234">
        <w:rPr>
          <w:rFonts w:ascii="Arial" w:eastAsia="Arial" w:hAnsi="Arial" w:cs="Arial"/>
          <w:sz w:val="24"/>
          <w:szCs w:val="24"/>
        </w:rPr>
        <w:t xml:space="preserve">review of </w:t>
      </w:r>
      <w:r w:rsidR="16320CB8" w:rsidRPr="00204234">
        <w:rPr>
          <w:rFonts w:ascii="Arial" w:eastAsia="Arial" w:hAnsi="Arial" w:cs="Arial"/>
          <w:sz w:val="24"/>
          <w:szCs w:val="24"/>
        </w:rPr>
        <w:t xml:space="preserve">the </w:t>
      </w:r>
      <w:r w:rsidR="45DD95EF" w:rsidRPr="00204234">
        <w:rPr>
          <w:rFonts w:ascii="Arial" w:eastAsia="Arial" w:hAnsi="Arial" w:cs="Arial"/>
          <w:sz w:val="24"/>
          <w:szCs w:val="24"/>
        </w:rPr>
        <w:t xml:space="preserve">IP </w:t>
      </w:r>
      <w:r w:rsidR="16320CB8" w:rsidRPr="00204234">
        <w:rPr>
          <w:rFonts w:ascii="Arial" w:eastAsia="Arial" w:hAnsi="Arial" w:cs="Arial"/>
          <w:sz w:val="24"/>
          <w:szCs w:val="24"/>
        </w:rPr>
        <w:t xml:space="preserve">Law Bench Book was held on 22 February 2025 in Colombo, with the participation of High Court and Magistrate Court judges. </w:t>
      </w:r>
      <w:r w:rsidR="63AFC096" w:rsidRPr="00204234">
        <w:rPr>
          <w:rFonts w:ascii="Arial" w:eastAsia="Arial" w:hAnsi="Arial" w:cs="Arial"/>
          <w:sz w:val="24"/>
          <w:szCs w:val="24"/>
        </w:rPr>
        <w:t>D</w:t>
      </w:r>
      <w:r w:rsidR="16320CB8" w:rsidRPr="00204234">
        <w:rPr>
          <w:rFonts w:ascii="Arial" w:eastAsia="Arial" w:hAnsi="Arial" w:cs="Arial"/>
          <w:sz w:val="24"/>
          <w:szCs w:val="24"/>
        </w:rPr>
        <w:t>uring the session, 40 judges (</w:t>
      </w:r>
      <w:r w:rsidR="7743D4E2" w:rsidRPr="00204234">
        <w:rPr>
          <w:rFonts w:ascii="Arial" w:eastAsia="Arial" w:hAnsi="Arial" w:cs="Arial"/>
          <w:sz w:val="24"/>
          <w:szCs w:val="24"/>
        </w:rPr>
        <w:t xml:space="preserve">10 women and </w:t>
      </w:r>
      <w:r w:rsidR="16320CB8" w:rsidRPr="00204234">
        <w:rPr>
          <w:rFonts w:ascii="Arial" w:eastAsia="Arial" w:hAnsi="Arial" w:cs="Arial"/>
          <w:sz w:val="24"/>
          <w:szCs w:val="24"/>
        </w:rPr>
        <w:t>30</w:t>
      </w:r>
      <w:r w:rsidR="7743D4E2" w:rsidRPr="00204234">
        <w:rPr>
          <w:rFonts w:ascii="Arial" w:eastAsia="Arial" w:hAnsi="Arial" w:cs="Arial"/>
          <w:sz w:val="24"/>
          <w:szCs w:val="24"/>
        </w:rPr>
        <w:t xml:space="preserve"> men</w:t>
      </w:r>
      <w:r w:rsidR="16320CB8" w:rsidRPr="00204234">
        <w:rPr>
          <w:rFonts w:ascii="Arial" w:eastAsia="Arial" w:hAnsi="Arial" w:cs="Arial"/>
          <w:sz w:val="24"/>
          <w:szCs w:val="24"/>
        </w:rPr>
        <w:t>) provided valuable feedback on the draft bench books, focusing on aspects such as user-friendliness, relevance, and practical application.</w:t>
      </w:r>
    </w:p>
    <w:p w14:paraId="3CFB31B9" w14:textId="472E615E" w:rsidR="268D8138" w:rsidRPr="00204234" w:rsidRDefault="268D8138" w:rsidP="268D8138">
      <w:pPr>
        <w:jc w:val="both"/>
        <w:rPr>
          <w:rFonts w:ascii="Arial" w:eastAsia="Arial" w:hAnsi="Arial" w:cs="Arial"/>
          <w:sz w:val="24"/>
          <w:szCs w:val="24"/>
        </w:rPr>
      </w:pPr>
    </w:p>
    <w:tbl>
      <w:tblPr>
        <w:tblW w:w="9422" w:type="dxa"/>
        <w:tblLayout w:type="fixed"/>
        <w:tblLook w:val="06A0" w:firstRow="1" w:lastRow="0" w:firstColumn="1" w:lastColumn="0" w:noHBand="1" w:noVBand="1"/>
      </w:tblPr>
      <w:tblGrid>
        <w:gridCol w:w="3055"/>
        <w:gridCol w:w="1350"/>
        <w:gridCol w:w="1260"/>
        <w:gridCol w:w="3757"/>
      </w:tblGrid>
      <w:tr w:rsidR="268D8138" w:rsidRPr="00204234" w14:paraId="53BA4C7B" w14:textId="77777777" w:rsidTr="13130BAD">
        <w:trPr>
          <w:trHeight w:val="233"/>
        </w:trPr>
        <w:tc>
          <w:tcPr>
            <w:tcW w:w="9422" w:type="dxa"/>
            <w:gridSpan w:val="4"/>
            <w:tcBorders>
              <w:top w:val="single" w:sz="4" w:space="0" w:color="auto"/>
              <w:left w:val="single" w:sz="4" w:space="0" w:color="auto"/>
              <w:bottom w:val="single" w:sz="4" w:space="0" w:color="auto"/>
              <w:right w:val="single" w:sz="4" w:space="0" w:color="auto"/>
            </w:tcBorders>
            <w:vAlign w:val="bottom"/>
          </w:tcPr>
          <w:p w14:paraId="1E113ADD" w14:textId="2252A7F7"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04867AF" w:rsidRPr="00204234">
              <w:rPr>
                <w:rFonts w:ascii="Arial" w:eastAsia="Arial" w:hAnsi="Arial" w:cs="Arial"/>
                <w:color w:val="000000" w:themeColor="text1"/>
                <w:sz w:val="22"/>
                <w:szCs w:val="22"/>
              </w:rPr>
              <w:t>9</w:t>
            </w:r>
            <w:r w:rsidR="6D75BFDF" w:rsidRPr="00204234">
              <w:rPr>
                <w:rFonts w:ascii="Arial" w:eastAsia="Arial" w:hAnsi="Arial" w:cs="Arial"/>
                <w:color w:val="000000" w:themeColor="text1"/>
                <w:sz w:val="22"/>
                <w:szCs w:val="22"/>
              </w:rPr>
              <w:t>8</w:t>
            </w:r>
            <w:r w:rsidRPr="00204234">
              <w:rPr>
                <w:rFonts w:ascii="Arial" w:eastAsia="Arial" w:hAnsi="Arial" w:cs="Arial"/>
                <w:color w:val="000000" w:themeColor="text1"/>
                <w:sz w:val="22"/>
                <w:szCs w:val="22"/>
              </w:rPr>
              <w:t xml:space="preserve"> – Sub-Activity 3.4.2.</w:t>
            </w:r>
            <w:r w:rsidR="00875721" w:rsidRPr="00204234">
              <w:rPr>
                <w:rFonts w:ascii="Arial" w:eastAsia="Arial" w:hAnsi="Arial" w:cs="Arial"/>
                <w:color w:val="000000" w:themeColor="text1"/>
                <w:sz w:val="22"/>
                <w:szCs w:val="22"/>
              </w:rPr>
              <w:t>2</w:t>
            </w:r>
          </w:p>
        </w:tc>
      </w:tr>
      <w:tr w:rsidR="268D8138" w:rsidRPr="00204234" w14:paraId="58E945D3" w14:textId="77777777" w:rsidTr="005C76A0">
        <w:trPr>
          <w:trHeight w:val="444"/>
        </w:trPr>
        <w:tc>
          <w:tcPr>
            <w:tcW w:w="3055" w:type="dxa"/>
            <w:tcBorders>
              <w:top w:val="single" w:sz="4" w:space="0" w:color="auto"/>
              <w:left w:val="single" w:sz="4" w:space="0" w:color="auto"/>
              <w:bottom w:val="single" w:sz="4" w:space="0" w:color="auto"/>
              <w:right w:val="single" w:sz="4" w:space="0" w:color="auto"/>
            </w:tcBorders>
            <w:vAlign w:val="center"/>
          </w:tcPr>
          <w:p w14:paraId="19EA53DD" w14:textId="5A3AD2B4" w:rsidR="268D8138" w:rsidRPr="00204234" w:rsidRDefault="268D8138" w:rsidP="00CD3067">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Target</w:t>
            </w:r>
          </w:p>
        </w:tc>
        <w:tc>
          <w:tcPr>
            <w:tcW w:w="1350" w:type="dxa"/>
            <w:tcBorders>
              <w:top w:val="nil"/>
              <w:left w:val="single" w:sz="4" w:space="0" w:color="auto"/>
              <w:bottom w:val="single" w:sz="4" w:space="0" w:color="auto"/>
              <w:right w:val="single" w:sz="4" w:space="0" w:color="auto"/>
            </w:tcBorders>
            <w:vAlign w:val="center"/>
          </w:tcPr>
          <w:p w14:paraId="0C2DDC45" w14:textId="6E2A72DF"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 Achieved</w:t>
            </w:r>
          </w:p>
        </w:tc>
        <w:tc>
          <w:tcPr>
            <w:tcW w:w="1260" w:type="dxa"/>
            <w:tcBorders>
              <w:top w:val="nil"/>
              <w:left w:val="single" w:sz="4" w:space="0" w:color="auto"/>
              <w:bottom w:val="single" w:sz="4" w:space="0" w:color="auto"/>
              <w:right w:val="single" w:sz="4" w:space="0" w:color="auto"/>
            </w:tcBorders>
            <w:vAlign w:val="center"/>
          </w:tcPr>
          <w:p w14:paraId="228A98FC" w14:textId="31B398BA" w:rsidR="268D8138" w:rsidRPr="00204234" w:rsidRDefault="268D8138" w:rsidP="268D8138">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3757" w:type="dxa"/>
            <w:tcBorders>
              <w:top w:val="nil"/>
              <w:left w:val="single" w:sz="4" w:space="0" w:color="auto"/>
              <w:bottom w:val="single" w:sz="4" w:space="0" w:color="auto"/>
              <w:right w:val="single" w:sz="4" w:space="0" w:color="auto"/>
            </w:tcBorders>
            <w:vAlign w:val="center"/>
          </w:tcPr>
          <w:p w14:paraId="695B2D1C" w14:textId="0DF1A72D" w:rsidR="268D8138" w:rsidRPr="00204234" w:rsidRDefault="268D8138" w:rsidP="00CD3067">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268D8138" w:rsidRPr="00204234" w14:paraId="2ACB8943" w14:textId="77777777" w:rsidTr="005C76A0">
        <w:trPr>
          <w:trHeight w:val="1250"/>
        </w:trPr>
        <w:tc>
          <w:tcPr>
            <w:tcW w:w="3055" w:type="dxa"/>
            <w:tcBorders>
              <w:top w:val="single" w:sz="4" w:space="0" w:color="auto"/>
              <w:left w:val="single" w:sz="4" w:space="0" w:color="auto"/>
              <w:bottom w:val="single" w:sz="4" w:space="0" w:color="auto"/>
              <w:right w:val="single" w:sz="4" w:space="0" w:color="auto"/>
            </w:tcBorders>
            <w:vAlign w:val="center"/>
          </w:tcPr>
          <w:p w14:paraId="53163B4E" w14:textId="638F3C8C" w:rsidR="268D8138" w:rsidRPr="00204234" w:rsidRDefault="268D8138"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3 volumes of Commercial Law Bench Book developed, endorsed, and published online</w:t>
            </w:r>
          </w:p>
        </w:tc>
        <w:tc>
          <w:tcPr>
            <w:tcW w:w="1350" w:type="dxa"/>
            <w:tcBorders>
              <w:top w:val="single" w:sz="4" w:space="0" w:color="auto"/>
              <w:left w:val="single" w:sz="4" w:space="0" w:color="auto"/>
              <w:bottom w:val="single" w:sz="4" w:space="0" w:color="auto"/>
              <w:right w:val="single" w:sz="4" w:space="0" w:color="auto"/>
            </w:tcBorders>
            <w:vAlign w:val="center"/>
          </w:tcPr>
          <w:p w14:paraId="0A0B1DD9" w14:textId="47E1718A" w:rsidR="268D8138" w:rsidRPr="00204234" w:rsidRDefault="000D06A6" w:rsidP="268D8138">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In progress </w:t>
            </w:r>
          </w:p>
        </w:tc>
        <w:tc>
          <w:tcPr>
            <w:tcW w:w="1260" w:type="dxa"/>
            <w:tcBorders>
              <w:top w:val="single" w:sz="4" w:space="0" w:color="auto"/>
              <w:left w:val="single" w:sz="4" w:space="0" w:color="auto"/>
              <w:bottom w:val="single" w:sz="4" w:space="0" w:color="auto"/>
              <w:right w:val="single" w:sz="4" w:space="0" w:color="auto"/>
            </w:tcBorders>
            <w:vAlign w:val="center"/>
          </w:tcPr>
          <w:p w14:paraId="06D1C18C" w14:textId="580266C7" w:rsidR="268D8138" w:rsidRPr="00204234" w:rsidRDefault="00F0665F" w:rsidP="000D06A6">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8</w:t>
            </w:r>
            <w:r w:rsidR="268D8138" w:rsidRPr="00204234">
              <w:rPr>
                <w:rFonts w:ascii="Arial" w:eastAsia="Arial" w:hAnsi="Arial" w:cs="Arial"/>
                <w:color w:val="000000" w:themeColor="text1"/>
                <w:sz w:val="22"/>
                <w:szCs w:val="22"/>
              </w:rPr>
              <w:t>0%</w:t>
            </w:r>
          </w:p>
        </w:tc>
        <w:tc>
          <w:tcPr>
            <w:tcW w:w="3757" w:type="dxa"/>
            <w:tcBorders>
              <w:top w:val="single" w:sz="4" w:space="0" w:color="auto"/>
              <w:left w:val="single" w:sz="4" w:space="0" w:color="auto"/>
              <w:bottom w:val="single" w:sz="4" w:space="0" w:color="auto"/>
              <w:right w:val="single" w:sz="4" w:space="0" w:color="auto"/>
            </w:tcBorders>
            <w:vAlign w:val="center"/>
          </w:tcPr>
          <w:p w14:paraId="17DC2D36" w14:textId="4153DA82" w:rsidR="268D8138" w:rsidRPr="00204234" w:rsidRDefault="392C3CF3" w:rsidP="009D33DF">
            <w:pPr>
              <w:jc w:val="both"/>
              <w:rPr>
                <w:rFonts w:ascii="Arial" w:eastAsia="Arial" w:hAnsi="Arial" w:cs="Arial"/>
                <w:color w:val="000000" w:themeColor="text1"/>
                <w:sz w:val="22"/>
                <w:szCs w:val="22"/>
              </w:rPr>
            </w:pPr>
            <w:r w:rsidRPr="00204234">
              <w:rPr>
                <w:rFonts w:ascii="Arial" w:eastAsia="Arial" w:hAnsi="Arial" w:cs="Arial"/>
                <w:color w:val="000000" w:themeColor="text1"/>
                <w:sz w:val="22"/>
                <w:szCs w:val="22"/>
              </w:rPr>
              <w:t>Finalization and launch of the IP Bench Book</w:t>
            </w:r>
            <w:r w:rsidR="45FEE846" w:rsidRPr="00204234">
              <w:rPr>
                <w:rFonts w:ascii="Arial" w:eastAsia="Arial" w:hAnsi="Arial" w:cs="Arial"/>
                <w:color w:val="000000" w:themeColor="text1"/>
                <w:sz w:val="22"/>
                <w:szCs w:val="22"/>
              </w:rPr>
              <w:t>.</w:t>
            </w:r>
          </w:p>
        </w:tc>
      </w:tr>
    </w:tbl>
    <w:p w14:paraId="35F9C9C0" w14:textId="59E13DEE" w:rsidR="268D8138" w:rsidRPr="00204234" w:rsidRDefault="268D8138" w:rsidP="268D8138">
      <w:pPr>
        <w:jc w:val="both"/>
        <w:rPr>
          <w:rFonts w:ascii="Arial" w:eastAsia="Arial" w:hAnsi="Arial" w:cs="Arial"/>
          <w:sz w:val="24"/>
          <w:szCs w:val="24"/>
        </w:rPr>
      </w:pPr>
    </w:p>
    <w:p w14:paraId="3229310D" w14:textId="4380A495" w:rsidR="006235BB" w:rsidRPr="00204234" w:rsidRDefault="006235BB" w:rsidP="006235BB">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3.4.3.</w:t>
      </w:r>
      <w:r w:rsidRPr="00204234">
        <w:rPr>
          <w:rFonts w:ascii="Arial" w:eastAsia="Arial" w:hAnsi="Arial" w:cs="Arial"/>
          <w:color w:val="4472C4" w:themeColor="accent1"/>
          <w:sz w:val="24"/>
          <w:szCs w:val="24"/>
          <w:u w:val="single"/>
        </w:rPr>
        <w:t xml:space="preserve"> </w:t>
      </w:r>
      <w:proofErr w:type="gramStart"/>
      <w:r w:rsidRPr="00204234">
        <w:rPr>
          <w:rFonts w:ascii="Arial" w:eastAsia="Arial" w:hAnsi="Arial" w:cs="Arial"/>
          <w:color w:val="4472C4" w:themeColor="accent1"/>
          <w:sz w:val="24"/>
          <w:szCs w:val="24"/>
          <w:u w:val="single"/>
        </w:rPr>
        <w:t>In order to</w:t>
      </w:r>
      <w:proofErr w:type="gramEnd"/>
      <w:r w:rsidRPr="00204234">
        <w:rPr>
          <w:rFonts w:ascii="Arial" w:eastAsia="Arial" w:hAnsi="Arial" w:cs="Arial"/>
          <w:color w:val="4472C4" w:themeColor="accent1"/>
          <w:sz w:val="24"/>
          <w:szCs w:val="24"/>
          <w:u w:val="single"/>
        </w:rPr>
        <w:t xml:space="preserve"> reduce burden on the formal courts in Sri Lanka, promote resolution of disputes through strengthening the informal dispute resolution system. (UNDP)</w:t>
      </w:r>
    </w:p>
    <w:p w14:paraId="0441F7E5" w14:textId="77777777" w:rsidR="00890470" w:rsidRPr="00204234" w:rsidRDefault="00890470" w:rsidP="006235BB">
      <w:pPr>
        <w:jc w:val="both"/>
        <w:rPr>
          <w:rFonts w:ascii="Arial" w:eastAsia="Arial" w:hAnsi="Arial" w:cs="Arial"/>
          <w:sz w:val="16"/>
          <w:szCs w:val="16"/>
          <w:u w:val="single"/>
        </w:rPr>
      </w:pPr>
    </w:p>
    <w:p w14:paraId="652AF8A9" w14:textId="190A505F" w:rsidR="12DD4461" w:rsidRPr="00204234" w:rsidRDefault="005C76A0" w:rsidP="12DD4461">
      <w:pPr>
        <w:jc w:val="both"/>
        <w:rPr>
          <w:rFonts w:ascii="Arial" w:eastAsia="Arial" w:hAnsi="Arial" w:cs="Arial"/>
          <w:sz w:val="24"/>
          <w:szCs w:val="24"/>
        </w:rPr>
      </w:pPr>
      <w:r w:rsidRPr="00204234">
        <w:rPr>
          <w:rFonts w:ascii="Arial" w:eastAsia="Arial" w:hAnsi="Arial" w:cs="Arial"/>
          <w:sz w:val="24"/>
          <w:szCs w:val="24"/>
        </w:rPr>
        <w:t>With the support of UNDP, the committee appointed by the MOJ in 2024 completed its review of the existing procedures of the Debt Conciliation Board (DCB) and submitted its report to the Secretary of the MOJ. Building on this foundation, UNDP has commenced discussions with the committee, DCB officials, and MOJ to introduce improvements to its existing procedure. In parallel, UNDP is organizing a consultation with the DCB officers to enhance their understanding of conciliation techniques, international best practices for efficiently conducting hearings and dispensing cases, and to increase access to justice through conciliation.</w:t>
      </w:r>
    </w:p>
    <w:p w14:paraId="57D2FA3A" w14:textId="77777777" w:rsidR="000A3A7E" w:rsidRPr="00204234" w:rsidRDefault="000A3A7E" w:rsidP="12DD4461">
      <w:pPr>
        <w:jc w:val="both"/>
        <w:rPr>
          <w:rFonts w:ascii="Arial" w:eastAsia="Arial" w:hAnsi="Arial" w:cs="Arial"/>
          <w:sz w:val="24"/>
          <w:szCs w:val="24"/>
        </w:rPr>
      </w:pPr>
    </w:p>
    <w:p w14:paraId="2A88B950" w14:textId="04149320" w:rsidR="006235BB" w:rsidRPr="00204234" w:rsidRDefault="006235BB" w:rsidP="006235BB">
      <w:pPr>
        <w:jc w:val="both"/>
        <w:rPr>
          <w:rFonts w:ascii="Arial" w:eastAsia="Arial" w:hAnsi="Arial" w:cs="Arial"/>
          <w:sz w:val="24"/>
          <w:szCs w:val="24"/>
          <w:u w:val="single"/>
        </w:rPr>
      </w:pPr>
      <w:r w:rsidRPr="00204234">
        <w:rPr>
          <w:rFonts w:ascii="Arial" w:eastAsia="Arial" w:hAnsi="Arial" w:cs="Arial"/>
          <w:b/>
          <w:bCs/>
          <w:i/>
          <w:iCs/>
          <w:sz w:val="24"/>
          <w:szCs w:val="24"/>
        </w:rPr>
        <w:t>Sub-activity 3.4.3.1.</w:t>
      </w:r>
      <w:r w:rsidRPr="00204234">
        <w:rPr>
          <w:rFonts w:ascii="Arial" w:eastAsia="Arial" w:hAnsi="Arial" w:cs="Arial"/>
          <w:i/>
          <w:iCs/>
          <w:sz w:val="24"/>
          <w:szCs w:val="24"/>
        </w:rPr>
        <w:t xml:space="preserve"> Review the existing process of Debt Conciliation Board (DCB) and develop SOPs for DCB officers and board members. </w:t>
      </w:r>
      <w:r w:rsidR="63DB2061" w:rsidRPr="00204234">
        <w:rPr>
          <w:rFonts w:ascii="Arial" w:eastAsia="Arial" w:hAnsi="Arial" w:cs="Arial"/>
          <w:sz w:val="24"/>
          <w:szCs w:val="24"/>
          <w:u w:val="single"/>
        </w:rPr>
        <w:t>(UNDP)</w:t>
      </w:r>
    </w:p>
    <w:p w14:paraId="42138002" w14:textId="77777777" w:rsidR="006235BB" w:rsidRPr="00204234" w:rsidRDefault="006235BB" w:rsidP="006235BB">
      <w:pPr>
        <w:jc w:val="both"/>
        <w:rPr>
          <w:rFonts w:ascii="Arial" w:eastAsia="Arial" w:hAnsi="Arial" w:cs="Arial"/>
          <w:i/>
          <w:iCs/>
          <w:sz w:val="24"/>
          <w:szCs w:val="24"/>
        </w:rPr>
      </w:pPr>
    </w:p>
    <w:p w14:paraId="2BEA723B" w14:textId="77777777" w:rsidR="005C76A0" w:rsidRPr="00204234" w:rsidRDefault="005C76A0" w:rsidP="005C76A0">
      <w:pPr>
        <w:jc w:val="both"/>
        <w:rPr>
          <w:rFonts w:ascii="Arial" w:eastAsia="Arial" w:hAnsi="Arial" w:cs="Arial"/>
          <w:sz w:val="24"/>
          <w:szCs w:val="24"/>
        </w:rPr>
      </w:pPr>
      <w:r w:rsidRPr="00204234">
        <w:rPr>
          <w:rFonts w:ascii="Arial" w:eastAsia="Arial" w:hAnsi="Arial" w:cs="Arial"/>
          <w:sz w:val="24"/>
          <w:szCs w:val="24"/>
        </w:rPr>
        <w:lastRenderedPageBreak/>
        <w:t xml:space="preserve">The committee appointed by the MOJ in 2024 to review the existing procedures of DCB has submitted its report to the Secretary of the MOJ in August 2025. </w:t>
      </w:r>
    </w:p>
    <w:p w14:paraId="38FAC7E2" w14:textId="77777777" w:rsidR="001D0F9D" w:rsidRPr="00204234" w:rsidRDefault="001D0F9D" w:rsidP="005C76A0">
      <w:pPr>
        <w:jc w:val="both"/>
        <w:rPr>
          <w:rFonts w:ascii="Arial" w:eastAsia="Arial" w:hAnsi="Arial" w:cs="Arial"/>
          <w:sz w:val="24"/>
          <w:szCs w:val="24"/>
        </w:rPr>
      </w:pPr>
    </w:p>
    <w:p w14:paraId="5C2D0338" w14:textId="77777777" w:rsidR="005C76A0" w:rsidRPr="00204234" w:rsidRDefault="005C76A0" w:rsidP="005C76A0">
      <w:pPr>
        <w:jc w:val="both"/>
        <w:rPr>
          <w:rFonts w:ascii="Arial" w:eastAsia="Arial" w:hAnsi="Arial" w:cs="Arial"/>
          <w:sz w:val="24"/>
          <w:szCs w:val="24"/>
        </w:rPr>
      </w:pPr>
      <w:r w:rsidRPr="00204234">
        <w:rPr>
          <w:rFonts w:ascii="Arial" w:eastAsia="Arial" w:hAnsi="Arial" w:cs="Arial"/>
          <w:sz w:val="24"/>
          <w:szCs w:val="24"/>
        </w:rPr>
        <w:t xml:space="preserve">In August 2025, the MOJ appointed new officials to the DCB to hear cases. Building on the findings of the earlier assessment supported by the UNDP, as a next step, UNDP will be providing technical support and guidance in developing SOPs. UNDP will also schedule a virtual meeting with experts in the subject area and the DCB representatives. </w:t>
      </w:r>
    </w:p>
    <w:p w14:paraId="43DCF7F7" w14:textId="77777777" w:rsidR="001D0F9D" w:rsidRPr="00204234" w:rsidRDefault="001D0F9D" w:rsidP="005C76A0">
      <w:pPr>
        <w:jc w:val="both"/>
        <w:rPr>
          <w:rFonts w:ascii="Arial" w:eastAsia="Arial" w:hAnsi="Arial" w:cs="Arial"/>
          <w:sz w:val="24"/>
          <w:szCs w:val="24"/>
        </w:rPr>
      </w:pPr>
    </w:p>
    <w:p w14:paraId="45E1679D" w14:textId="3FA5A10A" w:rsidR="005C76A0" w:rsidRPr="00204234" w:rsidRDefault="005C76A0" w:rsidP="005C76A0">
      <w:pPr>
        <w:jc w:val="both"/>
        <w:rPr>
          <w:rFonts w:ascii="Arial" w:eastAsia="Arial" w:hAnsi="Arial" w:cs="Arial"/>
          <w:sz w:val="24"/>
          <w:szCs w:val="24"/>
        </w:rPr>
      </w:pPr>
      <w:r w:rsidRPr="00204234">
        <w:rPr>
          <w:rFonts w:ascii="Arial" w:eastAsia="Arial" w:hAnsi="Arial" w:cs="Arial"/>
          <w:sz w:val="24"/>
          <w:szCs w:val="24"/>
        </w:rPr>
        <w:t xml:space="preserve">As mentioned above, under the guidance of the Secretary of the MOJ, the project is organizing a one-day workshop for the newly appointed chairpersons and board members of the DCB to sensitize them on alternative dispute resolution international best practices. The session is due to be held on the 30 September 2025 and will be attended by the MOJ, Senior Judges, and DCB officials. The project has coordinated the participation of a UNDP International expert to facilitate the presentation to the MOJ and DCB on international best practices. </w:t>
      </w:r>
    </w:p>
    <w:p w14:paraId="183FDB32" w14:textId="77777777" w:rsidR="001D0F9D" w:rsidRPr="00204234" w:rsidRDefault="001D0F9D" w:rsidP="005C76A0">
      <w:pPr>
        <w:jc w:val="both"/>
        <w:rPr>
          <w:rFonts w:ascii="Arial" w:eastAsia="Arial" w:hAnsi="Arial" w:cs="Arial"/>
          <w:sz w:val="24"/>
          <w:szCs w:val="24"/>
        </w:rPr>
      </w:pPr>
    </w:p>
    <w:p w14:paraId="7350DDEE" w14:textId="77777777" w:rsidR="005C76A0" w:rsidRPr="00204234" w:rsidRDefault="005C76A0" w:rsidP="005C76A0">
      <w:pPr>
        <w:jc w:val="both"/>
        <w:rPr>
          <w:rFonts w:ascii="Arial" w:eastAsia="Arial" w:hAnsi="Arial" w:cs="Arial"/>
          <w:sz w:val="24"/>
          <w:szCs w:val="24"/>
        </w:rPr>
      </w:pPr>
      <w:r w:rsidRPr="00204234">
        <w:rPr>
          <w:rFonts w:ascii="Arial" w:eastAsia="Arial" w:hAnsi="Arial" w:cs="Arial"/>
          <w:sz w:val="24"/>
          <w:szCs w:val="24"/>
        </w:rPr>
        <w:t>Additionally, Secretary MOJ instructed the formation of another committee with representation from all the DCB branch boards, as well as the former Chairperson and a Senior Attorney at Law, to consolidate and amalgamate past reports and provide a clear way forward for the DCB.  UNDP offered technical guidance and expertise following the sensitization session planned in September 2025.</w:t>
      </w:r>
    </w:p>
    <w:p w14:paraId="7B8C21E5" w14:textId="77777777" w:rsidR="00841A0D" w:rsidRPr="00204234" w:rsidRDefault="00841A0D" w:rsidP="006235BB">
      <w:pPr>
        <w:jc w:val="both"/>
        <w:rPr>
          <w:rFonts w:ascii="Arial" w:eastAsia="Arial" w:hAnsi="Arial" w:cs="Arial"/>
          <w:sz w:val="24"/>
          <w:szCs w:val="24"/>
        </w:rPr>
      </w:pPr>
    </w:p>
    <w:tbl>
      <w:tblPr>
        <w:tblW w:w="9750" w:type="dxa"/>
        <w:tblLook w:val="06A0" w:firstRow="1" w:lastRow="0" w:firstColumn="1" w:lastColumn="0" w:noHBand="1" w:noVBand="1"/>
      </w:tblPr>
      <w:tblGrid>
        <w:gridCol w:w="2484"/>
        <w:gridCol w:w="1381"/>
        <w:gridCol w:w="1260"/>
        <w:gridCol w:w="4625"/>
      </w:tblGrid>
      <w:tr w:rsidR="12DD4461" w:rsidRPr="00204234" w14:paraId="39ADE2DC" w14:textId="77777777" w:rsidTr="3B795156">
        <w:trPr>
          <w:trHeight w:val="300"/>
        </w:trPr>
        <w:tc>
          <w:tcPr>
            <w:tcW w:w="9750" w:type="dxa"/>
            <w:gridSpan w:val="4"/>
            <w:tcBorders>
              <w:top w:val="single" w:sz="4" w:space="0" w:color="auto"/>
              <w:left w:val="single" w:sz="4" w:space="0" w:color="auto"/>
              <w:bottom w:val="single" w:sz="4" w:space="0" w:color="auto"/>
              <w:right w:val="single" w:sz="4" w:space="0" w:color="auto"/>
            </w:tcBorders>
            <w:vAlign w:val="bottom"/>
          </w:tcPr>
          <w:p w14:paraId="215A6171" w14:textId="08DEFAA5" w:rsidR="12DD4461" w:rsidRPr="00204234" w:rsidRDefault="0F8DF0C4" w:rsidP="50B6849E">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53D0E188" w:rsidRPr="00204234">
              <w:rPr>
                <w:rFonts w:ascii="Arial" w:eastAsia="Arial" w:hAnsi="Arial" w:cs="Arial"/>
                <w:color w:val="000000" w:themeColor="text1"/>
                <w:sz w:val="22"/>
                <w:szCs w:val="22"/>
              </w:rPr>
              <w:t>9</w:t>
            </w:r>
            <w:r w:rsidR="1AF6E190" w:rsidRPr="00204234">
              <w:rPr>
                <w:rFonts w:ascii="Arial" w:eastAsia="Arial" w:hAnsi="Arial" w:cs="Arial"/>
                <w:color w:val="000000" w:themeColor="text1"/>
                <w:sz w:val="22"/>
                <w:szCs w:val="22"/>
              </w:rPr>
              <w:t>9</w:t>
            </w:r>
            <w:r w:rsidRPr="00204234">
              <w:rPr>
                <w:rFonts w:ascii="Arial" w:eastAsia="Arial" w:hAnsi="Arial" w:cs="Arial"/>
                <w:color w:val="000000" w:themeColor="text1"/>
                <w:sz w:val="22"/>
                <w:szCs w:val="22"/>
              </w:rPr>
              <w:t xml:space="preserve"> – Sub-Activity 3.4.</w:t>
            </w:r>
            <w:r w:rsidR="12EAD686" w:rsidRPr="00204234">
              <w:rPr>
                <w:rFonts w:ascii="Arial" w:eastAsia="Arial" w:hAnsi="Arial" w:cs="Arial"/>
                <w:color w:val="000000" w:themeColor="text1"/>
                <w:sz w:val="22"/>
                <w:szCs w:val="22"/>
              </w:rPr>
              <w:t>3</w:t>
            </w:r>
            <w:r w:rsidRPr="00204234">
              <w:rPr>
                <w:rFonts w:ascii="Arial" w:eastAsia="Arial" w:hAnsi="Arial" w:cs="Arial"/>
                <w:color w:val="000000" w:themeColor="text1"/>
                <w:sz w:val="22"/>
                <w:szCs w:val="22"/>
              </w:rPr>
              <w:t>.1</w:t>
            </w:r>
          </w:p>
        </w:tc>
      </w:tr>
      <w:tr w:rsidR="12DD4461" w:rsidRPr="00204234" w14:paraId="0CD74C93" w14:textId="77777777" w:rsidTr="3B795156">
        <w:trPr>
          <w:trHeight w:val="300"/>
        </w:trPr>
        <w:tc>
          <w:tcPr>
            <w:tcW w:w="2484" w:type="dxa"/>
            <w:tcBorders>
              <w:top w:val="single" w:sz="4" w:space="0" w:color="auto"/>
              <w:left w:val="single" w:sz="4" w:space="0" w:color="auto"/>
              <w:bottom w:val="single" w:sz="4" w:space="0" w:color="auto"/>
              <w:right w:val="single" w:sz="4" w:space="0" w:color="auto"/>
            </w:tcBorders>
            <w:vAlign w:val="center"/>
          </w:tcPr>
          <w:p w14:paraId="251CBE12" w14:textId="7F229A6C" w:rsidR="12DD4461" w:rsidRPr="00204234" w:rsidRDefault="0F8DF0C4"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Target</w:t>
            </w:r>
          </w:p>
        </w:tc>
        <w:tc>
          <w:tcPr>
            <w:tcW w:w="1381" w:type="dxa"/>
            <w:tcBorders>
              <w:top w:val="nil"/>
              <w:left w:val="single" w:sz="4" w:space="0" w:color="auto"/>
              <w:bottom w:val="single" w:sz="4" w:space="0" w:color="auto"/>
              <w:right w:val="single" w:sz="4" w:space="0" w:color="auto"/>
            </w:tcBorders>
            <w:vAlign w:val="center"/>
          </w:tcPr>
          <w:p w14:paraId="5804A1FF" w14:textId="6DBAEF0A" w:rsidR="12DD4461" w:rsidRPr="00204234" w:rsidRDefault="0F8DF0C4"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 Achieved</w:t>
            </w:r>
          </w:p>
        </w:tc>
        <w:tc>
          <w:tcPr>
            <w:tcW w:w="1260" w:type="dxa"/>
            <w:tcBorders>
              <w:top w:val="nil"/>
              <w:left w:val="single" w:sz="4" w:space="0" w:color="auto"/>
              <w:bottom w:val="single" w:sz="4" w:space="0" w:color="auto"/>
              <w:right w:val="single" w:sz="4" w:space="0" w:color="auto"/>
            </w:tcBorders>
            <w:vAlign w:val="center"/>
          </w:tcPr>
          <w:p w14:paraId="265058C6" w14:textId="7E6C61D0" w:rsidR="12DD4461" w:rsidRPr="00204234" w:rsidRDefault="0F8DF0C4"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4625" w:type="dxa"/>
            <w:tcBorders>
              <w:top w:val="nil"/>
              <w:left w:val="single" w:sz="4" w:space="0" w:color="auto"/>
              <w:bottom w:val="single" w:sz="4" w:space="0" w:color="auto"/>
              <w:right w:val="single" w:sz="4" w:space="0" w:color="auto"/>
            </w:tcBorders>
            <w:vAlign w:val="center"/>
          </w:tcPr>
          <w:p w14:paraId="0C743545" w14:textId="27671BE5" w:rsidR="12DD4461" w:rsidRPr="00204234" w:rsidRDefault="0F8DF0C4"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12DD4461" w:rsidRPr="00204234" w14:paraId="21905AAE" w14:textId="77777777" w:rsidTr="3B795156">
        <w:trPr>
          <w:trHeight w:val="300"/>
        </w:trPr>
        <w:tc>
          <w:tcPr>
            <w:tcW w:w="2484" w:type="dxa"/>
            <w:tcBorders>
              <w:top w:val="single" w:sz="4" w:space="0" w:color="auto"/>
              <w:left w:val="single" w:sz="4" w:space="0" w:color="auto"/>
              <w:bottom w:val="single" w:sz="4" w:space="0" w:color="auto"/>
              <w:right w:val="single" w:sz="4" w:space="0" w:color="auto"/>
            </w:tcBorders>
            <w:vAlign w:val="center"/>
          </w:tcPr>
          <w:p w14:paraId="34288CDF" w14:textId="591D7845" w:rsidR="12DD4461" w:rsidRPr="00204234" w:rsidRDefault="0F8DF0C4" w:rsidP="00B0111D">
            <w:pPr>
              <w:spacing w:line="259" w:lineRule="auto"/>
              <w:rPr>
                <w:rFonts w:ascii="Arial" w:eastAsia="Arial" w:hAnsi="Arial" w:cs="Arial"/>
                <w:color w:val="000000" w:themeColor="text1"/>
                <w:sz w:val="22"/>
                <w:szCs w:val="22"/>
              </w:rPr>
            </w:pPr>
            <w:r w:rsidRPr="00204234">
              <w:rPr>
                <w:rFonts w:ascii="Arial" w:eastAsia="Arial" w:hAnsi="Arial" w:cs="Arial"/>
                <w:color w:val="000000" w:themeColor="text1"/>
                <w:sz w:val="22"/>
                <w:szCs w:val="22"/>
              </w:rPr>
              <w:t>1 set of SOPs for DCB officers and board members</w:t>
            </w:r>
          </w:p>
        </w:tc>
        <w:tc>
          <w:tcPr>
            <w:tcW w:w="1381" w:type="dxa"/>
            <w:tcBorders>
              <w:top w:val="single" w:sz="4" w:space="0" w:color="auto"/>
              <w:left w:val="single" w:sz="4" w:space="0" w:color="auto"/>
              <w:bottom w:val="single" w:sz="4" w:space="0" w:color="auto"/>
              <w:right w:val="single" w:sz="4" w:space="0" w:color="auto"/>
            </w:tcBorders>
            <w:vAlign w:val="center"/>
          </w:tcPr>
          <w:p w14:paraId="1F94F923" w14:textId="0231422A" w:rsidR="2201148B" w:rsidRPr="00204234" w:rsidRDefault="214D0D06" w:rsidP="7656825E">
            <w:pPr>
              <w:spacing w:line="259" w:lineRule="auto"/>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In progress</w:t>
            </w:r>
          </w:p>
        </w:tc>
        <w:tc>
          <w:tcPr>
            <w:tcW w:w="1260" w:type="dxa"/>
            <w:tcBorders>
              <w:top w:val="single" w:sz="4" w:space="0" w:color="auto"/>
              <w:left w:val="single" w:sz="4" w:space="0" w:color="auto"/>
              <w:bottom w:val="single" w:sz="4" w:space="0" w:color="auto"/>
              <w:right w:val="single" w:sz="4" w:space="0" w:color="auto"/>
            </w:tcBorders>
            <w:vAlign w:val="center"/>
          </w:tcPr>
          <w:p w14:paraId="728A94CB" w14:textId="41BB2243" w:rsidR="12DD4461" w:rsidRPr="00204234" w:rsidRDefault="0F8DF0C4" w:rsidP="7656825E">
            <w:pPr>
              <w:spacing w:line="259" w:lineRule="auto"/>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40%</w:t>
            </w:r>
          </w:p>
        </w:tc>
        <w:tc>
          <w:tcPr>
            <w:tcW w:w="4625" w:type="dxa"/>
            <w:tcBorders>
              <w:top w:val="single" w:sz="4" w:space="0" w:color="auto"/>
              <w:left w:val="single" w:sz="4" w:space="0" w:color="auto"/>
              <w:bottom w:val="single" w:sz="4" w:space="0" w:color="auto"/>
              <w:right w:val="single" w:sz="4" w:space="0" w:color="auto"/>
            </w:tcBorders>
            <w:vAlign w:val="center"/>
          </w:tcPr>
          <w:p w14:paraId="4B802307" w14:textId="48F272AF" w:rsidR="12DD4461" w:rsidRPr="00204234" w:rsidRDefault="18E96A78" w:rsidP="009D33DF">
            <w:pPr>
              <w:spacing w:line="259" w:lineRule="auto"/>
              <w:jc w:val="both"/>
              <w:rPr>
                <w:rFonts w:ascii="Arial" w:eastAsia="Arial" w:hAnsi="Arial" w:cs="Arial"/>
                <w:color w:val="000000" w:themeColor="text1"/>
                <w:sz w:val="22"/>
                <w:szCs w:val="22"/>
              </w:rPr>
            </w:pPr>
            <w:r w:rsidRPr="00204234">
              <w:rPr>
                <w:rFonts w:ascii="Arial" w:eastAsia="Arial" w:hAnsi="Arial" w:cs="Arial"/>
                <w:color w:val="000000" w:themeColor="text1"/>
                <w:sz w:val="22"/>
                <w:szCs w:val="22"/>
              </w:rPr>
              <w:t>S</w:t>
            </w:r>
            <w:r w:rsidR="65B027A8" w:rsidRPr="00204234">
              <w:rPr>
                <w:rFonts w:ascii="Arial" w:eastAsia="Arial" w:hAnsi="Arial" w:cs="Arial"/>
                <w:color w:val="000000" w:themeColor="text1"/>
                <w:sz w:val="22"/>
                <w:szCs w:val="22"/>
              </w:rPr>
              <w:t>ensitization workshop scheduled for 30 Sept</w:t>
            </w:r>
            <w:r w:rsidR="105D00B9" w:rsidRPr="00204234">
              <w:rPr>
                <w:rFonts w:ascii="Arial" w:eastAsia="Arial" w:hAnsi="Arial" w:cs="Arial"/>
                <w:color w:val="000000" w:themeColor="text1"/>
                <w:sz w:val="22"/>
                <w:szCs w:val="22"/>
              </w:rPr>
              <w:t>ember</w:t>
            </w:r>
            <w:r w:rsidR="65B027A8" w:rsidRPr="00204234">
              <w:rPr>
                <w:rFonts w:ascii="Arial" w:eastAsia="Arial" w:hAnsi="Arial" w:cs="Arial"/>
                <w:color w:val="000000" w:themeColor="text1"/>
                <w:sz w:val="22"/>
                <w:szCs w:val="22"/>
              </w:rPr>
              <w:t xml:space="preserve"> 2025</w:t>
            </w:r>
            <w:r w:rsidR="6D09BDD6" w:rsidRPr="00204234">
              <w:rPr>
                <w:rFonts w:ascii="Arial" w:eastAsia="Arial" w:hAnsi="Arial" w:cs="Arial"/>
                <w:color w:val="000000" w:themeColor="text1"/>
                <w:sz w:val="22"/>
                <w:szCs w:val="22"/>
              </w:rPr>
              <w:t xml:space="preserve">Formation of a </w:t>
            </w:r>
            <w:r w:rsidR="0BC26BA4" w:rsidRPr="00204234">
              <w:rPr>
                <w:rFonts w:ascii="Arial" w:eastAsia="Arial" w:hAnsi="Arial" w:cs="Arial"/>
                <w:color w:val="000000" w:themeColor="text1"/>
                <w:sz w:val="22"/>
                <w:szCs w:val="22"/>
              </w:rPr>
              <w:t>n</w:t>
            </w:r>
            <w:r w:rsidR="73B4436C" w:rsidRPr="00204234">
              <w:rPr>
                <w:rFonts w:ascii="Arial" w:eastAsia="Arial" w:hAnsi="Arial" w:cs="Arial"/>
                <w:color w:val="000000" w:themeColor="text1"/>
                <w:sz w:val="22"/>
                <w:szCs w:val="22"/>
              </w:rPr>
              <w:t xml:space="preserve">ew </w:t>
            </w:r>
            <w:r w:rsidR="26E04E1D" w:rsidRPr="00204234">
              <w:rPr>
                <w:rFonts w:ascii="Arial" w:eastAsia="Arial" w:hAnsi="Arial" w:cs="Arial"/>
                <w:color w:val="000000" w:themeColor="text1"/>
                <w:sz w:val="22"/>
                <w:szCs w:val="22"/>
              </w:rPr>
              <w:t xml:space="preserve">expert </w:t>
            </w:r>
            <w:r w:rsidR="73B4436C" w:rsidRPr="00204234">
              <w:rPr>
                <w:rFonts w:ascii="Arial" w:eastAsia="Arial" w:hAnsi="Arial" w:cs="Arial"/>
                <w:color w:val="000000" w:themeColor="text1"/>
                <w:sz w:val="22"/>
                <w:szCs w:val="22"/>
              </w:rPr>
              <w:t xml:space="preserve">committee to consolidate DCB reports </w:t>
            </w:r>
            <w:r w:rsidR="26E04E1D" w:rsidRPr="00204234">
              <w:rPr>
                <w:rFonts w:ascii="Arial" w:eastAsia="Arial" w:hAnsi="Arial" w:cs="Arial"/>
                <w:color w:val="000000" w:themeColor="text1"/>
                <w:sz w:val="22"/>
                <w:szCs w:val="22"/>
              </w:rPr>
              <w:t>and submit final recommendations to MOJ.</w:t>
            </w:r>
          </w:p>
        </w:tc>
      </w:tr>
    </w:tbl>
    <w:p w14:paraId="2822CCD1" w14:textId="725F9DB4" w:rsidR="12DD4461" w:rsidRPr="00204234" w:rsidRDefault="12DD4461" w:rsidP="3298BEB7">
      <w:pPr>
        <w:jc w:val="both"/>
        <w:rPr>
          <w:rFonts w:ascii="Arial" w:eastAsia="Arial" w:hAnsi="Arial" w:cs="Arial"/>
          <w:i/>
          <w:iCs/>
          <w:sz w:val="24"/>
          <w:szCs w:val="24"/>
        </w:rPr>
      </w:pPr>
    </w:p>
    <w:p w14:paraId="1FBB9877" w14:textId="4EBB81D9" w:rsidR="006235BB" w:rsidRPr="00204234" w:rsidRDefault="006235BB" w:rsidP="006235BB">
      <w:pPr>
        <w:jc w:val="both"/>
        <w:rPr>
          <w:rFonts w:ascii="Arial" w:eastAsia="Arial" w:hAnsi="Arial" w:cs="Arial"/>
          <w:sz w:val="24"/>
          <w:szCs w:val="24"/>
          <w:u w:val="single"/>
        </w:rPr>
      </w:pPr>
      <w:r w:rsidRPr="00204234">
        <w:rPr>
          <w:rFonts w:ascii="Arial" w:eastAsia="Arial" w:hAnsi="Arial" w:cs="Arial"/>
          <w:b/>
          <w:bCs/>
          <w:i/>
          <w:iCs/>
          <w:sz w:val="24"/>
          <w:szCs w:val="24"/>
        </w:rPr>
        <w:t>Sub-activity 3.4.3.2.</w:t>
      </w:r>
      <w:r w:rsidRPr="00204234">
        <w:rPr>
          <w:rFonts w:ascii="Arial" w:eastAsia="Arial" w:hAnsi="Arial" w:cs="Arial"/>
          <w:i/>
          <w:iCs/>
          <w:sz w:val="24"/>
          <w:szCs w:val="24"/>
        </w:rPr>
        <w:t xml:space="preserve"> (</w:t>
      </w:r>
      <w:proofErr w:type="spellStart"/>
      <w:r w:rsidRPr="00204234">
        <w:rPr>
          <w:rFonts w:ascii="Arial" w:eastAsia="Arial" w:hAnsi="Arial" w:cs="Arial"/>
          <w:i/>
          <w:iCs/>
          <w:sz w:val="24"/>
          <w:szCs w:val="24"/>
        </w:rPr>
        <w:t>i</w:t>
      </w:r>
      <w:proofErr w:type="spellEnd"/>
      <w:r w:rsidRPr="00204234">
        <w:rPr>
          <w:rFonts w:ascii="Arial" w:eastAsia="Arial" w:hAnsi="Arial" w:cs="Arial"/>
          <w:i/>
          <w:iCs/>
          <w:sz w:val="24"/>
          <w:szCs w:val="24"/>
        </w:rPr>
        <w:t>)</w:t>
      </w:r>
      <w:r w:rsidR="008F1AF5" w:rsidRPr="00204234">
        <w:rPr>
          <w:rFonts w:ascii="Arial" w:eastAsia="Arial" w:hAnsi="Arial" w:cs="Arial"/>
          <w:i/>
          <w:iCs/>
          <w:sz w:val="24"/>
          <w:szCs w:val="24"/>
        </w:rPr>
        <w:t xml:space="preserve"> </w:t>
      </w:r>
      <w:r w:rsidRPr="00204234">
        <w:rPr>
          <w:rFonts w:ascii="Arial" w:eastAsia="Arial" w:hAnsi="Arial" w:cs="Arial"/>
          <w:i/>
          <w:iCs/>
          <w:sz w:val="24"/>
          <w:szCs w:val="24"/>
        </w:rPr>
        <w:t xml:space="preserve">Conduct an assessment to identify training needs, (ii) develop a training manual incorporating international best practices on dispute resolution through mediation and conciliation and organize 2 training for the DCB Board Members, appointed by the Minister. </w:t>
      </w:r>
      <w:r w:rsidR="7F59B97B" w:rsidRPr="00204234">
        <w:rPr>
          <w:rFonts w:ascii="Arial" w:eastAsia="Arial" w:hAnsi="Arial" w:cs="Arial"/>
          <w:sz w:val="24"/>
          <w:szCs w:val="24"/>
          <w:u w:val="single"/>
        </w:rPr>
        <w:t>(UNDP)</w:t>
      </w:r>
    </w:p>
    <w:p w14:paraId="7AD4DCCD" w14:textId="77777777" w:rsidR="006235BB" w:rsidRPr="00204234" w:rsidRDefault="006235BB" w:rsidP="006235BB">
      <w:pPr>
        <w:jc w:val="both"/>
        <w:rPr>
          <w:rFonts w:ascii="Arial" w:eastAsia="Arial" w:hAnsi="Arial" w:cs="Arial"/>
          <w:i/>
          <w:iCs/>
          <w:sz w:val="24"/>
          <w:szCs w:val="24"/>
        </w:rPr>
      </w:pPr>
    </w:p>
    <w:p w14:paraId="6918A863" w14:textId="2F730108" w:rsidR="00841A0D" w:rsidRPr="00204234" w:rsidRDefault="0518AE82" w:rsidP="006235BB">
      <w:pPr>
        <w:jc w:val="both"/>
        <w:rPr>
          <w:rFonts w:ascii="Arial" w:eastAsia="Arial" w:hAnsi="Arial" w:cs="Arial"/>
          <w:sz w:val="24"/>
          <w:szCs w:val="24"/>
        </w:rPr>
      </w:pPr>
      <w:r w:rsidRPr="00204234">
        <w:rPr>
          <w:rFonts w:ascii="Arial" w:eastAsia="Arial" w:hAnsi="Arial" w:cs="Arial"/>
          <w:sz w:val="24"/>
          <w:szCs w:val="24"/>
        </w:rPr>
        <w:t xml:space="preserve">This activity will commence upon completion of the </w:t>
      </w:r>
      <w:r w:rsidR="4657AC1B" w:rsidRPr="00204234">
        <w:rPr>
          <w:rFonts w:ascii="Arial" w:eastAsia="Arial" w:hAnsi="Arial" w:cs="Arial"/>
          <w:sz w:val="24"/>
          <w:szCs w:val="24"/>
        </w:rPr>
        <w:t xml:space="preserve">amendments to </w:t>
      </w:r>
      <w:r w:rsidRPr="00204234">
        <w:rPr>
          <w:rFonts w:ascii="Arial" w:eastAsia="Arial" w:hAnsi="Arial" w:cs="Arial"/>
          <w:sz w:val="24"/>
          <w:szCs w:val="24"/>
        </w:rPr>
        <w:t>DCB procedure and law</w:t>
      </w:r>
      <w:r w:rsidR="4657AC1B" w:rsidRPr="00204234">
        <w:rPr>
          <w:rFonts w:ascii="Arial" w:eastAsia="Arial" w:hAnsi="Arial" w:cs="Arial"/>
          <w:sz w:val="24"/>
          <w:szCs w:val="24"/>
        </w:rPr>
        <w:t xml:space="preserve"> by the committee appointed by the MOJ. </w:t>
      </w:r>
    </w:p>
    <w:p w14:paraId="22D711A5" w14:textId="77777777" w:rsidR="00841A0D" w:rsidRPr="00204234" w:rsidRDefault="00841A0D" w:rsidP="006235BB">
      <w:pPr>
        <w:jc w:val="both"/>
        <w:rPr>
          <w:rFonts w:ascii="Arial" w:eastAsia="Arial" w:hAnsi="Arial" w:cs="Arial"/>
          <w:sz w:val="24"/>
          <w:szCs w:val="24"/>
        </w:rPr>
      </w:pPr>
    </w:p>
    <w:tbl>
      <w:tblPr>
        <w:tblW w:w="9715" w:type="dxa"/>
        <w:tblLayout w:type="fixed"/>
        <w:tblLook w:val="06A0" w:firstRow="1" w:lastRow="0" w:firstColumn="1" w:lastColumn="0" w:noHBand="1" w:noVBand="1"/>
      </w:tblPr>
      <w:tblGrid>
        <w:gridCol w:w="2672"/>
        <w:gridCol w:w="2003"/>
        <w:gridCol w:w="1775"/>
        <w:gridCol w:w="3265"/>
      </w:tblGrid>
      <w:tr w:rsidR="000D06A6" w:rsidRPr="00204234" w14:paraId="2EA99BF8" w14:textId="77777777" w:rsidTr="00CD3067">
        <w:trPr>
          <w:trHeight w:val="272"/>
        </w:trPr>
        <w:tc>
          <w:tcPr>
            <w:tcW w:w="9715" w:type="dxa"/>
            <w:gridSpan w:val="4"/>
            <w:tcBorders>
              <w:top w:val="single" w:sz="4" w:space="0" w:color="auto"/>
              <w:left w:val="single" w:sz="4" w:space="0" w:color="auto"/>
              <w:bottom w:val="single" w:sz="4" w:space="0" w:color="auto"/>
              <w:right w:val="single" w:sz="4" w:space="0" w:color="auto"/>
            </w:tcBorders>
            <w:vAlign w:val="bottom"/>
          </w:tcPr>
          <w:p w14:paraId="71D90BE1" w14:textId="084BC285" w:rsidR="000D06A6" w:rsidRPr="00204234" w:rsidRDefault="30F29474" w:rsidP="50B6849E">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192FD0BC" w:rsidRPr="00204234">
              <w:rPr>
                <w:rFonts w:ascii="Arial" w:eastAsia="Arial" w:hAnsi="Arial" w:cs="Arial"/>
                <w:color w:val="000000" w:themeColor="text1"/>
                <w:sz w:val="22"/>
                <w:szCs w:val="22"/>
              </w:rPr>
              <w:t>100</w:t>
            </w:r>
            <w:r w:rsidR="3AD8E28F"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xml:space="preserve">– Sub-Activity </w:t>
            </w:r>
            <w:r w:rsidR="3AD8E28F" w:rsidRPr="00204234">
              <w:rPr>
                <w:rFonts w:ascii="Arial" w:eastAsia="Arial" w:hAnsi="Arial" w:cs="Arial"/>
                <w:color w:val="000000" w:themeColor="text1"/>
                <w:sz w:val="22"/>
                <w:szCs w:val="22"/>
              </w:rPr>
              <w:t>3.4.3.2</w:t>
            </w:r>
          </w:p>
        </w:tc>
      </w:tr>
      <w:tr w:rsidR="000D06A6" w:rsidRPr="00204234" w14:paraId="72740F2A" w14:textId="77777777" w:rsidTr="00CD3067">
        <w:trPr>
          <w:trHeight w:val="520"/>
        </w:trPr>
        <w:tc>
          <w:tcPr>
            <w:tcW w:w="2672" w:type="dxa"/>
            <w:tcBorders>
              <w:top w:val="single" w:sz="4" w:space="0" w:color="auto"/>
              <w:left w:val="single" w:sz="4" w:space="0" w:color="auto"/>
              <w:bottom w:val="single" w:sz="4" w:space="0" w:color="auto"/>
              <w:right w:val="single" w:sz="4" w:space="0" w:color="auto"/>
            </w:tcBorders>
            <w:vAlign w:val="center"/>
          </w:tcPr>
          <w:p w14:paraId="3BD13BDB" w14:textId="77777777" w:rsidR="000D06A6" w:rsidRPr="00204234" w:rsidRDefault="30F29474"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Target</w:t>
            </w:r>
          </w:p>
        </w:tc>
        <w:tc>
          <w:tcPr>
            <w:tcW w:w="2003" w:type="dxa"/>
            <w:tcBorders>
              <w:top w:val="nil"/>
              <w:left w:val="single" w:sz="4" w:space="0" w:color="auto"/>
              <w:bottom w:val="single" w:sz="4" w:space="0" w:color="auto"/>
              <w:right w:val="single" w:sz="4" w:space="0" w:color="auto"/>
            </w:tcBorders>
            <w:vAlign w:val="center"/>
          </w:tcPr>
          <w:p w14:paraId="64F21454" w14:textId="77777777" w:rsidR="000D06A6" w:rsidRPr="00204234" w:rsidRDefault="30F29474"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Progress Achieved</w:t>
            </w:r>
          </w:p>
        </w:tc>
        <w:tc>
          <w:tcPr>
            <w:tcW w:w="1775" w:type="dxa"/>
            <w:tcBorders>
              <w:top w:val="nil"/>
              <w:left w:val="single" w:sz="4" w:space="0" w:color="auto"/>
              <w:bottom w:val="single" w:sz="4" w:space="0" w:color="auto"/>
              <w:right w:val="single" w:sz="4" w:space="0" w:color="auto"/>
            </w:tcBorders>
            <w:vAlign w:val="center"/>
          </w:tcPr>
          <w:p w14:paraId="3602B734" w14:textId="77777777" w:rsidR="000D06A6" w:rsidRPr="00204234" w:rsidRDefault="30F29474"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Percent of Progress</w:t>
            </w:r>
          </w:p>
        </w:tc>
        <w:tc>
          <w:tcPr>
            <w:tcW w:w="3265" w:type="dxa"/>
            <w:tcBorders>
              <w:top w:val="nil"/>
              <w:left w:val="single" w:sz="4" w:space="0" w:color="auto"/>
              <w:bottom w:val="single" w:sz="4" w:space="0" w:color="auto"/>
              <w:right w:val="single" w:sz="4" w:space="0" w:color="auto"/>
            </w:tcBorders>
            <w:vAlign w:val="center"/>
          </w:tcPr>
          <w:p w14:paraId="213B13D1" w14:textId="77777777" w:rsidR="000D06A6" w:rsidRPr="00204234" w:rsidRDefault="30F29474"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Remarks</w:t>
            </w:r>
          </w:p>
        </w:tc>
      </w:tr>
      <w:tr w:rsidR="000D06A6" w:rsidRPr="00204234" w14:paraId="093D595C" w14:textId="77777777" w:rsidTr="00CD3067">
        <w:trPr>
          <w:trHeight w:val="977"/>
        </w:trPr>
        <w:tc>
          <w:tcPr>
            <w:tcW w:w="2672" w:type="dxa"/>
            <w:tcBorders>
              <w:top w:val="single" w:sz="4" w:space="0" w:color="auto"/>
              <w:left w:val="single" w:sz="4" w:space="0" w:color="auto"/>
              <w:bottom w:val="single" w:sz="4" w:space="0" w:color="auto"/>
              <w:right w:val="single" w:sz="4" w:space="0" w:color="auto"/>
            </w:tcBorders>
            <w:vAlign w:val="center"/>
          </w:tcPr>
          <w:p w14:paraId="6976C115" w14:textId="2F6B8D4F" w:rsidR="000D06A6" w:rsidRPr="00204234" w:rsidRDefault="008F1AF5" w:rsidP="008F1AF5">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1 assessment, 1 training manual, </w:t>
            </w:r>
            <w:r w:rsidR="64297BBA" w:rsidRPr="00204234">
              <w:rPr>
                <w:rFonts w:ascii="Arial" w:eastAsia="Arial" w:hAnsi="Arial" w:cs="Arial"/>
                <w:color w:val="000000" w:themeColor="text1"/>
                <w:sz w:val="22"/>
                <w:szCs w:val="22"/>
              </w:rPr>
              <w:t>2 training</w:t>
            </w:r>
            <w:r w:rsidRPr="00204234">
              <w:rPr>
                <w:rFonts w:ascii="Arial" w:eastAsia="Arial" w:hAnsi="Arial" w:cs="Arial"/>
                <w:color w:val="000000" w:themeColor="text1"/>
                <w:sz w:val="22"/>
                <w:szCs w:val="22"/>
              </w:rPr>
              <w:t xml:space="preserve"> events</w:t>
            </w:r>
            <w:r w:rsidR="64297BBA" w:rsidRPr="00204234">
              <w:rPr>
                <w:rFonts w:ascii="Arial" w:eastAsia="Arial" w:hAnsi="Arial" w:cs="Arial"/>
                <w:color w:val="000000" w:themeColor="text1"/>
                <w:sz w:val="22"/>
                <w:szCs w:val="22"/>
              </w:rPr>
              <w:t xml:space="preserve"> </w:t>
            </w:r>
          </w:p>
        </w:tc>
        <w:tc>
          <w:tcPr>
            <w:tcW w:w="2003" w:type="dxa"/>
            <w:tcBorders>
              <w:top w:val="single" w:sz="4" w:space="0" w:color="auto"/>
              <w:left w:val="single" w:sz="4" w:space="0" w:color="auto"/>
              <w:bottom w:val="single" w:sz="4" w:space="0" w:color="auto"/>
              <w:right w:val="single" w:sz="4" w:space="0" w:color="auto"/>
            </w:tcBorders>
            <w:vAlign w:val="center"/>
          </w:tcPr>
          <w:p w14:paraId="0BDA222A" w14:textId="5402C6C3" w:rsidR="000D06A6" w:rsidRPr="00204234" w:rsidRDefault="26E4D0B0" w:rsidP="7656825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Not </w:t>
            </w:r>
            <w:r w:rsidR="743BF29D" w:rsidRPr="00204234">
              <w:rPr>
                <w:rFonts w:ascii="Arial" w:eastAsia="Arial" w:hAnsi="Arial" w:cs="Arial"/>
                <w:color w:val="000000" w:themeColor="text1"/>
                <w:sz w:val="22"/>
                <w:szCs w:val="22"/>
              </w:rPr>
              <w:t>yet started</w:t>
            </w:r>
          </w:p>
        </w:tc>
        <w:tc>
          <w:tcPr>
            <w:tcW w:w="1775" w:type="dxa"/>
            <w:tcBorders>
              <w:top w:val="single" w:sz="4" w:space="0" w:color="auto"/>
              <w:left w:val="single" w:sz="4" w:space="0" w:color="auto"/>
              <w:bottom w:val="single" w:sz="4" w:space="0" w:color="auto"/>
              <w:right w:val="single" w:sz="4" w:space="0" w:color="auto"/>
            </w:tcBorders>
            <w:vAlign w:val="center"/>
          </w:tcPr>
          <w:p w14:paraId="4A5D6F70" w14:textId="60AA4166" w:rsidR="000D06A6" w:rsidRPr="00204234" w:rsidRDefault="64297BBA" w:rsidP="50B6849E">
            <w:pPr>
              <w:jc w:val="center"/>
              <w:rPr>
                <w:rFonts w:ascii="Arial" w:eastAsia="Arial" w:hAnsi="Arial" w:cs="Arial"/>
                <w:color w:val="000000" w:themeColor="text1"/>
                <w:sz w:val="22"/>
                <w:szCs w:val="22"/>
              </w:rPr>
            </w:pPr>
            <w:r w:rsidRPr="00204234">
              <w:rPr>
                <w:rFonts w:ascii="Arial" w:eastAsia="Arial" w:hAnsi="Arial" w:cs="Arial"/>
                <w:color w:val="000000" w:themeColor="text1"/>
                <w:sz w:val="22"/>
                <w:szCs w:val="22"/>
              </w:rPr>
              <w:t>0%</w:t>
            </w:r>
          </w:p>
        </w:tc>
        <w:tc>
          <w:tcPr>
            <w:tcW w:w="3265" w:type="dxa"/>
            <w:tcBorders>
              <w:top w:val="single" w:sz="4" w:space="0" w:color="auto"/>
              <w:left w:val="single" w:sz="4" w:space="0" w:color="auto"/>
              <w:bottom w:val="single" w:sz="4" w:space="0" w:color="auto"/>
              <w:right w:val="single" w:sz="4" w:space="0" w:color="auto"/>
            </w:tcBorders>
            <w:vAlign w:val="center"/>
          </w:tcPr>
          <w:p w14:paraId="7D88EEC8" w14:textId="43CB9DDF" w:rsidR="000D06A6" w:rsidRPr="00204234" w:rsidRDefault="00383280" w:rsidP="50B6849E">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This activity will commence after the </w:t>
            </w:r>
            <w:r w:rsidR="001415A5" w:rsidRPr="00204234">
              <w:rPr>
                <w:rFonts w:ascii="Arial" w:eastAsia="Arial" w:hAnsi="Arial" w:cs="Arial"/>
                <w:color w:val="000000" w:themeColor="text1"/>
                <w:sz w:val="22"/>
                <w:szCs w:val="22"/>
              </w:rPr>
              <w:t>amendments are introduced to the existing procedure</w:t>
            </w:r>
          </w:p>
        </w:tc>
      </w:tr>
    </w:tbl>
    <w:p w14:paraId="6B2B2937" w14:textId="77777777" w:rsidR="000D06A6" w:rsidRPr="00204234" w:rsidRDefault="000D06A6" w:rsidP="006235BB">
      <w:pPr>
        <w:jc w:val="both"/>
        <w:rPr>
          <w:rFonts w:ascii="Arial" w:eastAsia="Arial" w:hAnsi="Arial" w:cs="Arial"/>
          <w:sz w:val="24"/>
          <w:szCs w:val="24"/>
        </w:rPr>
      </w:pPr>
    </w:p>
    <w:p w14:paraId="105FC223" w14:textId="13ECF47C" w:rsidR="006235BB" w:rsidRPr="00204234" w:rsidRDefault="006235BB" w:rsidP="006235BB">
      <w:pPr>
        <w:jc w:val="both"/>
        <w:rPr>
          <w:rFonts w:ascii="Arial" w:eastAsia="Arial" w:hAnsi="Arial" w:cs="Arial"/>
          <w:sz w:val="24"/>
          <w:szCs w:val="24"/>
          <w:u w:val="single"/>
        </w:rPr>
      </w:pPr>
      <w:r w:rsidRPr="00204234">
        <w:rPr>
          <w:rFonts w:ascii="Arial" w:eastAsia="Arial" w:hAnsi="Arial" w:cs="Arial"/>
          <w:b/>
          <w:bCs/>
          <w:i/>
          <w:iCs/>
          <w:sz w:val="24"/>
          <w:szCs w:val="24"/>
        </w:rPr>
        <w:t>Sub-activity 3.4.3.3.</w:t>
      </w:r>
      <w:r w:rsidRPr="00204234">
        <w:rPr>
          <w:rFonts w:ascii="Arial" w:eastAsia="Arial" w:hAnsi="Arial" w:cs="Arial"/>
          <w:i/>
          <w:iCs/>
          <w:sz w:val="24"/>
          <w:szCs w:val="24"/>
        </w:rPr>
        <w:t xml:space="preserve"> Engage a consultant to develop a Guidance Note for the public on the DCB, its scope and method and publish it online. </w:t>
      </w:r>
      <w:r w:rsidR="3CFF3E24" w:rsidRPr="00204234">
        <w:rPr>
          <w:rFonts w:ascii="Arial" w:eastAsia="Arial" w:hAnsi="Arial" w:cs="Arial"/>
          <w:sz w:val="24"/>
          <w:szCs w:val="24"/>
          <w:u w:val="single"/>
        </w:rPr>
        <w:t>(UNDP)</w:t>
      </w:r>
    </w:p>
    <w:p w14:paraId="44A76D51" w14:textId="77777777" w:rsidR="006235BB" w:rsidRPr="00204234" w:rsidRDefault="006235BB" w:rsidP="006235BB">
      <w:pPr>
        <w:jc w:val="both"/>
        <w:rPr>
          <w:rFonts w:ascii="Arial" w:eastAsia="Arial" w:hAnsi="Arial" w:cs="Arial"/>
          <w:i/>
          <w:iCs/>
          <w:sz w:val="24"/>
          <w:szCs w:val="24"/>
        </w:rPr>
      </w:pPr>
    </w:p>
    <w:p w14:paraId="0965F0CB" w14:textId="4C18DC20" w:rsidR="00353DF0" w:rsidRPr="00204234" w:rsidRDefault="30DD6E34" w:rsidP="006235BB">
      <w:pPr>
        <w:jc w:val="both"/>
        <w:rPr>
          <w:rFonts w:ascii="Arial" w:eastAsia="Arial" w:hAnsi="Arial" w:cs="Arial"/>
          <w:sz w:val="24"/>
          <w:szCs w:val="24"/>
        </w:rPr>
      </w:pPr>
      <w:r w:rsidRPr="00204234">
        <w:rPr>
          <w:rFonts w:ascii="Arial" w:eastAsia="Arial" w:hAnsi="Arial" w:cs="Arial"/>
          <w:sz w:val="24"/>
          <w:szCs w:val="24"/>
        </w:rPr>
        <w:lastRenderedPageBreak/>
        <w:t xml:space="preserve">UNDP in late 2024 prepared a Communications Strategy </w:t>
      </w:r>
      <w:r w:rsidR="02D240B8" w:rsidRPr="00204234">
        <w:rPr>
          <w:rFonts w:ascii="Arial" w:eastAsia="Arial" w:hAnsi="Arial" w:cs="Arial"/>
          <w:sz w:val="24"/>
          <w:szCs w:val="24"/>
        </w:rPr>
        <w:t xml:space="preserve">for DCB to understand </w:t>
      </w:r>
      <w:r w:rsidR="2B1091B1" w:rsidRPr="00204234">
        <w:rPr>
          <w:rFonts w:ascii="Arial" w:eastAsia="Arial" w:hAnsi="Arial" w:cs="Arial"/>
          <w:sz w:val="24"/>
          <w:szCs w:val="24"/>
        </w:rPr>
        <w:t xml:space="preserve">various methods to engage with the </w:t>
      </w:r>
      <w:r w:rsidR="71B697AC" w:rsidRPr="00204234">
        <w:rPr>
          <w:rFonts w:ascii="Arial" w:eastAsia="Arial" w:hAnsi="Arial" w:cs="Arial"/>
          <w:sz w:val="24"/>
          <w:szCs w:val="24"/>
        </w:rPr>
        <w:t>p</w:t>
      </w:r>
      <w:r w:rsidR="2B1091B1" w:rsidRPr="00204234">
        <w:rPr>
          <w:rFonts w:ascii="Arial" w:eastAsia="Arial" w:hAnsi="Arial" w:cs="Arial"/>
          <w:sz w:val="24"/>
          <w:szCs w:val="24"/>
        </w:rPr>
        <w:t xml:space="preserve">ublic. </w:t>
      </w:r>
      <w:r w:rsidR="0CA59F9A" w:rsidRPr="00204234">
        <w:rPr>
          <w:rFonts w:ascii="Arial" w:eastAsia="Arial" w:hAnsi="Arial" w:cs="Arial"/>
          <w:sz w:val="24"/>
          <w:szCs w:val="24"/>
        </w:rPr>
        <w:t xml:space="preserve">The findings of this assessment will be used to </w:t>
      </w:r>
      <w:r w:rsidR="00F05B39" w:rsidRPr="00204234">
        <w:rPr>
          <w:rFonts w:ascii="Arial" w:eastAsia="Arial" w:hAnsi="Arial" w:cs="Arial"/>
          <w:sz w:val="24"/>
          <w:szCs w:val="24"/>
        </w:rPr>
        <w:t>prepare the Guidance Note</w:t>
      </w:r>
      <w:r w:rsidR="007C321B" w:rsidRPr="00204234">
        <w:rPr>
          <w:rFonts w:ascii="Arial" w:eastAsia="Arial" w:hAnsi="Arial" w:cs="Arial"/>
          <w:sz w:val="24"/>
          <w:szCs w:val="24"/>
        </w:rPr>
        <w:t xml:space="preserve">, once the </w:t>
      </w:r>
      <w:proofErr w:type="gramStart"/>
      <w:r w:rsidR="007C321B" w:rsidRPr="00204234">
        <w:rPr>
          <w:rFonts w:ascii="Arial" w:eastAsia="Arial" w:hAnsi="Arial" w:cs="Arial"/>
          <w:sz w:val="24"/>
          <w:szCs w:val="24"/>
        </w:rPr>
        <w:t>aforementioned Committee</w:t>
      </w:r>
      <w:proofErr w:type="gramEnd"/>
      <w:r w:rsidR="007C321B" w:rsidRPr="00204234">
        <w:rPr>
          <w:rFonts w:ascii="Arial" w:eastAsia="Arial" w:hAnsi="Arial" w:cs="Arial"/>
          <w:sz w:val="24"/>
          <w:szCs w:val="24"/>
        </w:rPr>
        <w:t xml:space="preserve"> </w:t>
      </w:r>
      <w:r w:rsidR="00225493" w:rsidRPr="00204234">
        <w:rPr>
          <w:rFonts w:ascii="Arial" w:eastAsia="Arial" w:hAnsi="Arial" w:cs="Arial"/>
          <w:sz w:val="24"/>
          <w:szCs w:val="24"/>
        </w:rPr>
        <w:t xml:space="preserve">completes its task to </w:t>
      </w:r>
      <w:r w:rsidR="00C00934" w:rsidRPr="00204234">
        <w:rPr>
          <w:rFonts w:ascii="Arial" w:eastAsia="Arial" w:hAnsi="Arial" w:cs="Arial"/>
          <w:sz w:val="24"/>
          <w:szCs w:val="24"/>
        </w:rPr>
        <w:t xml:space="preserve">introduce </w:t>
      </w:r>
      <w:r w:rsidR="00702856" w:rsidRPr="00204234">
        <w:rPr>
          <w:rFonts w:ascii="Arial" w:eastAsia="Arial" w:hAnsi="Arial" w:cs="Arial"/>
          <w:sz w:val="24"/>
          <w:szCs w:val="24"/>
        </w:rPr>
        <w:t>new procedures</w:t>
      </w:r>
      <w:r w:rsidR="00A110EF" w:rsidRPr="00204234">
        <w:rPr>
          <w:rFonts w:ascii="Arial" w:eastAsia="Arial" w:hAnsi="Arial" w:cs="Arial"/>
          <w:sz w:val="24"/>
          <w:szCs w:val="24"/>
        </w:rPr>
        <w:t xml:space="preserve"> to the existing methods. </w:t>
      </w:r>
    </w:p>
    <w:p w14:paraId="1BBDD8FE" w14:textId="77777777" w:rsidR="00841A0D" w:rsidRPr="00204234" w:rsidRDefault="00841A0D" w:rsidP="006235BB">
      <w:pPr>
        <w:jc w:val="both"/>
        <w:rPr>
          <w:rFonts w:ascii="Arial" w:eastAsia="Arial" w:hAnsi="Arial" w:cs="Arial"/>
          <w:sz w:val="24"/>
          <w:szCs w:val="24"/>
        </w:rPr>
      </w:pPr>
    </w:p>
    <w:tbl>
      <w:tblPr>
        <w:tblW w:w="9620" w:type="dxa"/>
        <w:tblLayout w:type="fixed"/>
        <w:tblLook w:val="06A0" w:firstRow="1" w:lastRow="0" w:firstColumn="1" w:lastColumn="0" w:noHBand="1" w:noVBand="1"/>
      </w:tblPr>
      <w:tblGrid>
        <w:gridCol w:w="2137"/>
        <w:gridCol w:w="1566"/>
        <w:gridCol w:w="1451"/>
        <w:gridCol w:w="4466"/>
      </w:tblGrid>
      <w:tr w:rsidR="000D06A6" w:rsidRPr="00204234" w14:paraId="2558ACDC" w14:textId="77777777" w:rsidTr="3B795156">
        <w:trPr>
          <w:trHeight w:val="300"/>
        </w:trPr>
        <w:tc>
          <w:tcPr>
            <w:tcW w:w="9620" w:type="dxa"/>
            <w:gridSpan w:val="4"/>
            <w:tcBorders>
              <w:top w:val="single" w:sz="4" w:space="0" w:color="auto"/>
              <w:left w:val="single" w:sz="4" w:space="0" w:color="auto"/>
              <w:bottom w:val="single" w:sz="4" w:space="0" w:color="auto"/>
              <w:right w:val="single" w:sz="4" w:space="0" w:color="auto"/>
            </w:tcBorders>
            <w:vAlign w:val="bottom"/>
          </w:tcPr>
          <w:p w14:paraId="25C583A9" w14:textId="2C80E100" w:rsidR="000D06A6" w:rsidRPr="00204234" w:rsidRDefault="31F25297" w:rsidP="50B6849E">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Table </w:t>
            </w:r>
            <w:r w:rsidR="374D7CC3" w:rsidRPr="3B795156">
              <w:rPr>
                <w:rFonts w:ascii="Arial" w:eastAsia="Arial" w:hAnsi="Arial" w:cs="Arial"/>
                <w:color w:val="000000" w:themeColor="text1"/>
                <w:sz w:val="22"/>
                <w:szCs w:val="22"/>
              </w:rPr>
              <w:t>10</w:t>
            </w:r>
            <w:r w:rsidR="4923034E" w:rsidRPr="3B795156">
              <w:rPr>
                <w:rFonts w:ascii="Arial" w:eastAsia="Arial" w:hAnsi="Arial" w:cs="Arial"/>
                <w:color w:val="000000" w:themeColor="text1"/>
                <w:sz w:val="22"/>
                <w:szCs w:val="22"/>
              </w:rPr>
              <w:t>1</w:t>
            </w:r>
            <w:r w:rsidR="63000F08" w:rsidRPr="3B795156">
              <w:rPr>
                <w:rFonts w:ascii="Arial" w:eastAsia="Arial" w:hAnsi="Arial" w:cs="Arial"/>
                <w:color w:val="000000" w:themeColor="text1"/>
                <w:sz w:val="22"/>
                <w:szCs w:val="22"/>
              </w:rPr>
              <w:t xml:space="preserve"> </w:t>
            </w:r>
            <w:r w:rsidRPr="3B795156">
              <w:rPr>
                <w:rFonts w:ascii="Arial" w:eastAsia="Arial" w:hAnsi="Arial" w:cs="Arial"/>
                <w:color w:val="000000" w:themeColor="text1"/>
                <w:sz w:val="22"/>
                <w:szCs w:val="22"/>
              </w:rPr>
              <w:t xml:space="preserve">– Sub-Activity </w:t>
            </w:r>
            <w:r w:rsidR="63000F08" w:rsidRPr="3B795156">
              <w:rPr>
                <w:rFonts w:ascii="Arial" w:eastAsia="Arial" w:hAnsi="Arial" w:cs="Arial"/>
                <w:color w:val="000000" w:themeColor="text1"/>
                <w:sz w:val="22"/>
                <w:szCs w:val="22"/>
              </w:rPr>
              <w:t>3.4.3.</w:t>
            </w:r>
            <w:r w:rsidR="156766C5" w:rsidRPr="3B795156">
              <w:rPr>
                <w:rFonts w:ascii="Arial" w:eastAsia="Arial" w:hAnsi="Arial" w:cs="Arial"/>
                <w:color w:val="000000" w:themeColor="text1"/>
                <w:sz w:val="22"/>
                <w:szCs w:val="22"/>
              </w:rPr>
              <w:t>3</w:t>
            </w:r>
          </w:p>
        </w:tc>
      </w:tr>
      <w:tr w:rsidR="000D06A6" w:rsidRPr="00204234" w14:paraId="00CC25D2" w14:textId="77777777" w:rsidTr="3B795156">
        <w:trPr>
          <w:trHeight w:val="300"/>
        </w:trPr>
        <w:tc>
          <w:tcPr>
            <w:tcW w:w="2137" w:type="dxa"/>
            <w:tcBorders>
              <w:top w:val="single" w:sz="4" w:space="0" w:color="auto"/>
              <w:left w:val="single" w:sz="4" w:space="0" w:color="auto"/>
              <w:bottom w:val="single" w:sz="4" w:space="0" w:color="auto"/>
              <w:right w:val="single" w:sz="4" w:space="0" w:color="auto"/>
            </w:tcBorders>
            <w:vAlign w:val="center"/>
          </w:tcPr>
          <w:p w14:paraId="55EC2BD1" w14:textId="77777777" w:rsidR="000D06A6" w:rsidRPr="00204234" w:rsidRDefault="31F2529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566" w:type="dxa"/>
            <w:tcBorders>
              <w:top w:val="nil"/>
              <w:left w:val="single" w:sz="4" w:space="0" w:color="auto"/>
              <w:bottom w:val="single" w:sz="4" w:space="0" w:color="auto"/>
              <w:right w:val="single" w:sz="4" w:space="0" w:color="auto"/>
            </w:tcBorders>
            <w:vAlign w:val="center"/>
          </w:tcPr>
          <w:p w14:paraId="6059DE18" w14:textId="77777777" w:rsidR="000D06A6" w:rsidRPr="00204234" w:rsidRDefault="31F2529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451" w:type="dxa"/>
            <w:tcBorders>
              <w:top w:val="nil"/>
              <w:left w:val="single" w:sz="4" w:space="0" w:color="auto"/>
              <w:bottom w:val="single" w:sz="4" w:space="0" w:color="auto"/>
              <w:right w:val="single" w:sz="4" w:space="0" w:color="auto"/>
            </w:tcBorders>
            <w:vAlign w:val="center"/>
          </w:tcPr>
          <w:p w14:paraId="72AA3182" w14:textId="77777777" w:rsidR="000D06A6" w:rsidRPr="00204234" w:rsidRDefault="31F2529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4466" w:type="dxa"/>
            <w:tcBorders>
              <w:top w:val="nil"/>
              <w:left w:val="single" w:sz="4" w:space="0" w:color="auto"/>
              <w:bottom w:val="single" w:sz="4" w:space="0" w:color="auto"/>
              <w:right w:val="single" w:sz="4" w:space="0" w:color="auto"/>
            </w:tcBorders>
            <w:vAlign w:val="center"/>
          </w:tcPr>
          <w:p w14:paraId="063A2C8F" w14:textId="77777777" w:rsidR="000D06A6" w:rsidRPr="00204234" w:rsidRDefault="31F25297"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0D06A6" w:rsidRPr="00204234" w14:paraId="78FC7296" w14:textId="77777777" w:rsidTr="3B795156">
        <w:trPr>
          <w:trHeight w:val="300"/>
        </w:trPr>
        <w:tc>
          <w:tcPr>
            <w:tcW w:w="2137" w:type="dxa"/>
            <w:tcBorders>
              <w:top w:val="single" w:sz="4" w:space="0" w:color="auto"/>
              <w:left w:val="single" w:sz="4" w:space="0" w:color="auto"/>
              <w:bottom w:val="single" w:sz="4" w:space="0" w:color="auto"/>
              <w:right w:val="single" w:sz="4" w:space="0" w:color="auto"/>
            </w:tcBorders>
            <w:vAlign w:val="center"/>
          </w:tcPr>
          <w:p w14:paraId="32D3A1C9" w14:textId="0A42D9EA" w:rsidR="000D06A6" w:rsidRPr="00204234" w:rsidRDefault="43A7B4E2"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1 guidance note</w:t>
            </w:r>
          </w:p>
        </w:tc>
        <w:tc>
          <w:tcPr>
            <w:tcW w:w="1566" w:type="dxa"/>
            <w:tcBorders>
              <w:top w:val="single" w:sz="4" w:space="0" w:color="auto"/>
              <w:left w:val="single" w:sz="4" w:space="0" w:color="auto"/>
              <w:bottom w:val="single" w:sz="4" w:space="0" w:color="auto"/>
              <w:right w:val="single" w:sz="4" w:space="0" w:color="auto"/>
            </w:tcBorders>
            <w:vAlign w:val="center"/>
          </w:tcPr>
          <w:p w14:paraId="7BF27435" w14:textId="6EC3A4C7" w:rsidR="000D06A6" w:rsidRPr="00204234" w:rsidRDefault="016D1312"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Not yet started</w:t>
            </w:r>
          </w:p>
        </w:tc>
        <w:tc>
          <w:tcPr>
            <w:tcW w:w="1451" w:type="dxa"/>
            <w:tcBorders>
              <w:top w:val="single" w:sz="4" w:space="0" w:color="auto"/>
              <w:left w:val="single" w:sz="4" w:space="0" w:color="auto"/>
              <w:bottom w:val="single" w:sz="4" w:space="0" w:color="auto"/>
              <w:right w:val="single" w:sz="4" w:space="0" w:color="auto"/>
            </w:tcBorders>
            <w:vAlign w:val="center"/>
          </w:tcPr>
          <w:p w14:paraId="1F6118F1" w14:textId="448E79C5" w:rsidR="000D06A6" w:rsidRPr="00204234" w:rsidRDefault="43A7B4E2"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       0%</w:t>
            </w:r>
          </w:p>
        </w:tc>
        <w:tc>
          <w:tcPr>
            <w:tcW w:w="4466" w:type="dxa"/>
            <w:tcBorders>
              <w:top w:val="single" w:sz="4" w:space="0" w:color="auto"/>
              <w:left w:val="single" w:sz="4" w:space="0" w:color="auto"/>
              <w:bottom w:val="single" w:sz="4" w:space="0" w:color="auto"/>
              <w:right w:val="single" w:sz="4" w:space="0" w:color="auto"/>
            </w:tcBorders>
            <w:vAlign w:val="center"/>
          </w:tcPr>
          <w:p w14:paraId="6B06A532" w14:textId="1AF368C4" w:rsidR="000D06A6" w:rsidRPr="00204234" w:rsidRDefault="4E1F99E8"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This will commence once the committee </w:t>
            </w:r>
            <w:r w:rsidR="0F8CE417" w:rsidRPr="3B795156">
              <w:rPr>
                <w:rFonts w:ascii="Arial" w:eastAsia="Arial" w:hAnsi="Arial" w:cs="Arial"/>
                <w:color w:val="000000" w:themeColor="text1"/>
                <w:sz w:val="22"/>
                <w:szCs w:val="22"/>
              </w:rPr>
              <w:t xml:space="preserve">appointed by MOJ completes </w:t>
            </w:r>
            <w:r w:rsidR="33FB1132" w:rsidRPr="3B795156">
              <w:rPr>
                <w:rFonts w:ascii="Arial" w:eastAsia="Arial" w:hAnsi="Arial" w:cs="Arial"/>
                <w:color w:val="000000" w:themeColor="text1"/>
                <w:sz w:val="22"/>
                <w:szCs w:val="22"/>
              </w:rPr>
              <w:t xml:space="preserve">its </w:t>
            </w:r>
            <w:r w:rsidR="67E6588D" w:rsidRPr="3B795156">
              <w:rPr>
                <w:rFonts w:ascii="Arial" w:eastAsia="Arial" w:hAnsi="Arial" w:cs="Arial"/>
                <w:color w:val="000000" w:themeColor="text1"/>
                <w:sz w:val="22"/>
                <w:szCs w:val="22"/>
              </w:rPr>
              <w:t xml:space="preserve">task </w:t>
            </w:r>
          </w:p>
        </w:tc>
      </w:tr>
    </w:tbl>
    <w:p w14:paraId="7F7AD189" w14:textId="77777777" w:rsidR="000D06A6" w:rsidRPr="00204234" w:rsidRDefault="000D06A6" w:rsidP="006235BB">
      <w:pPr>
        <w:jc w:val="both"/>
        <w:rPr>
          <w:rFonts w:ascii="Arial" w:eastAsia="Arial" w:hAnsi="Arial" w:cs="Arial"/>
          <w:sz w:val="24"/>
          <w:szCs w:val="24"/>
        </w:rPr>
      </w:pPr>
    </w:p>
    <w:p w14:paraId="67D634FC" w14:textId="139BCEC4" w:rsidR="006235BB" w:rsidRPr="00204234" w:rsidRDefault="006235BB" w:rsidP="006235BB">
      <w:pPr>
        <w:jc w:val="both"/>
        <w:rPr>
          <w:rFonts w:ascii="Arial" w:eastAsia="Arial" w:hAnsi="Arial" w:cs="Arial"/>
          <w:color w:val="4472C4" w:themeColor="accent1"/>
          <w:sz w:val="24"/>
          <w:szCs w:val="24"/>
          <w:u w:val="single"/>
        </w:rPr>
      </w:pPr>
      <w:r w:rsidRPr="00204234">
        <w:rPr>
          <w:rFonts w:ascii="Arial" w:eastAsia="Arial" w:hAnsi="Arial" w:cs="Arial"/>
          <w:b/>
          <w:bCs/>
          <w:color w:val="4472C4" w:themeColor="accent1"/>
          <w:sz w:val="24"/>
          <w:szCs w:val="24"/>
          <w:u w:val="single"/>
        </w:rPr>
        <w:t>Activity 3.4.4.</w:t>
      </w:r>
      <w:r w:rsidRPr="00204234">
        <w:rPr>
          <w:rFonts w:ascii="Arial" w:eastAsia="Arial" w:hAnsi="Arial" w:cs="Arial"/>
          <w:color w:val="4472C4" w:themeColor="accent1"/>
          <w:sz w:val="24"/>
          <w:szCs w:val="24"/>
          <w:u w:val="single"/>
        </w:rPr>
        <w:t xml:space="preserve"> Provide an enabling regulatory environment to encourage foreign direct investment in Sri Lanka.</w:t>
      </w:r>
      <w:r w:rsidR="50342255" w:rsidRPr="00204234">
        <w:rPr>
          <w:rFonts w:ascii="Arial" w:eastAsia="Arial" w:hAnsi="Arial" w:cs="Arial"/>
          <w:color w:val="4472C4" w:themeColor="accent1"/>
          <w:sz w:val="24"/>
          <w:szCs w:val="24"/>
          <w:u w:val="single"/>
        </w:rPr>
        <w:t xml:space="preserve"> (UNDP)</w:t>
      </w:r>
    </w:p>
    <w:p w14:paraId="2950DBF8" w14:textId="77777777" w:rsidR="006235BB" w:rsidRPr="00204234" w:rsidRDefault="006235BB" w:rsidP="006235BB">
      <w:pPr>
        <w:jc w:val="both"/>
        <w:rPr>
          <w:rFonts w:ascii="Arial" w:eastAsia="Arial" w:hAnsi="Arial" w:cs="Arial"/>
          <w:i/>
          <w:iCs/>
          <w:sz w:val="24"/>
          <w:szCs w:val="24"/>
        </w:rPr>
      </w:pPr>
    </w:p>
    <w:p w14:paraId="06D84BCF" w14:textId="65BCB808" w:rsidR="006235BB" w:rsidRPr="00204234" w:rsidRDefault="006235BB" w:rsidP="006235BB">
      <w:pPr>
        <w:jc w:val="both"/>
        <w:rPr>
          <w:rFonts w:ascii="Arial" w:eastAsia="Arial" w:hAnsi="Arial" w:cs="Arial"/>
          <w:sz w:val="24"/>
          <w:szCs w:val="24"/>
          <w:u w:val="single"/>
        </w:rPr>
      </w:pPr>
      <w:r w:rsidRPr="00204234">
        <w:rPr>
          <w:rFonts w:ascii="Arial" w:eastAsia="Arial" w:hAnsi="Arial" w:cs="Arial"/>
          <w:b/>
          <w:bCs/>
          <w:i/>
          <w:iCs/>
          <w:sz w:val="24"/>
          <w:szCs w:val="24"/>
        </w:rPr>
        <w:t>Sub-activity 3.4.4.1.</w:t>
      </w:r>
      <w:r w:rsidRPr="00204234">
        <w:rPr>
          <w:rFonts w:ascii="Arial" w:eastAsia="Arial" w:hAnsi="Arial" w:cs="Arial"/>
          <w:i/>
          <w:iCs/>
          <w:sz w:val="24"/>
          <w:szCs w:val="24"/>
        </w:rPr>
        <w:t xml:space="preserve"> In collaboration with the Board of Investment, develop new and revise existing investment agreements template and SOPs to streamline the investment regulatory process to encourage foreign direct investment. </w:t>
      </w:r>
      <w:r w:rsidR="276206CA" w:rsidRPr="00204234">
        <w:rPr>
          <w:rFonts w:ascii="Arial" w:eastAsia="Arial" w:hAnsi="Arial" w:cs="Arial"/>
          <w:sz w:val="24"/>
          <w:szCs w:val="24"/>
          <w:u w:val="single"/>
        </w:rPr>
        <w:t>(UNDP)</w:t>
      </w:r>
    </w:p>
    <w:p w14:paraId="32E0FDAC" w14:textId="77777777" w:rsidR="006235BB" w:rsidRPr="00204234" w:rsidRDefault="006235BB" w:rsidP="006235BB">
      <w:pPr>
        <w:jc w:val="both"/>
        <w:rPr>
          <w:rFonts w:ascii="Arial" w:eastAsia="Arial" w:hAnsi="Arial" w:cs="Arial"/>
          <w:i/>
          <w:iCs/>
          <w:sz w:val="24"/>
          <w:szCs w:val="24"/>
        </w:rPr>
      </w:pPr>
    </w:p>
    <w:p w14:paraId="55B8D00E" w14:textId="6BD58DCD" w:rsidR="0000680B" w:rsidRPr="00204234" w:rsidRDefault="001D0F9D" w:rsidP="006235BB">
      <w:pPr>
        <w:jc w:val="both"/>
        <w:rPr>
          <w:rFonts w:ascii="Arial" w:eastAsia="Arial" w:hAnsi="Arial" w:cs="Arial"/>
          <w:sz w:val="24"/>
          <w:szCs w:val="24"/>
        </w:rPr>
      </w:pPr>
      <w:r w:rsidRPr="00204234">
        <w:rPr>
          <w:rFonts w:ascii="Arial" w:eastAsia="Arial" w:hAnsi="Arial" w:cs="Arial"/>
          <w:sz w:val="24"/>
          <w:szCs w:val="24"/>
        </w:rPr>
        <w:t xml:space="preserve">The project continued working on preparing a new set of template agreements to be used by the Board of Investment (BOI) when </w:t>
      </w:r>
      <w:proofErr w:type="gramStart"/>
      <w:r w:rsidRPr="00204234">
        <w:rPr>
          <w:rFonts w:ascii="Arial" w:eastAsia="Arial" w:hAnsi="Arial" w:cs="Arial"/>
          <w:sz w:val="24"/>
          <w:szCs w:val="24"/>
        </w:rPr>
        <w:t>entering into</w:t>
      </w:r>
      <w:proofErr w:type="gramEnd"/>
      <w:r w:rsidRPr="00204234">
        <w:rPr>
          <w:rFonts w:ascii="Arial" w:eastAsia="Arial" w:hAnsi="Arial" w:cs="Arial"/>
          <w:sz w:val="24"/>
          <w:szCs w:val="24"/>
        </w:rPr>
        <w:t xml:space="preserve"> contracts with foreign investors. The project held a series of discussions with the Legal division in the BOI to understand various legal bottlenecks, resolve such technical issues, and introduce new clauses in the templates used by the BOI. The task was completed earlier this year, and the templates have been forwarded for the approval of the Attorney General. The revised templates include modern provisions, enabling investor-friendly language, terms and conditions, as well as provisions to encourage ADR mechanisms in cross-border investor disputes.</w:t>
      </w:r>
    </w:p>
    <w:p w14:paraId="4BE461CB" w14:textId="77777777" w:rsidR="00841A0D" w:rsidRPr="00204234" w:rsidRDefault="00841A0D" w:rsidP="006235BB">
      <w:pPr>
        <w:jc w:val="both"/>
        <w:rPr>
          <w:rFonts w:ascii="Arial" w:eastAsia="Arial" w:hAnsi="Arial" w:cs="Arial"/>
          <w:sz w:val="24"/>
          <w:szCs w:val="24"/>
        </w:rPr>
      </w:pPr>
    </w:p>
    <w:tbl>
      <w:tblPr>
        <w:tblW w:w="9620" w:type="dxa"/>
        <w:tblLayout w:type="fixed"/>
        <w:tblLook w:val="06A0" w:firstRow="1" w:lastRow="0" w:firstColumn="1" w:lastColumn="0" w:noHBand="1" w:noVBand="1"/>
      </w:tblPr>
      <w:tblGrid>
        <w:gridCol w:w="3620"/>
        <w:gridCol w:w="1673"/>
        <w:gridCol w:w="1558"/>
        <w:gridCol w:w="2769"/>
      </w:tblGrid>
      <w:tr w:rsidR="000D06A6" w:rsidRPr="00204234" w14:paraId="73DD439A" w14:textId="77777777" w:rsidTr="420DFA77">
        <w:trPr>
          <w:trHeight w:val="300"/>
        </w:trPr>
        <w:tc>
          <w:tcPr>
            <w:tcW w:w="9620" w:type="dxa"/>
            <w:gridSpan w:val="4"/>
            <w:tcBorders>
              <w:top w:val="single" w:sz="4" w:space="0" w:color="auto"/>
              <w:left w:val="single" w:sz="4" w:space="0" w:color="auto"/>
              <w:bottom w:val="single" w:sz="4" w:space="0" w:color="auto"/>
              <w:right w:val="single" w:sz="4" w:space="0" w:color="auto"/>
            </w:tcBorders>
            <w:vAlign w:val="bottom"/>
          </w:tcPr>
          <w:p w14:paraId="06F804D0" w14:textId="6EFCBA57" w:rsidR="000D06A6" w:rsidRPr="00204234" w:rsidRDefault="000D06A6"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0D585E36" w:rsidRPr="00204234">
              <w:rPr>
                <w:rFonts w:ascii="Arial" w:eastAsia="Arial" w:hAnsi="Arial" w:cs="Arial"/>
                <w:color w:val="000000" w:themeColor="text1"/>
                <w:sz w:val="22"/>
                <w:szCs w:val="22"/>
              </w:rPr>
              <w:t>10</w:t>
            </w:r>
            <w:r w:rsidR="610B6B6D" w:rsidRPr="00204234">
              <w:rPr>
                <w:rFonts w:ascii="Arial" w:eastAsia="Arial" w:hAnsi="Arial" w:cs="Arial"/>
                <w:color w:val="000000" w:themeColor="text1"/>
                <w:sz w:val="22"/>
                <w:szCs w:val="22"/>
              </w:rPr>
              <w:t>2</w:t>
            </w:r>
            <w:r w:rsidR="00875721"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xml:space="preserve">– Sub-Activity </w:t>
            </w:r>
            <w:r w:rsidR="00875721" w:rsidRPr="00204234">
              <w:rPr>
                <w:rFonts w:ascii="Arial" w:eastAsia="Arial" w:hAnsi="Arial" w:cs="Arial"/>
                <w:color w:val="000000" w:themeColor="text1"/>
                <w:sz w:val="22"/>
                <w:szCs w:val="22"/>
              </w:rPr>
              <w:t>3.4.4.1</w:t>
            </w:r>
          </w:p>
        </w:tc>
      </w:tr>
      <w:tr w:rsidR="000D06A6" w:rsidRPr="00204234" w14:paraId="62BF5689" w14:textId="77777777" w:rsidTr="420DFA77">
        <w:trPr>
          <w:trHeight w:val="300"/>
        </w:trPr>
        <w:tc>
          <w:tcPr>
            <w:tcW w:w="3620" w:type="dxa"/>
            <w:tcBorders>
              <w:top w:val="single" w:sz="4" w:space="0" w:color="auto"/>
              <w:left w:val="single" w:sz="4" w:space="0" w:color="auto"/>
              <w:bottom w:val="single" w:sz="4" w:space="0" w:color="auto"/>
              <w:right w:val="single" w:sz="4" w:space="0" w:color="auto"/>
            </w:tcBorders>
            <w:vAlign w:val="center"/>
          </w:tcPr>
          <w:p w14:paraId="0A7752F3" w14:textId="77777777" w:rsidR="000D06A6" w:rsidRPr="00204234" w:rsidRDefault="13182FB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1673" w:type="dxa"/>
            <w:tcBorders>
              <w:top w:val="nil"/>
              <w:left w:val="single" w:sz="4" w:space="0" w:color="auto"/>
              <w:bottom w:val="single" w:sz="4" w:space="0" w:color="auto"/>
              <w:right w:val="single" w:sz="4" w:space="0" w:color="auto"/>
            </w:tcBorders>
            <w:vAlign w:val="center"/>
          </w:tcPr>
          <w:p w14:paraId="1EB5EC40" w14:textId="77777777" w:rsidR="000D06A6" w:rsidRPr="00204234" w:rsidRDefault="03AA298A"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558" w:type="dxa"/>
            <w:tcBorders>
              <w:top w:val="nil"/>
              <w:left w:val="single" w:sz="4" w:space="0" w:color="auto"/>
              <w:bottom w:val="single" w:sz="4" w:space="0" w:color="auto"/>
              <w:right w:val="single" w:sz="4" w:space="0" w:color="auto"/>
            </w:tcBorders>
            <w:vAlign w:val="center"/>
          </w:tcPr>
          <w:p w14:paraId="44352107" w14:textId="77777777" w:rsidR="000D06A6" w:rsidRPr="00204234" w:rsidRDefault="13182FB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2769" w:type="dxa"/>
            <w:tcBorders>
              <w:top w:val="nil"/>
              <w:left w:val="single" w:sz="4" w:space="0" w:color="auto"/>
              <w:bottom w:val="single" w:sz="4" w:space="0" w:color="auto"/>
              <w:right w:val="single" w:sz="4" w:space="0" w:color="auto"/>
            </w:tcBorders>
            <w:vAlign w:val="center"/>
          </w:tcPr>
          <w:p w14:paraId="4540D1D9" w14:textId="77777777" w:rsidR="000D06A6" w:rsidRPr="00204234" w:rsidRDefault="13182FB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0D06A6" w:rsidRPr="00204234" w14:paraId="60DB38AC" w14:textId="77777777" w:rsidTr="420DFA77">
        <w:trPr>
          <w:trHeight w:val="300"/>
        </w:trPr>
        <w:tc>
          <w:tcPr>
            <w:tcW w:w="3620" w:type="dxa"/>
            <w:tcBorders>
              <w:top w:val="single" w:sz="4" w:space="0" w:color="auto"/>
              <w:left w:val="single" w:sz="4" w:space="0" w:color="auto"/>
              <w:bottom w:val="single" w:sz="4" w:space="0" w:color="auto"/>
              <w:right w:val="single" w:sz="4" w:space="0" w:color="auto"/>
            </w:tcBorders>
            <w:vAlign w:val="center"/>
          </w:tcPr>
          <w:p w14:paraId="6167A467" w14:textId="63AFD8F4" w:rsidR="000D06A6" w:rsidRPr="00204234" w:rsidRDefault="7A934DA2"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1 set of agreements and SOPs </w:t>
            </w:r>
          </w:p>
        </w:tc>
        <w:tc>
          <w:tcPr>
            <w:tcW w:w="1673" w:type="dxa"/>
            <w:tcBorders>
              <w:top w:val="single" w:sz="4" w:space="0" w:color="auto"/>
              <w:left w:val="single" w:sz="4" w:space="0" w:color="auto"/>
              <w:bottom w:val="single" w:sz="4" w:space="0" w:color="auto"/>
              <w:right w:val="single" w:sz="4" w:space="0" w:color="auto"/>
            </w:tcBorders>
            <w:vAlign w:val="center"/>
          </w:tcPr>
          <w:p w14:paraId="601AED11" w14:textId="70859104" w:rsidR="000D06A6" w:rsidRPr="00204234" w:rsidRDefault="7BA0CF0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Completed</w:t>
            </w:r>
            <w:r w:rsidR="2C153AFE" w:rsidRPr="3B795156">
              <w:rPr>
                <w:rFonts w:ascii="Arial" w:eastAsia="Arial" w:hAnsi="Arial" w:cs="Arial"/>
                <w:color w:val="000000" w:themeColor="text1"/>
                <w:sz w:val="22"/>
                <w:szCs w:val="22"/>
              </w:rPr>
              <w:t xml:space="preserve"> </w:t>
            </w:r>
          </w:p>
        </w:tc>
        <w:tc>
          <w:tcPr>
            <w:tcW w:w="1558" w:type="dxa"/>
            <w:tcBorders>
              <w:top w:val="single" w:sz="4" w:space="0" w:color="auto"/>
              <w:left w:val="single" w:sz="4" w:space="0" w:color="auto"/>
              <w:bottom w:val="single" w:sz="4" w:space="0" w:color="auto"/>
              <w:right w:val="single" w:sz="4" w:space="0" w:color="auto"/>
            </w:tcBorders>
            <w:vAlign w:val="center"/>
          </w:tcPr>
          <w:p w14:paraId="0405835D" w14:textId="5A288394" w:rsidR="000D06A6" w:rsidRPr="00204234" w:rsidRDefault="7A26D8F4"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10</w:t>
            </w:r>
            <w:r w:rsidR="7A934DA2" w:rsidRPr="3B795156">
              <w:rPr>
                <w:rFonts w:ascii="Arial" w:eastAsia="Arial" w:hAnsi="Arial" w:cs="Arial"/>
                <w:color w:val="000000" w:themeColor="text1"/>
                <w:sz w:val="22"/>
                <w:szCs w:val="22"/>
              </w:rPr>
              <w:t>0%</w:t>
            </w:r>
          </w:p>
        </w:tc>
        <w:tc>
          <w:tcPr>
            <w:tcW w:w="2769" w:type="dxa"/>
            <w:tcBorders>
              <w:top w:val="single" w:sz="4" w:space="0" w:color="auto"/>
              <w:left w:val="single" w:sz="4" w:space="0" w:color="auto"/>
              <w:bottom w:val="single" w:sz="4" w:space="0" w:color="auto"/>
              <w:right w:val="single" w:sz="4" w:space="0" w:color="auto"/>
            </w:tcBorders>
            <w:vAlign w:val="center"/>
          </w:tcPr>
          <w:p w14:paraId="628D469F" w14:textId="1D7C2B35" w:rsidR="000D06A6" w:rsidRPr="00204234" w:rsidRDefault="0ADA5ED4"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Approval of </w:t>
            </w:r>
            <w:r w:rsidR="707F5DA4" w:rsidRPr="3B795156">
              <w:rPr>
                <w:rFonts w:ascii="Arial" w:eastAsia="Arial" w:hAnsi="Arial" w:cs="Arial"/>
                <w:color w:val="000000" w:themeColor="text1"/>
                <w:sz w:val="22"/>
                <w:szCs w:val="22"/>
              </w:rPr>
              <w:t xml:space="preserve">model templates </w:t>
            </w:r>
            <w:r w:rsidR="7A24153C" w:rsidRPr="3B795156">
              <w:rPr>
                <w:rFonts w:ascii="Arial" w:eastAsia="Arial" w:hAnsi="Arial" w:cs="Arial"/>
                <w:color w:val="000000" w:themeColor="text1"/>
                <w:sz w:val="22"/>
                <w:szCs w:val="22"/>
              </w:rPr>
              <w:t xml:space="preserve">awaited </w:t>
            </w:r>
          </w:p>
        </w:tc>
      </w:tr>
    </w:tbl>
    <w:p w14:paraId="253BECCC" w14:textId="77777777" w:rsidR="000D06A6" w:rsidRPr="00204234" w:rsidRDefault="000D06A6" w:rsidP="006235BB">
      <w:pPr>
        <w:jc w:val="both"/>
        <w:rPr>
          <w:rFonts w:ascii="Arial" w:eastAsia="Arial" w:hAnsi="Arial" w:cs="Arial"/>
          <w:sz w:val="24"/>
          <w:szCs w:val="24"/>
        </w:rPr>
      </w:pPr>
    </w:p>
    <w:p w14:paraId="68B82D9A" w14:textId="4A742BAF" w:rsidR="006235BB" w:rsidRPr="00204234" w:rsidRDefault="006235BB" w:rsidP="006235BB">
      <w:pPr>
        <w:jc w:val="both"/>
        <w:rPr>
          <w:rFonts w:ascii="Arial" w:eastAsia="Arial" w:hAnsi="Arial" w:cs="Arial"/>
          <w:sz w:val="24"/>
          <w:szCs w:val="24"/>
          <w:u w:val="single"/>
        </w:rPr>
      </w:pPr>
      <w:r w:rsidRPr="00204234">
        <w:rPr>
          <w:rFonts w:ascii="Arial" w:eastAsia="Arial" w:hAnsi="Arial" w:cs="Arial"/>
          <w:b/>
          <w:bCs/>
          <w:i/>
          <w:iCs/>
          <w:sz w:val="24"/>
          <w:szCs w:val="24"/>
        </w:rPr>
        <w:t>Sub-activity 3.4.5.1.</w:t>
      </w:r>
      <w:r w:rsidRPr="00204234">
        <w:rPr>
          <w:rFonts w:ascii="Arial" w:eastAsia="Arial" w:hAnsi="Arial" w:cs="Arial"/>
          <w:i/>
          <w:iCs/>
          <w:sz w:val="24"/>
          <w:szCs w:val="24"/>
        </w:rPr>
        <w:t xml:space="preserve"> In collaboration with the Attorney General Department, review the Sales of Goods Ordinance, Unfair Contract Terms Act and similar laws such as </w:t>
      </w:r>
      <w:r w:rsidR="312EC338" w:rsidRPr="00204234">
        <w:rPr>
          <w:rFonts w:ascii="Arial" w:eastAsia="Arial" w:hAnsi="Arial" w:cs="Arial"/>
          <w:i/>
          <w:iCs/>
          <w:sz w:val="24"/>
          <w:szCs w:val="24"/>
        </w:rPr>
        <w:t xml:space="preserve">the </w:t>
      </w:r>
      <w:r w:rsidRPr="00204234">
        <w:rPr>
          <w:rFonts w:ascii="Arial" w:eastAsia="Arial" w:hAnsi="Arial" w:cs="Arial"/>
          <w:i/>
          <w:iCs/>
          <w:sz w:val="24"/>
          <w:szCs w:val="24"/>
        </w:rPr>
        <w:t xml:space="preserve">UNCITRAL model on e-commerce identify gaps and recommend amendments on par with international standards. </w:t>
      </w:r>
      <w:r w:rsidR="758E3AF8" w:rsidRPr="00204234">
        <w:rPr>
          <w:rFonts w:ascii="Arial" w:eastAsia="Arial" w:hAnsi="Arial" w:cs="Arial"/>
          <w:sz w:val="24"/>
          <w:szCs w:val="24"/>
          <w:u w:val="single"/>
        </w:rPr>
        <w:t>(UNDP)</w:t>
      </w:r>
    </w:p>
    <w:p w14:paraId="7CBA6BA5" w14:textId="77777777" w:rsidR="006235BB" w:rsidRPr="00204234" w:rsidRDefault="006235BB" w:rsidP="006235BB">
      <w:pPr>
        <w:jc w:val="both"/>
        <w:rPr>
          <w:rFonts w:ascii="Arial" w:eastAsia="Arial" w:hAnsi="Arial" w:cs="Arial"/>
          <w:i/>
          <w:iCs/>
          <w:sz w:val="24"/>
          <w:szCs w:val="24"/>
        </w:rPr>
      </w:pPr>
    </w:p>
    <w:p w14:paraId="2B0F039D" w14:textId="77777777" w:rsidR="001D0F9D" w:rsidRPr="00204234" w:rsidRDefault="001D0F9D" w:rsidP="001D0F9D">
      <w:pPr>
        <w:jc w:val="both"/>
        <w:rPr>
          <w:rFonts w:ascii="Arial" w:eastAsia="Arial" w:hAnsi="Arial" w:cs="Arial"/>
          <w:sz w:val="24"/>
          <w:szCs w:val="24"/>
        </w:rPr>
      </w:pPr>
      <w:r w:rsidRPr="00204234">
        <w:rPr>
          <w:rFonts w:ascii="Arial" w:eastAsia="Arial" w:hAnsi="Arial" w:cs="Arial"/>
          <w:sz w:val="24"/>
          <w:szCs w:val="24"/>
        </w:rPr>
        <w:t xml:space="preserve">UNDP commenced discussions to understand the priority areas to work with the AGD. Following a series of conversations with AGD officers. Following the talks, AGD requested support to enhance the expertise of prosecutors at the AGD in handling complex litigation involving modern digital instruments used to perform commercial transactions. </w:t>
      </w:r>
    </w:p>
    <w:p w14:paraId="7A0A78B2" w14:textId="77777777" w:rsidR="001D0F9D" w:rsidRPr="00204234" w:rsidRDefault="001D0F9D" w:rsidP="001D0F9D">
      <w:pPr>
        <w:jc w:val="both"/>
        <w:rPr>
          <w:rFonts w:ascii="Arial" w:eastAsia="Arial" w:hAnsi="Arial" w:cs="Arial"/>
          <w:sz w:val="24"/>
          <w:szCs w:val="24"/>
        </w:rPr>
      </w:pPr>
    </w:p>
    <w:p w14:paraId="3406DED4" w14:textId="7EC53C9F" w:rsidR="000369C6" w:rsidRPr="00204234" w:rsidRDefault="001D0F9D" w:rsidP="001D0F9D">
      <w:pPr>
        <w:jc w:val="both"/>
        <w:rPr>
          <w:rFonts w:ascii="Arial" w:eastAsia="Arial" w:hAnsi="Arial" w:cs="Arial"/>
          <w:sz w:val="24"/>
          <w:szCs w:val="24"/>
        </w:rPr>
      </w:pPr>
      <w:r w:rsidRPr="00204234">
        <w:rPr>
          <w:rFonts w:ascii="Arial" w:eastAsia="Arial" w:hAnsi="Arial" w:cs="Arial"/>
          <w:sz w:val="24"/>
          <w:szCs w:val="24"/>
        </w:rPr>
        <w:t xml:space="preserve">These include cryptocurrencies, crypto wallets, money laundering operations conducted through digital assets such as Non-Fungible Tokens (NFTs), and other emerging technologies that often fall outside the conventional frameworks of public property and financial crime. As a result, UNDP has commenced discussions with the United Nations Commission on International Trade Law (UNCITRAL) and GGI to receive necessary technical expertise and capacity building for prosecutors. UNDP is planning to introduce a cohesive </w:t>
      </w:r>
      <w:r w:rsidRPr="00204234">
        <w:rPr>
          <w:rFonts w:ascii="Arial" w:eastAsia="Arial" w:hAnsi="Arial" w:cs="Arial"/>
          <w:sz w:val="24"/>
          <w:szCs w:val="24"/>
        </w:rPr>
        <w:lastRenderedPageBreak/>
        <w:t>approach with the Central Bank and other Ministries on the subject, to address gaps in the legal framework prevalent in the pathway to improve the Digital Economy in Sri Lanka.</w:t>
      </w:r>
    </w:p>
    <w:p w14:paraId="57F2E526" w14:textId="77777777" w:rsidR="001D0F9D" w:rsidRPr="00204234" w:rsidRDefault="001D0F9D" w:rsidP="001D0F9D">
      <w:pPr>
        <w:jc w:val="both"/>
        <w:rPr>
          <w:rFonts w:ascii="Arial" w:eastAsia="Arial" w:hAnsi="Arial" w:cs="Arial"/>
          <w:sz w:val="24"/>
          <w:szCs w:val="24"/>
        </w:rPr>
      </w:pPr>
    </w:p>
    <w:tbl>
      <w:tblPr>
        <w:tblW w:w="9620" w:type="dxa"/>
        <w:tblLayout w:type="fixed"/>
        <w:tblLook w:val="06A0" w:firstRow="1" w:lastRow="0" w:firstColumn="1" w:lastColumn="0" w:noHBand="1" w:noVBand="1"/>
      </w:tblPr>
      <w:tblGrid>
        <w:gridCol w:w="2672"/>
        <w:gridCol w:w="2010"/>
        <w:gridCol w:w="1305"/>
        <w:gridCol w:w="3633"/>
      </w:tblGrid>
      <w:tr w:rsidR="000D06A6" w:rsidRPr="00204234" w14:paraId="421B1637" w14:textId="77777777" w:rsidTr="3B795156">
        <w:trPr>
          <w:trHeight w:val="300"/>
        </w:trPr>
        <w:tc>
          <w:tcPr>
            <w:tcW w:w="9620" w:type="dxa"/>
            <w:gridSpan w:val="4"/>
            <w:tcBorders>
              <w:top w:val="single" w:sz="4" w:space="0" w:color="auto"/>
              <w:left w:val="single" w:sz="4" w:space="0" w:color="auto"/>
              <w:bottom w:val="single" w:sz="4" w:space="0" w:color="auto"/>
              <w:right w:val="single" w:sz="4" w:space="0" w:color="auto"/>
            </w:tcBorders>
            <w:vAlign w:val="bottom"/>
          </w:tcPr>
          <w:p w14:paraId="08230247" w14:textId="0E2BC731" w:rsidR="000D06A6" w:rsidRPr="00204234" w:rsidRDefault="30F29474" w:rsidP="00D46B84">
            <w:pPr>
              <w:rPr>
                <w:rFonts w:ascii="Arial" w:eastAsia="Arial" w:hAnsi="Arial" w:cs="Arial"/>
                <w:color w:val="000000" w:themeColor="text1"/>
                <w:sz w:val="22"/>
                <w:szCs w:val="22"/>
              </w:rPr>
            </w:pPr>
            <w:r w:rsidRPr="00204234">
              <w:rPr>
                <w:rFonts w:ascii="Arial" w:eastAsia="Arial" w:hAnsi="Arial" w:cs="Arial"/>
                <w:color w:val="000000" w:themeColor="text1"/>
                <w:sz w:val="22"/>
                <w:szCs w:val="22"/>
              </w:rPr>
              <w:t xml:space="preserve">Table </w:t>
            </w:r>
            <w:r w:rsidR="5CBB69E2" w:rsidRPr="00204234">
              <w:rPr>
                <w:rFonts w:ascii="Arial" w:eastAsia="Arial" w:hAnsi="Arial" w:cs="Arial"/>
                <w:color w:val="000000" w:themeColor="text1"/>
                <w:sz w:val="22"/>
                <w:szCs w:val="22"/>
              </w:rPr>
              <w:t>10</w:t>
            </w:r>
            <w:r w:rsidR="4F866B64" w:rsidRPr="00204234">
              <w:rPr>
                <w:rFonts w:ascii="Arial" w:eastAsia="Arial" w:hAnsi="Arial" w:cs="Arial"/>
                <w:color w:val="000000" w:themeColor="text1"/>
                <w:sz w:val="22"/>
                <w:szCs w:val="22"/>
              </w:rPr>
              <w:t>3</w:t>
            </w:r>
            <w:r w:rsidR="40378E15" w:rsidRPr="00204234">
              <w:rPr>
                <w:rFonts w:ascii="Arial" w:eastAsia="Arial" w:hAnsi="Arial" w:cs="Arial"/>
                <w:color w:val="000000" w:themeColor="text1"/>
                <w:sz w:val="22"/>
                <w:szCs w:val="22"/>
              </w:rPr>
              <w:t xml:space="preserve"> </w:t>
            </w:r>
            <w:r w:rsidRPr="00204234">
              <w:rPr>
                <w:rFonts w:ascii="Arial" w:eastAsia="Arial" w:hAnsi="Arial" w:cs="Arial"/>
                <w:color w:val="000000" w:themeColor="text1"/>
                <w:sz w:val="22"/>
                <w:szCs w:val="22"/>
              </w:rPr>
              <w:t>– Sub-</w:t>
            </w:r>
            <w:r w:rsidR="1E751C9B" w:rsidRPr="00204234">
              <w:rPr>
                <w:rFonts w:ascii="Arial" w:eastAsia="Arial" w:hAnsi="Arial" w:cs="Arial"/>
                <w:color w:val="000000" w:themeColor="text1"/>
                <w:sz w:val="22"/>
                <w:szCs w:val="22"/>
              </w:rPr>
              <w:t>Activity 3.4.5.1</w:t>
            </w:r>
          </w:p>
        </w:tc>
      </w:tr>
      <w:tr w:rsidR="000D06A6" w:rsidRPr="00204234" w14:paraId="5D5CDDB5" w14:textId="77777777" w:rsidTr="3B795156">
        <w:trPr>
          <w:trHeight w:val="300"/>
        </w:trPr>
        <w:tc>
          <w:tcPr>
            <w:tcW w:w="2672" w:type="dxa"/>
            <w:tcBorders>
              <w:top w:val="single" w:sz="4" w:space="0" w:color="auto"/>
              <w:left w:val="single" w:sz="4" w:space="0" w:color="auto"/>
              <w:bottom w:val="single" w:sz="4" w:space="0" w:color="auto"/>
              <w:right w:val="single" w:sz="4" w:space="0" w:color="auto"/>
            </w:tcBorders>
            <w:vAlign w:val="center"/>
          </w:tcPr>
          <w:p w14:paraId="24300D34" w14:textId="77777777" w:rsidR="000D06A6" w:rsidRPr="00204234" w:rsidRDefault="13182FB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Target</w:t>
            </w:r>
          </w:p>
        </w:tc>
        <w:tc>
          <w:tcPr>
            <w:tcW w:w="2010" w:type="dxa"/>
            <w:tcBorders>
              <w:top w:val="nil"/>
              <w:left w:val="single" w:sz="4" w:space="0" w:color="auto"/>
              <w:bottom w:val="single" w:sz="4" w:space="0" w:color="auto"/>
              <w:right w:val="single" w:sz="4" w:space="0" w:color="auto"/>
            </w:tcBorders>
            <w:vAlign w:val="center"/>
          </w:tcPr>
          <w:p w14:paraId="627759D5" w14:textId="77777777" w:rsidR="000D06A6" w:rsidRPr="00204234" w:rsidRDefault="13182FB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Progress Achieved</w:t>
            </w:r>
          </w:p>
        </w:tc>
        <w:tc>
          <w:tcPr>
            <w:tcW w:w="1305" w:type="dxa"/>
            <w:tcBorders>
              <w:top w:val="nil"/>
              <w:left w:val="single" w:sz="4" w:space="0" w:color="auto"/>
              <w:bottom w:val="single" w:sz="4" w:space="0" w:color="auto"/>
              <w:right w:val="single" w:sz="4" w:space="0" w:color="auto"/>
            </w:tcBorders>
            <w:vAlign w:val="center"/>
          </w:tcPr>
          <w:p w14:paraId="17BE2755" w14:textId="77777777" w:rsidR="000D06A6" w:rsidRPr="00204234" w:rsidRDefault="13182FB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Percent of Progress</w:t>
            </w:r>
          </w:p>
        </w:tc>
        <w:tc>
          <w:tcPr>
            <w:tcW w:w="3633" w:type="dxa"/>
            <w:tcBorders>
              <w:top w:val="nil"/>
              <w:left w:val="single" w:sz="4" w:space="0" w:color="auto"/>
              <w:bottom w:val="single" w:sz="4" w:space="0" w:color="auto"/>
              <w:right w:val="single" w:sz="4" w:space="0" w:color="auto"/>
            </w:tcBorders>
            <w:vAlign w:val="center"/>
          </w:tcPr>
          <w:p w14:paraId="74F7B161" w14:textId="77777777" w:rsidR="000D06A6" w:rsidRPr="00204234" w:rsidRDefault="13182FB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Remarks</w:t>
            </w:r>
          </w:p>
        </w:tc>
      </w:tr>
      <w:tr w:rsidR="000D06A6" w:rsidRPr="00204234" w14:paraId="5A56D18B" w14:textId="77777777" w:rsidTr="3B795156">
        <w:trPr>
          <w:trHeight w:val="300"/>
        </w:trPr>
        <w:tc>
          <w:tcPr>
            <w:tcW w:w="2672" w:type="dxa"/>
            <w:tcBorders>
              <w:top w:val="single" w:sz="4" w:space="0" w:color="auto"/>
              <w:left w:val="single" w:sz="4" w:space="0" w:color="auto"/>
              <w:bottom w:val="single" w:sz="4" w:space="0" w:color="auto"/>
              <w:right w:val="single" w:sz="4" w:space="0" w:color="auto"/>
            </w:tcBorders>
            <w:vAlign w:val="center"/>
          </w:tcPr>
          <w:p w14:paraId="4EB2522D" w14:textId="4C85F77C" w:rsidR="000D06A6" w:rsidRPr="00204234" w:rsidRDefault="766AF416" w:rsidP="3B795156">
            <w:pPr>
              <w:rPr>
                <w:rFonts w:ascii="Arial" w:eastAsia="Arial" w:hAnsi="Arial" w:cs="Arial"/>
                <w:color w:val="000000" w:themeColor="text1"/>
                <w:sz w:val="22"/>
                <w:szCs w:val="22"/>
              </w:rPr>
            </w:pPr>
            <w:r w:rsidRPr="3B795156">
              <w:rPr>
                <w:rFonts w:ascii="Arial" w:eastAsia="Arial" w:hAnsi="Arial" w:cs="Arial"/>
                <w:sz w:val="24"/>
                <w:szCs w:val="24"/>
              </w:rPr>
              <w:t>1 set of review and recommendations</w:t>
            </w:r>
          </w:p>
        </w:tc>
        <w:tc>
          <w:tcPr>
            <w:tcW w:w="2010" w:type="dxa"/>
            <w:tcBorders>
              <w:top w:val="single" w:sz="4" w:space="0" w:color="auto"/>
              <w:left w:val="single" w:sz="4" w:space="0" w:color="auto"/>
              <w:bottom w:val="single" w:sz="4" w:space="0" w:color="auto"/>
              <w:right w:val="single" w:sz="4" w:space="0" w:color="auto"/>
            </w:tcBorders>
            <w:vAlign w:val="center"/>
          </w:tcPr>
          <w:p w14:paraId="2A0777FE" w14:textId="5450038E" w:rsidR="000D06A6" w:rsidRPr="00204234" w:rsidRDefault="547A5089"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In progress</w:t>
            </w:r>
          </w:p>
        </w:tc>
        <w:tc>
          <w:tcPr>
            <w:tcW w:w="1305" w:type="dxa"/>
            <w:tcBorders>
              <w:top w:val="single" w:sz="4" w:space="0" w:color="auto"/>
              <w:left w:val="single" w:sz="4" w:space="0" w:color="auto"/>
              <w:bottom w:val="single" w:sz="4" w:space="0" w:color="auto"/>
              <w:right w:val="single" w:sz="4" w:space="0" w:color="auto"/>
            </w:tcBorders>
            <w:vAlign w:val="center"/>
          </w:tcPr>
          <w:p w14:paraId="7B931779" w14:textId="081EA075" w:rsidR="000D06A6" w:rsidRPr="00204234" w:rsidRDefault="33C0C6D1"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20%</w:t>
            </w:r>
          </w:p>
        </w:tc>
        <w:tc>
          <w:tcPr>
            <w:tcW w:w="3633" w:type="dxa"/>
            <w:tcBorders>
              <w:top w:val="single" w:sz="4" w:space="0" w:color="auto"/>
              <w:left w:val="single" w:sz="4" w:space="0" w:color="auto"/>
              <w:bottom w:val="single" w:sz="4" w:space="0" w:color="auto"/>
              <w:right w:val="single" w:sz="4" w:space="0" w:color="auto"/>
            </w:tcBorders>
            <w:vAlign w:val="center"/>
          </w:tcPr>
          <w:p w14:paraId="54F872BE" w14:textId="3F221C4B" w:rsidR="000D06A6" w:rsidRPr="00204234" w:rsidRDefault="29BC5F5B" w:rsidP="3B795156">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 Development of a plan of capacity building for the AGD prosecution section.</w:t>
            </w:r>
          </w:p>
        </w:tc>
      </w:tr>
    </w:tbl>
    <w:p w14:paraId="17573899" w14:textId="1577E333" w:rsidR="000D06A6" w:rsidRPr="00204234" w:rsidRDefault="000D06A6" w:rsidP="006235BB">
      <w:pPr>
        <w:jc w:val="both"/>
        <w:rPr>
          <w:rFonts w:ascii="Arial" w:eastAsia="Arial" w:hAnsi="Arial" w:cs="Arial"/>
          <w:sz w:val="24"/>
          <w:szCs w:val="24"/>
        </w:rPr>
      </w:pPr>
    </w:p>
    <w:p w14:paraId="371B0BAC" w14:textId="234AAB62" w:rsidR="00997466" w:rsidRPr="00204234" w:rsidRDefault="00997466" w:rsidP="009201EB">
      <w:pPr>
        <w:jc w:val="both"/>
        <w:rPr>
          <w:rFonts w:ascii="Arial" w:eastAsia="Arial" w:hAnsi="Arial" w:cs="Arial"/>
          <w:b/>
          <w:bCs/>
          <w:color w:val="1F4E79" w:themeColor="accent5" w:themeShade="80"/>
          <w:sz w:val="24"/>
          <w:szCs w:val="24"/>
        </w:rPr>
      </w:pPr>
      <w:r w:rsidRPr="00204234">
        <w:rPr>
          <w:rFonts w:ascii="Arial" w:eastAsia="Arial" w:hAnsi="Arial" w:cs="Arial"/>
          <w:b/>
          <w:bCs/>
          <w:color w:val="1F4E79" w:themeColor="accent5" w:themeShade="80"/>
          <w:sz w:val="24"/>
          <w:szCs w:val="24"/>
        </w:rPr>
        <w:t xml:space="preserve">Output </w:t>
      </w:r>
      <w:r w:rsidR="009201EB" w:rsidRPr="00204234">
        <w:rPr>
          <w:rFonts w:ascii="Arial" w:eastAsia="Arial" w:hAnsi="Arial" w:cs="Arial"/>
          <w:b/>
          <w:bCs/>
          <w:color w:val="1F4E79" w:themeColor="accent5" w:themeShade="80"/>
          <w:sz w:val="24"/>
          <w:szCs w:val="24"/>
        </w:rPr>
        <w:t xml:space="preserve">3.5 Establish Mechanisms / Platforms for improving </w:t>
      </w:r>
      <w:r w:rsidR="50264D6E" w:rsidRPr="00204234">
        <w:rPr>
          <w:rFonts w:ascii="Arial" w:eastAsia="Arial" w:hAnsi="Arial" w:cs="Arial"/>
          <w:b/>
          <w:bCs/>
          <w:color w:val="1F4E79" w:themeColor="accent5" w:themeShade="80"/>
          <w:sz w:val="24"/>
          <w:szCs w:val="24"/>
        </w:rPr>
        <w:t>co</w:t>
      </w:r>
      <w:r w:rsidR="6C16FA69" w:rsidRPr="00204234">
        <w:rPr>
          <w:rFonts w:ascii="Arial" w:eastAsia="Arial" w:hAnsi="Arial" w:cs="Arial"/>
          <w:b/>
          <w:bCs/>
          <w:color w:val="1F4E79" w:themeColor="accent5" w:themeShade="80"/>
          <w:sz w:val="24"/>
          <w:szCs w:val="24"/>
        </w:rPr>
        <w:t>o</w:t>
      </w:r>
      <w:r w:rsidR="50264D6E" w:rsidRPr="00204234">
        <w:rPr>
          <w:rFonts w:ascii="Arial" w:eastAsia="Arial" w:hAnsi="Arial" w:cs="Arial"/>
          <w:b/>
          <w:bCs/>
          <w:color w:val="1F4E79" w:themeColor="accent5" w:themeShade="80"/>
          <w:sz w:val="24"/>
          <w:szCs w:val="24"/>
        </w:rPr>
        <w:t>p</w:t>
      </w:r>
      <w:r w:rsidR="3F8DECBB" w:rsidRPr="00204234">
        <w:rPr>
          <w:rFonts w:ascii="Arial" w:eastAsia="Arial" w:hAnsi="Arial" w:cs="Arial"/>
          <w:b/>
          <w:bCs/>
          <w:color w:val="1F4E79" w:themeColor="accent5" w:themeShade="80"/>
          <w:sz w:val="24"/>
          <w:szCs w:val="24"/>
        </w:rPr>
        <w:t>e</w:t>
      </w:r>
      <w:r w:rsidR="50264D6E" w:rsidRPr="00204234">
        <w:rPr>
          <w:rFonts w:ascii="Arial" w:eastAsia="Arial" w:hAnsi="Arial" w:cs="Arial"/>
          <w:b/>
          <w:bCs/>
          <w:color w:val="1F4E79" w:themeColor="accent5" w:themeShade="80"/>
          <w:sz w:val="24"/>
          <w:szCs w:val="24"/>
        </w:rPr>
        <w:t>ration</w:t>
      </w:r>
      <w:r w:rsidR="009201EB" w:rsidRPr="00204234">
        <w:rPr>
          <w:rFonts w:ascii="Arial" w:eastAsia="Arial" w:hAnsi="Arial" w:cs="Arial"/>
          <w:b/>
          <w:bCs/>
          <w:color w:val="1F4E79" w:themeColor="accent5" w:themeShade="80"/>
          <w:sz w:val="24"/>
          <w:szCs w:val="24"/>
        </w:rPr>
        <w:t xml:space="preserve"> and coordination between Justice sector actors</w:t>
      </w:r>
    </w:p>
    <w:p w14:paraId="5926270D" w14:textId="77777777" w:rsidR="00E90F11" w:rsidRPr="00204234" w:rsidRDefault="00E90F11" w:rsidP="40D7032E">
      <w:pPr>
        <w:jc w:val="both"/>
        <w:rPr>
          <w:rFonts w:ascii="Arial" w:eastAsia="Arial" w:hAnsi="Arial" w:cs="Arial"/>
          <w:b/>
          <w:bCs/>
          <w:color w:val="1F4E79" w:themeColor="accent5" w:themeShade="80"/>
          <w:sz w:val="14"/>
          <w:szCs w:val="14"/>
        </w:rPr>
      </w:pPr>
    </w:p>
    <w:p w14:paraId="3515CD5F" w14:textId="09AF9C29" w:rsidR="00CD47BB" w:rsidRPr="00204234" w:rsidRDefault="53AFF8F9" w:rsidP="00CD47BB">
      <w:pPr>
        <w:jc w:val="both"/>
        <w:rPr>
          <w:rFonts w:ascii="Arial" w:eastAsia="Arial" w:hAnsi="Arial" w:cs="Arial"/>
          <w:sz w:val="24"/>
          <w:szCs w:val="24"/>
        </w:rPr>
      </w:pPr>
      <w:r w:rsidRPr="40D7032E">
        <w:rPr>
          <w:rFonts w:ascii="Arial" w:eastAsia="Arial" w:hAnsi="Arial" w:cs="Arial"/>
          <w:sz w:val="24"/>
          <w:szCs w:val="24"/>
        </w:rPr>
        <w:t xml:space="preserve">Under this output, UNDP supported </w:t>
      </w:r>
      <w:proofErr w:type="spellStart"/>
      <w:r w:rsidRPr="40D7032E">
        <w:rPr>
          <w:rFonts w:ascii="Arial" w:eastAsia="Arial" w:hAnsi="Arial" w:cs="Arial"/>
          <w:sz w:val="24"/>
          <w:szCs w:val="24"/>
        </w:rPr>
        <w:t>MoJ</w:t>
      </w:r>
      <w:proofErr w:type="spellEnd"/>
      <w:r w:rsidRPr="40D7032E">
        <w:rPr>
          <w:rFonts w:ascii="Arial" w:eastAsia="Arial" w:hAnsi="Arial" w:cs="Arial"/>
          <w:sz w:val="24"/>
          <w:szCs w:val="24"/>
        </w:rPr>
        <w:t xml:space="preserve"> to strengthen coordination and information sharing among justice sector actors and development partners. As part of this effort, the revamping of the </w:t>
      </w:r>
      <w:proofErr w:type="spellStart"/>
      <w:r w:rsidRPr="40D7032E">
        <w:rPr>
          <w:rFonts w:ascii="Arial" w:eastAsia="Arial" w:hAnsi="Arial" w:cs="Arial"/>
          <w:sz w:val="24"/>
          <w:szCs w:val="24"/>
        </w:rPr>
        <w:t>MoJ</w:t>
      </w:r>
      <w:proofErr w:type="spellEnd"/>
      <w:r w:rsidRPr="40D7032E">
        <w:rPr>
          <w:rFonts w:ascii="Arial" w:eastAsia="Arial" w:hAnsi="Arial" w:cs="Arial"/>
          <w:sz w:val="24"/>
          <w:szCs w:val="24"/>
        </w:rPr>
        <w:t xml:space="preserve"> website was initiated to align with modern accessibility and user-friendly standards. The upgraded platform will feature a dedicated tab consolidating all justice sector projects, enabling stakeholders to easily access project information, enhance data sharing, and minimize duplication. This initiative is expected to improve transparency, efficiency, and collaboration across government institutions, development partners, and justice sector stakeholders.</w:t>
      </w:r>
    </w:p>
    <w:p w14:paraId="0E0421D4" w14:textId="77777777" w:rsidR="00CD47BB" w:rsidRPr="00204234" w:rsidRDefault="00CD47BB" w:rsidP="00CD47BB">
      <w:pPr>
        <w:jc w:val="both"/>
        <w:rPr>
          <w:rFonts w:ascii="Arial" w:eastAsia="Arial" w:hAnsi="Arial" w:cs="Arial"/>
          <w:sz w:val="24"/>
          <w:szCs w:val="24"/>
        </w:rPr>
      </w:pPr>
    </w:p>
    <w:p w14:paraId="20749679" w14:textId="77777777" w:rsidR="00CD47BB" w:rsidRPr="00204234" w:rsidRDefault="00CD47BB" w:rsidP="00CD47BB">
      <w:pPr>
        <w:jc w:val="both"/>
        <w:rPr>
          <w:rFonts w:ascii="Arial" w:eastAsia="Arial" w:hAnsi="Arial" w:cs="Arial"/>
          <w:sz w:val="24"/>
          <w:szCs w:val="24"/>
        </w:rPr>
      </w:pPr>
      <w:r w:rsidRPr="00204234">
        <w:rPr>
          <w:rFonts w:ascii="Arial" w:eastAsia="Arial" w:hAnsi="Arial" w:cs="Arial"/>
          <w:sz w:val="24"/>
          <w:szCs w:val="24"/>
        </w:rPr>
        <w:t xml:space="preserve">In parallel, discussions with the </w:t>
      </w:r>
      <w:proofErr w:type="spellStart"/>
      <w:r w:rsidRPr="00204234">
        <w:rPr>
          <w:rFonts w:ascii="Arial" w:eastAsia="Arial" w:hAnsi="Arial" w:cs="Arial"/>
          <w:sz w:val="24"/>
          <w:szCs w:val="24"/>
        </w:rPr>
        <w:t>MoJ</w:t>
      </w:r>
      <w:proofErr w:type="spellEnd"/>
      <w:r w:rsidRPr="00204234">
        <w:rPr>
          <w:rFonts w:ascii="Arial" w:eastAsia="Arial" w:hAnsi="Arial" w:cs="Arial"/>
          <w:sz w:val="24"/>
          <w:szCs w:val="24"/>
        </w:rPr>
        <w:t xml:space="preserve"> were advanced on developing additional IT solutions to further strengthen coordination and promote real-time knowledge and information sharing. This will provide development partners and government agencies with timely access to data on ongoing initiatives, thereby fostering better alignment, complementarity, and evidence-based decision-making within the justice sector.</w:t>
      </w:r>
    </w:p>
    <w:p w14:paraId="63D7E900" w14:textId="77777777" w:rsidR="00E90F11" w:rsidRPr="00204234" w:rsidRDefault="00E90F11" w:rsidP="009201EB">
      <w:pPr>
        <w:jc w:val="both"/>
        <w:rPr>
          <w:rFonts w:ascii="Arial" w:eastAsia="Arial" w:hAnsi="Arial" w:cs="Arial"/>
          <w:b/>
          <w:bCs/>
          <w:color w:val="1F4E79" w:themeColor="accent5" w:themeShade="80"/>
          <w:sz w:val="24"/>
          <w:szCs w:val="24"/>
        </w:rPr>
      </w:pPr>
    </w:p>
    <w:p w14:paraId="7D5324D6" w14:textId="26CE2448" w:rsidR="00E90F11" w:rsidRPr="00204234" w:rsidRDefault="00E90F11" w:rsidP="009201EB">
      <w:pPr>
        <w:jc w:val="both"/>
        <w:rPr>
          <w:rFonts w:ascii="Arial" w:eastAsia="Arial" w:hAnsi="Arial" w:cs="Arial"/>
          <w:b/>
          <w:bCs/>
          <w:color w:val="4472C4" w:themeColor="accent1"/>
          <w:sz w:val="24"/>
          <w:szCs w:val="24"/>
          <w:u w:val="single"/>
        </w:rPr>
      </w:pPr>
      <w:r w:rsidRPr="00204234">
        <w:rPr>
          <w:rFonts w:ascii="Arial" w:eastAsia="Arial" w:hAnsi="Arial" w:cs="Arial"/>
          <w:b/>
          <w:bCs/>
          <w:color w:val="4472C4" w:themeColor="accent1"/>
          <w:sz w:val="24"/>
          <w:szCs w:val="24"/>
          <w:u w:val="single"/>
        </w:rPr>
        <w:t>Activity 3.5.1.</w:t>
      </w:r>
      <w:r w:rsidR="00317D44" w:rsidRPr="00204234">
        <w:rPr>
          <w:rFonts w:ascii="Arial" w:eastAsia="Arial" w:hAnsi="Arial" w:cs="Arial"/>
          <w:b/>
          <w:bCs/>
          <w:color w:val="4472C4" w:themeColor="accent1"/>
          <w:sz w:val="24"/>
          <w:szCs w:val="24"/>
          <w:u w:val="single"/>
        </w:rPr>
        <w:t xml:space="preserve">  Activity 3.5.3. </w:t>
      </w:r>
      <w:r w:rsidRPr="00204234">
        <w:rPr>
          <w:rFonts w:ascii="Arial" w:eastAsia="Arial" w:hAnsi="Arial" w:cs="Arial"/>
          <w:color w:val="4472C4" w:themeColor="accent1"/>
          <w:sz w:val="24"/>
          <w:szCs w:val="24"/>
          <w:u w:val="single"/>
        </w:rPr>
        <w:t>Enhance coordination among the justice sector and development partners to improve data sharing, avoid duplication and promote complementarity. (UNDP)</w:t>
      </w:r>
    </w:p>
    <w:p w14:paraId="239B9702" w14:textId="77777777" w:rsidR="00997466" w:rsidRPr="00204234" w:rsidRDefault="00997466" w:rsidP="00997466">
      <w:pPr>
        <w:jc w:val="both"/>
        <w:rPr>
          <w:rFonts w:ascii="Arial" w:eastAsia="Arial" w:hAnsi="Arial" w:cs="Arial"/>
          <w:b/>
          <w:bCs/>
          <w:color w:val="1F4E79" w:themeColor="accent5" w:themeShade="80"/>
          <w:sz w:val="24"/>
          <w:szCs w:val="24"/>
          <w:lang w:bidi="en-US"/>
        </w:rPr>
      </w:pPr>
    </w:p>
    <w:p w14:paraId="7BEC6BDE" w14:textId="2C7C5C19" w:rsidR="009201EB" w:rsidRPr="00204234" w:rsidRDefault="1ABFFBAC" w:rsidP="3B795156">
      <w:pPr>
        <w:jc w:val="both"/>
        <w:rPr>
          <w:rFonts w:ascii="Arial" w:eastAsia="Arial" w:hAnsi="Arial" w:cs="Arial"/>
          <w:i/>
          <w:iCs/>
          <w:sz w:val="24"/>
          <w:szCs w:val="24"/>
        </w:rPr>
      </w:pPr>
      <w:r w:rsidRPr="3B795156">
        <w:rPr>
          <w:rFonts w:ascii="Arial" w:eastAsia="Arial" w:hAnsi="Arial" w:cs="Arial"/>
          <w:b/>
          <w:bCs/>
          <w:i/>
          <w:iCs/>
          <w:sz w:val="24"/>
          <w:szCs w:val="24"/>
        </w:rPr>
        <w:t>Sub-activity 3.4.5.1.</w:t>
      </w:r>
      <w:r w:rsidRPr="3B795156">
        <w:rPr>
          <w:rFonts w:ascii="Arial" w:eastAsia="Arial" w:hAnsi="Arial" w:cs="Arial"/>
          <w:i/>
          <w:iCs/>
          <w:sz w:val="24"/>
          <w:szCs w:val="24"/>
        </w:rPr>
        <w:t xml:space="preserve"> Establish an IT Platform for the Development Partner Coordination at the MOJ.</w:t>
      </w:r>
      <w:r w:rsidR="6B2EAA7D" w:rsidRPr="3B795156">
        <w:rPr>
          <w:rFonts w:ascii="Arial" w:eastAsia="Arial" w:hAnsi="Arial" w:cs="Arial"/>
          <w:i/>
          <w:iCs/>
          <w:sz w:val="24"/>
          <w:szCs w:val="24"/>
        </w:rPr>
        <w:t xml:space="preserve"> </w:t>
      </w:r>
      <w:r w:rsidR="6B2EAA7D" w:rsidRPr="3B795156">
        <w:rPr>
          <w:rFonts w:ascii="Arial" w:eastAsia="Arial" w:hAnsi="Arial" w:cs="Arial"/>
          <w:sz w:val="24"/>
          <w:szCs w:val="24"/>
          <w:u w:val="single"/>
        </w:rPr>
        <w:t>(UNDP)</w:t>
      </w:r>
    </w:p>
    <w:p w14:paraId="042DC21E" w14:textId="77777777" w:rsidR="004867AF" w:rsidRPr="00204234" w:rsidRDefault="004867AF" w:rsidP="40D7032E">
      <w:pPr>
        <w:jc w:val="both"/>
        <w:rPr>
          <w:rFonts w:ascii="Arial" w:eastAsia="Arial" w:hAnsi="Arial" w:cs="Arial"/>
          <w:i/>
          <w:iCs/>
          <w:sz w:val="14"/>
          <w:szCs w:val="14"/>
        </w:rPr>
      </w:pPr>
    </w:p>
    <w:p w14:paraId="093ADD78" w14:textId="58B0B9C0" w:rsidR="1AD10236" w:rsidRPr="00204234" w:rsidRDefault="1AD10236" w:rsidP="13130BAD">
      <w:pPr>
        <w:jc w:val="both"/>
        <w:rPr>
          <w:rFonts w:ascii="Arial" w:eastAsia="Arial" w:hAnsi="Arial" w:cs="Arial"/>
          <w:sz w:val="24"/>
          <w:szCs w:val="24"/>
        </w:rPr>
      </w:pPr>
      <w:r w:rsidRPr="00204234">
        <w:rPr>
          <w:rFonts w:ascii="Arial" w:eastAsia="Arial" w:hAnsi="Arial" w:cs="Arial"/>
          <w:sz w:val="24"/>
          <w:szCs w:val="24"/>
        </w:rPr>
        <w:t xml:space="preserve">UNDP is supporting </w:t>
      </w:r>
      <w:r w:rsidR="70C6F91B" w:rsidRPr="00204234">
        <w:rPr>
          <w:rFonts w:ascii="Arial" w:eastAsia="Arial" w:hAnsi="Arial" w:cs="Arial"/>
          <w:sz w:val="24"/>
          <w:szCs w:val="24"/>
        </w:rPr>
        <w:t>revamping</w:t>
      </w:r>
      <w:r w:rsidRPr="00204234">
        <w:rPr>
          <w:rFonts w:ascii="Arial" w:eastAsia="Arial" w:hAnsi="Arial" w:cs="Arial"/>
          <w:sz w:val="24"/>
          <w:szCs w:val="24"/>
        </w:rPr>
        <w:t xml:space="preserve"> the MOJ website </w:t>
      </w:r>
      <w:r w:rsidR="369CD858" w:rsidRPr="00204234">
        <w:rPr>
          <w:rFonts w:ascii="Arial" w:eastAsia="Arial" w:hAnsi="Arial" w:cs="Arial"/>
          <w:sz w:val="24"/>
          <w:szCs w:val="24"/>
        </w:rPr>
        <w:t xml:space="preserve">in line with modern standards </w:t>
      </w:r>
      <w:r w:rsidR="63D8697F" w:rsidRPr="00204234">
        <w:rPr>
          <w:rFonts w:ascii="Arial" w:eastAsia="Arial" w:hAnsi="Arial" w:cs="Arial"/>
          <w:sz w:val="24"/>
          <w:szCs w:val="24"/>
        </w:rPr>
        <w:t>making it more accessible and</w:t>
      </w:r>
      <w:r w:rsidR="56CEA3BA" w:rsidRPr="00204234">
        <w:rPr>
          <w:rFonts w:ascii="Arial" w:eastAsia="Arial" w:hAnsi="Arial" w:cs="Arial"/>
          <w:sz w:val="24"/>
          <w:szCs w:val="24"/>
        </w:rPr>
        <w:t xml:space="preserve"> user friendly. </w:t>
      </w:r>
      <w:r w:rsidR="3512217D" w:rsidRPr="00204234">
        <w:rPr>
          <w:rFonts w:ascii="Arial" w:eastAsia="Arial" w:hAnsi="Arial" w:cs="Arial"/>
          <w:sz w:val="24"/>
          <w:szCs w:val="24"/>
        </w:rPr>
        <w:t xml:space="preserve">The new website </w:t>
      </w:r>
      <w:r w:rsidR="5862F188" w:rsidRPr="00204234">
        <w:rPr>
          <w:rFonts w:ascii="Arial" w:eastAsia="Arial" w:hAnsi="Arial" w:cs="Arial"/>
          <w:sz w:val="24"/>
          <w:szCs w:val="24"/>
        </w:rPr>
        <w:t xml:space="preserve">will also have a separate tab </w:t>
      </w:r>
      <w:r w:rsidR="68CC21CB" w:rsidRPr="00204234">
        <w:rPr>
          <w:rFonts w:ascii="Arial" w:eastAsia="Arial" w:hAnsi="Arial" w:cs="Arial"/>
          <w:sz w:val="24"/>
          <w:szCs w:val="24"/>
        </w:rPr>
        <w:t xml:space="preserve">which will include all justice sector </w:t>
      </w:r>
      <w:r w:rsidR="7E43BD6D" w:rsidRPr="00204234">
        <w:rPr>
          <w:rFonts w:ascii="Arial" w:eastAsia="Arial" w:hAnsi="Arial" w:cs="Arial"/>
          <w:sz w:val="24"/>
          <w:szCs w:val="24"/>
        </w:rPr>
        <w:t>projects</w:t>
      </w:r>
      <w:r w:rsidR="090AC0C2" w:rsidRPr="00204234">
        <w:rPr>
          <w:rFonts w:ascii="Arial" w:eastAsia="Arial" w:hAnsi="Arial" w:cs="Arial"/>
          <w:sz w:val="24"/>
          <w:szCs w:val="24"/>
        </w:rPr>
        <w:t xml:space="preserve"> to enhance transparency and development partner coordination</w:t>
      </w:r>
      <w:r w:rsidR="5FCBB04B" w:rsidRPr="00204234">
        <w:rPr>
          <w:rFonts w:ascii="Arial" w:eastAsia="Arial" w:hAnsi="Arial" w:cs="Arial"/>
          <w:sz w:val="24"/>
          <w:szCs w:val="24"/>
        </w:rPr>
        <w:t>.</w:t>
      </w:r>
      <w:r w:rsidR="076A390F" w:rsidRPr="00204234">
        <w:rPr>
          <w:rFonts w:ascii="Arial" w:eastAsia="Arial" w:hAnsi="Arial" w:cs="Arial"/>
          <w:sz w:val="24"/>
          <w:szCs w:val="24"/>
        </w:rPr>
        <w:t xml:space="preserve">      </w:t>
      </w:r>
    </w:p>
    <w:p w14:paraId="76AD97E8" w14:textId="5644D4C6" w:rsidR="268D8138" w:rsidRPr="00204234" w:rsidRDefault="268D8138" w:rsidP="268D8138">
      <w:pPr>
        <w:jc w:val="both"/>
        <w:rPr>
          <w:rFonts w:ascii="Arial" w:eastAsia="Arial" w:hAnsi="Arial" w:cs="Arial"/>
          <w:i/>
          <w:iCs/>
          <w:sz w:val="24"/>
          <w:szCs w:val="24"/>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245"/>
        <w:gridCol w:w="1445"/>
        <w:gridCol w:w="1432"/>
        <w:gridCol w:w="3465"/>
      </w:tblGrid>
      <w:tr w:rsidR="268D8138" w:rsidRPr="00204234" w14:paraId="273FA9E7" w14:textId="77777777" w:rsidTr="40D7032E">
        <w:trPr>
          <w:trHeight w:val="300"/>
        </w:trPr>
        <w:tc>
          <w:tcPr>
            <w:tcW w:w="9587" w:type="dxa"/>
            <w:gridSpan w:val="4"/>
            <w:vAlign w:val="bottom"/>
          </w:tcPr>
          <w:p w14:paraId="3D9A9303" w14:textId="16BE4449" w:rsidR="268D8138" w:rsidRPr="00204234" w:rsidRDefault="62203995" w:rsidP="268D8138">
            <w:pPr>
              <w:rPr>
                <w:rFonts w:ascii="Arial" w:eastAsia="Arial" w:hAnsi="Arial" w:cs="Arial"/>
                <w:color w:val="000000" w:themeColor="text1"/>
                <w:sz w:val="22"/>
                <w:szCs w:val="22"/>
              </w:rPr>
            </w:pPr>
            <w:r w:rsidRPr="3B795156">
              <w:rPr>
                <w:rFonts w:ascii="Arial" w:eastAsia="Arial" w:hAnsi="Arial" w:cs="Arial"/>
                <w:color w:val="000000" w:themeColor="text1"/>
                <w:sz w:val="22"/>
                <w:szCs w:val="22"/>
              </w:rPr>
              <w:t xml:space="preserve">Table </w:t>
            </w:r>
            <w:r w:rsidR="02B1EE4B" w:rsidRPr="3B795156">
              <w:rPr>
                <w:rFonts w:ascii="Arial" w:eastAsia="Arial" w:hAnsi="Arial" w:cs="Arial"/>
                <w:color w:val="000000" w:themeColor="text1"/>
                <w:sz w:val="22"/>
                <w:szCs w:val="22"/>
              </w:rPr>
              <w:t>10</w:t>
            </w:r>
            <w:r w:rsidR="2F300A1E" w:rsidRPr="3B795156">
              <w:rPr>
                <w:rFonts w:ascii="Arial" w:eastAsia="Arial" w:hAnsi="Arial" w:cs="Arial"/>
                <w:color w:val="000000" w:themeColor="text1"/>
                <w:sz w:val="22"/>
                <w:szCs w:val="22"/>
              </w:rPr>
              <w:t>4</w:t>
            </w:r>
            <w:r w:rsidRPr="3B795156">
              <w:rPr>
                <w:rFonts w:ascii="Arial" w:eastAsia="Arial" w:hAnsi="Arial" w:cs="Arial"/>
                <w:color w:val="000000" w:themeColor="text1"/>
                <w:sz w:val="22"/>
                <w:szCs w:val="22"/>
              </w:rPr>
              <w:t xml:space="preserve"> – Sub-Activity 3.5.3.1</w:t>
            </w:r>
          </w:p>
        </w:tc>
      </w:tr>
      <w:tr w:rsidR="004867AF" w:rsidRPr="00204234" w14:paraId="242B2EC2" w14:textId="77777777" w:rsidTr="40D7032E">
        <w:trPr>
          <w:trHeight w:val="300"/>
        </w:trPr>
        <w:tc>
          <w:tcPr>
            <w:tcW w:w="3245" w:type="dxa"/>
            <w:vAlign w:val="center"/>
          </w:tcPr>
          <w:p w14:paraId="68C7EC9C" w14:textId="1554A428" w:rsidR="004867AF" w:rsidRPr="00204234" w:rsidRDefault="766AF416" w:rsidP="3B795156">
            <w:pPr>
              <w:rPr>
                <w:rFonts w:ascii="Arial" w:eastAsia="Arial" w:hAnsi="Arial" w:cs="Arial"/>
                <w:color w:val="000000" w:themeColor="text1"/>
                <w:sz w:val="22"/>
                <w:szCs w:val="22"/>
              </w:rPr>
            </w:pPr>
            <w:r w:rsidRPr="3B795156">
              <w:rPr>
                <w:rFonts w:ascii="Arial" w:eastAsia="Arial" w:hAnsi="Arial" w:cs="Arial"/>
                <w:sz w:val="22"/>
                <w:szCs w:val="22"/>
              </w:rPr>
              <w:t>Target</w:t>
            </w:r>
          </w:p>
        </w:tc>
        <w:tc>
          <w:tcPr>
            <w:tcW w:w="1445" w:type="dxa"/>
            <w:vAlign w:val="center"/>
          </w:tcPr>
          <w:p w14:paraId="5C5D6D81" w14:textId="5216F204" w:rsidR="004867AF" w:rsidRPr="00204234" w:rsidRDefault="766AF416" w:rsidP="3B795156">
            <w:pPr>
              <w:rPr>
                <w:rFonts w:ascii="Arial" w:eastAsia="Arial" w:hAnsi="Arial" w:cs="Arial"/>
                <w:color w:val="000000" w:themeColor="text1"/>
                <w:sz w:val="22"/>
                <w:szCs w:val="22"/>
              </w:rPr>
            </w:pPr>
            <w:r w:rsidRPr="3B795156">
              <w:rPr>
                <w:rFonts w:ascii="Arial" w:eastAsia="Arial" w:hAnsi="Arial" w:cs="Arial"/>
                <w:sz w:val="22"/>
                <w:szCs w:val="22"/>
              </w:rPr>
              <w:t>Progress</w:t>
            </w:r>
          </w:p>
        </w:tc>
        <w:tc>
          <w:tcPr>
            <w:tcW w:w="1432" w:type="dxa"/>
            <w:vAlign w:val="center"/>
          </w:tcPr>
          <w:p w14:paraId="5AB10A20" w14:textId="612DD2BE" w:rsidR="004867AF" w:rsidRPr="00204234" w:rsidRDefault="766AF416" w:rsidP="3B795156">
            <w:pPr>
              <w:rPr>
                <w:rFonts w:ascii="Arial" w:eastAsia="Arial" w:hAnsi="Arial" w:cs="Arial"/>
                <w:color w:val="000000" w:themeColor="text1"/>
                <w:sz w:val="22"/>
                <w:szCs w:val="22"/>
              </w:rPr>
            </w:pPr>
            <w:r w:rsidRPr="3B795156">
              <w:rPr>
                <w:rFonts w:ascii="Arial" w:eastAsia="Arial" w:hAnsi="Arial" w:cs="Arial"/>
                <w:sz w:val="22"/>
                <w:szCs w:val="22"/>
              </w:rPr>
              <w:t>Percent of Progress</w:t>
            </w:r>
          </w:p>
        </w:tc>
        <w:tc>
          <w:tcPr>
            <w:tcW w:w="3465" w:type="dxa"/>
            <w:vAlign w:val="center"/>
          </w:tcPr>
          <w:p w14:paraId="2199137E" w14:textId="05422ACE" w:rsidR="004867AF" w:rsidRPr="00204234" w:rsidRDefault="766AF416" w:rsidP="3B795156">
            <w:pPr>
              <w:rPr>
                <w:rFonts w:ascii="Arial" w:eastAsia="Arial" w:hAnsi="Arial" w:cs="Arial"/>
                <w:color w:val="000000" w:themeColor="text1"/>
                <w:sz w:val="22"/>
                <w:szCs w:val="22"/>
              </w:rPr>
            </w:pPr>
            <w:r w:rsidRPr="3B795156">
              <w:rPr>
                <w:rFonts w:ascii="Arial" w:eastAsia="Arial" w:hAnsi="Arial" w:cs="Arial"/>
                <w:sz w:val="22"/>
                <w:szCs w:val="22"/>
              </w:rPr>
              <w:t>Remarks</w:t>
            </w:r>
          </w:p>
        </w:tc>
      </w:tr>
      <w:tr w:rsidR="004867AF" w:rsidRPr="00204234" w14:paraId="123253D1" w14:textId="77777777" w:rsidTr="40D7032E">
        <w:trPr>
          <w:trHeight w:val="300"/>
        </w:trPr>
        <w:tc>
          <w:tcPr>
            <w:tcW w:w="3245" w:type="dxa"/>
            <w:vAlign w:val="center"/>
          </w:tcPr>
          <w:p w14:paraId="4C2A7CA3" w14:textId="083D00F3" w:rsidR="004867AF" w:rsidRPr="00204234" w:rsidRDefault="766AF416" w:rsidP="3B795156">
            <w:pPr>
              <w:rPr>
                <w:rFonts w:ascii="Arial" w:eastAsia="Arial" w:hAnsi="Arial" w:cs="Arial"/>
                <w:color w:val="000000" w:themeColor="text1"/>
                <w:sz w:val="22"/>
                <w:szCs w:val="22"/>
              </w:rPr>
            </w:pPr>
            <w:r w:rsidRPr="3B795156">
              <w:rPr>
                <w:rFonts w:ascii="Arial" w:eastAsia="Arial" w:hAnsi="Arial" w:cs="Arial"/>
                <w:sz w:val="22"/>
                <w:szCs w:val="22"/>
              </w:rPr>
              <w:t>IT Platform for Development Partner Coordination</w:t>
            </w:r>
          </w:p>
        </w:tc>
        <w:tc>
          <w:tcPr>
            <w:tcW w:w="1445" w:type="dxa"/>
            <w:vAlign w:val="center"/>
          </w:tcPr>
          <w:p w14:paraId="14FC5C46" w14:textId="044C404A" w:rsidR="004867AF" w:rsidRPr="00204234" w:rsidRDefault="766AF416" w:rsidP="3B795156">
            <w:pPr>
              <w:rPr>
                <w:rFonts w:ascii="Arial" w:eastAsia="Arial" w:hAnsi="Arial" w:cs="Arial"/>
                <w:color w:val="000000" w:themeColor="text1"/>
                <w:sz w:val="22"/>
                <w:szCs w:val="22"/>
              </w:rPr>
            </w:pPr>
            <w:r w:rsidRPr="3B795156">
              <w:rPr>
                <w:rFonts w:ascii="Arial" w:eastAsia="Arial" w:hAnsi="Arial" w:cs="Arial"/>
                <w:sz w:val="22"/>
                <w:szCs w:val="22"/>
              </w:rPr>
              <w:t>In progress</w:t>
            </w:r>
          </w:p>
        </w:tc>
        <w:tc>
          <w:tcPr>
            <w:tcW w:w="1432" w:type="dxa"/>
            <w:vAlign w:val="center"/>
          </w:tcPr>
          <w:p w14:paraId="306CA1DA" w14:textId="4A229C06" w:rsidR="004867AF" w:rsidRPr="00204234" w:rsidRDefault="766AF416" w:rsidP="3B795156">
            <w:pPr>
              <w:rPr>
                <w:rFonts w:ascii="Arial" w:eastAsia="Arial" w:hAnsi="Arial" w:cs="Arial"/>
                <w:color w:val="000000" w:themeColor="text1"/>
                <w:sz w:val="22"/>
                <w:szCs w:val="22"/>
              </w:rPr>
            </w:pPr>
            <w:r w:rsidRPr="3B795156">
              <w:rPr>
                <w:rFonts w:ascii="Arial" w:eastAsia="Arial" w:hAnsi="Arial" w:cs="Arial"/>
                <w:sz w:val="22"/>
                <w:szCs w:val="22"/>
              </w:rPr>
              <w:t>60%</w:t>
            </w:r>
          </w:p>
        </w:tc>
        <w:tc>
          <w:tcPr>
            <w:tcW w:w="3465" w:type="dxa"/>
            <w:vAlign w:val="center"/>
          </w:tcPr>
          <w:p w14:paraId="5289F96B" w14:textId="74185FE8" w:rsidR="004867AF" w:rsidRPr="00204234" w:rsidRDefault="740035AF" w:rsidP="40D7032E">
            <w:pPr>
              <w:jc w:val="both"/>
              <w:rPr>
                <w:rFonts w:ascii="Arial" w:eastAsia="Arial" w:hAnsi="Arial" w:cs="Arial"/>
                <w:sz w:val="22"/>
                <w:szCs w:val="22"/>
              </w:rPr>
            </w:pPr>
            <w:r w:rsidRPr="40D7032E">
              <w:rPr>
                <w:rFonts w:ascii="Arial" w:eastAsia="Arial" w:hAnsi="Arial" w:cs="Arial"/>
                <w:sz w:val="22"/>
                <w:szCs w:val="22"/>
              </w:rPr>
              <w:t xml:space="preserve">Completion of </w:t>
            </w:r>
            <w:r w:rsidR="7B6BECE6" w:rsidRPr="40D7032E">
              <w:rPr>
                <w:rFonts w:ascii="Arial" w:eastAsia="Arial" w:hAnsi="Arial" w:cs="Arial"/>
                <w:sz w:val="22"/>
                <w:szCs w:val="22"/>
              </w:rPr>
              <w:t>Website design</w:t>
            </w:r>
            <w:r w:rsidR="3218B322" w:rsidRPr="40D7032E">
              <w:rPr>
                <w:rFonts w:ascii="Arial" w:eastAsia="Arial" w:hAnsi="Arial" w:cs="Arial"/>
                <w:sz w:val="22"/>
                <w:szCs w:val="22"/>
              </w:rPr>
              <w:t xml:space="preserve"> Development of specifications for Coordination Platform</w:t>
            </w:r>
          </w:p>
        </w:tc>
      </w:tr>
    </w:tbl>
    <w:p w14:paraId="2A531F75" w14:textId="11960E64" w:rsidR="268D8138" w:rsidRPr="00204234" w:rsidRDefault="268D8138" w:rsidP="420DFA77">
      <w:pPr>
        <w:jc w:val="both"/>
        <w:rPr>
          <w:rFonts w:ascii="Arial" w:eastAsia="Arial" w:hAnsi="Arial" w:cs="Arial"/>
          <w:i/>
          <w:iCs/>
          <w:sz w:val="24"/>
          <w:szCs w:val="24"/>
        </w:rPr>
      </w:pPr>
    </w:p>
    <w:p w14:paraId="10B975A0" w14:textId="1264778F" w:rsidR="00FD521A" w:rsidRPr="001A0783" w:rsidRDefault="01E8500E" w:rsidP="40D7032E">
      <w:pPr>
        <w:pStyle w:val="Heading1"/>
        <w:jc w:val="both"/>
        <w:rPr>
          <w:rFonts w:ascii="Arial" w:eastAsia="Arial" w:hAnsi="Arial" w:cs="Arial"/>
          <w:sz w:val="52"/>
          <w:szCs w:val="52"/>
        </w:rPr>
      </w:pPr>
      <w:r w:rsidRPr="40D7032E">
        <w:rPr>
          <w:rFonts w:ascii="Arial" w:eastAsia="Arial" w:hAnsi="Arial" w:cs="Arial"/>
          <w:sz w:val="52"/>
          <w:szCs w:val="52"/>
        </w:rPr>
        <w:t>LESSONS LEARNT</w:t>
      </w:r>
    </w:p>
    <w:p w14:paraId="7768E00C" w14:textId="6D0D9D81" w:rsidR="7656825E" w:rsidRPr="00204234" w:rsidRDefault="7656825E" w:rsidP="7656825E">
      <w:pPr>
        <w:jc w:val="both"/>
        <w:rPr>
          <w:rFonts w:ascii="Arial" w:eastAsia="Arial" w:hAnsi="Arial" w:cs="Arial"/>
          <w:sz w:val="22"/>
          <w:szCs w:val="22"/>
        </w:rPr>
      </w:pPr>
    </w:p>
    <w:p w14:paraId="546E6C54" w14:textId="23560F09" w:rsidR="21ACF9E1" w:rsidRPr="00204234" w:rsidRDefault="21ACF9E1" w:rsidP="3298BEB7">
      <w:pPr>
        <w:jc w:val="both"/>
        <w:rPr>
          <w:rFonts w:ascii="Arial" w:eastAsia="Arial" w:hAnsi="Arial" w:cs="Arial"/>
          <w:b/>
          <w:bCs/>
          <w:sz w:val="24"/>
          <w:szCs w:val="24"/>
        </w:rPr>
      </w:pPr>
      <w:r w:rsidRPr="00204234">
        <w:rPr>
          <w:rFonts w:ascii="Arial" w:eastAsia="Arial" w:hAnsi="Arial" w:cs="Arial"/>
          <w:b/>
          <w:bCs/>
          <w:sz w:val="24"/>
          <w:szCs w:val="24"/>
        </w:rPr>
        <w:lastRenderedPageBreak/>
        <w:t>Diversifying partnerships helps ensure delivery</w:t>
      </w:r>
    </w:p>
    <w:p w14:paraId="1010B5ED" w14:textId="1B489226" w:rsidR="00FB0191" w:rsidRPr="00204234" w:rsidRDefault="1CDC6DF3" w:rsidP="3298BEB7">
      <w:pPr>
        <w:jc w:val="both"/>
        <w:rPr>
          <w:rFonts w:ascii="Arial" w:eastAsia="Arial" w:hAnsi="Arial" w:cs="Arial"/>
          <w:sz w:val="24"/>
          <w:szCs w:val="24"/>
        </w:rPr>
      </w:pPr>
      <w:r w:rsidRPr="40D7032E">
        <w:rPr>
          <w:rFonts w:ascii="Arial" w:eastAsia="Arial" w:hAnsi="Arial" w:cs="Arial"/>
          <w:sz w:val="24"/>
          <w:szCs w:val="24"/>
        </w:rPr>
        <w:t>A key lesson from the past is that a diverse partnership base is crucial for resilience, continuity</w:t>
      </w:r>
      <w:r w:rsidR="53AFF8F9" w:rsidRPr="40D7032E">
        <w:rPr>
          <w:rFonts w:ascii="Arial" w:eastAsia="Arial" w:hAnsi="Arial" w:cs="Arial"/>
          <w:sz w:val="24"/>
          <w:szCs w:val="24"/>
        </w:rPr>
        <w:t>,</w:t>
      </w:r>
      <w:r w:rsidRPr="40D7032E">
        <w:rPr>
          <w:rFonts w:ascii="Arial" w:eastAsia="Arial" w:hAnsi="Arial" w:cs="Arial"/>
          <w:sz w:val="24"/>
          <w:szCs w:val="24"/>
        </w:rPr>
        <w:t xml:space="preserve"> and mitigating risks. When the sole partner on </w:t>
      </w:r>
      <w:r w:rsidR="52AF4D72" w:rsidRPr="40D7032E">
        <w:rPr>
          <w:rFonts w:ascii="Arial" w:eastAsia="Arial" w:hAnsi="Arial" w:cs="Arial"/>
          <w:sz w:val="24"/>
          <w:szCs w:val="24"/>
        </w:rPr>
        <w:t xml:space="preserve">commercial mediation </w:t>
      </w:r>
      <w:r w:rsidRPr="40D7032E">
        <w:rPr>
          <w:rFonts w:ascii="Arial" w:eastAsia="Arial" w:hAnsi="Arial" w:cs="Arial"/>
          <w:sz w:val="24"/>
          <w:szCs w:val="24"/>
        </w:rPr>
        <w:t xml:space="preserve">unexpectedly </w:t>
      </w:r>
      <w:r w:rsidR="496F01AC" w:rsidRPr="40D7032E">
        <w:rPr>
          <w:rFonts w:ascii="Arial" w:eastAsia="Arial" w:hAnsi="Arial" w:cs="Arial"/>
          <w:sz w:val="24"/>
          <w:szCs w:val="24"/>
        </w:rPr>
        <w:t>decided to exist</w:t>
      </w:r>
      <w:r w:rsidR="0280C2F4" w:rsidRPr="40D7032E">
        <w:rPr>
          <w:rFonts w:ascii="Arial" w:eastAsia="Arial" w:hAnsi="Arial" w:cs="Arial"/>
          <w:sz w:val="24"/>
          <w:szCs w:val="24"/>
        </w:rPr>
        <w:t xml:space="preserve">, due to </w:t>
      </w:r>
      <w:r w:rsidR="7631C573" w:rsidRPr="40D7032E">
        <w:rPr>
          <w:rFonts w:ascii="Arial" w:eastAsia="Arial" w:hAnsi="Arial" w:cs="Arial"/>
          <w:sz w:val="24"/>
          <w:szCs w:val="24"/>
        </w:rPr>
        <w:t>the partner’s</w:t>
      </w:r>
      <w:r w:rsidR="445CA373" w:rsidRPr="40D7032E">
        <w:rPr>
          <w:rFonts w:ascii="Arial" w:eastAsia="Arial" w:hAnsi="Arial" w:cs="Arial"/>
          <w:sz w:val="24"/>
          <w:szCs w:val="24"/>
        </w:rPr>
        <w:t xml:space="preserve"> perspective </w:t>
      </w:r>
      <w:r w:rsidR="53AFF8F9" w:rsidRPr="40D7032E">
        <w:rPr>
          <w:rFonts w:ascii="Arial" w:eastAsia="Arial" w:hAnsi="Arial" w:cs="Arial"/>
          <w:sz w:val="24"/>
          <w:szCs w:val="24"/>
        </w:rPr>
        <w:t>on</w:t>
      </w:r>
      <w:r w:rsidR="445CA373" w:rsidRPr="40D7032E">
        <w:rPr>
          <w:rFonts w:ascii="Arial" w:eastAsia="Arial" w:hAnsi="Arial" w:cs="Arial"/>
          <w:sz w:val="24"/>
          <w:szCs w:val="24"/>
        </w:rPr>
        <w:t xml:space="preserve"> </w:t>
      </w:r>
      <w:r w:rsidR="26678FE6" w:rsidRPr="40D7032E">
        <w:rPr>
          <w:rFonts w:ascii="Arial" w:eastAsia="Arial" w:hAnsi="Arial" w:cs="Arial"/>
          <w:sz w:val="24"/>
          <w:szCs w:val="24"/>
        </w:rPr>
        <w:t>subject</w:t>
      </w:r>
      <w:r w:rsidRPr="40D7032E">
        <w:rPr>
          <w:rFonts w:ascii="Arial" w:eastAsia="Arial" w:hAnsi="Arial" w:cs="Arial"/>
          <w:sz w:val="24"/>
          <w:szCs w:val="24"/>
        </w:rPr>
        <w:t xml:space="preserve">, it risked disrupting activities. </w:t>
      </w:r>
      <w:r w:rsidR="5F7DD03B" w:rsidRPr="40D7032E">
        <w:rPr>
          <w:rFonts w:ascii="Arial" w:eastAsia="Arial" w:hAnsi="Arial" w:cs="Arial"/>
          <w:sz w:val="24"/>
          <w:szCs w:val="24"/>
        </w:rPr>
        <w:t xml:space="preserve">To mitigate the risks, the project has commenced work on </w:t>
      </w:r>
      <w:r w:rsidRPr="40D7032E">
        <w:rPr>
          <w:rFonts w:ascii="Arial" w:eastAsia="Arial" w:hAnsi="Arial" w:cs="Arial"/>
          <w:sz w:val="24"/>
          <w:szCs w:val="24"/>
        </w:rPr>
        <w:t>cultivat</w:t>
      </w:r>
      <w:r w:rsidR="08A3860D" w:rsidRPr="40D7032E">
        <w:rPr>
          <w:rFonts w:ascii="Arial" w:eastAsia="Arial" w:hAnsi="Arial" w:cs="Arial"/>
          <w:sz w:val="24"/>
          <w:szCs w:val="24"/>
        </w:rPr>
        <w:t>ing</w:t>
      </w:r>
      <w:r w:rsidRPr="40D7032E">
        <w:rPr>
          <w:rFonts w:ascii="Arial" w:eastAsia="Arial" w:hAnsi="Arial" w:cs="Arial"/>
          <w:sz w:val="24"/>
          <w:szCs w:val="24"/>
        </w:rPr>
        <w:t xml:space="preserve"> relationships with </w:t>
      </w:r>
      <w:r w:rsidR="0DD62C3C" w:rsidRPr="40D7032E">
        <w:rPr>
          <w:rFonts w:ascii="Arial" w:eastAsia="Arial" w:hAnsi="Arial" w:cs="Arial"/>
          <w:sz w:val="24"/>
          <w:szCs w:val="24"/>
        </w:rPr>
        <w:t xml:space="preserve">a broader spectrum of </w:t>
      </w:r>
      <w:r w:rsidRPr="40D7032E">
        <w:rPr>
          <w:rFonts w:ascii="Arial" w:eastAsia="Arial" w:hAnsi="Arial" w:cs="Arial"/>
          <w:sz w:val="24"/>
          <w:szCs w:val="24"/>
        </w:rPr>
        <w:t>other institutions</w:t>
      </w:r>
      <w:r w:rsidR="1DEE1F43" w:rsidRPr="40D7032E">
        <w:rPr>
          <w:rFonts w:ascii="Arial" w:eastAsia="Arial" w:hAnsi="Arial" w:cs="Arial"/>
          <w:sz w:val="24"/>
          <w:szCs w:val="24"/>
        </w:rPr>
        <w:t xml:space="preserve"> and partners</w:t>
      </w:r>
      <w:r w:rsidR="53AFF8F9" w:rsidRPr="40D7032E">
        <w:rPr>
          <w:rFonts w:ascii="Arial" w:eastAsia="Arial" w:hAnsi="Arial" w:cs="Arial"/>
          <w:sz w:val="24"/>
          <w:szCs w:val="24"/>
        </w:rPr>
        <w:t>,</w:t>
      </w:r>
      <w:r w:rsidRPr="40D7032E">
        <w:rPr>
          <w:rFonts w:ascii="Arial" w:eastAsia="Arial" w:hAnsi="Arial" w:cs="Arial"/>
          <w:sz w:val="24"/>
          <w:szCs w:val="24"/>
        </w:rPr>
        <w:t xml:space="preserve"> </w:t>
      </w:r>
      <w:r w:rsidR="46F66112" w:rsidRPr="40D7032E">
        <w:rPr>
          <w:rFonts w:ascii="Arial" w:eastAsia="Arial" w:hAnsi="Arial" w:cs="Arial"/>
          <w:sz w:val="24"/>
          <w:szCs w:val="24"/>
        </w:rPr>
        <w:t xml:space="preserve">which will </w:t>
      </w:r>
      <w:r w:rsidRPr="40D7032E">
        <w:rPr>
          <w:rFonts w:ascii="Arial" w:eastAsia="Arial" w:hAnsi="Arial" w:cs="Arial"/>
          <w:sz w:val="24"/>
          <w:szCs w:val="24"/>
        </w:rPr>
        <w:t>allow for a seamless transition of these activities, ensuring continuous delivery and underscoring the strategic value of not relying on a single partner.</w:t>
      </w:r>
    </w:p>
    <w:p w14:paraId="22565F28" w14:textId="77777777" w:rsidR="00FB0191" w:rsidRPr="00204234" w:rsidRDefault="00FB0191" w:rsidP="3298BEB7">
      <w:pPr>
        <w:jc w:val="both"/>
        <w:rPr>
          <w:rFonts w:ascii="Arial" w:eastAsia="Arial" w:hAnsi="Arial" w:cs="Arial"/>
          <w:sz w:val="22"/>
          <w:szCs w:val="22"/>
        </w:rPr>
      </w:pPr>
    </w:p>
    <w:p w14:paraId="2266ABD4" w14:textId="03B72B12" w:rsidR="063109D0" w:rsidRDefault="063109D0" w:rsidP="40D7032E">
      <w:pPr>
        <w:rPr>
          <w:rFonts w:ascii="Arial" w:eastAsia="Arial" w:hAnsi="Arial" w:cs="Arial"/>
          <w:b/>
          <w:bCs/>
          <w:sz w:val="24"/>
          <w:szCs w:val="24"/>
        </w:rPr>
      </w:pPr>
      <w:r w:rsidRPr="40D7032E">
        <w:rPr>
          <w:rFonts w:ascii="Arial" w:eastAsia="Arial" w:hAnsi="Arial" w:cs="Arial"/>
          <w:b/>
          <w:bCs/>
          <w:sz w:val="24"/>
          <w:szCs w:val="24"/>
        </w:rPr>
        <w:t xml:space="preserve">Dependency on Individual Champion </w:t>
      </w:r>
    </w:p>
    <w:p w14:paraId="307BA799" w14:textId="2E43CD15" w:rsidR="063109D0" w:rsidRDefault="063109D0" w:rsidP="40D7032E">
      <w:pPr>
        <w:jc w:val="both"/>
        <w:rPr>
          <w:rFonts w:ascii="Arial" w:eastAsia="Arial" w:hAnsi="Arial" w:cs="Arial"/>
          <w:sz w:val="24"/>
          <w:szCs w:val="24"/>
        </w:rPr>
      </w:pPr>
      <w:r w:rsidRPr="40D7032E">
        <w:rPr>
          <w:rFonts w:ascii="Arial" w:eastAsia="Arial" w:hAnsi="Arial" w:cs="Arial"/>
          <w:sz w:val="24"/>
          <w:szCs w:val="24"/>
        </w:rPr>
        <w:t>Institutional reforms dependent on individual champions is vulnerable to leadership transitions. To ensure continuity, digital and governance initiatives must be institutionalized through a permanent mechanism, such as a committee over and above the institution such a committee at the parliament level or shared agency ownership, rather than relying on ad-hoc collaboration.</w:t>
      </w:r>
    </w:p>
    <w:p w14:paraId="0B742AAC" w14:textId="1E983682" w:rsidR="40D7032E" w:rsidRDefault="40D7032E" w:rsidP="40D7032E">
      <w:pPr>
        <w:jc w:val="both"/>
        <w:rPr>
          <w:rFonts w:ascii="Arial" w:eastAsia="Arial" w:hAnsi="Arial" w:cs="Arial"/>
          <w:sz w:val="22"/>
          <w:szCs w:val="22"/>
        </w:rPr>
      </w:pPr>
    </w:p>
    <w:p w14:paraId="5D06A5C7" w14:textId="0FD10E1B" w:rsidR="39540B2B" w:rsidRDefault="39540B2B" w:rsidP="40D7032E">
      <w:pPr>
        <w:jc w:val="both"/>
        <w:rPr>
          <w:rFonts w:ascii="Arial" w:eastAsia="Arial" w:hAnsi="Arial" w:cs="Arial"/>
          <w:sz w:val="24"/>
          <w:szCs w:val="24"/>
        </w:rPr>
      </w:pPr>
      <w:r w:rsidRPr="40D7032E">
        <w:rPr>
          <w:rFonts w:ascii="Arial" w:eastAsia="Arial" w:hAnsi="Arial" w:cs="Arial"/>
          <w:sz w:val="24"/>
          <w:szCs w:val="24"/>
        </w:rPr>
        <w:t>E</w:t>
      </w:r>
      <w:r w:rsidRPr="40D7032E">
        <w:rPr>
          <w:rFonts w:ascii="Arial" w:eastAsia="Arial" w:hAnsi="Arial" w:cs="Arial"/>
          <w:b/>
          <w:bCs/>
          <w:sz w:val="24"/>
          <w:szCs w:val="24"/>
        </w:rPr>
        <w:t>xperience in Badulla yielded a clear lesson</w:t>
      </w:r>
    </w:p>
    <w:p w14:paraId="7334200E" w14:textId="359F9F8F" w:rsidR="39540B2B" w:rsidRDefault="39540B2B" w:rsidP="40D7032E">
      <w:pPr>
        <w:jc w:val="both"/>
        <w:rPr>
          <w:rFonts w:ascii="Arial" w:eastAsia="Arial" w:hAnsi="Arial" w:cs="Arial"/>
          <w:sz w:val="24"/>
          <w:szCs w:val="24"/>
        </w:rPr>
      </w:pPr>
      <w:r w:rsidRPr="40D7032E">
        <w:rPr>
          <w:rFonts w:ascii="Arial" w:eastAsia="Arial" w:hAnsi="Arial" w:cs="Arial"/>
          <w:sz w:val="24"/>
          <w:szCs w:val="24"/>
        </w:rPr>
        <w:t>The efficacy of legal aid is directly proportional to the depth of community engagement. By conducting household-level outreach and committing to ongoing follow-up, the project built essential trust within a community of over 1,500 families. This sustained approach proved far more effective than a single event, resulting in substantial participation (743 individuals), direct aid to 480 people, and a pipeline for continued support (92 individuals). This demonstrates that legal aid programs must prioritize long-term relationship-building to deliver real results.</w:t>
      </w:r>
    </w:p>
    <w:p w14:paraId="0498635E" w14:textId="39D14A70" w:rsidR="3298BEB7" w:rsidRPr="00204234" w:rsidRDefault="3298BEB7" w:rsidP="3298BEB7">
      <w:pPr>
        <w:jc w:val="both"/>
        <w:rPr>
          <w:rFonts w:ascii="Arial" w:eastAsia="Arial" w:hAnsi="Arial" w:cs="Arial"/>
          <w:sz w:val="22"/>
          <w:szCs w:val="22"/>
        </w:rPr>
      </w:pPr>
    </w:p>
    <w:p w14:paraId="6D216B66" w14:textId="233C75BE" w:rsidR="1B35E45F" w:rsidRPr="00204234" w:rsidRDefault="47C7FE55" w:rsidP="3298BEB7">
      <w:pPr>
        <w:jc w:val="both"/>
        <w:rPr>
          <w:rFonts w:ascii="Arial" w:eastAsia="Arial" w:hAnsi="Arial" w:cs="Arial"/>
          <w:sz w:val="28"/>
          <w:szCs w:val="28"/>
        </w:rPr>
      </w:pPr>
      <w:r w:rsidRPr="40D7032E">
        <w:rPr>
          <w:rFonts w:ascii="Arial" w:eastAsia="Arial" w:hAnsi="Arial" w:cs="Arial"/>
          <w:b/>
          <w:bCs/>
          <w:sz w:val="24"/>
          <w:szCs w:val="24"/>
        </w:rPr>
        <w:t>Inclusive and localized approaches are crucial for meaningful access to justice</w:t>
      </w:r>
      <w:r w:rsidRPr="40D7032E">
        <w:rPr>
          <w:rFonts w:ascii="Arial" w:eastAsia="Arial" w:hAnsi="Arial" w:cs="Arial"/>
          <w:sz w:val="24"/>
          <w:szCs w:val="24"/>
        </w:rPr>
        <w:t xml:space="preserve"> </w:t>
      </w:r>
    </w:p>
    <w:p w14:paraId="494F590C" w14:textId="272A5C5E" w:rsidR="1B35E45F" w:rsidRPr="00204234" w:rsidRDefault="47C7FE55" w:rsidP="3298BEB7">
      <w:pPr>
        <w:jc w:val="both"/>
        <w:rPr>
          <w:rFonts w:ascii="Arial" w:eastAsia="Arial" w:hAnsi="Arial" w:cs="Arial"/>
          <w:sz w:val="24"/>
          <w:szCs w:val="24"/>
        </w:rPr>
      </w:pPr>
      <w:r w:rsidRPr="40D7032E">
        <w:rPr>
          <w:rFonts w:ascii="Arial" w:eastAsia="Arial" w:hAnsi="Arial" w:cs="Arial"/>
          <w:sz w:val="24"/>
          <w:szCs w:val="24"/>
        </w:rPr>
        <w:t>The Badulla KYN regional campaign and WIN-led trainings showed that women, people with disabilities, and LGBTIQ+ communities will engage actively when services reflect their realities. Women participated in greater numbers than men in nearly all interventions. Consultations with LGBTIQ+ groups and people with disabilities revealed barriers that had been overlooked. Th</w:t>
      </w:r>
      <w:r w:rsidR="00FA138B" w:rsidRPr="40D7032E">
        <w:rPr>
          <w:rFonts w:ascii="Arial" w:eastAsia="Arial" w:hAnsi="Arial" w:cs="Arial"/>
          <w:sz w:val="24"/>
          <w:szCs w:val="24"/>
        </w:rPr>
        <w:t>is</w:t>
      </w:r>
      <w:r w:rsidRPr="40D7032E">
        <w:rPr>
          <w:rFonts w:ascii="Arial" w:eastAsia="Arial" w:hAnsi="Arial" w:cs="Arial"/>
          <w:sz w:val="24"/>
          <w:szCs w:val="24"/>
        </w:rPr>
        <w:t xml:space="preserve"> </w:t>
      </w:r>
      <w:r w:rsidR="00FA138B" w:rsidRPr="40D7032E">
        <w:rPr>
          <w:rFonts w:ascii="Arial" w:eastAsia="Arial" w:hAnsi="Arial" w:cs="Arial"/>
          <w:sz w:val="24"/>
          <w:szCs w:val="24"/>
        </w:rPr>
        <w:t xml:space="preserve">leads us to a clean </w:t>
      </w:r>
      <w:r w:rsidRPr="40D7032E">
        <w:rPr>
          <w:rFonts w:ascii="Arial" w:eastAsia="Arial" w:hAnsi="Arial" w:cs="Arial"/>
          <w:sz w:val="24"/>
          <w:szCs w:val="24"/>
        </w:rPr>
        <w:t xml:space="preserve">lesson </w:t>
      </w:r>
      <w:r w:rsidR="3C0CD7E7" w:rsidRPr="40D7032E">
        <w:rPr>
          <w:rFonts w:ascii="Arial" w:eastAsia="Arial" w:hAnsi="Arial" w:cs="Arial"/>
          <w:sz w:val="24"/>
          <w:szCs w:val="24"/>
        </w:rPr>
        <w:t>that</w:t>
      </w:r>
      <w:r w:rsidRPr="40D7032E">
        <w:rPr>
          <w:rFonts w:ascii="Arial" w:eastAsia="Arial" w:hAnsi="Arial" w:cs="Arial"/>
          <w:sz w:val="24"/>
          <w:szCs w:val="24"/>
        </w:rPr>
        <w:t xml:space="preserve"> legal aid and awareness must be intentionally inclusive. This involves using community leaders, grassroots CSOs, and providing services in </w:t>
      </w:r>
      <w:r w:rsidR="3F93F6FD" w:rsidRPr="40D7032E">
        <w:rPr>
          <w:rFonts w:ascii="Arial" w:eastAsia="Arial" w:hAnsi="Arial" w:cs="Arial"/>
          <w:sz w:val="24"/>
          <w:szCs w:val="24"/>
        </w:rPr>
        <w:t xml:space="preserve">all local </w:t>
      </w:r>
      <w:r w:rsidRPr="40D7032E">
        <w:rPr>
          <w:rFonts w:ascii="Arial" w:eastAsia="Arial" w:hAnsi="Arial" w:cs="Arial"/>
          <w:sz w:val="24"/>
          <w:szCs w:val="24"/>
        </w:rPr>
        <w:t>languages to ensure no group is left behind.</w:t>
      </w:r>
    </w:p>
    <w:p w14:paraId="2B81295E" w14:textId="6660A4AE" w:rsidR="7656825E" w:rsidRPr="00204234" w:rsidRDefault="7656825E" w:rsidP="7656825E">
      <w:pPr>
        <w:jc w:val="both"/>
        <w:rPr>
          <w:rFonts w:ascii="Arial" w:eastAsia="Arial" w:hAnsi="Arial" w:cs="Arial"/>
          <w:sz w:val="22"/>
          <w:szCs w:val="22"/>
        </w:rPr>
      </w:pPr>
    </w:p>
    <w:p w14:paraId="6967C90B" w14:textId="164C2A58" w:rsidR="5CFCF079" w:rsidRPr="00204234" w:rsidRDefault="5CFCF079" w:rsidP="7656825E">
      <w:pPr>
        <w:spacing w:line="259" w:lineRule="auto"/>
        <w:jc w:val="both"/>
        <w:rPr>
          <w:rFonts w:ascii="Arial" w:eastAsia="Arial" w:hAnsi="Arial" w:cs="Arial"/>
          <w:b/>
          <w:bCs/>
          <w:sz w:val="24"/>
          <w:szCs w:val="24"/>
        </w:rPr>
      </w:pPr>
      <w:r w:rsidRPr="00204234">
        <w:rPr>
          <w:rFonts w:ascii="Arial" w:eastAsia="Arial" w:hAnsi="Arial" w:cs="Arial"/>
          <w:b/>
          <w:bCs/>
          <w:sz w:val="24"/>
          <w:szCs w:val="24"/>
        </w:rPr>
        <w:t>International exposure transforms reform priorities</w:t>
      </w:r>
    </w:p>
    <w:p w14:paraId="4816E142" w14:textId="02602F82" w:rsidR="00D40F48" w:rsidRPr="00204234" w:rsidRDefault="2186131E" w:rsidP="00C86BAE">
      <w:pPr>
        <w:jc w:val="both"/>
        <w:rPr>
          <w:rFonts w:ascii="Arial" w:eastAsia="Arial" w:hAnsi="Arial" w:cs="Arial"/>
          <w:sz w:val="24"/>
          <w:szCs w:val="24"/>
        </w:rPr>
      </w:pPr>
      <w:r w:rsidRPr="40D7032E">
        <w:rPr>
          <w:rFonts w:ascii="Arial" w:eastAsia="Arial" w:hAnsi="Arial" w:cs="Arial"/>
          <w:sz w:val="24"/>
          <w:szCs w:val="24"/>
        </w:rPr>
        <w:t>Judges and officials trained in Geneva returned with new priorities, such as specialized juvenile courts, AI</w:t>
      </w:r>
      <w:r w:rsidR="61B2848E" w:rsidRPr="40D7032E">
        <w:rPr>
          <w:rFonts w:ascii="Arial" w:eastAsia="Arial" w:hAnsi="Arial" w:cs="Arial"/>
          <w:sz w:val="24"/>
          <w:szCs w:val="24"/>
        </w:rPr>
        <w:t xml:space="preserve"> </w:t>
      </w:r>
      <w:r w:rsidRPr="40D7032E">
        <w:rPr>
          <w:rFonts w:ascii="Arial" w:eastAsia="Arial" w:hAnsi="Arial" w:cs="Arial"/>
          <w:sz w:val="24"/>
          <w:szCs w:val="24"/>
        </w:rPr>
        <w:t>regulation, and advanced trade law practices. This shows that comparative exposure broadens reform imagination beyond domestic limitations. However, the benefits and risks remain personal unless mechanisms exist to translate individual learning into institutional practice (e.g., cascade training, policy briefs, or integration into curricula). Structured follow-up is essential to maximize the long-term value of international exchanges.</w:t>
      </w:r>
    </w:p>
    <w:sectPr w:rsidR="00D40F48" w:rsidRPr="00204234" w:rsidSect="00953BC5">
      <w:headerReference w:type="default" r:id="rId14"/>
      <w:footerReference w:type="default" r:id="rId15"/>
      <w:type w:val="continuous"/>
      <w:pgSz w:w="1192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4865F" w14:textId="77777777" w:rsidR="003F1354" w:rsidRDefault="003F1354">
      <w:r>
        <w:separator/>
      </w:r>
    </w:p>
  </w:endnote>
  <w:endnote w:type="continuationSeparator" w:id="0">
    <w:p w14:paraId="5DBF3CFE" w14:textId="77777777" w:rsidR="003F1354" w:rsidRDefault="003F1354">
      <w:r>
        <w:continuationSeparator/>
      </w:r>
    </w:p>
  </w:endnote>
  <w:endnote w:type="continuationNotice" w:id="1">
    <w:p w14:paraId="196AEBF6" w14:textId="77777777" w:rsidR="003F1354" w:rsidRDefault="003F1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skoola Pota">
    <w:charset w:val="00"/>
    <w:family w:val="swiss"/>
    <w:pitch w:val="variable"/>
    <w:sig w:usb0="00000003" w:usb1="00000000" w:usb2="000002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a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7DBFD" w14:textId="77777777" w:rsidR="00312A13" w:rsidRDefault="00613282">
    <w:pPr>
      <w:pBdr>
        <w:top w:val="nil"/>
        <w:left w:val="nil"/>
        <w:bottom w:val="nil"/>
        <w:right w:val="nil"/>
        <w:between w:val="nil"/>
      </w:pBdr>
      <w:tabs>
        <w:tab w:val="center" w:pos="4680"/>
        <w:tab w:val="right" w:pos="9360"/>
      </w:tabs>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68002E">
      <w:rPr>
        <w:noProof/>
        <w:color w:val="2B579A"/>
        <w:shd w:val="clear" w:color="auto" w:fill="E6E6E6"/>
      </w:rPr>
      <w:t>2</w:t>
    </w:r>
    <w:r>
      <w:rPr>
        <w:color w:val="2B579A"/>
        <w:shd w:val="clear" w:color="auto" w:fill="E6E6E6"/>
      </w:rPr>
      <w:fldChar w:fldCharType="end"/>
    </w:r>
  </w:p>
  <w:p w14:paraId="7F5F3CB7" w14:textId="77777777" w:rsidR="00312A13" w:rsidRDefault="00312A13">
    <w:pPr>
      <w:spacing w:line="60" w:lineRule="auto"/>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965AD" w14:textId="77777777" w:rsidR="003F1354" w:rsidRDefault="003F1354">
      <w:r>
        <w:separator/>
      </w:r>
    </w:p>
  </w:footnote>
  <w:footnote w:type="continuationSeparator" w:id="0">
    <w:p w14:paraId="189C2617" w14:textId="77777777" w:rsidR="003F1354" w:rsidRDefault="003F1354">
      <w:r>
        <w:continuationSeparator/>
      </w:r>
    </w:p>
  </w:footnote>
  <w:footnote w:type="continuationNotice" w:id="1">
    <w:p w14:paraId="4B0D5A18" w14:textId="77777777" w:rsidR="003F1354" w:rsidRDefault="003F13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50"/>
      <w:gridCol w:w="3250"/>
      <w:gridCol w:w="3250"/>
    </w:tblGrid>
    <w:tr w:rsidR="3C65FB0B" w14:paraId="0BA5261B" w14:textId="77777777" w:rsidTr="3C65FB0B">
      <w:trPr>
        <w:trHeight w:val="300"/>
      </w:trPr>
      <w:tc>
        <w:tcPr>
          <w:tcW w:w="3250" w:type="dxa"/>
        </w:tcPr>
        <w:p w14:paraId="2C6A8CB7" w14:textId="6F36F792" w:rsidR="3C65FB0B" w:rsidRDefault="3C65FB0B" w:rsidP="3C65FB0B">
          <w:pPr>
            <w:pStyle w:val="Header"/>
            <w:ind w:left="-115"/>
          </w:pPr>
        </w:p>
      </w:tc>
      <w:tc>
        <w:tcPr>
          <w:tcW w:w="3250" w:type="dxa"/>
        </w:tcPr>
        <w:p w14:paraId="73CC8369" w14:textId="1151A596" w:rsidR="3C65FB0B" w:rsidRDefault="3C65FB0B" w:rsidP="3C65FB0B">
          <w:pPr>
            <w:pStyle w:val="Header"/>
            <w:jc w:val="center"/>
          </w:pPr>
        </w:p>
      </w:tc>
      <w:tc>
        <w:tcPr>
          <w:tcW w:w="3250" w:type="dxa"/>
        </w:tcPr>
        <w:p w14:paraId="69169BDB" w14:textId="72E0E11D" w:rsidR="3C65FB0B" w:rsidRDefault="3C65FB0B" w:rsidP="3C65FB0B">
          <w:pPr>
            <w:pStyle w:val="Header"/>
            <w:ind w:right="-115"/>
            <w:jc w:val="right"/>
          </w:pPr>
        </w:p>
      </w:tc>
    </w:tr>
  </w:tbl>
  <w:p w14:paraId="6A9F2A88" w14:textId="7848D79D" w:rsidR="007A73A6" w:rsidRDefault="007A73A6">
    <w:pPr>
      <w:pStyle w:val="Header"/>
    </w:pPr>
  </w:p>
</w:hdr>
</file>

<file path=word/intelligence2.xml><?xml version="1.0" encoding="utf-8"?>
<int2:intelligence xmlns:int2="http://schemas.microsoft.com/office/intelligence/2020/intelligence" xmlns:oel="http://schemas.microsoft.com/office/2019/extlst">
  <int2:observations>
    <int2:textHash int2:hashCode="zqhYDntAHb/qEo" int2:id="6mT0c3uJ">
      <int2:state int2:value="Rejected" int2:type="AugLoop_Text_Critique"/>
    </int2:textHash>
    <int2:textHash int2:hashCode="ni8UUdXdlt6RIo" int2:id="7PjEMiO6">
      <int2:state int2:value="Rejected" int2:type="AugLoop_Text_Critique"/>
    </int2:textHash>
    <int2:textHash int2:hashCode="F5meySrj0IR3eS" int2:id="9wFwG44G">
      <int2:state int2:value="Rejected" int2:type="AugLoop_Text_Critique"/>
    </int2:textHash>
    <int2:textHash int2:hashCode="Dji+abMBs/wxDx" int2:id="CvOoeOS8">
      <int2:state int2:value="Rejected" int2:type="AugLoop_Text_Critique"/>
    </int2:textHash>
    <int2:textHash int2:hashCode="wtKSqYmrO8qHMS" int2:id="FEXbSPGM">
      <int2:state int2:value="Rejected" int2:type="AugLoop_Text_Critique"/>
    </int2:textHash>
    <int2:textHash int2:hashCode="hgILq4uMjPY9ld" int2:id="Noab2hXS">
      <int2:state int2:value="Rejected" int2:type="AugLoop_Text_Critique"/>
    </int2:textHash>
    <int2:textHash int2:hashCode="7BmMlTPlagmg/e" int2:id="PlQrUaN8">
      <int2:state int2:value="Rejected" int2:type="AugLoop_Text_Critique"/>
    </int2:textHash>
    <int2:textHash int2:hashCode="77S0Pogkd2CbdC" int2:id="PrihVS5a">
      <int2:state int2:value="Rejected" int2:type="AugLoop_Text_Critique"/>
    </int2:textHash>
    <int2:textHash int2:hashCode="Qopt4qUU54axym" int2:id="QG5U7WdO">
      <int2:state int2:value="Rejected" int2:type="AugLoop_Text_Critique"/>
    </int2:textHash>
    <int2:textHash int2:hashCode="b32MI84qTyQX4f" int2:id="Stgz0X1r">
      <int2:state int2:value="Rejected" int2:type="AugLoop_Text_Critique"/>
    </int2:textHash>
    <int2:textHash int2:hashCode="iSdM69LzxcluOV" int2:id="UZEGT2dP">
      <int2:state int2:value="Rejected" int2:type="AugLoop_Text_Critique"/>
    </int2:textHash>
    <int2:textHash int2:hashCode="c81PrqCnDdgvxv" int2:id="WcllHy4Z">
      <int2:state int2:value="Rejected" int2:type="AugLoop_Text_Critique"/>
    </int2:textHash>
    <int2:textHash int2:hashCode="OrtZNwJC/JiGrS" int2:id="YkT2aLDr">
      <int2:state int2:value="Rejected" int2:type="AugLoop_Text_Critique"/>
    </int2:textHash>
    <int2:textHash int2:hashCode="BC3EUS+j05HFFw" int2:id="ZrXiXM2u">
      <int2:state int2:value="Rejected" int2:type="AugLoop_Text_Critique"/>
    </int2:textHash>
    <int2:textHash int2:hashCode="xy5PPzV7b9nzLv" int2:id="abMY5k9l">
      <int2:state int2:value="Rejected" int2:type="AugLoop_Text_Critique"/>
    </int2:textHash>
    <int2:textHash int2:hashCode="mIHEeeIpU0Rf84" int2:id="aztm8fMq">
      <int2:state int2:value="Rejected" int2:type="AugLoop_Text_Critique"/>
    </int2:textHash>
    <int2:textHash int2:hashCode="D4bdXDv9h+9s2y" int2:id="bU6sY0mf">
      <int2:state int2:value="Rejected" int2:type="AugLoop_Text_Critique"/>
    </int2:textHash>
    <int2:textHash int2:hashCode="9cP2g/V5qOTC8M" int2:id="cTsHKR7S">
      <int2:state int2:value="Rejected" int2:type="AugLoop_Text_Critique"/>
    </int2:textHash>
    <int2:textHash int2:hashCode="jFK4hTS2nZu0KD" int2:id="fwAiCvXA">
      <int2:state int2:value="Rejected" int2:type="AugLoop_Text_Critique"/>
    </int2:textHash>
    <int2:textHash int2:hashCode="qm9WTCwc+lnRQN" int2:id="gjAFXOiI">
      <int2:state int2:value="Rejected" int2:type="AugLoop_Text_Critique"/>
    </int2:textHash>
    <int2:textHash int2:hashCode="s6PfcbwZHiFAYH" int2:id="kKSpMVTJ">
      <int2:state int2:value="Rejected" int2:type="AugLoop_Text_Critique"/>
    </int2:textHash>
    <int2:textHash int2:hashCode="hpAtpvOBuj99El" int2:id="mrTsnlDh">
      <int2:state int2:value="Rejected" int2:type="AugLoop_Text_Critique"/>
    </int2:textHash>
    <int2:textHash int2:hashCode="z54SXiaaL7NZb/" int2:id="pCSccfSD">
      <int2:state int2:value="Rejected" int2:type="AugLoop_Text_Critique"/>
    </int2:textHash>
    <int2:textHash int2:hashCode="clZriYEHn69dtF" int2:id="sbFnoOlN">
      <int2:state int2:value="Rejected" int2:type="AugLoop_Text_Critique"/>
    </int2:textHash>
    <int2:textHash int2:hashCode="8LTZ8KejK/eOkE" int2:id="u6AVZHFR">
      <int2:state int2:value="Rejected" int2:type="AugLoop_Text_Critique"/>
    </int2:textHash>
    <int2:textHash int2:hashCode="Peyzr8Nii37uun" int2:id="wO3H4f1r">
      <int2:state int2:value="Rejected" int2:type="AugLoop_Text_Critique"/>
    </int2:textHash>
    <int2:textHash int2:hashCode="zKklhnNNXMnYDK" int2:id="wqniT7f1">
      <int2:state int2:value="Rejected" int2:type="AugLoop_Text_Critique"/>
    </int2:textHash>
    <int2:textHash int2:hashCode="NMUBHPoUmHWKuX" int2:id="yf7bFot6">
      <int2:state int2:value="Rejected" int2:type="AugLoop_Text_Critique"/>
    </int2:textHash>
    <int2:textHash int2:hashCode="NPCM0h6mqd8VpI" int2:id="zIKyBur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7B594"/>
    <w:multiLevelType w:val="hybridMultilevel"/>
    <w:tmpl w:val="E2F689DC"/>
    <w:lvl w:ilvl="0" w:tplc="4B9632B8">
      <w:start w:val="1"/>
      <w:numFmt w:val="bullet"/>
      <w:lvlText w:val="-"/>
      <w:lvlJc w:val="left"/>
      <w:pPr>
        <w:ind w:left="720" w:hanging="360"/>
      </w:pPr>
      <w:rPr>
        <w:rFonts w:ascii="Aptos" w:hAnsi="Aptos" w:hint="default"/>
      </w:rPr>
    </w:lvl>
    <w:lvl w:ilvl="1" w:tplc="03D2CD8E">
      <w:start w:val="1"/>
      <w:numFmt w:val="bullet"/>
      <w:lvlText w:val="o"/>
      <w:lvlJc w:val="left"/>
      <w:pPr>
        <w:ind w:left="1440" w:hanging="360"/>
      </w:pPr>
      <w:rPr>
        <w:rFonts w:ascii="Courier New" w:hAnsi="Courier New" w:hint="default"/>
      </w:rPr>
    </w:lvl>
    <w:lvl w:ilvl="2" w:tplc="45A65154">
      <w:start w:val="1"/>
      <w:numFmt w:val="bullet"/>
      <w:lvlText w:val=""/>
      <w:lvlJc w:val="left"/>
      <w:pPr>
        <w:ind w:left="2160" w:hanging="360"/>
      </w:pPr>
      <w:rPr>
        <w:rFonts w:ascii="Wingdings" w:hAnsi="Wingdings" w:hint="default"/>
      </w:rPr>
    </w:lvl>
    <w:lvl w:ilvl="3" w:tplc="69901CF0">
      <w:start w:val="1"/>
      <w:numFmt w:val="bullet"/>
      <w:lvlText w:val=""/>
      <w:lvlJc w:val="left"/>
      <w:pPr>
        <w:ind w:left="2880" w:hanging="360"/>
      </w:pPr>
      <w:rPr>
        <w:rFonts w:ascii="Symbol" w:hAnsi="Symbol" w:hint="default"/>
      </w:rPr>
    </w:lvl>
    <w:lvl w:ilvl="4" w:tplc="81FC15C2">
      <w:start w:val="1"/>
      <w:numFmt w:val="bullet"/>
      <w:lvlText w:val="o"/>
      <w:lvlJc w:val="left"/>
      <w:pPr>
        <w:ind w:left="3600" w:hanging="360"/>
      </w:pPr>
      <w:rPr>
        <w:rFonts w:ascii="Courier New" w:hAnsi="Courier New" w:hint="default"/>
      </w:rPr>
    </w:lvl>
    <w:lvl w:ilvl="5" w:tplc="18442FDE">
      <w:start w:val="1"/>
      <w:numFmt w:val="bullet"/>
      <w:lvlText w:val=""/>
      <w:lvlJc w:val="left"/>
      <w:pPr>
        <w:ind w:left="4320" w:hanging="360"/>
      </w:pPr>
      <w:rPr>
        <w:rFonts w:ascii="Wingdings" w:hAnsi="Wingdings" w:hint="default"/>
      </w:rPr>
    </w:lvl>
    <w:lvl w:ilvl="6" w:tplc="B866A9FA">
      <w:start w:val="1"/>
      <w:numFmt w:val="bullet"/>
      <w:lvlText w:val=""/>
      <w:lvlJc w:val="left"/>
      <w:pPr>
        <w:ind w:left="5040" w:hanging="360"/>
      </w:pPr>
      <w:rPr>
        <w:rFonts w:ascii="Symbol" w:hAnsi="Symbol" w:hint="default"/>
      </w:rPr>
    </w:lvl>
    <w:lvl w:ilvl="7" w:tplc="6B6463CE">
      <w:start w:val="1"/>
      <w:numFmt w:val="bullet"/>
      <w:lvlText w:val="o"/>
      <w:lvlJc w:val="left"/>
      <w:pPr>
        <w:ind w:left="5760" w:hanging="360"/>
      </w:pPr>
      <w:rPr>
        <w:rFonts w:ascii="Courier New" w:hAnsi="Courier New" w:hint="default"/>
      </w:rPr>
    </w:lvl>
    <w:lvl w:ilvl="8" w:tplc="5B727B7A">
      <w:start w:val="1"/>
      <w:numFmt w:val="bullet"/>
      <w:lvlText w:val=""/>
      <w:lvlJc w:val="left"/>
      <w:pPr>
        <w:ind w:left="6480" w:hanging="360"/>
      </w:pPr>
      <w:rPr>
        <w:rFonts w:ascii="Wingdings" w:hAnsi="Wingdings" w:hint="default"/>
      </w:rPr>
    </w:lvl>
  </w:abstractNum>
  <w:abstractNum w:abstractNumId="1" w15:restartNumberingAfterBreak="0">
    <w:nsid w:val="1D15156B"/>
    <w:multiLevelType w:val="hybridMultilevel"/>
    <w:tmpl w:val="FFFFFFFF"/>
    <w:lvl w:ilvl="0" w:tplc="B2807BD6">
      <w:start w:val="1"/>
      <w:numFmt w:val="decimal"/>
      <w:lvlText w:val="%1."/>
      <w:lvlJc w:val="left"/>
      <w:pPr>
        <w:ind w:left="720" w:hanging="360"/>
      </w:pPr>
    </w:lvl>
    <w:lvl w:ilvl="1" w:tplc="47226B2A">
      <w:start w:val="1"/>
      <w:numFmt w:val="lowerLetter"/>
      <w:lvlText w:val="%2."/>
      <w:lvlJc w:val="left"/>
      <w:pPr>
        <w:ind w:left="1440" w:hanging="360"/>
      </w:pPr>
    </w:lvl>
    <w:lvl w:ilvl="2" w:tplc="AAD439FA">
      <w:start w:val="1"/>
      <w:numFmt w:val="lowerRoman"/>
      <w:lvlText w:val="%3."/>
      <w:lvlJc w:val="right"/>
      <w:pPr>
        <w:ind w:left="2160" w:hanging="180"/>
      </w:pPr>
    </w:lvl>
    <w:lvl w:ilvl="3" w:tplc="913AF92A">
      <w:start w:val="1"/>
      <w:numFmt w:val="decimal"/>
      <w:lvlText w:val="%4."/>
      <w:lvlJc w:val="left"/>
      <w:pPr>
        <w:ind w:left="2880" w:hanging="360"/>
      </w:pPr>
    </w:lvl>
    <w:lvl w:ilvl="4" w:tplc="5198B692">
      <w:start w:val="1"/>
      <w:numFmt w:val="lowerLetter"/>
      <w:lvlText w:val="%5."/>
      <w:lvlJc w:val="left"/>
      <w:pPr>
        <w:ind w:left="3600" w:hanging="360"/>
      </w:pPr>
    </w:lvl>
    <w:lvl w:ilvl="5" w:tplc="9314D89C">
      <w:start w:val="1"/>
      <w:numFmt w:val="lowerRoman"/>
      <w:lvlText w:val="%6."/>
      <w:lvlJc w:val="right"/>
      <w:pPr>
        <w:ind w:left="4320" w:hanging="180"/>
      </w:pPr>
    </w:lvl>
    <w:lvl w:ilvl="6" w:tplc="82FEAE4A">
      <w:start w:val="1"/>
      <w:numFmt w:val="decimal"/>
      <w:lvlText w:val="%7."/>
      <w:lvlJc w:val="left"/>
      <w:pPr>
        <w:ind w:left="5040" w:hanging="360"/>
      </w:pPr>
    </w:lvl>
    <w:lvl w:ilvl="7" w:tplc="D36C894A">
      <w:start w:val="1"/>
      <w:numFmt w:val="lowerLetter"/>
      <w:lvlText w:val="%8."/>
      <w:lvlJc w:val="left"/>
      <w:pPr>
        <w:ind w:left="5760" w:hanging="360"/>
      </w:pPr>
    </w:lvl>
    <w:lvl w:ilvl="8" w:tplc="64C65720">
      <w:start w:val="1"/>
      <w:numFmt w:val="lowerRoman"/>
      <w:lvlText w:val="%9."/>
      <w:lvlJc w:val="right"/>
      <w:pPr>
        <w:ind w:left="6480" w:hanging="180"/>
      </w:pPr>
    </w:lvl>
  </w:abstractNum>
  <w:abstractNum w:abstractNumId="2" w15:restartNumberingAfterBreak="0">
    <w:nsid w:val="264892D0"/>
    <w:multiLevelType w:val="hybridMultilevel"/>
    <w:tmpl w:val="FFFFFFFF"/>
    <w:lvl w:ilvl="0" w:tplc="4A9A6DEE">
      <w:start w:val="1"/>
      <w:numFmt w:val="bullet"/>
      <w:lvlText w:val="-"/>
      <w:lvlJc w:val="left"/>
      <w:pPr>
        <w:ind w:left="720" w:hanging="360"/>
      </w:pPr>
      <w:rPr>
        <w:rFonts w:ascii="Aptos" w:hAnsi="Aptos" w:hint="default"/>
      </w:rPr>
    </w:lvl>
    <w:lvl w:ilvl="1" w:tplc="B9268588">
      <w:start w:val="1"/>
      <w:numFmt w:val="bullet"/>
      <w:lvlText w:val="o"/>
      <w:lvlJc w:val="left"/>
      <w:pPr>
        <w:ind w:left="1440" w:hanging="360"/>
      </w:pPr>
      <w:rPr>
        <w:rFonts w:ascii="Courier New" w:hAnsi="Courier New" w:hint="default"/>
      </w:rPr>
    </w:lvl>
    <w:lvl w:ilvl="2" w:tplc="5C383E7E">
      <w:start w:val="1"/>
      <w:numFmt w:val="bullet"/>
      <w:lvlText w:val=""/>
      <w:lvlJc w:val="left"/>
      <w:pPr>
        <w:ind w:left="2160" w:hanging="360"/>
      </w:pPr>
      <w:rPr>
        <w:rFonts w:ascii="Wingdings" w:hAnsi="Wingdings" w:hint="default"/>
      </w:rPr>
    </w:lvl>
    <w:lvl w:ilvl="3" w:tplc="C5061BE2">
      <w:start w:val="1"/>
      <w:numFmt w:val="bullet"/>
      <w:lvlText w:val=""/>
      <w:lvlJc w:val="left"/>
      <w:pPr>
        <w:ind w:left="2880" w:hanging="360"/>
      </w:pPr>
      <w:rPr>
        <w:rFonts w:ascii="Symbol" w:hAnsi="Symbol" w:hint="default"/>
      </w:rPr>
    </w:lvl>
    <w:lvl w:ilvl="4" w:tplc="1F9893D4">
      <w:start w:val="1"/>
      <w:numFmt w:val="bullet"/>
      <w:lvlText w:val="o"/>
      <w:lvlJc w:val="left"/>
      <w:pPr>
        <w:ind w:left="3600" w:hanging="360"/>
      </w:pPr>
      <w:rPr>
        <w:rFonts w:ascii="Courier New" w:hAnsi="Courier New" w:hint="default"/>
      </w:rPr>
    </w:lvl>
    <w:lvl w:ilvl="5" w:tplc="BB8681B6">
      <w:start w:val="1"/>
      <w:numFmt w:val="bullet"/>
      <w:lvlText w:val=""/>
      <w:lvlJc w:val="left"/>
      <w:pPr>
        <w:ind w:left="4320" w:hanging="360"/>
      </w:pPr>
      <w:rPr>
        <w:rFonts w:ascii="Wingdings" w:hAnsi="Wingdings" w:hint="default"/>
      </w:rPr>
    </w:lvl>
    <w:lvl w:ilvl="6" w:tplc="98D6DB58">
      <w:start w:val="1"/>
      <w:numFmt w:val="bullet"/>
      <w:lvlText w:val=""/>
      <w:lvlJc w:val="left"/>
      <w:pPr>
        <w:ind w:left="5040" w:hanging="360"/>
      </w:pPr>
      <w:rPr>
        <w:rFonts w:ascii="Symbol" w:hAnsi="Symbol" w:hint="default"/>
      </w:rPr>
    </w:lvl>
    <w:lvl w:ilvl="7" w:tplc="739EF03A">
      <w:start w:val="1"/>
      <w:numFmt w:val="bullet"/>
      <w:lvlText w:val="o"/>
      <w:lvlJc w:val="left"/>
      <w:pPr>
        <w:ind w:left="5760" w:hanging="360"/>
      </w:pPr>
      <w:rPr>
        <w:rFonts w:ascii="Courier New" w:hAnsi="Courier New" w:hint="default"/>
      </w:rPr>
    </w:lvl>
    <w:lvl w:ilvl="8" w:tplc="63B6B6F0">
      <w:start w:val="1"/>
      <w:numFmt w:val="bullet"/>
      <w:lvlText w:val=""/>
      <w:lvlJc w:val="left"/>
      <w:pPr>
        <w:ind w:left="6480" w:hanging="360"/>
      </w:pPr>
      <w:rPr>
        <w:rFonts w:ascii="Wingdings" w:hAnsi="Wingdings" w:hint="default"/>
      </w:rPr>
    </w:lvl>
  </w:abstractNum>
  <w:abstractNum w:abstractNumId="3" w15:restartNumberingAfterBreak="0">
    <w:nsid w:val="353DA755"/>
    <w:multiLevelType w:val="hybridMultilevel"/>
    <w:tmpl w:val="2668D664"/>
    <w:lvl w:ilvl="0" w:tplc="718C9DD0">
      <w:start w:val="1"/>
      <w:numFmt w:val="bullet"/>
      <w:lvlText w:val=""/>
      <w:lvlJc w:val="left"/>
      <w:pPr>
        <w:ind w:left="720" w:hanging="360"/>
      </w:pPr>
      <w:rPr>
        <w:rFonts w:ascii="Symbol" w:hAnsi="Symbol" w:hint="default"/>
      </w:rPr>
    </w:lvl>
    <w:lvl w:ilvl="1" w:tplc="D88AA1A0">
      <w:start w:val="1"/>
      <w:numFmt w:val="bullet"/>
      <w:lvlText w:val="o"/>
      <w:lvlJc w:val="left"/>
      <w:pPr>
        <w:ind w:left="1440" w:hanging="360"/>
      </w:pPr>
      <w:rPr>
        <w:rFonts w:ascii="Courier New" w:hAnsi="Courier New" w:hint="default"/>
      </w:rPr>
    </w:lvl>
    <w:lvl w:ilvl="2" w:tplc="0F523554">
      <w:start w:val="1"/>
      <w:numFmt w:val="bullet"/>
      <w:lvlText w:val=""/>
      <w:lvlJc w:val="left"/>
      <w:pPr>
        <w:ind w:left="2160" w:hanging="360"/>
      </w:pPr>
      <w:rPr>
        <w:rFonts w:ascii="Wingdings" w:hAnsi="Wingdings" w:hint="default"/>
      </w:rPr>
    </w:lvl>
    <w:lvl w:ilvl="3" w:tplc="48C62080">
      <w:start w:val="1"/>
      <w:numFmt w:val="bullet"/>
      <w:lvlText w:val=""/>
      <w:lvlJc w:val="left"/>
      <w:pPr>
        <w:ind w:left="2880" w:hanging="360"/>
      </w:pPr>
      <w:rPr>
        <w:rFonts w:ascii="Symbol" w:hAnsi="Symbol" w:hint="default"/>
      </w:rPr>
    </w:lvl>
    <w:lvl w:ilvl="4" w:tplc="4768D224">
      <w:start w:val="1"/>
      <w:numFmt w:val="bullet"/>
      <w:lvlText w:val="o"/>
      <w:lvlJc w:val="left"/>
      <w:pPr>
        <w:ind w:left="3600" w:hanging="360"/>
      </w:pPr>
      <w:rPr>
        <w:rFonts w:ascii="Courier New" w:hAnsi="Courier New" w:hint="default"/>
      </w:rPr>
    </w:lvl>
    <w:lvl w:ilvl="5" w:tplc="3542825A">
      <w:start w:val="1"/>
      <w:numFmt w:val="bullet"/>
      <w:lvlText w:val=""/>
      <w:lvlJc w:val="left"/>
      <w:pPr>
        <w:ind w:left="4320" w:hanging="360"/>
      </w:pPr>
      <w:rPr>
        <w:rFonts w:ascii="Wingdings" w:hAnsi="Wingdings" w:hint="default"/>
      </w:rPr>
    </w:lvl>
    <w:lvl w:ilvl="6" w:tplc="286E78CE">
      <w:start w:val="1"/>
      <w:numFmt w:val="bullet"/>
      <w:lvlText w:val=""/>
      <w:lvlJc w:val="left"/>
      <w:pPr>
        <w:ind w:left="5040" w:hanging="360"/>
      </w:pPr>
      <w:rPr>
        <w:rFonts w:ascii="Symbol" w:hAnsi="Symbol" w:hint="default"/>
      </w:rPr>
    </w:lvl>
    <w:lvl w:ilvl="7" w:tplc="F4365E5A">
      <w:start w:val="1"/>
      <w:numFmt w:val="bullet"/>
      <w:lvlText w:val="o"/>
      <w:lvlJc w:val="left"/>
      <w:pPr>
        <w:ind w:left="5760" w:hanging="360"/>
      </w:pPr>
      <w:rPr>
        <w:rFonts w:ascii="Courier New" w:hAnsi="Courier New" w:hint="default"/>
      </w:rPr>
    </w:lvl>
    <w:lvl w:ilvl="8" w:tplc="1EE6C916">
      <w:start w:val="1"/>
      <w:numFmt w:val="bullet"/>
      <w:lvlText w:val=""/>
      <w:lvlJc w:val="left"/>
      <w:pPr>
        <w:ind w:left="6480" w:hanging="360"/>
      </w:pPr>
      <w:rPr>
        <w:rFonts w:ascii="Wingdings" w:hAnsi="Wingdings" w:hint="default"/>
      </w:rPr>
    </w:lvl>
  </w:abstractNum>
  <w:abstractNum w:abstractNumId="4" w15:restartNumberingAfterBreak="0">
    <w:nsid w:val="3ABE8EEF"/>
    <w:multiLevelType w:val="hybridMultilevel"/>
    <w:tmpl w:val="AD3A2C04"/>
    <w:lvl w:ilvl="0" w:tplc="0B18E462">
      <w:start w:val="1"/>
      <w:numFmt w:val="bullet"/>
      <w:lvlText w:val="-"/>
      <w:lvlJc w:val="left"/>
      <w:pPr>
        <w:ind w:left="720" w:hanging="360"/>
      </w:pPr>
      <w:rPr>
        <w:rFonts w:ascii="Aptos" w:hAnsi="Aptos" w:hint="default"/>
      </w:rPr>
    </w:lvl>
    <w:lvl w:ilvl="1" w:tplc="0360EBE4">
      <w:start w:val="1"/>
      <w:numFmt w:val="bullet"/>
      <w:lvlText w:val="o"/>
      <w:lvlJc w:val="left"/>
      <w:pPr>
        <w:ind w:left="1440" w:hanging="360"/>
      </w:pPr>
      <w:rPr>
        <w:rFonts w:ascii="Courier New" w:hAnsi="Courier New" w:hint="default"/>
      </w:rPr>
    </w:lvl>
    <w:lvl w:ilvl="2" w:tplc="20304418">
      <w:start w:val="1"/>
      <w:numFmt w:val="bullet"/>
      <w:lvlText w:val=""/>
      <w:lvlJc w:val="left"/>
      <w:pPr>
        <w:ind w:left="2160" w:hanging="360"/>
      </w:pPr>
      <w:rPr>
        <w:rFonts w:ascii="Wingdings" w:hAnsi="Wingdings" w:hint="default"/>
      </w:rPr>
    </w:lvl>
    <w:lvl w:ilvl="3" w:tplc="CDCED998">
      <w:start w:val="1"/>
      <w:numFmt w:val="bullet"/>
      <w:lvlText w:val=""/>
      <w:lvlJc w:val="left"/>
      <w:pPr>
        <w:ind w:left="2880" w:hanging="360"/>
      </w:pPr>
      <w:rPr>
        <w:rFonts w:ascii="Symbol" w:hAnsi="Symbol" w:hint="default"/>
      </w:rPr>
    </w:lvl>
    <w:lvl w:ilvl="4" w:tplc="536A9960">
      <w:start w:val="1"/>
      <w:numFmt w:val="bullet"/>
      <w:lvlText w:val="o"/>
      <w:lvlJc w:val="left"/>
      <w:pPr>
        <w:ind w:left="3600" w:hanging="360"/>
      </w:pPr>
      <w:rPr>
        <w:rFonts w:ascii="Courier New" w:hAnsi="Courier New" w:hint="default"/>
      </w:rPr>
    </w:lvl>
    <w:lvl w:ilvl="5" w:tplc="70E8F108">
      <w:start w:val="1"/>
      <w:numFmt w:val="bullet"/>
      <w:lvlText w:val=""/>
      <w:lvlJc w:val="left"/>
      <w:pPr>
        <w:ind w:left="4320" w:hanging="360"/>
      </w:pPr>
      <w:rPr>
        <w:rFonts w:ascii="Wingdings" w:hAnsi="Wingdings" w:hint="default"/>
      </w:rPr>
    </w:lvl>
    <w:lvl w:ilvl="6" w:tplc="6CA8ED3C">
      <w:start w:val="1"/>
      <w:numFmt w:val="bullet"/>
      <w:lvlText w:val=""/>
      <w:lvlJc w:val="left"/>
      <w:pPr>
        <w:ind w:left="5040" w:hanging="360"/>
      </w:pPr>
      <w:rPr>
        <w:rFonts w:ascii="Symbol" w:hAnsi="Symbol" w:hint="default"/>
      </w:rPr>
    </w:lvl>
    <w:lvl w:ilvl="7" w:tplc="9CAE4552">
      <w:start w:val="1"/>
      <w:numFmt w:val="bullet"/>
      <w:lvlText w:val="o"/>
      <w:lvlJc w:val="left"/>
      <w:pPr>
        <w:ind w:left="5760" w:hanging="360"/>
      </w:pPr>
      <w:rPr>
        <w:rFonts w:ascii="Courier New" w:hAnsi="Courier New" w:hint="default"/>
      </w:rPr>
    </w:lvl>
    <w:lvl w:ilvl="8" w:tplc="BCF46F12">
      <w:start w:val="1"/>
      <w:numFmt w:val="bullet"/>
      <w:lvlText w:val=""/>
      <w:lvlJc w:val="left"/>
      <w:pPr>
        <w:ind w:left="6480" w:hanging="360"/>
      </w:pPr>
      <w:rPr>
        <w:rFonts w:ascii="Wingdings" w:hAnsi="Wingdings" w:hint="default"/>
      </w:rPr>
    </w:lvl>
  </w:abstractNum>
  <w:abstractNum w:abstractNumId="5" w15:restartNumberingAfterBreak="0">
    <w:nsid w:val="47068D2B"/>
    <w:multiLevelType w:val="hybridMultilevel"/>
    <w:tmpl w:val="FFFFFFFF"/>
    <w:lvl w:ilvl="0" w:tplc="982AF950">
      <w:start w:val="1"/>
      <w:numFmt w:val="bullet"/>
      <w:lvlText w:val=""/>
      <w:lvlJc w:val="left"/>
      <w:pPr>
        <w:ind w:left="720" w:hanging="360"/>
      </w:pPr>
      <w:rPr>
        <w:rFonts w:ascii="Symbol" w:hAnsi="Symbol" w:hint="default"/>
      </w:rPr>
    </w:lvl>
    <w:lvl w:ilvl="1" w:tplc="035C5E88">
      <w:start w:val="1"/>
      <w:numFmt w:val="bullet"/>
      <w:lvlText w:val="o"/>
      <w:lvlJc w:val="left"/>
      <w:pPr>
        <w:ind w:left="1440" w:hanging="360"/>
      </w:pPr>
      <w:rPr>
        <w:rFonts w:ascii="Courier New" w:hAnsi="Courier New" w:hint="default"/>
      </w:rPr>
    </w:lvl>
    <w:lvl w:ilvl="2" w:tplc="0662381E">
      <w:start w:val="1"/>
      <w:numFmt w:val="bullet"/>
      <w:lvlText w:val=""/>
      <w:lvlJc w:val="left"/>
      <w:pPr>
        <w:ind w:left="2160" w:hanging="360"/>
      </w:pPr>
      <w:rPr>
        <w:rFonts w:ascii="Wingdings" w:hAnsi="Wingdings" w:hint="default"/>
      </w:rPr>
    </w:lvl>
    <w:lvl w:ilvl="3" w:tplc="2D8CA7FE">
      <w:start w:val="1"/>
      <w:numFmt w:val="bullet"/>
      <w:lvlText w:val=""/>
      <w:lvlJc w:val="left"/>
      <w:pPr>
        <w:ind w:left="2880" w:hanging="360"/>
      </w:pPr>
      <w:rPr>
        <w:rFonts w:ascii="Symbol" w:hAnsi="Symbol" w:hint="default"/>
      </w:rPr>
    </w:lvl>
    <w:lvl w:ilvl="4" w:tplc="407080A0">
      <w:start w:val="1"/>
      <w:numFmt w:val="bullet"/>
      <w:lvlText w:val="o"/>
      <w:lvlJc w:val="left"/>
      <w:pPr>
        <w:ind w:left="3600" w:hanging="360"/>
      </w:pPr>
      <w:rPr>
        <w:rFonts w:ascii="Courier New" w:hAnsi="Courier New" w:hint="default"/>
      </w:rPr>
    </w:lvl>
    <w:lvl w:ilvl="5" w:tplc="1E40E726">
      <w:start w:val="1"/>
      <w:numFmt w:val="bullet"/>
      <w:lvlText w:val=""/>
      <w:lvlJc w:val="left"/>
      <w:pPr>
        <w:ind w:left="4320" w:hanging="360"/>
      </w:pPr>
      <w:rPr>
        <w:rFonts w:ascii="Wingdings" w:hAnsi="Wingdings" w:hint="default"/>
      </w:rPr>
    </w:lvl>
    <w:lvl w:ilvl="6" w:tplc="3CD08476">
      <w:start w:val="1"/>
      <w:numFmt w:val="bullet"/>
      <w:lvlText w:val=""/>
      <w:lvlJc w:val="left"/>
      <w:pPr>
        <w:ind w:left="5040" w:hanging="360"/>
      </w:pPr>
      <w:rPr>
        <w:rFonts w:ascii="Symbol" w:hAnsi="Symbol" w:hint="default"/>
      </w:rPr>
    </w:lvl>
    <w:lvl w:ilvl="7" w:tplc="214CA45A">
      <w:start w:val="1"/>
      <w:numFmt w:val="bullet"/>
      <w:lvlText w:val="o"/>
      <w:lvlJc w:val="left"/>
      <w:pPr>
        <w:ind w:left="5760" w:hanging="360"/>
      </w:pPr>
      <w:rPr>
        <w:rFonts w:ascii="Courier New" w:hAnsi="Courier New" w:hint="default"/>
      </w:rPr>
    </w:lvl>
    <w:lvl w:ilvl="8" w:tplc="79EA6C10">
      <w:start w:val="1"/>
      <w:numFmt w:val="bullet"/>
      <w:lvlText w:val=""/>
      <w:lvlJc w:val="left"/>
      <w:pPr>
        <w:ind w:left="6480" w:hanging="360"/>
      </w:pPr>
      <w:rPr>
        <w:rFonts w:ascii="Wingdings" w:hAnsi="Wingdings" w:hint="default"/>
      </w:rPr>
    </w:lvl>
  </w:abstractNum>
  <w:abstractNum w:abstractNumId="6" w15:restartNumberingAfterBreak="0">
    <w:nsid w:val="49186E6D"/>
    <w:multiLevelType w:val="hybridMultilevel"/>
    <w:tmpl w:val="492A3000"/>
    <w:lvl w:ilvl="0" w:tplc="8BB29F7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F5D63D"/>
    <w:multiLevelType w:val="hybridMultilevel"/>
    <w:tmpl w:val="FFFFFFFF"/>
    <w:lvl w:ilvl="0" w:tplc="E68E7336">
      <w:start w:val="1"/>
      <w:numFmt w:val="bullet"/>
      <w:lvlText w:val=""/>
      <w:lvlJc w:val="left"/>
      <w:pPr>
        <w:ind w:left="720" w:hanging="360"/>
      </w:pPr>
      <w:rPr>
        <w:rFonts w:ascii="Symbol" w:hAnsi="Symbol" w:hint="default"/>
      </w:rPr>
    </w:lvl>
    <w:lvl w:ilvl="1" w:tplc="7E5631AE">
      <w:start w:val="1"/>
      <w:numFmt w:val="bullet"/>
      <w:lvlText w:val="o"/>
      <w:lvlJc w:val="left"/>
      <w:pPr>
        <w:ind w:left="1440" w:hanging="360"/>
      </w:pPr>
      <w:rPr>
        <w:rFonts w:ascii="Courier New" w:hAnsi="Courier New" w:hint="default"/>
      </w:rPr>
    </w:lvl>
    <w:lvl w:ilvl="2" w:tplc="3EF8110C">
      <w:start w:val="1"/>
      <w:numFmt w:val="bullet"/>
      <w:lvlText w:val=""/>
      <w:lvlJc w:val="left"/>
      <w:pPr>
        <w:ind w:left="2160" w:hanging="360"/>
      </w:pPr>
      <w:rPr>
        <w:rFonts w:ascii="Wingdings" w:hAnsi="Wingdings" w:hint="default"/>
      </w:rPr>
    </w:lvl>
    <w:lvl w:ilvl="3" w:tplc="6E4E285E">
      <w:start w:val="1"/>
      <w:numFmt w:val="bullet"/>
      <w:lvlText w:val=""/>
      <w:lvlJc w:val="left"/>
      <w:pPr>
        <w:ind w:left="2880" w:hanging="360"/>
      </w:pPr>
      <w:rPr>
        <w:rFonts w:ascii="Symbol" w:hAnsi="Symbol" w:hint="default"/>
      </w:rPr>
    </w:lvl>
    <w:lvl w:ilvl="4" w:tplc="20D86004">
      <w:start w:val="1"/>
      <w:numFmt w:val="bullet"/>
      <w:lvlText w:val="o"/>
      <w:lvlJc w:val="left"/>
      <w:pPr>
        <w:ind w:left="3600" w:hanging="360"/>
      </w:pPr>
      <w:rPr>
        <w:rFonts w:ascii="Courier New" w:hAnsi="Courier New" w:hint="default"/>
      </w:rPr>
    </w:lvl>
    <w:lvl w:ilvl="5" w:tplc="E75A0EC6">
      <w:start w:val="1"/>
      <w:numFmt w:val="bullet"/>
      <w:lvlText w:val=""/>
      <w:lvlJc w:val="left"/>
      <w:pPr>
        <w:ind w:left="4320" w:hanging="360"/>
      </w:pPr>
      <w:rPr>
        <w:rFonts w:ascii="Wingdings" w:hAnsi="Wingdings" w:hint="default"/>
      </w:rPr>
    </w:lvl>
    <w:lvl w:ilvl="6" w:tplc="1F60EE02">
      <w:start w:val="1"/>
      <w:numFmt w:val="bullet"/>
      <w:lvlText w:val=""/>
      <w:lvlJc w:val="left"/>
      <w:pPr>
        <w:ind w:left="5040" w:hanging="360"/>
      </w:pPr>
      <w:rPr>
        <w:rFonts w:ascii="Symbol" w:hAnsi="Symbol" w:hint="default"/>
      </w:rPr>
    </w:lvl>
    <w:lvl w:ilvl="7" w:tplc="4CD0374E">
      <w:start w:val="1"/>
      <w:numFmt w:val="bullet"/>
      <w:lvlText w:val="o"/>
      <w:lvlJc w:val="left"/>
      <w:pPr>
        <w:ind w:left="5760" w:hanging="360"/>
      </w:pPr>
      <w:rPr>
        <w:rFonts w:ascii="Courier New" w:hAnsi="Courier New" w:hint="default"/>
      </w:rPr>
    </w:lvl>
    <w:lvl w:ilvl="8" w:tplc="10C237A4">
      <w:start w:val="1"/>
      <w:numFmt w:val="bullet"/>
      <w:lvlText w:val=""/>
      <w:lvlJc w:val="left"/>
      <w:pPr>
        <w:ind w:left="6480" w:hanging="360"/>
      </w:pPr>
      <w:rPr>
        <w:rFonts w:ascii="Wingdings" w:hAnsi="Wingdings" w:hint="default"/>
      </w:rPr>
    </w:lvl>
  </w:abstractNum>
  <w:abstractNum w:abstractNumId="8" w15:restartNumberingAfterBreak="0">
    <w:nsid w:val="642AEF4A"/>
    <w:multiLevelType w:val="hybridMultilevel"/>
    <w:tmpl w:val="FFFFFFFF"/>
    <w:lvl w:ilvl="0" w:tplc="A33A6B5C">
      <w:start w:val="1"/>
      <w:numFmt w:val="decimal"/>
      <w:lvlText w:val="%1."/>
      <w:lvlJc w:val="left"/>
      <w:pPr>
        <w:ind w:left="720" w:hanging="360"/>
      </w:pPr>
    </w:lvl>
    <w:lvl w:ilvl="1" w:tplc="253E133E">
      <w:start w:val="1"/>
      <w:numFmt w:val="lowerLetter"/>
      <w:lvlText w:val="%2."/>
      <w:lvlJc w:val="left"/>
      <w:pPr>
        <w:ind w:left="1440" w:hanging="360"/>
      </w:pPr>
    </w:lvl>
    <w:lvl w:ilvl="2" w:tplc="B6067EA8">
      <w:start w:val="1"/>
      <w:numFmt w:val="lowerRoman"/>
      <w:lvlText w:val="%3."/>
      <w:lvlJc w:val="right"/>
      <w:pPr>
        <w:ind w:left="2160" w:hanging="180"/>
      </w:pPr>
    </w:lvl>
    <w:lvl w:ilvl="3" w:tplc="8FAC4770">
      <w:start w:val="1"/>
      <w:numFmt w:val="decimal"/>
      <w:lvlText w:val="%4."/>
      <w:lvlJc w:val="left"/>
      <w:pPr>
        <w:ind w:left="2880" w:hanging="360"/>
      </w:pPr>
    </w:lvl>
    <w:lvl w:ilvl="4" w:tplc="E29069C2">
      <w:start w:val="1"/>
      <w:numFmt w:val="lowerLetter"/>
      <w:lvlText w:val="%5."/>
      <w:lvlJc w:val="left"/>
      <w:pPr>
        <w:ind w:left="3600" w:hanging="360"/>
      </w:pPr>
    </w:lvl>
    <w:lvl w:ilvl="5" w:tplc="9C24BC5E">
      <w:start w:val="1"/>
      <w:numFmt w:val="lowerRoman"/>
      <w:lvlText w:val="%6."/>
      <w:lvlJc w:val="right"/>
      <w:pPr>
        <w:ind w:left="4320" w:hanging="180"/>
      </w:pPr>
    </w:lvl>
    <w:lvl w:ilvl="6" w:tplc="D53296B0">
      <w:start w:val="1"/>
      <w:numFmt w:val="decimal"/>
      <w:lvlText w:val="%7."/>
      <w:lvlJc w:val="left"/>
      <w:pPr>
        <w:ind w:left="5040" w:hanging="360"/>
      </w:pPr>
    </w:lvl>
    <w:lvl w:ilvl="7" w:tplc="4AA87896">
      <w:start w:val="1"/>
      <w:numFmt w:val="lowerLetter"/>
      <w:lvlText w:val="%8."/>
      <w:lvlJc w:val="left"/>
      <w:pPr>
        <w:ind w:left="5760" w:hanging="360"/>
      </w:pPr>
    </w:lvl>
    <w:lvl w:ilvl="8" w:tplc="AA2E20E4">
      <w:start w:val="1"/>
      <w:numFmt w:val="lowerRoman"/>
      <w:lvlText w:val="%9."/>
      <w:lvlJc w:val="right"/>
      <w:pPr>
        <w:ind w:left="6480" w:hanging="180"/>
      </w:pPr>
    </w:lvl>
  </w:abstractNum>
  <w:abstractNum w:abstractNumId="9" w15:restartNumberingAfterBreak="0">
    <w:nsid w:val="67C4265A"/>
    <w:multiLevelType w:val="hybridMultilevel"/>
    <w:tmpl w:val="8B8E418E"/>
    <w:lvl w:ilvl="0" w:tplc="3DC06240">
      <w:start w:val="1"/>
      <w:numFmt w:val="bullet"/>
      <w:lvlText w:val="-"/>
      <w:lvlJc w:val="left"/>
      <w:pPr>
        <w:ind w:left="720" w:hanging="360"/>
      </w:pPr>
      <w:rPr>
        <w:rFonts w:ascii="Aptos" w:hAnsi="Aptos" w:hint="default"/>
      </w:rPr>
    </w:lvl>
    <w:lvl w:ilvl="1" w:tplc="9E2C8CE0">
      <w:start w:val="1"/>
      <w:numFmt w:val="bullet"/>
      <w:lvlText w:val="o"/>
      <w:lvlJc w:val="left"/>
      <w:pPr>
        <w:ind w:left="1440" w:hanging="360"/>
      </w:pPr>
      <w:rPr>
        <w:rFonts w:ascii="Courier New" w:hAnsi="Courier New" w:hint="default"/>
      </w:rPr>
    </w:lvl>
    <w:lvl w:ilvl="2" w:tplc="E154F5C0">
      <w:start w:val="1"/>
      <w:numFmt w:val="bullet"/>
      <w:lvlText w:val=""/>
      <w:lvlJc w:val="left"/>
      <w:pPr>
        <w:ind w:left="2160" w:hanging="360"/>
      </w:pPr>
      <w:rPr>
        <w:rFonts w:ascii="Wingdings" w:hAnsi="Wingdings" w:hint="default"/>
      </w:rPr>
    </w:lvl>
    <w:lvl w:ilvl="3" w:tplc="81367822">
      <w:start w:val="1"/>
      <w:numFmt w:val="bullet"/>
      <w:lvlText w:val=""/>
      <w:lvlJc w:val="left"/>
      <w:pPr>
        <w:ind w:left="2880" w:hanging="360"/>
      </w:pPr>
      <w:rPr>
        <w:rFonts w:ascii="Symbol" w:hAnsi="Symbol" w:hint="default"/>
      </w:rPr>
    </w:lvl>
    <w:lvl w:ilvl="4" w:tplc="37B2FC44">
      <w:start w:val="1"/>
      <w:numFmt w:val="bullet"/>
      <w:lvlText w:val="o"/>
      <w:lvlJc w:val="left"/>
      <w:pPr>
        <w:ind w:left="3600" w:hanging="360"/>
      </w:pPr>
      <w:rPr>
        <w:rFonts w:ascii="Courier New" w:hAnsi="Courier New" w:hint="default"/>
      </w:rPr>
    </w:lvl>
    <w:lvl w:ilvl="5" w:tplc="603A1CC2">
      <w:start w:val="1"/>
      <w:numFmt w:val="bullet"/>
      <w:lvlText w:val=""/>
      <w:lvlJc w:val="left"/>
      <w:pPr>
        <w:ind w:left="4320" w:hanging="360"/>
      </w:pPr>
      <w:rPr>
        <w:rFonts w:ascii="Wingdings" w:hAnsi="Wingdings" w:hint="default"/>
      </w:rPr>
    </w:lvl>
    <w:lvl w:ilvl="6" w:tplc="89749F90">
      <w:start w:val="1"/>
      <w:numFmt w:val="bullet"/>
      <w:lvlText w:val=""/>
      <w:lvlJc w:val="left"/>
      <w:pPr>
        <w:ind w:left="5040" w:hanging="360"/>
      </w:pPr>
      <w:rPr>
        <w:rFonts w:ascii="Symbol" w:hAnsi="Symbol" w:hint="default"/>
      </w:rPr>
    </w:lvl>
    <w:lvl w:ilvl="7" w:tplc="D16A4780">
      <w:start w:val="1"/>
      <w:numFmt w:val="bullet"/>
      <w:lvlText w:val="o"/>
      <w:lvlJc w:val="left"/>
      <w:pPr>
        <w:ind w:left="5760" w:hanging="360"/>
      </w:pPr>
      <w:rPr>
        <w:rFonts w:ascii="Courier New" w:hAnsi="Courier New" w:hint="default"/>
      </w:rPr>
    </w:lvl>
    <w:lvl w:ilvl="8" w:tplc="518868A0">
      <w:start w:val="1"/>
      <w:numFmt w:val="bullet"/>
      <w:lvlText w:val=""/>
      <w:lvlJc w:val="left"/>
      <w:pPr>
        <w:ind w:left="6480" w:hanging="360"/>
      </w:pPr>
      <w:rPr>
        <w:rFonts w:ascii="Wingdings" w:hAnsi="Wingdings" w:hint="default"/>
      </w:rPr>
    </w:lvl>
  </w:abstractNum>
  <w:abstractNum w:abstractNumId="10" w15:restartNumberingAfterBreak="0">
    <w:nsid w:val="768774DE"/>
    <w:multiLevelType w:val="hybridMultilevel"/>
    <w:tmpl w:val="835E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623374">
    <w:abstractNumId w:val="2"/>
  </w:num>
  <w:num w:numId="2" w16cid:durableId="902906583">
    <w:abstractNumId w:val="0"/>
  </w:num>
  <w:num w:numId="3" w16cid:durableId="822357732">
    <w:abstractNumId w:val="4"/>
  </w:num>
  <w:num w:numId="4" w16cid:durableId="1360156395">
    <w:abstractNumId w:val="3"/>
  </w:num>
  <w:num w:numId="5" w16cid:durableId="1675450188">
    <w:abstractNumId w:val="9"/>
  </w:num>
  <w:num w:numId="6" w16cid:durableId="80298738">
    <w:abstractNumId w:val="10"/>
  </w:num>
  <w:num w:numId="7" w16cid:durableId="2130200175">
    <w:abstractNumId w:val="8"/>
  </w:num>
  <w:num w:numId="8" w16cid:durableId="689602510">
    <w:abstractNumId w:val="1"/>
  </w:num>
  <w:num w:numId="9" w16cid:durableId="2056272513">
    <w:abstractNumId w:val="5"/>
  </w:num>
  <w:num w:numId="10" w16cid:durableId="2147048118">
    <w:abstractNumId w:val="7"/>
  </w:num>
  <w:num w:numId="11" w16cid:durableId="3666515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A13"/>
    <w:rsid w:val="000000E9"/>
    <w:rsid w:val="000000ED"/>
    <w:rsid w:val="00000344"/>
    <w:rsid w:val="000003B9"/>
    <w:rsid w:val="000003FE"/>
    <w:rsid w:val="00000523"/>
    <w:rsid w:val="00000549"/>
    <w:rsid w:val="0000056C"/>
    <w:rsid w:val="00000576"/>
    <w:rsid w:val="000006C2"/>
    <w:rsid w:val="00000782"/>
    <w:rsid w:val="0000079A"/>
    <w:rsid w:val="00000821"/>
    <w:rsid w:val="00000992"/>
    <w:rsid w:val="00000A96"/>
    <w:rsid w:val="00000BD9"/>
    <w:rsid w:val="00000C15"/>
    <w:rsid w:val="00000E70"/>
    <w:rsid w:val="00000F45"/>
    <w:rsid w:val="0000103D"/>
    <w:rsid w:val="000010E4"/>
    <w:rsid w:val="000016DA"/>
    <w:rsid w:val="0000179B"/>
    <w:rsid w:val="000017E9"/>
    <w:rsid w:val="00001861"/>
    <w:rsid w:val="00001AAE"/>
    <w:rsid w:val="00001AE0"/>
    <w:rsid w:val="00001D21"/>
    <w:rsid w:val="00001D5B"/>
    <w:rsid w:val="00001D6A"/>
    <w:rsid w:val="00001EEF"/>
    <w:rsid w:val="00001FC3"/>
    <w:rsid w:val="00002098"/>
    <w:rsid w:val="00002105"/>
    <w:rsid w:val="00002116"/>
    <w:rsid w:val="00002144"/>
    <w:rsid w:val="0000217E"/>
    <w:rsid w:val="00002247"/>
    <w:rsid w:val="000022A2"/>
    <w:rsid w:val="00002360"/>
    <w:rsid w:val="000023E6"/>
    <w:rsid w:val="00002431"/>
    <w:rsid w:val="0000246B"/>
    <w:rsid w:val="00002492"/>
    <w:rsid w:val="0000249E"/>
    <w:rsid w:val="000024D1"/>
    <w:rsid w:val="00002568"/>
    <w:rsid w:val="00002582"/>
    <w:rsid w:val="000025CD"/>
    <w:rsid w:val="000025D9"/>
    <w:rsid w:val="00002711"/>
    <w:rsid w:val="000027A5"/>
    <w:rsid w:val="00002819"/>
    <w:rsid w:val="000028C1"/>
    <w:rsid w:val="0000296A"/>
    <w:rsid w:val="000029A9"/>
    <w:rsid w:val="00002B7B"/>
    <w:rsid w:val="00002C9E"/>
    <w:rsid w:val="00002CD9"/>
    <w:rsid w:val="00002E05"/>
    <w:rsid w:val="00002F95"/>
    <w:rsid w:val="00003252"/>
    <w:rsid w:val="00003524"/>
    <w:rsid w:val="00003595"/>
    <w:rsid w:val="0000370E"/>
    <w:rsid w:val="0000374D"/>
    <w:rsid w:val="000037A7"/>
    <w:rsid w:val="000037FC"/>
    <w:rsid w:val="0000394E"/>
    <w:rsid w:val="00003A01"/>
    <w:rsid w:val="00003B1A"/>
    <w:rsid w:val="00003B2D"/>
    <w:rsid w:val="00003B3A"/>
    <w:rsid w:val="00003C65"/>
    <w:rsid w:val="00003D53"/>
    <w:rsid w:val="00003D5C"/>
    <w:rsid w:val="00003E0A"/>
    <w:rsid w:val="00003E24"/>
    <w:rsid w:val="00003E37"/>
    <w:rsid w:val="00003EA7"/>
    <w:rsid w:val="00003FA3"/>
    <w:rsid w:val="00003FFD"/>
    <w:rsid w:val="00004119"/>
    <w:rsid w:val="00004167"/>
    <w:rsid w:val="00004216"/>
    <w:rsid w:val="00004372"/>
    <w:rsid w:val="000044E4"/>
    <w:rsid w:val="000045A7"/>
    <w:rsid w:val="000045AB"/>
    <w:rsid w:val="000045F9"/>
    <w:rsid w:val="00004675"/>
    <w:rsid w:val="00004677"/>
    <w:rsid w:val="00004739"/>
    <w:rsid w:val="0000495C"/>
    <w:rsid w:val="00004982"/>
    <w:rsid w:val="00004A3A"/>
    <w:rsid w:val="00004B1C"/>
    <w:rsid w:val="00004DD8"/>
    <w:rsid w:val="00005087"/>
    <w:rsid w:val="000050D8"/>
    <w:rsid w:val="0000512D"/>
    <w:rsid w:val="00005138"/>
    <w:rsid w:val="00005161"/>
    <w:rsid w:val="0000542A"/>
    <w:rsid w:val="00005459"/>
    <w:rsid w:val="0000548B"/>
    <w:rsid w:val="00005510"/>
    <w:rsid w:val="0000552F"/>
    <w:rsid w:val="00005562"/>
    <w:rsid w:val="0000564D"/>
    <w:rsid w:val="000057C9"/>
    <w:rsid w:val="000057DB"/>
    <w:rsid w:val="000057F7"/>
    <w:rsid w:val="000059C5"/>
    <w:rsid w:val="000059FC"/>
    <w:rsid w:val="00005A42"/>
    <w:rsid w:val="00005A78"/>
    <w:rsid w:val="00005BC8"/>
    <w:rsid w:val="00005C14"/>
    <w:rsid w:val="00005D7A"/>
    <w:rsid w:val="00005ECC"/>
    <w:rsid w:val="00005F00"/>
    <w:rsid w:val="00005FB6"/>
    <w:rsid w:val="00006133"/>
    <w:rsid w:val="000063EC"/>
    <w:rsid w:val="0000648B"/>
    <w:rsid w:val="000064B7"/>
    <w:rsid w:val="00006526"/>
    <w:rsid w:val="000065E5"/>
    <w:rsid w:val="00006653"/>
    <w:rsid w:val="000066D4"/>
    <w:rsid w:val="00006796"/>
    <w:rsid w:val="0000680B"/>
    <w:rsid w:val="00006AF9"/>
    <w:rsid w:val="00006B92"/>
    <w:rsid w:val="00006F94"/>
    <w:rsid w:val="0000722B"/>
    <w:rsid w:val="000073C6"/>
    <w:rsid w:val="00007560"/>
    <w:rsid w:val="00007563"/>
    <w:rsid w:val="00007591"/>
    <w:rsid w:val="00007625"/>
    <w:rsid w:val="00007746"/>
    <w:rsid w:val="00007769"/>
    <w:rsid w:val="000077F3"/>
    <w:rsid w:val="0000780D"/>
    <w:rsid w:val="0000784C"/>
    <w:rsid w:val="000079AB"/>
    <w:rsid w:val="00007A15"/>
    <w:rsid w:val="00007A33"/>
    <w:rsid w:val="00007B14"/>
    <w:rsid w:val="00007C13"/>
    <w:rsid w:val="00007C9B"/>
    <w:rsid w:val="00007DE8"/>
    <w:rsid w:val="00007EBA"/>
    <w:rsid w:val="00007F76"/>
    <w:rsid w:val="00007F79"/>
    <w:rsid w:val="00007FAD"/>
    <w:rsid w:val="00009BE4"/>
    <w:rsid w:val="0000FF15"/>
    <w:rsid w:val="00010094"/>
    <w:rsid w:val="000100D6"/>
    <w:rsid w:val="000101BA"/>
    <w:rsid w:val="000101ED"/>
    <w:rsid w:val="000101FA"/>
    <w:rsid w:val="000101FF"/>
    <w:rsid w:val="0001057D"/>
    <w:rsid w:val="000106BF"/>
    <w:rsid w:val="000107C9"/>
    <w:rsid w:val="00010840"/>
    <w:rsid w:val="000108AC"/>
    <w:rsid w:val="000109B4"/>
    <w:rsid w:val="00010A0C"/>
    <w:rsid w:val="00010C7A"/>
    <w:rsid w:val="00010DE3"/>
    <w:rsid w:val="00010EFA"/>
    <w:rsid w:val="00010F28"/>
    <w:rsid w:val="0001108F"/>
    <w:rsid w:val="0001191F"/>
    <w:rsid w:val="000119E3"/>
    <w:rsid w:val="00011A0E"/>
    <w:rsid w:val="00011B32"/>
    <w:rsid w:val="00011B5F"/>
    <w:rsid w:val="00011BFF"/>
    <w:rsid w:val="00011D18"/>
    <w:rsid w:val="00011E30"/>
    <w:rsid w:val="00011F3E"/>
    <w:rsid w:val="00011FE0"/>
    <w:rsid w:val="0001208C"/>
    <w:rsid w:val="0001217D"/>
    <w:rsid w:val="00012269"/>
    <w:rsid w:val="000122DF"/>
    <w:rsid w:val="000123E2"/>
    <w:rsid w:val="00012519"/>
    <w:rsid w:val="00012575"/>
    <w:rsid w:val="0001259C"/>
    <w:rsid w:val="000125F3"/>
    <w:rsid w:val="0001262C"/>
    <w:rsid w:val="00012666"/>
    <w:rsid w:val="00012A14"/>
    <w:rsid w:val="00012AEA"/>
    <w:rsid w:val="00012BE5"/>
    <w:rsid w:val="0001314B"/>
    <w:rsid w:val="000132F8"/>
    <w:rsid w:val="00013363"/>
    <w:rsid w:val="00013401"/>
    <w:rsid w:val="0001340E"/>
    <w:rsid w:val="0001349C"/>
    <w:rsid w:val="00013680"/>
    <w:rsid w:val="000137D3"/>
    <w:rsid w:val="0001390A"/>
    <w:rsid w:val="00013BC4"/>
    <w:rsid w:val="00013D52"/>
    <w:rsid w:val="00013F89"/>
    <w:rsid w:val="0001421F"/>
    <w:rsid w:val="00014301"/>
    <w:rsid w:val="0001431A"/>
    <w:rsid w:val="0001441C"/>
    <w:rsid w:val="000145E8"/>
    <w:rsid w:val="00014604"/>
    <w:rsid w:val="0001460B"/>
    <w:rsid w:val="0001483C"/>
    <w:rsid w:val="00014A0C"/>
    <w:rsid w:val="00014A22"/>
    <w:rsid w:val="00014A4C"/>
    <w:rsid w:val="00014ADD"/>
    <w:rsid w:val="00014B3F"/>
    <w:rsid w:val="00014C91"/>
    <w:rsid w:val="00014CB2"/>
    <w:rsid w:val="00014CCE"/>
    <w:rsid w:val="00014DED"/>
    <w:rsid w:val="00014E19"/>
    <w:rsid w:val="00014EBD"/>
    <w:rsid w:val="00014F19"/>
    <w:rsid w:val="00014F38"/>
    <w:rsid w:val="00015303"/>
    <w:rsid w:val="0001535A"/>
    <w:rsid w:val="000153E5"/>
    <w:rsid w:val="0001540A"/>
    <w:rsid w:val="00015602"/>
    <w:rsid w:val="0001565A"/>
    <w:rsid w:val="00015721"/>
    <w:rsid w:val="000157D8"/>
    <w:rsid w:val="000158B6"/>
    <w:rsid w:val="000159B7"/>
    <w:rsid w:val="000159C7"/>
    <w:rsid w:val="00015A45"/>
    <w:rsid w:val="00015CF9"/>
    <w:rsid w:val="000160CF"/>
    <w:rsid w:val="0001610D"/>
    <w:rsid w:val="000162BB"/>
    <w:rsid w:val="00016356"/>
    <w:rsid w:val="000166B5"/>
    <w:rsid w:val="000168D3"/>
    <w:rsid w:val="00016931"/>
    <w:rsid w:val="00016B66"/>
    <w:rsid w:val="00016C19"/>
    <w:rsid w:val="00016C39"/>
    <w:rsid w:val="00016C3E"/>
    <w:rsid w:val="00016D5D"/>
    <w:rsid w:val="00016D9E"/>
    <w:rsid w:val="00016E5A"/>
    <w:rsid w:val="00016F22"/>
    <w:rsid w:val="0001703F"/>
    <w:rsid w:val="00017213"/>
    <w:rsid w:val="00017310"/>
    <w:rsid w:val="000173F8"/>
    <w:rsid w:val="00017479"/>
    <w:rsid w:val="00017690"/>
    <w:rsid w:val="00017838"/>
    <w:rsid w:val="0001796A"/>
    <w:rsid w:val="00017BD7"/>
    <w:rsid w:val="00017C20"/>
    <w:rsid w:val="00017C50"/>
    <w:rsid w:val="00020035"/>
    <w:rsid w:val="00020112"/>
    <w:rsid w:val="00020257"/>
    <w:rsid w:val="000203E4"/>
    <w:rsid w:val="0002040D"/>
    <w:rsid w:val="00020572"/>
    <w:rsid w:val="00020687"/>
    <w:rsid w:val="000206A5"/>
    <w:rsid w:val="000206B2"/>
    <w:rsid w:val="0002092D"/>
    <w:rsid w:val="000209FB"/>
    <w:rsid w:val="00020B10"/>
    <w:rsid w:val="00020BE5"/>
    <w:rsid w:val="00020C90"/>
    <w:rsid w:val="00020D83"/>
    <w:rsid w:val="00020DF8"/>
    <w:rsid w:val="00020EA9"/>
    <w:rsid w:val="000210A6"/>
    <w:rsid w:val="000210B4"/>
    <w:rsid w:val="000211D4"/>
    <w:rsid w:val="000212BA"/>
    <w:rsid w:val="0002148F"/>
    <w:rsid w:val="00021598"/>
    <w:rsid w:val="0002171F"/>
    <w:rsid w:val="00021745"/>
    <w:rsid w:val="00021852"/>
    <w:rsid w:val="00021ABF"/>
    <w:rsid w:val="00021B3C"/>
    <w:rsid w:val="00021CA9"/>
    <w:rsid w:val="00021CB2"/>
    <w:rsid w:val="00021DF9"/>
    <w:rsid w:val="00021E61"/>
    <w:rsid w:val="00021E70"/>
    <w:rsid w:val="00021EC8"/>
    <w:rsid w:val="00021FBE"/>
    <w:rsid w:val="00022261"/>
    <w:rsid w:val="000224C4"/>
    <w:rsid w:val="00022605"/>
    <w:rsid w:val="00022714"/>
    <w:rsid w:val="0002274B"/>
    <w:rsid w:val="00022795"/>
    <w:rsid w:val="0002283F"/>
    <w:rsid w:val="00022A4D"/>
    <w:rsid w:val="00022A6A"/>
    <w:rsid w:val="00022C30"/>
    <w:rsid w:val="00022D29"/>
    <w:rsid w:val="00022DCA"/>
    <w:rsid w:val="00022F49"/>
    <w:rsid w:val="00022F9E"/>
    <w:rsid w:val="00023129"/>
    <w:rsid w:val="000232C9"/>
    <w:rsid w:val="000232F1"/>
    <w:rsid w:val="00023385"/>
    <w:rsid w:val="0002395E"/>
    <w:rsid w:val="00023AA2"/>
    <w:rsid w:val="00023ACD"/>
    <w:rsid w:val="00023B16"/>
    <w:rsid w:val="00023C3C"/>
    <w:rsid w:val="00023C68"/>
    <w:rsid w:val="00023CEC"/>
    <w:rsid w:val="00023D3D"/>
    <w:rsid w:val="00023D66"/>
    <w:rsid w:val="00023E6C"/>
    <w:rsid w:val="00023E7B"/>
    <w:rsid w:val="00023EBD"/>
    <w:rsid w:val="00023EE1"/>
    <w:rsid w:val="00023F3A"/>
    <w:rsid w:val="000240A5"/>
    <w:rsid w:val="00024249"/>
    <w:rsid w:val="000243C2"/>
    <w:rsid w:val="000243C6"/>
    <w:rsid w:val="000244AC"/>
    <w:rsid w:val="000245D2"/>
    <w:rsid w:val="0002462B"/>
    <w:rsid w:val="00024658"/>
    <w:rsid w:val="00024939"/>
    <w:rsid w:val="000249A0"/>
    <w:rsid w:val="000249AA"/>
    <w:rsid w:val="00024A29"/>
    <w:rsid w:val="00024A97"/>
    <w:rsid w:val="00024C3D"/>
    <w:rsid w:val="00024C41"/>
    <w:rsid w:val="00024DCE"/>
    <w:rsid w:val="00024DD1"/>
    <w:rsid w:val="00024E1A"/>
    <w:rsid w:val="00024E20"/>
    <w:rsid w:val="00024FF6"/>
    <w:rsid w:val="00025043"/>
    <w:rsid w:val="00025051"/>
    <w:rsid w:val="0002511D"/>
    <w:rsid w:val="00025133"/>
    <w:rsid w:val="00025164"/>
    <w:rsid w:val="0002517E"/>
    <w:rsid w:val="000252ED"/>
    <w:rsid w:val="00025700"/>
    <w:rsid w:val="000257C0"/>
    <w:rsid w:val="000257F6"/>
    <w:rsid w:val="00025A20"/>
    <w:rsid w:val="00025A96"/>
    <w:rsid w:val="00025A9E"/>
    <w:rsid w:val="00025C81"/>
    <w:rsid w:val="00025D54"/>
    <w:rsid w:val="00025DC3"/>
    <w:rsid w:val="00026163"/>
    <w:rsid w:val="000261B2"/>
    <w:rsid w:val="00026219"/>
    <w:rsid w:val="000262B5"/>
    <w:rsid w:val="000262BD"/>
    <w:rsid w:val="000262BF"/>
    <w:rsid w:val="000262E9"/>
    <w:rsid w:val="000263E0"/>
    <w:rsid w:val="00026534"/>
    <w:rsid w:val="000265C5"/>
    <w:rsid w:val="000267AB"/>
    <w:rsid w:val="00026845"/>
    <w:rsid w:val="00026868"/>
    <w:rsid w:val="00026AA8"/>
    <w:rsid w:val="00026B0A"/>
    <w:rsid w:val="00026B55"/>
    <w:rsid w:val="00026BD8"/>
    <w:rsid w:val="00026BFE"/>
    <w:rsid w:val="00026C20"/>
    <w:rsid w:val="00026E90"/>
    <w:rsid w:val="00026F16"/>
    <w:rsid w:val="00027097"/>
    <w:rsid w:val="0002715F"/>
    <w:rsid w:val="00027199"/>
    <w:rsid w:val="000271B9"/>
    <w:rsid w:val="0002722B"/>
    <w:rsid w:val="0002732C"/>
    <w:rsid w:val="000274DD"/>
    <w:rsid w:val="0002756A"/>
    <w:rsid w:val="00027634"/>
    <w:rsid w:val="00027766"/>
    <w:rsid w:val="000277E1"/>
    <w:rsid w:val="00027902"/>
    <w:rsid w:val="00027B25"/>
    <w:rsid w:val="00027B2A"/>
    <w:rsid w:val="00027C9D"/>
    <w:rsid w:val="00027D81"/>
    <w:rsid w:val="00027D8C"/>
    <w:rsid w:val="00027E6C"/>
    <w:rsid w:val="00027EFD"/>
    <w:rsid w:val="00027FC2"/>
    <w:rsid w:val="00027FD5"/>
    <w:rsid w:val="00029C3E"/>
    <w:rsid w:val="0002F617"/>
    <w:rsid w:val="000300E5"/>
    <w:rsid w:val="00030168"/>
    <w:rsid w:val="00030217"/>
    <w:rsid w:val="0003029D"/>
    <w:rsid w:val="000302F2"/>
    <w:rsid w:val="0003030C"/>
    <w:rsid w:val="00030359"/>
    <w:rsid w:val="000304C9"/>
    <w:rsid w:val="0003080B"/>
    <w:rsid w:val="000308A7"/>
    <w:rsid w:val="00030C3A"/>
    <w:rsid w:val="00030CCF"/>
    <w:rsid w:val="00030E32"/>
    <w:rsid w:val="00030E41"/>
    <w:rsid w:val="00030FE9"/>
    <w:rsid w:val="0003103E"/>
    <w:rsid w:val="000310F6"/>
    <w:rsid w:val="000311E7"/>
    <w:rsid w:val="000312AB"/>
    <w:rsid w:val="0003132A"/>
    <w:rsid w:val="0003135B"/>
    <w:rsid w:val="00031461"/>
    <w:rsid w:val="000316B6"/>
    <w:rsid w:val="000317F3"/>
    <w:rsid w:val="00031841"/>
    <w:rsid w:val="000318F4"/>
    <w:rsid w:val="00031911"/>
    <w:rsid w:val="0003192F"/>
    <w:rsid w:val="00031B6A"/>
    <w:rsid w:val="00031BF0"/>
    <w:rsid w:val="00031CEF"/>
    <w:rsid w:val="00031EBD"/>
    <w:rsid w:val="00031F18"/>
    <w:rsid w:val="00032074"/>
    <w:rsid w:val="000320F5"/>
    <w:rsid w:val="0003215A"/>
    <w:rsid w:val="00032200"/>
    <w:rsid w:val="00032273"/>
    <w:rsid w:val="000324D5"/>
    <w:rsid w:val="00032719"/>
    <w:rsid w:val="00032766"/>
    <w:rsid w:val="0003284A"/>
    <w:rsid w:val="000328B2"/>
    <w:rsid w:val="000329C2"/>
    <w:rsid w:val="00032A0C"/>
    <w:rsid w:val="00032ABD"/>
    <w:rsid w:val="00032B34"/>
    <w:rsid w:val="00032BC2"/>
    <w:rsid w:val="00032C6C"/>
    <w:rsid w:val="00032DDE"/>
    <w:rsid w:val="00032F01"/>
    <w:rsid w:val="00032F72"/>
    <w:rsid w:val="000333FB"/>
    <w:rsid w:val="00033594"/>
    <w:rsid w:val="000335BB"/>
    <w:rsid w:val="0003367E"/>
    <w:rsid w:val="000336AF"/>
    <w:rsid w:val="00033755"/>
    <w:rsid w:val="00033768"/>
    <w:rsid w:val="000338BC"/>
    <w:rsid w:val="000339F0"/>
    <w:rsid w:val="00033AAC"/>
    <w:rsid w:val="00033CAE"/>
    <w:rsid w:val="00033D5F"/>
    <w:rsid w:val="00033EFD"/>
    <w:rsid w:val="00033FF6"/>
    <w:rsid w:val="000341A9"/>
    <w:rsid w:val="00034210"/>
    <w:rsid w:val="0003421F"/>
    <w:rsid w:val="000346F9"/>
    <w:rsid w:val="00034B5B"/>
    <w:rsid w:val="00034C96"/>
    <w:rsid w:val="00034D63"/>
    <w:rsid w:val="00034E13"/>
    <w:rsid w:val="00035071"/>
    <w:rsid w:val="0003513D"/>
    <w:rsid w:val="00035529"/>
    <w:rsid w:val="00035551"/>
    <w:rsid w:val="000356D2"/>
    <w:rsid w:val="00035780"/>
    <w:rsid w:val="000357AF"/>
    <w:rsid w:val="000357C8"/>
    <w:rsid w:val="0003582B"/>
    <w:rsid w:val="000358AD"/>
    <w:rsid w:val="00035AE5"/>
    <w:rsid w:val="00035C28"/>
    <w:rsid w:val="00035ED2"/>
    <w:rsid w:val="00036023"/>
    <w:rsid w:val="0003602B"/>
    <w:rsid w:val="00036074"/>
    <w:rsid w:val="00036097"/>
    <w:rsid w:val="00036135"/>
    <w:rsid w:val="00036193"/>
    <w:rsid w:val="00036206"/>
    <w:rsid w:val="00036211"/>
    <w:rsid w:val="00036342"/>
    <w:rsid w:val="00036420"/>
    <w:rsid w:val="000364DE"/>
    <w:rsid w:val="00036889"/>
    <w:rsid w:val="000368E9"/>
    <w:rsid w:val="000368EE"/>
    <w:rsid w:val="000369C6"/>
    <w:rsid w:val="000369DC"/>
    <w:rsid w:val="00036A57"/>
    <w:rsid w:val="00036AB7"/>
    <w:rsid w:val="00036AEF"/>
    <w:rsid w:val="00036BC6"/>
    <w:rsid w:val="00036DEC"/>
    <w:rsid w:val="00036ECE"/>
    <w:rsid w:val="0003725D"/>
    <w:rsid w:val="00037404"/>
    <w:rsid w:val="00037411"/>
    <w:rsid w:val="00037503"/>
    <w:rsid w:val="00037510"/>
    <w:rsid w:val="0003760F"/>
    <w:rsid w:val="000378CB"/>
    <w:rsid w:val="00037B21"/>
    <w:rsid w:val="00037B71"/>
    <w:rsid w:val="00037B9E"/>
    <w:rsid w:val="00037C76"/>
    <w:rsid w:val="00037F71"/>
    <w:rsid w:val="00040114"/>
    <w:rsid w:val="00040122"/>
    <w:rsid w:val="00040165"/>
    <w:rsid w:val="00040367"/>
    <w:rsid w:val="00040449"/>
    <w:rsid w:val="000407AD"/>
    <w:rsid w:val="00040885"/>
    <w:rsid w:val="00040886"/>
    <w:rsid w:val="0004089F"/>
    <w:rsid w:val="000409BA"/>
    <w:rsid w:val="00040AA4"/>
    <w:rsid w:val="00040D75"/>
    <w:rsid w:val="00040DD3"/>
    <w:rsid w:val="00040E10"/>
    <w:rsid w:val="00040E64"/>
    <w:rsid w:val="00040FD9"/>
    <w:rsid w:val="00040FEA"/>
    <w:rsid w:val="0004102E"/>
    <w:rsid w:val="0004106D"/>
    <w:rsid w:val="000410A9"/>
    <w:rsid w:val="000410B6"/>
    <w:rsid w:val="000411D8"/>
    <w:rsid w:val="00041272"/>
    <w:rsid w:val="000412EA"/>
    <w:rsid w:val="00041300"/>
    <w:rsid w:val="0004136F"/>
    <w:rsid w:val="000414E4"/>
    <w:rsid w:val="00041522"/>
    <w:rsid w:val="00041550"/>
    <w:rsid w:val="0004156C"/>
    <w:rsid w:val="000415CB"/>
    <w:rsid w:val="00041672"/>
    <w:rsid w:val="000418E9"/>
    <w:rsid w:val="00041DC9"/>
    <w:rsid w:val="0004219E"/>
    <w:rsid w:val="000422FA"/>
    <w:rsid w:val="000422FE"/>
    <w:rsid w:val="0004239A"/>
    <w:rsid w:val="000423C4"/>
    <w:rsid w:val="0004241F"/>
    <w:rsid w:val="00042474"/>
    <w:rsid w:val="000424D8"/>
    <w:rsid w:val="000424FF"/>
    <w:rsid w:val="0004253E"/>
    <w:rsid w:val="000426E8"/>
    <w:rsid w:val="00042A10"/>
    <w:rsid w:val="00042A16"/>
    <w:rsid w:val="00042A8C"/>
    <w:rsid w:val="00042A9D"/>
    <w:rsid w:val="00042BBF"/>
    <w:rsid w:val="00042BC7"/>
    <w:rsid w:val="00042BEA"/>
    <w:rsid w:val="00042C5A"/>
    <w:rsid w:val="00042C5E"/>
    <w:rsid w:val="00042D02"/>
    <w:rsid w:val="00042E4C"/>
    <w:rsid w:val="00042F84"/>
    <w:rsid w:val="000430A8"/>
    <w:rsid w:val="00043243"/>
    <w:rsid w:val="000432DC"/>
    <w:rsid w:val="000432F0"/>
    <w:rsid w:val="0004344D"/>
    <w:rsid w:val="00043497"/>
    <w:rsid w:val="0004359B"/>
    <w:rsid w:val="000439FF"/>
    <w:rsid w:val="00043B28"/>
    <w:rsid w:val="00043BE3"/>
    <w:rsid w:val="00043E55"/>
    <w:rsid w:val="000440B7"/>
    <w:rsid w:val="00044177"/>
    <w:rsid w:val="00044313"/>
    <w:rsid w:val="000443D4"/>
    <w:rsid w:val="0004453E"/>
    <w:rsid w:val="000446B3"/>
    <w:rsid w:val="00044804"/>
    <w:rsid w:val="000448DB"/>
    <w:rsid w:val="000449D0"/>
    <w:rsid w:val="00044CEE"/>
    <w:rsid w:val="00044D46"/>
    <w:rsid w:val="00044D68"/>
    <w:rsid w:val="00044D8B"/>
    <w:rsid w:val="00044DAF"/>
    <w:rsid w:val="00044FE7"/>
    <w:rsid w:val="0004504D"/>
    <w:rsid w:val="00045181"/>
    <w:rsid w:val="000451BF"/>
    <w:rsid w:val="000452DA"/>
    <w:rsid w:val="0004531B"/>
    <w:rsid w:val="00045364"/>
    <w:rsid w:val="000453FE"/>
    <w:rsid w:val="0004549C"/>
    <w:rsid w:val="00045687"/>
    <w:rsid w:val="00045717"/>
    <w:rsid w:val="00045758"/>
    <w:rsid w:val="0004585E"/>
    <w:rsid w:val="000458BC"/>
    <w:rsid w:val="000458FB"/>
    <w:rsid w:val="00045908"/>
    <w:rsid w:val="00045AAE"/>
    <w:rsid w:val="00045BD1"/>
    <w:rsid w:val="00045BDF"/>
    <w:rsid w:val="00045D38"/>
    <w:rsid w:val="00045D62"/>
    <w:rsid w:val="00045DFE"/>
    <w:rsid w:val="00045E9C"/>
    <w:rsid w:val="00046156"/>
    <w:rsid w:val="000461B9"/>
    <w:rsid w:val="00046522"/>
    <w:rsid w:val="00046645"/>
    <w:rsid w:val="0004686A"/>
    <w:rsid w:val="00046B75"/>
    <w:rsid w:val="00046B83"/>
    <w:rsid w:val="00046B86"/>
    <w:rsid w:val="00046D3D"/>
    <w:rsid w:val="00046E09"/>
    <w:rsid w:val="00046F56"/>
    <w:rsid w:val="0004708F"/>
    <w:rsid w:val="000470AF"/>
    <w:rsid w:val="00047247"/>
    <w:rsid w:val="00047255"/>
    <w:rsid w:val="0004726E"/>
    <w:rsid w:val="000472DD"/>
    <w:rsid w:val="000473DC"/>
    <w:rsid w:val="000474A6"/>
    <w:rsid w:val="00047538"/>
    <w:rsid w:val="00047544"/>
    <w:rsid w:val="000476E2"/>
    <w:rsid w:val="00047746"/>
    <w:rsid w:val="00047775"/>
    <w:rsid w:val="00047816"/>
    <w:rsid w:val="00047A7A"/>
    <w:rsid w:val="00047BAA"/>
    <w:rsid w:val="00047CC2"/>
    <w:rsid w:val="00047DC0"/>
    <w:rsid w:val="00047E9F"/>
    <w:rsid w:val="0005014B"/>
    <w:rsid w:val="000501DD"/>
    <w:rsid w:val="00050308"/>
    <w:rsid w:val="00050423"/>
    <w:rsid w:val="000504F8"/>
    <w:rsid w:val="000506A0"/>
    <w:rsid w:val="000506EB"/>
    <w:rsid w:val="000508CD"/>
    <w:rsid w:val="00050919"/>
    <w:rsid w:val="00050A69"/>
    <w:rsid w:val="00050A7E"/>
    <w:rsid w:val="00050BF4"/>
    <w:rsid w:val="00050D2B"/>
    <w:rsid w:val="00050E39"/>
    <w:rsid w:val="00050ECE"/>
    <w:rsid w:val="00050FCE"/>
    <w:rsid w:val="00051251"/>
    <w:rsid w:val="000512C9"/>
    <w:rsid w:val="00051324"/>
    <w:rsid w:val="0005137A"/>
    <w:rsid w:val="00051561"/>
    <w:rsid w:val="000515D4"/>
    <w:rsid w:val="00051736"/>
    <w:rsid w:val="000518A0"/>
    <w:rsid w:val="000518FE"/>
    <w:rsid w:val="00051A5E"/>
    <w:rsid w:val="00051C43"/>
    <w:rsid w:val="00051C5B"/>
    <w:rsid w:val="00051C9E"/>
    <w:rsid w:val="00051CA0"/>
    <w:rsid w:val="00051D72"/>
    <w:rsid w:val="00051EBB"/>
    <w:rsid w:val="00051ED7"/>
    <w:rsid w:val="00052028"/>
    <w:rsid w:val="0005213D"/>
    <w:rsid w:val="000521A3"/>
    <w:rsid w:val="00052207"/>
    <w:rsid w:val="0005265F"/>
    <w:rsid w:val="00052726"/>
    <w:rsid w:val="0005277A"/>
    <w:rsid w:val="000527E4"/>
    <w:rsid w:val="000529F0"/>
    <w:rsid w:val="00052A4F"/>
    <w:rsid w:val="00052A71"/>
    <w:rsid w:val="00052A79"/>
    <w:rsid w:val="00052AAB"/>
    <w:rsid w:val="00052ADF"/>
    <w:rsid w:val="00052D98"/>
    <w:rsid w:val="00052DC5"/>
    <w:rsid w:val="00052FC2"/>
    <w:rsid w:val="00053112"/>
    <w:rsid w:val="000531D1"/>
    <w:rsid w:val="00053255"/>
    <w:rsid w:val="0005349A"/>
    <w:rsid w:val="000534EE"/>
    <w:rsid w:val="00053745"/>
    <w:rsid w:val="000537ED"/>
    <w:rsid w:val="0005387C"/>
    <w:rsid w:val="00053880"/>
    <w:rsid w:val="000538A7"/>
    <w:rsid w:val="00053A05"/>
    <w:rsid w:val="00053B5F"/>
    <w:rsid w:val="00053CCB"/>
    <w:rsid w:val="00053CDE"/>
    <w:rsid w:val="00053CF1"/>
    <w:rsid w:val="00053D77"/>
    <w:rsid w:val="00053EFF"/>
    <w:rsid w:val="00053FE4"/>
    <w:rsid w:val="000540AB"/>
    <w:rsid w:val="00054185"/>
    <w:rsid w:val="00054195"/>
    <w:rsid w:val="00054307"/>
    <w:rsid w:val="0005455A"/>
    <w:rsid w:val="00054608"/>
    <w:rsid w:val="000546D6"/>
    <w:rsid w:val="00054728"/>
    <w:rsid w:val="0005487A"/>
    <w:rsid w:val="0005488E"/>
    <w:rsid w:val="000548EA"/>
    <w:rsid w:val="000549C9"/>
    <w:rsid w:val="00054AB9"/>
    <w:rsid w:val="00054D09"/>
    <w:rsid w:val="00054DE6"/>
    <w:rsid w:val="00054F06"/>
    <w:rsid w:val="00054F3C"/>
    <w:rsid w:val="00054F54"/>
    <w:rsid w:val="00054FC7"/>
    <w:rsid w:val="0005504E"/>
    <w:rsid w:val="00055111"/>
    <w:rsid w:val="000552BA"/>
    <w:rsid w:val="0005540C"/>
    <w:rsid w:val="0005597A"/>
    <w:rsid w:val="000559D5"/>
    <w:rsid w:val="00055A0F"/>
    <w:rsid w:val="00055AAF"/>
    <w:rsid w:val="00055B4C"/>
    <w:rsid w:val="00055C17"/>
    <w:rsid w:val="00055DAD"/>
    <w:rsid w:val="00055EA9"/>
    <w:rsid w:val="00055EDE"/>
    <w:rsid w:val="00055FDA"/>
    <w:rsid w:val="0005609C"/>
    <w:rsid w:val="000560D6"/>
    <w:rsid w:val="00056104"/>
    <w:rsid w:val="000561CC"/>
    <w:rsid w:val="0005623E"/>
    <w:rsid w:val="0005628C"/>
    <w:rsid w:val="000562D5"/>
    <w:rsid w:val="00056361"/>
    <w:rsid w:val="000563E7"/>
    <w:rsid w:val="00056458"/>
    <w:rsid w:val="000564A4"/>
    <w:rsid w:val="0005667E"/>
    <w:rsid w:val="000569D9"/>
    <w:rsid w:val="00056A58"/>
    <w:rsid w:val="00056AB8"/>
    <w:rsid w:val="00056ACD"/>
    <w:rsid w:val="00056C6D"/>
    <w:rsid w:val="00056D65"/>
    <w:rsid w:val="00056E18"/>
    <w:rsid w:val="00056F63"/>
    <w:rsid w:val="00056FBE"/>
    <w:rsid w:val="0005714C"/>
    <w:rsid w:val="000571CD"/>
    <w:rsid w:val="000571F7"/>
    <w:rsid w:val="00057292"/>
    <w:rsid w:val="000572FF"/>
    <w:rsid w:val="00057393"/>
    <w:rsid w:val="000573F9"/>
    <w:rsid w:val="000574A6"/>
    <w:rsid w:val="000574F2"/>
    <w:rsid w:val="000575DE"/>
    <w:rsid w:val="000575F5"/>
    <w:rsid w:val="000576E6"/>
    <w:rsid w:val="000577D5"/>
    <w:rsid w:val="00057892"/>
    <w:rsid w:val="00057974"/>
    <w:rsid w:val="000579D5"/>
    <w:rsid w:val="00057D39"/>
    <w:rsid w:val="00057E3C"/>
    <w:rsid w:val="00057F13"/>
    <w:rsid w:val="00057F44"/>
    <w:rsid w:val="00057FE5"/>
    <w:rsid w:val="00060130"/>
    <w:rsid w:val="00060152"/>
    <w:rsid w:val="00060208"/>
    <w:rsid w:val="00060224"/>
    <w:rsid w:val="0006026E"/>
    <w:rsid w:val="000602F0"/>
    <w:rsid w:val="000603BD"/>
    <w:rsid w:val="00060637"/>
    <w:rsid w:val="0006072F"/>
    <w:rsid w:val="0006087D"/>
    <w:rsid w:val="00060928"/>
    <w:rsid w:val="000609AE"/>
    <w:rsid w:val="00060A8D"/>
    <w:rsid w:val="00060AE7"/>
    <w:rsid w:val="00060B37"/>
    <w:rsid w:val="00060BE1"/>
    <w:rsid w:val="00060C09"/>
    <w:rsid w:val="00060DCD"/>
    <w:rsid w:val="00060DE6"/>
    <w:rsid w:val="00061116"/>
    <w:rsid w:val="00061264"/>
    <w:rsid w:val="00061272"/>
    <w:rsid w:val="0006134F"/>
    <w:rsid w:val="000614F3"/>
    <w:rsid w:val="00061561"/>
    <w:rsid w:val="00061599"/>
    <w:rsid w:val="0006166E"/>
    <w:rsid w:val="0006167A"/>
    <w:rsid w:val="000617C4"/>
    <w:rsid w:val="00061A6D"/>
    <w:rsid w:val="00061AD7"/>
    <w:rsid w:val="00061B0E"/>
    <w:rsid w:val="00061CC8"/>
    <w:rsid w:val="00061F4F"/>
    <w:rsid w:val="000620CF"/>
    <w:rsid w:val="000622F4"/>
    <w:rsid w:val="00062399"/>
    <w:rsid w:val="000623EC"/>
    <w:rsid w:val="00062508"/>
    <w:rsid w:val="0006256F"/>
    <w:rsid w:val="000625C0"/>
    <w:rsid w:val="000626FF"/>
    <w:rsid w:val="00062700"/>
    <w:rsid w:val="000627FA"/>
    <w:rsid w:val="000628E4"/>
    <w:rsid w:val="000628FE"/>
    <w:rsid w:val="00062B34"/>
    <w:rsid w:val="00062D5B"/>
    <w:rsid w:val="00063245"/>
    <w:rsid w:val="000632EA"/>
    <w:rsid w:val="00063397"/>
    <w:rsid w:val="00063467"/>
    <w:rsid w:val="000634E2"/>
    <w:rsid w:val="000635B6"/>
    <w:rsid w:val="000635EF"/>
    <w:rsid w:val="00063617"/>
    <w:rsid w:val="00063699"/>
    <w:rsid w:val="000638FF"/>
    <w:rsid w:val="00063932"/>
    <w:rsid w:val="00063937"/>
    <w:rsid w:val="00063A65"/>
    <w:rsid w:val="00063B3A"/>
    <w:rsid w:val="00063CCD"/>
    <w:rsid w:val="00063D8C"/>
    <w:rsid w:val="00063E16"/>
    <w:rsid w:val="00063E7C"/>
    <w:rsid w:val="0006404A"/>
    <w:rsid w:val="00064160"/>
    <w:rsid w:val="000641C1"/>
    <w:rsid w:val="000643AE"/>
    <w:rsid w:val="00064422"/>
    <w:rsid w:val="00064447"/>
    <w:rsid w:val="000645F3"/>
    <w:rsid w:val="000646D9"/>
    <w:rsid w:val="000646DB"/>
    <w:rsid w:val="00064715"/>
    <w:rsid w:val="00064724"/>
    <w:rsid w:val="0006475A"/>
    <w:rsid w:val="000647CC"/>
    <w:rsid w:val="0006480E"/>
    <w:rsid w:val="00064877"/>
    <w:rsid w:val="00064942"/>
    <w:rsid w:val="00064AA5"/>
    <w:rsid w:val="00064B01"/>
    <w:rsid w:val="00064BAF"/>
    <w:rsid w:val="00064BDF"/>
    <w:rsid w:val="00064CDC"/>
    <w:rsid w:val="00064CE9"/>
    <w:rsid w:val="00064DAD"/>
    <w:rsid w:val="00064E9A"/>
    <w:rsid w:val="00065009"/>
    <w:rsid w:val="000652D5"/>
    <w:rsid w:val="0006536D"/>
    <w:rsid w:val="0006558A"/>
    <w:rsid w:val="0006573E"/>
    <w:rsid w:val="000659E8"/>
    <w:rsid w:val="00065B3A"/>
    <w:rsid w:val="00065BAF"/>
    <w:rsid w:val="00065C46"/>
    <w:rsid w:val="00065CCF"/>
    <w:rsid w:val="00065CFB"/>
    <w:rsid w:val="00065D89"/>
    <w:rsid w:val="00065E34"/>
    <w:rsid w:val="00065F98"/>
    <w:rsid w:val="00065FC9"/>
    <w:rsid w:val="00066136"/>
    <w:rsid w:val="00066187"/>
    <w:rsid w:val="000663CF"/>
    <w:rsid w:val="000664F4"/>
    <w:rsid w:val="00066642"/>
    <w:rsid w:val="00066691"/>
    <w:rsid w:val="00066729"/>
    <w:rsid w:val="000667E1"/>
    <w:rsid w:val="0006685C"/>
    <w:rsid w:val="00066869"/>
    <w:rsid w:val="00066874"/>
    <w:rsid w:val="0006693F"/>
    <w:rsid w:val="0006695E"/>
    <w:rsid w:val="00066A33"/>
    <w:rsid w:val="00066AA4"/>
    <w:rsid w:val="00066AE9"/>
    <w:rsid w:val="00066B7C"/>
    <w:rsid w:val="00066B8F"/>
    <w:rsid w:val="00066CF1"/>
    <w:rsid w:val="00066D1E"/>
    <w:rsid w:val="00066DA3"/>
    <w:rsid w:val="00066E70"/>
    <w:rsid w:val="00066F0B"/>
    <w:rsid w:val="00066F9F"/>
    <w:rsid w:val="0006725F"/>
    <w:rsid w:val="0006727A"/>
    <w:rsid w:val="000673D5"/>
    <w:rsid w:val="0006745C"/>
    <w:rsid w:val="000674ED"/>
    <w:rsid w:val="00067520"/>
    <w:rsid w:val="0006752A"/>
    <w:rsid w:val="000675DD"/>
    <w:rsid w:val="00067637"/>
    <w:rsid w:val="00067662"/>
    <w:rsid w:val="000677AB"/>
    <w:rsid w:val="00067834"/>
    <w:rsid w:val="000678C6"/>
    <w:rsid w:val="00067A16"/>
    <w:rsid w:val="00067A25"/>
    <w:rsid w:val="00067AD6"/>
    <w:rsid w:val="00067B35"/>
    <w:rsid w:val="00067BB2"/>
    <w:rsid w:val="00067E42"/>
    <w:rsid w:val="00067FC9"/>
    <w:rsid w:val="00067FE8"/>
    <w:rsid w:val="0006C031"/>
    <w:rsid w:val="000700F8"/>
    <w:rsid w:val="000704C5"/>
    <w:rsid w:val="0007062D"/>
    <w:rsid w:val="00070631"/>
    <w:rsid w:val="0007070B"/>
    <w:rsid w:val="000707BA"/>
    <w:rsid w:val="000707EC"/>
    <w:rsid w:val="00070861"/>
    <w:rsid w:val="000708D1"/>
    <w:rsid w:val="00070B15"/>
    <w:rsid w:val="00070C28"/>
    <w:rsid w:val="00070E03"/>
    <w:rsid w:val="00070EA7"/>
    <w:rsid w:val="00070EBD"/>
    <w:rsid w:val="00070EED"/>
    <w:rsid w:val="00070FB5"/>
    <w:rsid w:val="00071054"/>
    <w:rsid w:val="00071167"/>
    <w:rsid w:val="000711ED"/>
    <w:rsid w:val="00071213"/>
    <w:rsid w:val="000712F5"/>
    <w:rsid w:val="00071541"/>
    <w:rsid w:val="0007155D"/>
    <w:rsid w:val="00071596"/>
    <w:rsid w:val="000715A1"/>
    <w:rsid w:val="000716B5"/>
    <w:rsid w:val="000716CA"/>
    <w:rsid w:val="000717CF"/>
    <w:rsid w:val="00071936"/>
    <w:rsid w:val="00071A78"/>
    <w:rsid w:val="00071B5E"/>
    <w:rsid w:val="00071CF0"/>
    <w:rsid w:val="00071F3A"/>
    <w:rsid w:val="00071FE3"/>
    <w:rsid w:val="00072027"/>
    <w:rsid w:val="00072078"/>
    <w:rsid w:val="00072141"/>
    <w:rsid w:val="0007243E"/>
    <w:rsid w:val="000724C3"/>
    <w:rsid w:val="000727C3"/>
    <w:rsid w:val="000727DD"/>
    <w:rsid w:val="0007292E"/>
    <w:rsid w:val="00072A4F"/>
    <w:rsid w:val="00072B1D"/>
    <w:rsid w:val="00072B66"/>
    <w:rsid w:val="00072CBF"/>
    <w:rsid w:val="00072D9D"/>
    <w:rsid w:val="00072E5E"/>
    <w:rsid w:val="00072E68"/>
    <w:rsid w:val="00072EDD"/>
    <w:rsid w:val="00072FE3"/>
    <w:rsid w:val="0007312E"/>
    <w:rsid w:val="00073191"/>
    <w:rsid w:val="00073368"/>
    <w:rsid w:val="00073556"/>
    <w:rsid w:val="000735EB"/>
    <w:rsid w:val="00073614"/>
    <w:rsid w:val="00073688"/>
    <w:rsid w:val="000737BC"/>
    <w:rsid w:val="000737C6"/>
    <w:rsid w:val="000738BA"/>
    <w:rsid w:val="00073B28"/>
    <w:rsid w:val="00073C29"/>
    <w:rsid w:val="00073C4D"/>
    <w:rsid w:val="00073CAE"/>
    <w:rsid w:val="0007406D"/>
    <w:rsid w:val="00074100"/>
    <w:rsid w:val="00074182"/>
    <w:rsid w:val="000741AE"/>
    <w:rsid w:val="000742C2"/>
    <w:rsid w:val="00074603"/>
    <w:rsid w:val="00074687"/>
    <w:rsid w:val="000746D5"/>
    <w:rsid w:val="00074818"/>
    <w:rsid w:val="000748B2"/>
    <w:rsid w:val="000748DA"/>
    <w:rsid w:val="000748DD"/>
    <w:rsid w:val="0007491B"/>
    <w:rsid w:val="0007492C"/>
    <w:rsid w:val="00074979"/>
    <w:rsid w:val="00074B64"/>
    <w:rsid w:val="00074B6C"/>
    <w:rsid w:val="00074EF1"/>
    <w:rsid w:val="00074F40"/>
    <w:rsid w:val="0007508F"/>
    <w:rsid w:val="0007525D"/>
    <w:rsid w:val="000753B3"/>
    <w:rsid w:val="000753E5"/>
    <w:rsid w:val="00075499"/>
    <w:rsid w:val="000754D7"/>
    <w:rsid w:val="00075724"/>
    <w:rsid w:val="00075745"/>
    <w:rsid w:val="00075C2D"/>
    <w:rsid w:val="00075DAA"/>
    <w:rsid w:val="00075DE2"/>
    <w:rsid w:val="00075E57"/>
    <w:rsid w:val="00076368"/>
    <w:rsid w:val="00076592"/>
    <w:rsid w:val="00076598"/>
    <w:rsid w:val="000765B3"/>
    <w:rsid w:val="000765D6"/>
    <w:rsid w:val="0007660C"/>
    <w:rsid w:val="00076610"/>
    <w:rsid w:val="0007664B"/>
    <w:rsid w:val="000767F3"/>
    <w:rsid w:val="00076825"/>
    <w:rsid w:val="00076910"/>
    <w:rsid w:val="000769C2"/>
    <w:rsid w:val="00076E20"/>
    <w:rsid w:val="00076F04"/>
    <w:rsid w:val="000771CF"/>
    <w:rsid w:val="0007725F"/>
    <w:rsid w:val="00077311"/>
    <w:rsid w:val="00077336"/>
    <w:rsid w:val="0007738A"/>
    <w:rsid w:val="0007743B"/>
    <w:rsid w:val="00077446"/>
    <w:rsid w:val="00077477"/>
    <w:rsid w:val="000775E9"/>
    <w:rsid w:val="000776E4"/>
    <w:rsid w:val="0007776B"/>
    <w:rsid w:val="00077786"/>
    <w:rsid w:val="00077957"/>
    <w:rsid w:val="0007796A"/>
    <w:rsid w:val="000779DB"/>
    <w:rsid w:val="00077BAF"/>
    <w:rsid w:val="00077CF3"/>
    <w:rsid w:val="00077F61"/>
    <w:rsid w:val="00077F6C"/>
    <w:rsid w:val="00077FF6"/>
    <w:rsid w:val="0008003F"/>
    <w:rsid w:val="000800CE"/>
    <w:rsid w:val="00080222"/>
    <w:rsid w:val="00080588"/>
    <w:rsid w:val="000805FB"/>
    <w:rsid w:val="0008062E"/>
    <w:rsid w:val="000806A4"/>
    <w:rsid w:val="000806D1"/>
    <w:rsid w:val="000807E3"/>
    <w:rsid w:val="00080A80"/>
    <w:rsid w:val="00080ACF"/>
    <w:rsid w:val="00080B0B"/>
    <w:rsid w:val="00080D13"/>
    <w:rsid w:val="00080E9D"/>
    <w:rsid w:val="00080EBF"/>
    <w:rsid w:val="00080EC6"/>
    <w:rsid w:val="00080FAA"/>
    <w:rsid w:val="0008106F"/>
    <w:rsid w:val="00081293"/>
    <w:rsid w:val="000812FD"/>
    <w:rsid w:val="0008130D"/>
    <w:rsid w:val="0008162A"/>
    <w:rsid w:val="00081641"/>
    <w:rsid w:val="000816DB"/>
    <w:rsid w:val="0008174A"/>
    <w:rsid w:val="0008175C"/>
    <w:rsid w:val="0008183C"/>
    <w:rsid w:val="000818C7"/>
    <w:rsid w:val="00081905"/>
    <w:rsid w:val="00081A11"/>
    <w:rsid w:val="00081B91"/>
    <w:rsid w:val="00081BD9"/>
    <w:rsid w:val="00081DD3"/>
    <w:rsid w:val="00081E30"/>
    <w:rsid w:val="00081E96"/>
    <w:rsid w:val="00081EA5"/>
    <w:rsid w:val="000820D2"/>
    <w:rsid w:val="00082214"/>
    <w:rsid w:val="00082269"/>
    <w:rsid w:val="0008228C"/>
    <w:rsid w:val="000822EE"/>
    <w:rsid w:val="0008231A"/>
    <w:rsid w:val="000823DC"/>
    <w:rsid w:val="00082637"/>
    <w:rsid w:val="0008273E"/>
    <w:rsid w:val="00082810"/>
    <w:rsid w:val="00082839"/>
    <w:rsid w:val="0008293F"/>
    <w:rsid w:val="00082985"/>
    <w:rsid w:val="00082AD2"/>
    <w:rsid w:val="00082C6E"/>
    <w:rsid w:val="00082D71"/>
    <w:rsid w:val="00082E46"/>
    <w:rsid w:val="00082EA8"/>
    <w:rsid w:val="00082FA4"/>
    <w:rsid w:val="00083028"/>
    <w:rsid w:val="00083058"/>
    <w:rsid w:val="00083100"/>
    <w:rsid w:val="00083232"/>
    <w:rsid w:val="000832BF"/>
    <w:rsid w:val="00083363"/>
    <w:rsid w:val="00083404"/>
    <w:rsid w:val="0008362A"/>
    <w:rsid w:val="000837B4"/>
    <w:rsid w:val="000838E2"/>
    <w:rsid w:val="00083918"/>
    <w:rsid w:val="000839D6"/>
    <w:rsid w:val="00083A00"/>
    <w:rsid w:val="00083AEF"/>
    <w:rsid w:val="00083CF0"/>
    <w:rsid w:val="00083D4D"/>
    <w:rsid w:val="00083DA6"/>
    <w:rsid w:val="00083FAC"/>
    <w:rsid w:val="00083FC9"/>
    <w:rsid w:val="00083FD6"/>
    <w:rsid w:val="000840B9"/>
    <w:rsid w:val="00084468"/>
    <w:rsid w:val="0008464D"/>
    <w:rsid w:val="000846C7"/>
    <w:rsid w:val="000847B4"/>
    <w:rsid w:val="00084824"/>
    <w:rsid w:val="0008483C"/>
    <w:rsid w:val="000848C9"/>
    <w:rsid w:val="000848E5"/>
    <w:rsid w:val="00084900"/>
    <w:rsid w:val="000849CC"/>
    <w:rsid w:val="00084AB4"/>
    <w:rsid w:val="00084CC1"/>
    <w:rsid w:val="00084D8C"/>
    <w:rsid w:val="00084DEA"/>
    <w:rsid w:val="00084E24"/>
    <w:rsid w:val="00084E4C"/>
    <w:rsid w:val="00084ED1"/>
    <w:rsid w:val="00084EF6"/>
    <w:rsid w:val="00085051"/>
    <w:rsid w:val="000854EF"/>
    <w:rsid w:val="000855AD"/>
    <w:rsid w:val="00085710"/>
    <w:rsid w:val="0008599E"/>
    <w:rsid w:val="00085B5D"/>
    <w:rsid w:val="00085BB3"/>
    <w:rsid w:val="00085BF0"/>
    <w:rsid w:val="00085C4D"/>
    <w:rsid w:val="00085EFD"/>
    <w:rsid w:val="00086037"/>
    <w:rsid w:val="0008620B"/>
    <w:rsid w:val="00086455"/>
    <w:rsid w:val="0008646E"/>
    <w:rsid w:val="000864B2"/>
    <w:rsid w:val="000864D0"/>
    <w:rsid w:val="00086568"/>
    <w:rsid w:val="0008657F"/>
    <w:rsid w:val="000865F0"/>
    <w:rsid w:val="00086699"/>
    <w:rsid w:val="00086775"/>
    <w:rsid w:val="00086881"/>
    <w:rsid w:val="000868EB"/>
    <w:rsid w:val="00086908"/>
    <w:rsid w:val="0008694A"/>
    <w:rsid w:val="00086A56"/>
    <w:rsid w:val="00086B83"/>
    <w:rsid w:val="00086B9B"/>
    <w:rsid w:val="00086D17"/>
    <w:rsid w:val="00086D21"/>
    <w:rsid w:val="00086E23"/>
    <w:rsid w:val="00086F9E"/>
    <w:rsid w:val="0008703E"/>
    <w:rsid w:val="00087072"/>
    <w:rsid w:val="000870A8"/>
    <w:rsid w:val="000870EB"/>
    <w:rsid w:val="000870EF"/>
    <w:rsid w:val="00087117"/>
    <w:rsid w:val="0008712C"/>
    <w:rsid w:val="000871AE"/>
    <w:rsid w:val="0008736E"/>
    <w:rsid w:val="00087413"/>
    <w:rsid w:val="00087705"/>
    <w:rsid w:val="000877B0"/>
    <w:rsid w:val="000878CE"/>
    <w:rsid w:val="00087B74"/>
    <w:rsid w:val="00087CCF"/>
    <w:rsid w:val="00087D9B"/>
    <w:rsid w:val="00087E8E"/>
    <w:rsid w:val="00087EBB"/>
    <w:rsid w:val="00087F30"/>
    <w:rsid w:val="00087F67"/>
    <w:rsid w:val="0009008A"/>
    <w:rsid w:val="0009015D"/>
    <w:rsid w:val="000901B0"/>
    <w:rsid w:val="000902AB"/>
    <w:rsid w:val="000903AE"/>
    <w:rsid w:val="0009045C"/>
    <w:rsid w:val="000905AD"/>
    <w:rsid w:val="00090685"/>
    <w:rsid w:val="00090706"/>
    <w:rsid w:val="00090803"/>
    <w:rsid w:val="00090968"/>
    <w:rsid w:val="000909DE"/>
    <w:rsid w:val="00090BF7"/>
    <w:rsid w:val="00090CA4"/>
    <w:rsid w:val="00090CED"/>
    <w:rsid w:val="00090DAA"/>
    <w:rsid w:val="00090EB3"/>
    <w:rsid w:val="00090F3D"/>
    <w:rsid w:val="00090F63"/>
    <w:rsid w:val="0009107C"/>
    <w:rsid w:val="000910D3"/>
    <w:rsid w:val="000911E9"/>
    <w:rsid w:val="00091236"/>
    <w:rsid w:val="000912DD"/>
    <w:rsid w:val="00091305"/>
    <w:rsid w:val="00091463"/>
    <w:rsid w:val="000915F0"/>
    <w:rsid w:val="0009162D"/>
    <w:rsid w:val="000917EC"/>
    <w:rsid w:val="00091859"/>
    <w:rsid w:val="0009192B"/>
    <w:rsid w:val="000919E7"/>
    <w:rsid w:val="00091A3C"/>
    <w:rsid w:val="00091A73"/>
    <w:rsid w:val="00091AAB"/>
    <w:rsid w:val="00091AC5"/>
    <w:rsid w:val="00091B0C"/>
    <w:rsid w:val="00091B7A"/>
    <w:rsid w:val="00091C38"/>
    <w:rsid w:val="00091E0A"/>
    <w:rsid w:val="00091E7B"/>
    <w:rsid w:val="00091EC6"/>
    <w:rsid w:val="00091EE6"/>
    <w:rsid w:val="00091FFD"/>
    <w:rsid w:val="0009203C"/>
    <w:rsid w:val="00092079"/>
    <w:rsid w:val="00092167"/>
    <w:rsid w:val="000922B3"/>
    <w:rsid w:val="00092365"/>
    <w:rsid w:val="00092424"/>
    <w:rsid w:val="000924FC"/>
    <w:rsid w:val="000925DE"/>
    <w:rsid w:val="000926EF"/>
    <w:rsid w:val="0009281F"/>
    <w:rsid w:val="00092AE3"/>
    <w:rsid w:val="00092B7F"/>
    <w:rsid w:val="00092BF9"/>
    <w:rsid w:val="00092CA1"/>
    <w:rsid w:val="00092E0B"/>
    <w:rsid w:val="00092EFC"/>
    <w:rsid w:val="00092F7D"/>
    <w:rsid w:val="00092FC2"/>
    <w:rsid w:val="000930C8"/>
    <w:rsid w:val="000930F0"/>
    <w:rsid w:val="00093117"/>
    <w:rsid w:val="00093178"/>
    <w:rsid w:val="000931CB"/>
    <w:rsid w:val="0009339A"/>
    <w:rsid w:val="000933CF"/>
    <w:rsid w:val="000933F9"/>
    <w:rsid w:val="000933FD"/>
    <w:rsid w:val="00093409"/>
    <w:rsid w:val="0009343A"/>
    <w:rsid w:val="0009353A"/>
    <w:rsid w:val="000935A7"/>
    <w:rsid w:val="00093722"/>
    <w:rsid w:val="0009392F"/>
    <w:rsid w:val="00093944"/>
    <w:rsid w:val="000939DA"/>
    <w:rsid w:val="00093A4A"/>
    <w:rsid w:val="00093A5C"/>
    <w:rsid w:val="00093A62"/>
    <w:rsid w:val="00093AEB"/>
    <w:rsid w:val="00093BA8"/>
    <w:rsid w:val="00093C39"/>
    <w:rsid w:val="00093D79"/>
    <w:rsid w:val="00093F42"/>
    <w:rsid w:val="00093F8C"/>
    <w:rsid w:val="00094100"/>
    <w:rsid w:val="00094140"/>
    <w:rsid w:val="000941C3"/>
    <w:rsid w:val="000941FB"/>
    <w:rsid w:val="00094283"/>
    <w:rsid w:val="00094529"/>
    <w:rsid w:val="0009470D"/>
    <w:rsid w:val="000947C0"/>
    <w:rsid w:val="000947E6"/>
    <w:rsid w:val="00094823"/>
    <w:rsid w:val="00094855"/>
    <w:rsid w:val="00094868"/>
    <w:rsid w:val="0009494E"/>
    <w:rsid w:val="00094970"/>
    <w:rsid w:val="000949BA"/>
    <w:rsid w:val="000949C7"/>
    <w:rsid w:val="00094A47"/>
    <w:rsid w:val="00094A59"/>
    <w:rsid w:val="00094A73"/>
    <w:rsid w:val="00094A89"/>
    <w:rsid w:val="00094A94"/>
    <w:rsid w:val="00094AC6"/>
    <w:rsid w:val="00094AF0"/>
    <w:rsid w:val="00094E2B"/>
    <w:rsid w:val="00094EC3"/>
    <w:rsid w:val="00094F2D"/>
    <w:rsid w:val="00094FF8"/>
    <w:rsid w:val="000951BB"/>
    <w:rsid w:val="0009522D"/>
    <w:rsid w:val="000953A1"/>
    <w:rsid w:val="000953C2"/>
    <w:rsid w:val="00095536"/>
    <w:rsid w:val="0009555C"/>
    <w:rsid w:val="0009578C"/>
    <w:rsid w:val="0009579F"/>
    <w:rsid w:val="0009583E"/>
    <w:rsid w:val="000958C3"/>
    <w:rsid w:val="000959B4"/>
    <w:rsid w:val="00095C93"/>
    <w:rsid w:val="00095C99"/>
    <w:rsid w:val="00095DFB"/>
    <w:rsid w:val="00095F39"/>
    <w:rsid w:val="00095FE9"/>
    <w:rsid w:val="00096018"/>
    <w:rsid w:val="00096183"/>
    <w:rsid w:val="0009656E"/>
    <w:rsid w:val="00096584"/>
    <w:rsid w:val="00096792"/>
    <w:rsid w:val="0009686C"/>
    <w:rsid w:val="000968A9"/>
    <w:rsid w:val="00096A17"/>
    <w:rsid w:val="00096A21"/>
    <w:rsid w:val="00096B7C"/>
    <w:rsid w:val="00096D26"/>
    <w:rsid w:val="00096EB2"/>
    <w:rsid w:val="00096F3C"/>
    <w:rsid w:val="00096F9B"/>
    <w:rsid w:val="00097046"/>
    <w:rsid w:val="000970E8"/>
    <w:rsid w:val="000970F8"/>
    <w:rsid w:val="00097180"/>
    <w:rsid w:val="000971EB"/>
    <w:rsid w:val="0009729A"/>
    <w:rsid w:val="0009739B"/>
    <w:rsid w:val="00097472"/>
    <w:rsid w:val="0009749D"/>
    <w:rsid w:val="00097528"/>
    <w:rsid w:val="000975B4"/>
    <w:rsid w:val="000975D3"/>
    <w:rsid w:val="00097737"/>
    <w:rsid w:val="000979D4"/>
    <w:rsid w:val="000979E1"/>
    <w:rsid w:val="000979FF"/>
    <w:rsid w:val="00097A4C"/>
    <w:rsid w:val="00097AE3"/>
    <w:rsid w:val="00097B34"/>
    <w:rsid w:val="00097B53"/>
    <w:rsid w:val="00097E71"/>
    <w:rsid w:val="00097EFE"/>
    <w:rsid w:val="0009E0A8"/>
    <w:rsid w:val="000A0007"/>
    <w:rsid w:val="000A0102"/>
    <w:rsid w:val="000A0107"/>
    <w:rsid w:val="000A03D9"/>
    <w:rsid w:val="000A0590"/>
    <w:rsid w:val="000A05AB"/>
    <w:rsid w:val="000A07F0"/>
    <w:rsid w:val="000A08B6"/>
    <w:rsid w:val="000A095E"/>
    <w:rsid w:val="000A0C86"/>
    <w:rsid w:val="000A0D41"/>
    <w:rsid w:val="000A0D6C"/>
    <w:rsid w:val="000A112E"/>
    <w:rsid w:val="000A1186"/>
    <w:rsid w:val="000A12A7"/>
    <w:rsid w:val="000A12C4"/>
    <w:rsid w:val="000A149A"/>
    <w:rsid w:val="000A14B0"/>
    <w:rsid w:val="000A15CE"/>
    <w:rsid w:val="000A161C"/>
    <w:rsid w:val="000A1629"/>
    <w:rsid w:val="000A1747"/>
    <w:rsid w:val="000A18BD"/>
    <w:rsid w:val="000A197E"/>
    <w:rsid w:val="000A1AF7"/>
    <w:rsid w:val="000A1BB1"/>
    <w:rsid w:val="000A1E2D"/>
    <w:rsid w:val="000A22C0"/>
    <w:rsid w:val="000A22EC"/>
    <w:rsid w:val="000A2330"/>
    <w:rsid w:val="000A2340"/>
    <w:rsid w:val="000A2516"/>
    <w:rsid w:val="000A257A"/>
    <w:rsid w:val="000A2580"/>
    <w:rsid w:val="000A28A2"/>
    <w:rsid w:val="000A28C1"/>
    <w:rsid w:val="000A29AA"/>
    <w:rsid w:val="000A2B21"/>
    <w:rsid w:val="000A2B23"/>
    <w:rsid w:val="000A2DA2"/>
    <w:rsid w:val="000A2E36"/>
    <w:rsid w:val="000A2F30"/>
    <w:rsid w:val="000A2F3C"/>
    <w:rsid w:val="000A2F7A"/>
    <w:rsid w:val="000A3007"/>
    <w:rsid w:val="000A304E"/>
    <w:rsid w:val="000A3278"/>
    <w:rsid w:val="000A3382"/>
    <w:rsid w:val="000A343C"/>
    <w:rsid w:val="000A345E"/>
    <w:rsid w:val="000A3470"/>
    <w:rsid w:val="000A34B7"/>
    <w:rsid w:val="000A37D1"/>
    <w:rsid w:val="000A38A9"/>
    <w:rsid w:val="000A397F"/>
    <w:rsid w:val="000A39BC"/>
    <w:rsid w:val="000A3A23"/>
    <w:rsid w:val="000A3A7E"/>
    <w:rsid w:val="000A3E9B"/>
    <w:rsid w:val="000A3E9C"/>
    <w:rsid w:val="000A3FD7"/>
    <w:rsid w:val="000A409D"/>
    <w:rsid w:val="000A441B"/>
    <w:rsid w:val="000A447C"/>
    <w:rsid w:val="000A447D"/>
    <w:rsid w:val="000A4613"/>
    <w:rsid w:val="000A4774"/>
    <w:rsid w:val="000A4963"/>
    <w:rsid w:val="000A4A0E"/>
    <w:rsid w:val="000A4D41"/>
    <w:rsid w:val="000A4FE0"/>
    <w:rsid w:val="000A50AF"/>
    <w:rsid w:val="000A511C"/>
    <w:rsid w:val="000A5182"/>
    <w:rsid w:val="000A51DF"/>
    <w:rsid w:val="000A523E"/>
    <w:rsid w:val="000A5319"/>
    <w:rsid w:val="000A5361"/>
    <w:rsid w:val="000A5507"/>
    <w:rsid w:val="000A55C8"/>
    <w:rsid w:val="000A5654"/>
    <w:rsid w:val="000A5658"/>
    <w:rsid w:val="000A567B"/>
    <w:rsid w:val="000A5777"/>
    <w:rsid w:val="000A5870"/>
    <w:rsid w:val="000A5A38"/>
    <w:rsid w:val="000A5B05"/>
    <w:rsid w:val="000A5BB9"/>
    <w:rsid w:val="000A5C98"/>
    <w:rsid w:val="000A5CA8"/>
    <w:rsid w:val="000A5CEF"/>
    <w:rsid w:val="000A5D54"/>
    <w:rsid w:val="000A5EE4"/>
    <w:rsid w:val="000A60FE"/>
    <w:rsid w:val="000A61AB"/>
    <w:rsid w:val="000A61F7"/>
    <w:rsid w:val="000A6331"/>
    <w:rsid w:val="000A65C9"/>
    <w:rsid w:val="000A6601"/>
    <w:rsid w:val="000A661B"/>
    <w:rsid w:val="000A66AD"/>
    <w:rsid w:val="000A6790"/>
    <w:rsid w:val="000A67C5"/>
    <w:rsid w:val="000A6884"/>
    <w:rsid w:val="000A6999"/>
    <w:rsid w:val="000A6A00"/>
    <w:rsid w:val="000A6A59"/>
    <w:rsid w:val="000A6A7A"/>
    <w:rsid w:val="000A6BED"/>
    <w:rsid w:val="000A6CCC"/>
    <w:rsid w:val="000A6D07"/>
    <w:rsid w:val="000A6D38"/>
    <w:rsid w:val="000A6D41"/>
    <w:rsid w:val="000A6D44"/>
    <w:rsid w:val="000A6D4F"/>
    <w:rsid w:val="000A6E20"/>
    <w:rsid w:val="000A6FF9"/>
    <w:rsid w:val="000A708E"/>
    <w:rsid w:val="000A70F5"/>
    <w:rsid w:val="000A711D"/>
    <w:rsid w:val="000A71A9"/>
    <w:rsid w:val="000A73EF"/>
    <w:rsid w:val="000A75A4"/>
    <w:rsid w:val="000A7641"/>
    <w:rsid w:val="000A77A5"/>
    <w:rsid w:val="000A794D"/>
    <w:rsid w:val="000A7C40"/>
    <w:rsid w:val="000A7C7D"/>
    <w:rsid w:val="000A7EA5"/>
    <w:rsid w:val="000A7F64"/>
    <w:rsid w:val="000A7FB3"/>
    <w:rsid w:val="000A7FE9"/>
    <w:rsid w:val="000AB5C7"/>
    <w:rsid w:val="000B001B"/>
    <w:rsid w:val="000B00DA"/>
    <w:rsid w:val="000B01B4"/>
    <w:rsid w:val="000B02FC"/>
    <w:rsid w:val="000B04BC"/>
    <w:rsid w:val="000B05D6"/>
    <w:rsid w:val="000B05FE"/>
    <w:rsid w:val="000B0696"/>
    <w:rsid w:val="000B06A3"/>
    <w:rsid w:val="000B06F5"/>
    <w:rsid w:val="000B088D"/>
    <w:rsid w:val="000B08DF"/>
    <w:rsid w:val="000B0912"/>
    <w:rsid w:val="000B09A9"/>
    <w:rsid w:val="000B0A5B"/>
    <w:rsid w:val="000B0A5C"/>
    <w:rsid w:val="000B0C7A"/>
    <w:rsid w:val="000B0CEB"/>
    <w:rsid w:val="000B0CFF"/>
    <w:rsid w:val="000B0D28"/>
    <w:rsid w:val="000B0DDE"/>
    <w:rsid w:val="000B0FCE"/>
    <w:rsid w:val="000B0FEA"/>
    <w:rsid w:val="000B0FF8"/>
    <w:rsid w:val="000B11BF"/>
    <w:rsid w:val="000B139A"/>
    <w:rsid w:val="000B13B7"/>
    <w:rsid w:val="000B148E"/>
    <w:rsid w:val="000B16B7"/>
    <w:rsid w:val="000B16D7"/>
    <w:rsid w:val="000B171E"/>
    <w:rsid w:val="000B1815"/>
    <w:rsid w:val="000B1A05"/>
    <w:rsid w:val="000B1B28"/>
    <w:rsid w:val="000B1BE5"/>
    <w:rsid w:val="000B1BEB"/>
    <w:rsid w:val="000B1C16"/>
    <w:rsid w:val="000B1D49"/>
    <w:rsid w:val="000B1D9D"/>
    <w:rsid w:val="000B1E86"/>
    <w:rsid w:val="000B1E8B"/>
    <w:rsid w:val="000B1EFB"/>
    <w:rsid w:val="000B2032"/>
    <w:rsid w:val="000B2203"/>
    <w:rsid w:val="000B249E"/>
    <w:rsid w:val="000B24D3"/>
    <w:rsid w:val="000B267E"/>
    <w:rsid w:val="000B2880"/>
    <w:rsid w:val="000B2C44"/>
    <w:rsid w:val="000B2C55"/>
    <w:rsid w:val="000B2CC2"/>
    <w:rsid w:val="000B2E3D"/>
    <w:rsid w:val="000B2FB4"/>
    <w:rsid w:val="000B3292"/>
    <w:rsid w:val="000B3312"/>
    <w:rsid w:val="000B3808"/>
    <w:rsid w:val="000B39DA"/>
    <w:rsid w:val="000B3A33"/>
    <w:rsid w:val="000B3B4D"/>
    <w:rsid w:val="000B3B74"/>
    <w:rsid w:val="000B3BC6"/>
    <w:rsid w:val="000B3C13"/>
    <w:rsid w:val="000B3C94"/>
    <w:rsid w:val="000B3DCF"/>
    <w:rsid w:val="000B3DD6"/>
    <w:rsid w:val="000B3E8A"/>
    <w:rsid w:val="000B3FD5"/>
    <w:rsid w:val="000B4007"/>
    <w:rsid w:val="000B405D"/>
    <w:rsid w:val="000B40C7"/>
    <w:rsid w:val="000B40C8"/>
    <w:rsid w:val="000B432E"/>
    <w:rsid w:val="000B43B3"/>
    <w:rsid w:val="000B44AF"/>
    <w:rsid w:val="000B461D"/>
    <w:rsid w:val="000B469E"/>
    <w:rsid w:val="000B46E9"/>
    <w:rsid w:val="000B4769"/>
    <w:rsid w:val="000B4818"/>
    <w:rsid w:val="000B485A"/>
    <w:rsid w:val="000B48A0"/>
    <w:rsid w:val="000B48C1"/>
    <w:rsid w:val="000B48C8"/>
    <w:rsid w:val="000B49C0"/>
    <w:rsid w:val="000B49E3"/>
    <w:rsid w:val="000B49FA"/>
    <w:rsid w:val="000B4AA7"/>
    <w:rsid w:val="000B4B39"/>
    <w:rsid w:val="000B4B55"/>
    <w:rsid w:val="000B4B7E"/>
    <w:rsid w:val="000B4E98"/>
    <w:rsid w:val="000B4FAB"/>
    <w:rsid w:val="000B5061"/>
    <w:rsid w:val="000B50BB"/>
    <w:rsid w:val="000B517F"/>
    <w:rsid w:val="000B5309"/>
    <w:rsid w:val="000B5389"/>
    <w:rsid w:val="000B5391"/>
    <w:rsid w:val="000B546F"/>
    <w:rsid w:val="000B5646"/>
    <w:rsid w:val="000B57B2"/>
    <w:rsid w:val="000B586D"/>
    <w:rsid w:val="000B58D3"/>
    <w:rsid w:val="000B59A1"/>
    <w:rsid w:val="000B5A3C"/>
    <w:rsid w:val="000B5D72"/>
    <w:rsid w:val="000B5EB0"/>
    <w:rsid w:val="000B5F08"/>
    <w:rsid w:val="000B604A"/>
    <w:rsid w:val="000B646F"/>
    <w:rsid w:val="000B64A9"/>
    <w:rsid w:val="000B659F"/>
    <w:rsid w:val="000B6708"/>
    <w:rsid w:val="000B6851"/>
    <w:rsid w:val="000B68A3"/>
    <w:rsid w:val="000B695A"/>
    <w:rsid w:val="000B6A07"/>
    <w:rsid w:val="000B6B31"/>
    <w:rsid w:val="000B6BCA"/>
    <w:rsid w:val="000B6C3F"/>
    <w:rsid w:val="000B6D5B"/>
    <w:rsid w:val="000B6E0E"/>
    <w:rsid w:val="000B6E64"/>
    <w:rsid w:val="000B6EC8"/>
    <w:rsid w:val="000B6F53"/>
    <w:rsid w:val="000B70E5"/>
    <w:rsid w:val="000B72B0"/>
    <w:rsid w:val="000B7301"/>
    <w:rsid w:val="000B7408"/>
    <w:rsid w:val="000B746B"/>
    <w:rsid w:val="000B763F"/>
    <w:rsid w:val="000B7794"/>
    <w:rsid w:val="000B77C5"/>
    <w:rsid w:val="000B7DEB"/>
    <w:rsid w:val="000B7E05"/>
    <w:rsid w:val="000B7EC6"/>
    <w:rsid w:val="000B7F12"/>
    <w:rsid w:val="000C028A"/>
    <w:rsid w:val="000C0302"/>
    <w:rsid w:val="000C0549"/>
    <w:rsid w:val="000C08B1"/>
    <w:rsid w:val="000C0AB9"/>
    <w:rsid w:val="000C0BF7"/>
    <w:rsid w:val="000C0D41"/>
    <w:rsid w:val="000C0EEB"/>
    <w:rsid w:val="000C0F39"/>
    <w:rsid w:val="000C10A0"/>
    <w:rsid w:val="000C10B7"/>
    <w:rsid w:val="000C14DB"/>
    <w:rsid w:val="000C16B5"/>
    <w:rsid w:val="000C1796"/>
    <w:rsid w:val="000C1868"/>
    <w:rsid w:val="000C1885"/>
    <w:rsid w:val="000C18DB"/>
    <w:rsid w:val="000C19FE"/>
    <w:rsid w:val="000C1A1B"/>
    <w:rsid w:val="000C1A44"/>
    <w:rsid w:val="000C1B1A"/>
    <w:rsid w:val="000C1B30"/>
    <w:rsid w:val="000C1B86"/>
    <w:rsid w:val="000C1BD7"/>
    <w:rsid w:val="000C1D75"/>
    <w:rsid w:val="000C1DA1"/>
    <w:rsid w:val="000C1F3F"/>
    <w:rsid w:val="000C2100"/>
    <w:rsid w:val="000C21DD"/>
    <w:rsid w:val="000C2207"/>
    <w:rsid w:val="000C25D0"/>
    <w:rsid w:val="000C26D9"/>
    <w:rsid w:val="000C2769"/>
    <w:rsid w:val="000C299A"/>
    <w:rsid w:val="000C2A2F"/>
    <w:rsid w:val="000C2A9A"/>
    <w:rsid w:val="000C2AE5"/>
    <w:rsid w:val="000C2BA5"/>
    <w:rsid w:val="000C2C19"/>
    <w:rsid w:val="000C2C7C"/>
    <w:rsid w:val="000C2D45"/>
    <w:rsid w:val="000C315C"/>
    <w:rsid w:val="000C31CC"/>
    <w:rsid w:val="000C3588"/>
    <w:rsid w:val="000C377C"/>
    <w:rsid w:val="000C37C0"/>
    <w:rsid w:val="000C3839"/>
    <w:rsid w:val="000C390E"/>
    <w:rsid w:val="000C3A27"/>
    <w:rsid w:val="000C3A3B"/>
    <w:rsid w:val="000C3A7D"/>
    <w:rsid w:val="000C3C69"/>
    <w:rsid w:val="000C3DAD"/>
    <w:rsid w:val="000C3DB8"/>
    <w:rsid w:val="000C3E13"/>
    <w:rsid w:val="000C3F2E"/>
    <w:rsid w:val="000C3FDE"/>
    <w:rsid w:val="000C3FED"/>
    <w:rsid w:val="000C4094"/>
    <w:rsid w:val="000C40C8"/>
    <w:rsid w:val="000C4427"/>
    <w:rsid w:val="000C4583"/>
    <w:rsid w:val="000C4639"/>
    <w:rsid w:val="000C4651"/>
    <w:rsid w:val="000C47F7"/>
    <w:rsid w:val="000C4853"/>
    <w:rsid w:val="000C48CF"/>
    <w:rsid w:val="000C493E"/>
    <w:rsid w:val="000C49D6"/>
    <w:rsid w:val="000C49DB"/>
    <w:rsid w:val="000C4CE9"/>
    <w:rsid w:val="000C4D89"/>
    <w:rsid w:val="000C4DFB"/>
    <w:rsid w:val="000C4ED2"/>
    <w:rsid w:val="000C4EEE"/>
    <w:rsid w:val="000C4F87"/>
    <w:rsid w:val="000C4FF7"/>
    <w:rsid w:val="000C5094"/>
    <w:rsid w:val="000C5167"/>
    <w:rsid w:val="000C5272"/>
    <w:rsid w:val="000C5418"/>
    <w:rsid w:val="000C5498"/>
    <w:rsid w:val="000C54C4"/>
    <w:rsid w:val="000C551A"/>
    <w:rsid w:val="000C55D1"/>
    <w:rsid w:val="000C55F3"/>
    <w:rsid w:val="000C59B2"/>
    <w:rsid w:val="000C5B92"/>
    <w:rsid w:val="000C5CBA"/>
    <w:rsid w:val="000C5CF2"/>
    <w:rsid w:val="000C5DA3"/>
    <w:rsid w:val="000C60A2"/>
    <w:rsid w:val="000C617A"/>
    <w:rsid w:val="000C61A1"/>
    <w:rsid w:val="000C6236"/>
    <w:rsid w:val="000C6288"/>
    <w:rsid w:val="000C6426"/>
    <w:rsid w:val="000C64F9"/>
    <w:rsid w:val="000C6653"/>
    <w:rsid w:val="000C6758"/>
    <w:rsid w:val="000C67A3"/>
    <w:rsid w:val="000C67F7"/>
    <w:rsid w:val="000C68FD"/>
    <w:rsid w:val="000C6946"/>
    <w:rsid w:val="000C6951"/>
    <w:rsid w:val="000C6959"/>
    <w:rsid w:val="000C6994"/>
    <w:rsid w:val="000C6995"/>
    <w:rsid w:val="000C6AD0"/>
    <w:rsid w:val="000C6AD7"/>
    <w:rsid w:val="000C6BBA"/>
    <w:rsid w:val="000C6BE7"/>
    <w:rsid w:val="000C6C96"/>
    <w:rsid w:val="000C6D50"/>
    <w:rsid w:val="000C6D5D"/>
    <w:rsid w:val="000C6E16"/>
    <w:rsid w:val="000C7077"/>
    <w:rsid w:val="000C71C7"/>
    <w:rsid w:val="000C71EF"/>
    <w:rsid w:val="000C73BB"/>
    <w:rsid w:val="000C7468"/>
    <w:rsid w:val="000C7544"/>
    <w:rsid w:val="000C75AA"/>
    <w:rsid w:val="000C75F7"/>
    <w:rsid w:val="000C7605"/>
    <w:rsid w:val="000C7704"/>
    <w:rsid w:val="000C77C5"/>
    <w:rsid w:val="000C77CD"/>
    <w:rsid w:val="000C7AF6"/>
    <w:rsid w:val="000C7C78"/>
    <w:rsid w:val="000C7CD7"/>
    <w:rsid w:val="000C7CE0"/>
    <w:rsid w:val="000C7E15"/>
    <w:rsid w:val="000C7E37"/>
    <w:rsid w:val="000C7E66"/>
    <w:rsid w:val="000C9070"/>
    <w:rsid w:val="000CBE32"/>
    <w:rsid w:val="000D01E4"/>
    <w:rsid w:val="000D034D"/>
    <w:rsid w:val="000D0365"/>
    <w:rsid w:val="000D050A"/>
    <w:rsid w:val="000D0520"/>
    <w:rsid w:val="000D05EA"/>
    <w:rsid w:val="000D0676"/>
    <w:rsid w:val="000D0692"/>
    <w:rsid w:val="000D06A6"/>
    <w:rsid w:val="000D07ED"/>
    <w:rsid w:val="000D080B"/>
    <w:rsid w:val="000D0B68"/>
    <w:rsid w:val="000D0B94"/>
    <w:rsid w:val="000D0CA5"/>
    <w:rsid w:val="000D0E57"/>
    <w:rsid w:val="000D0EC7"/>
    <w:rsid w:val="000D0FA3"/>
    <w:rsid w:val="000D0FA6"/>
    <w:rsid w:val="000D11D9"/>
    <w:rsid w:val="000D11E1"/>
    <w:rsid w:val="000D143B"/>
    <w:rsid w:val="000D1576"/>
    <w:rsid w:val="000D1690"/>
    <w:rsid w:val="000D17E2"/>
    <w:rsid w:val="000D186C"/>
    <w:rsid w:val="000D1F92"/>
    <w:rsid w:val="000D20AE"/>
    <w:rsid w:val="000D24DB"/>
    <w:rsid w:val="000D2771"/>
    <w:rsid w:val="000D2803"/>
    <w:rsid w:val="000D29A3"/>
    <w:rsid w:val="000D2A21"/>
    <w:rsid w:val="000D2A2D"/>
    <w:rsid w:val="000D2B37"/>
    <w:rsid w:val="000D2BD3"/>
    <w:rsid w:val="000D2BD6"/>
    <w:rsid w:val="000D2C52"/>
    <w:rsid w:val="000D2F1E"/>
    <w:rsid w:val="000D30D2"/>
    <w:rsid w:val="000D3141"/>
    <w:rsid w:val="000D3180"/>
    <w:rsid w:val="000D318C"/>
    <w:rsid w:val="000D348D"/>
    <w:rsid w:val="000D349F"/>
    <w:rsid w:val="000D3510"/>
    <w:rsid w:val="000D352F"/>
    <w:rsid w:val="000D3622"/>
    <w:rsid w:val="000D36E6"/>
    <w:rsid w:val="000D37F9"/>
    <w:rsid w:val="000D3855"/>
    <w:rsid w:val="000D38EF"/>
    <w:rsid w:val="000D39E6"/>
    <w:rsid w:val="000D3A8C"/>
    <w:rsid w:val="000D3AB4"/>
    <w:rsid w:val="000D3F32"/>
    <w:rsid w:val="000D4070"/>
    <w:rsid w:val="000D40EB"/>
    <w:rsid w:val="000D42A1"/>
    <w:rsid w:val="000D4326"/>
    <w:rsid w:val="000D43B9"/>
    <w:rsid w:val="000D43E5"/>
    <w:rsid w:val="000D450F"/>
    <w:rsid w:val="000D4615"/>
    <w:rsid w:val="000D4711"/>
    <w:rsid w:val="000D4808"/>
    <w:rsid w:val="000D48A5"/>
    <w:rsid w:val="000D49D0"/>
    <w:rsid w:val="000D4A0D"/>
    <w:rsid w:val="000D4A71"/>
    <w:rsid w:val="000D4AF6"/>
    <w:rsid w:val="000D4BEA"/>
    <w:rsid w:val="000D4C3B"/>
    <w:rsid w:val="000D4C3E"/>
    <w:rsid w:val="000D4C46"/>
    <w:rsid w:val="000D4D08"/>
    <w:rsid w:val="000D4D1F"/>
    <w:rsid w:val="000D4F28"/>
    <w:rsid w:val="000D50A9"/>
    <w:rsid w:val="000D52B2"/>
    <w:rsid w:val="000D5362"/>
    <w:rsid w:val="000D53D2"/>
    <w:rsid w:val="000D5462"/>
    <w:rsid w:val="000D54A3"/>
    <w:rsid w:val="000D5626"/>
    <w:rsid w:val="000D56AF"/>
    <w:rsid w:val="000D5711"/>
    <w:rsid w:val="000D5719"/>
    <w:rsid w:val="000D5756"/>
    <w:rsid w:val="000D582C"/>
    <w:rsid w:val="000D58F8"/>
    <w:rsid w:val="000D5A3E"/>
    <w:rsid w:val="000D5C38"/>
    <w:rsid w:val="000D5D32"/>
    <w:rsid w:val="000D5DD7"/>
    <w:rsid w:val="000D5FE7"/>
    <w:rsid w:val="000D60F5"/>
    <w:rsid w:val="000D6125"/>
    <w:rsid w:val="000D61E4"/>
    <w:rsid w:val="000D62E8"/>
    <w:rsid w:val="000D6511"/>
    <w:rsid w:val="000D6539"/>
    <w:rsid w:val="000D65F4"/>
    <w:rsid w:val="000D66FA"/>
    <w:rsid w:val="000D6845"/>
    <w:rsid w:val="000D69A8"/>
    <w:rsid w:val="000D6A2A"/>
    <w:rsid w:val="000D6B1B"/>
    <w:rsid w:val="000D6B3D"/>
    <w:rsid w:val="000D6C2E"/>
    <w:rsid w:val="000D6ED5"/>
    <w:rsid w:val="000D700C"/>
    <w:rsid w:val="000D703D"/>
    <w:rsid w:val="000D70A8"/>
    <w:rsid w:val="000D7385"/>
    <w:rsid w:val="000D787D"/>
    <w:rsid w:val="000D78EE"/>
    <w:rsid w:val="000D7A42"/>
    <w:rsid w:val="000D7B34"/>
    <w:rsid w:val="000D7B48"/>
    <w:rsid w:val="000D7B6E"/>
    <w:rsid w:val="000D7B76"/>
    <w:rsid w:val="000D7B88"/>
    <w:rsid w:val="000D7BBE"/>
    <w:rsid w:val="000D7BC5"/>
    <w:rsid w:val="000D7BFB"/>
    <w:rsid w:val="000D7D7D"/>
    <w:rsid w:val="000D7E2C"/>
    <w:rsid w:val="000E031F"/>
    <w:rsid w:val="000E051B"/>
    <w:rsid w:val="000E05A6"/>
    <w:rsid w:val="000E0820"/>
    <w:rsid w:val="000E0934"/>
    <w:rsid w:val="000E0950"/>
    <w:rsid w:val="000E0959"/>
    <w:rsid w:val="000E09D6"/>
    <w:rsid w:val="000E0BDC"/>
    <w:rsid w:val="000E0EFC"/>
    <w:rsid w:val="000E0FFE"/>
    <w:rsid w:val="000E114E"/>
    <w:rsid w:val="000E116F"/>
    <w:rsid w:val="000E119F"/>
    <w:rsid w:val="000E11F2"/>
    <w:rsid w:val="000E1325"/>
    <w:rsid w:val="000E13E1"/>
    <w:rsid w:val="000E14F8"/>
    <w:rsid w:val="000E1562"/>
    <w:rsid w:val="000E174E"/>
    <w:rsid w:val="000E1835"/>
    <w:rsid w:val="000E191C"/>
    <w:rsid w:val="000E1AAE"/>
    <w:rsid w:val="000E1B27"/>
    <w:rsid w:val="000E1B70"/>
    <w:rsid w:val="000E1BE7"/>
    <w:rsid w:val="000E1C87"/>
    <w:rsid w:val="000E1CE7"/>
    <w:rsid w:val="000E1D63"/>
    <w:rsid w:val="000E1F60"/>
    <w:rsid w:val="000E1FF1"/>
    <w:rsid w:val="000E2182"/>
    <w:rsid w:val="000E21E6"/>
    <w:rsid w:val="000E2208"/>
    <w:rsid w:val="000E22CF"/>
    <w:rsid w:val="000E24DF"/>
    <w:rsid w:val="000E2638"/>
    <w:rsid w:val="000E26DD"/>
    <w:rsid w:val="000E28A7"/>
    <w:rsid w:val="000E2A09"/>
    <w:rsid w:val="000E2AAF"/>
    <w:rsid w:val="000E2B0E"/>
    <w:rsid w:val="000E2CEF"/>
    <w:rsid w:val="000E3042"/>
    <w:rsid w:val="000E305C"/>
    <w:rsid w:val="000E3101"/>
    <w:rsid w:val="000E32D2"/>
    <w:rsid w:val="000E3329"/>
    <w:rsid w:val="000E3380"/>
    <w:rsid w:val="000E3468"/>
    <w:rsid w:val="000E34D1"/>
    <w:rsid w:val="000E3500"/>
    <w:rsid w:val="000E3539"/>
    <w:rsid w:val="000E353A"/>
    <w:rsid w:val="000E3588"/>
    <w:rsid w:val="000E35CB"/>
    <w:rsid w:val="000E375A"/>
    <w:rsid w:val="000E377E"/>
    <w:rsid w:val="000E37A9"/>
    <w:rsid w:val="000E3839"/>
    <w:rsid w:val="000E3A8D"/>
    <w:rsid w:val="000E3B74"/>
    <w:rsid w:val="000E3EFE"/>
    <w:rsid w:val="000E437E"/>
    <w:rsid w:val="000E43BD"/>
    <w:rsid w:val="000E446E"/>
    <w:rsid w:val="000E44F1"/>
    <w:rsid w:val="000E44F4"/>
    <w:rsid w:val="000E4583"/>
    <w:rsid w:val="000E46C7"/>
    <w:rsid w:val="000E472A"/>
    <w:rsid w:val="000E4A0E"/>
    <w:rsid w:val="000E4D2F"/>
    <w:rsid w:val="000E4E19"/>
    <w:rsid w:val="000E52B8"/>
    <w:rsid w:val="000E531F"/>
    <w:rsid w:val="000E5330"/>
    <w:rsid w:val="000E5558"/>
    <w:rsid w:val="000E57DE"/>
    <w:rsid w:val="000E5809"/>
    <w:rsid w:val="000E5B00"/>
    <w:rsid w:val="000E5C1A"/>
    <w:rsid w:val="000E5D87"/>
    <w:rsid w:val="000E6205"/>
    <w:rsid w:val="000E63AC"/>
    <w:rsid w:val="000E63D8"/>
    <w:rsid w:val="000E65F9"/>
    <w:rsid w:val="000E673A"/>
    <w:rsid w:val="000E676B"/>
    <w:rsid w:val="000E67D1"/>
    <w:rsid w:val="000E69FA"/>
    <w:rsid w:val="000E6A9D"/>
    <w:rsid w:val="000E6AC6"/>
    <w:rsid w:val="000E6B17"/>
    <w:rsid w:val="000E6B7C"/>
    <w:rsid w:val="000E6B8F"/>
    <w:rsid w:val="000E6C48"/>
    <w:rsid w:val="000E6E14"/>
    <w:rsid w:val="000E6E85"/>
    <w:rsid w:val="000E6EC5"/>
    <w:rsid w:val="000E6F1A"/>
    <w:rsid w:val="000E6F49"/>
    <w:rsid w:val="000E704A"/>
    <w:rsid w:val="000E7060"/>
    <w:rsid w:val="000E7182"/>
    <w:rsid w:val="000E71D4"/>
    <w:rsid w:val="000E7380"/>
    <w:rsid w:val="000E7390"/>
    <w:rsid w:val="000E783E"/>
    <w:rsid w:val="000E786C"/>
    <w:rsid w:val="000E789F"/>
    <w:rsid w:val="000E7926"/>
    <w:rsid w:val="000E79F1"/>
    <w:rsid w:val="000E7CD3"/>
    <w:rsid w:val="000E7DED"/>
    <w:rsid w:val="000E7F93"/>
    <w:rsid w:val="000EEE3A"/>
    <w:rsid w:val="000EF7DC"/>
    <w:rsid w:val="000F0070"/>
    <w:rsid w:val="000F00EB"/>
    <w:rsid w:val="000F0164"/>
    <w:rsid w:val="000F0184"/>
    <w:rsid w:val="000F018C"/>
    <w:rsid w:val="000F0254"/>
    <w:rsid w:val="000F0475"/>
    <w:rsid w:val="000F06E7"/>
    <w:rsid w:val="000F07AF"/>
    <w:rsid w:val="000F07E6"/>
    <w:rsid w:val="000F0903"/>
    <w:rsid w:val="000F09B4"/>
    <w:rsid w:val="000F0A23"/>
    <w:rsid w:val="000F0B09"/>
    <w:rsid w:val="000F0C94"/>
    <w:rsid w:val="000F0CFC"/>
    <w:rsid w:val="000F0F18"/>
    <w:rsid w:val="000F102E"/>
    <w:rsid w:val="000F1044"/>
    <w:rsid w:val="000F128C"/>
    <w:rsid w:val="000F12E5"/>
    <w:rsid w:val="000F142F"/>
    <w:rsid w:val="000F149F"/>
    <w:rsid w:val="000F14D8"/>
    <w:rsid w:val="000F1585"/>
    <w:rsid w:val="000F181D"/>
    <w:rsid w:val="000F1B10"/>
    <w:rsid w:val="000F1D37"/>
    <w:rsid w:val="000F1ED3"/>
    <w:rsid w:val="000F2139"/>
    <w:rsid w:val="000F2191"/>
    <w:rsid w:val="000F227D"/>
    <w:rsid w:val="000F2294"/>
    <w:rsid w:val="000F234B"/>
    <w:rsid w:val="000F2357"/>
    <w:rsid w:val="000F2360"/>
    <w:rsid w:val="000F23A6"/>
    <w:rsid w:val="000F2498"/>
    <w:rsid w:val="000F24B8"/>
    <w:rsid w:val="000F2687"/>
    <w:rsid w:val="000F26B2"/>
    <w:rsid w:val="000F26C0"/>
    <w:rsid w:val="000F2739"/>
    <w:rsid w:val="000F2845"/>
    <w:rsid w:val="000F2992"/>
    <w:rsid w:val="000F2994"/>
    <w:rsid w:val="000F2D07"/>
    <w:rsid w:val="000F2D8A"/>
    <w:rsid w:val="000F2DAF"/>
    <w:rsid w:val="000F2E54"/>
    <w:rsid w:val="000F33D1"/>
    <w:rsid w:val="000F3420"/>
    <w:rsid w:val="000F34AE"/>
    <w:rsid w:val="000F350D"/>
    <w:rsid w:val="000F3516"/>
    <w:rsid w:val="000F3580"/>
    <w:rsid w:val="000F3679"/>
    <w:rsid w:val="000F3732"/>
    <w:rsid w:val="000F3769"/>
    <w:rsid w:val="000F38CD"/>
    <w:rsid w:val="000F396C"/>
    <w:rsid w:val="000F3A3C"/>
    <w:rsid w:val="000F3AF3"/>
    <w:rsid w:val="000F3BC3"/>
    <w:rsid w:val="000F3C23"/>
    <w:rsid w:val="000F3C2C"/>
    <w:rsid w:val="000F3C37"/>
    <w:rsid w:val="000F3DB8"/>
    <w:rsid w:val="000F3DEA"/>
    <w:rsid w:val="000F4032"/>
    <w:rsid w:val="000F437F"/>
    <w:rsid w:val="000F4487"/>
    <w:rsid w:val="000F449A"/>
    <w:rsid w:val="000F4589"/>
    <w:rsid w:val="000F45BC"/>
    <w:rsid w:val="000F45EA"/>
    <w:rsid w:val="000F4644"/>
    <w:rsid w:val="000F464D"/>
    <w:rsid w:val="000F469A"/>
    <w:rsid w:val="000F484D"/>
    <w:rsid w:val="000F4883"/>
    <w:rsid w:val="000F497C"/>
    <w:rsid w:val="000F4B0A"/>
    <w:rsid w:val="000F4B0E"/>
    <w:rsid w:val="000F4BFE"/>
    <w:rsid w:val="000F4C10"/>
    <w:rsid w:val="000F4C28"/>
    <w:rsid w:val="000F4D06"/>
    <w:rsid w:val="000F4DFC"/>
    <w:rsid w:val="000F4EC6"/>
    <w:rsid w:val="000F510D"/>
    <w:rsid w:val="000F525D"/>
    <w:rsid w:val="000F526A"/>
    <w:rsid w:val="000F5389"/>
    <w:rsid w:val="000F5409"/>
    <w:rsid w:val="000F5585"/>
    <w:rsid w:val="000F560C"/>
    <w:rsid w:val="000F562F"/>
    <w:rsid w:val="000F563A"/>
    <w:rsid w:val="000F5766"/>
    <w:rsid w:val="000F58AD"/>
    <w:rsid w:val="000F596E"/>
    <w:rsid w:val="000F597C"/>
    <w:rsid w:val="000F5990"/>
    <w:rsid w:val="000F59AF"/>
    <w:rsid w:val="000F5A4D"/>
    <w:rsid w:val="000F5BC7"/>
    <w:rsid w:val="000F5C16"/>
    <w:rsid w:val="000F5C21"/>
    <w:rsid w:val="000F5D3E"/>
    <w:rsid w:val="000F5D64"/>
    <w:rsid w:val="000F5F33"/>
    <w:rsid w:val="000F5FAA"/>
    <w:rsid w:val="000F611A"/>
    <w:rsid w:val="000F6133"/>
    <w:rsid w:val="000F64AA"/>
    <w:rsid w:val="000F654F"/>
    <w:rsid w:val="000F65C3"/>
    <w:rsid w:val="000F65C4"/>
    <w:rsid w:val="000F6674"/>
    <w:rsid w:val="000F67D8"/>
    <w:rsid w:val="000F6829"/>
    <w:rsid w:val="000F6CD1"/>
    <w:rsid w:val="000F6DD5"/>
    <w:rsid w:val="000F6EA0"/>
    <w:rsid w:val="000F6FD4"/>
    <w:rsid w:val="000F6FE7"/>
    <w:rsid w:val="000F70B0"/>
    <w:rsid w:val="000F70FE"/>
    <w:rsid w:val="000F720D"/>
    <w:rsid w:val="000F72A9"/>
    <w:rsid w:val="000F7405"/>
    <w:rsid w:val="000F746F"/>
    <w:rsid w:val="000F7492"/>
    <w:rsid w:val="000F7560"/>
    <w:rsid w:val="000F75B7"/>
    <w:rsid w:val="000F7679"/>
    <w:rsid w:val="000F76FB"/>
    <w:rsid w:val="000F76FF"/>
    <w:rsid w:val="000F773E"/>
    <w:rsid w:val="000F7A48"/>
    <w:rsid w:val="000F7B12"/>
    <w:rsid w:val="000F7B4C"/>
    <w:rsid w:val="000F7CD8"/>
    <w:rsid w:val="000F7D4D"/>
    <w:rsid w:val="000F7DE8"/>
    <w:rsid w:val="000F7E2E"/>
    <w:rsid w:val="00100012"/>
    <w:rsid w:val="0010003A"/>
    <w:rsid w:val="00100092"/>
    <w:rsid w:val="00100344"/>
    <w:rsid w:val="00100550"/>
    <w:rsid w:val="00100568"/>
    <w:rsid w:val="001005A5"/>
    <w:rsid w:val="001005D0"/>
    <w:rsid w:val="00100650"/>
    <w:rsid w:val="00100658"/>
    <w:rsid w:val="00100692"/>
    <w:rsid w:val="001007CF"/>
    <w:rsid w:val="00100904"/>
    <w:rsid w:val="00100974"/>
    <w:rsid w:val="00100A7D"/>
    <w:rsid w:val="00100DE5"/>
    <w:rsid w:val="00100EA6"/>
    <w:rsid w:val="00100EC6"/>
    <w:rsid w:val="00100FD1"/>
    <w:rsid w:val="00101061"/>
    <w:rsid w:val="00101088"/>
    <w:rsid w:val="001010F6"/>
    <w:rsid w:val="00101182"/>
    <w:rsid w:val="00101250"/>
    <w:rsid w:val="00101568"/>
    <w:rsid w:val="001015D9"/>
    <w:rsid w:val="0010164C"/>
    <w:rsid w:val="00101779"/>
    <w:rsid w:val="0010189D"/>
    <w:rsid w:val="00101968"/>
    <w:rsid w:val="00101B38"/>
    <w:rsid w:val="00101B4E"/>
    <w:rsid w:val="00101BF7"/>
    <w:rsid w:val="00101CD5"/>
    <w:rsid w:val="00101E12"/>
    <w:rsid w:val="00101ED0"/>
    <w:rsid w:val="0010206E"/>
    <w:rsid w:val="001020F5"/>
    <w:rsid w:val="00102265"/>
    <w:rsid w:val="0010236D"/>
    <w:rsid w:val="00102399"/>
    <w:rsid w:val="00102518"/>
    <w:rsid w:val="001025E3"/>
    <w:rsid w:val="001025F0"/>
    <w:rsid w:val="00102622"/>
    <w:rsid w:val="00102671"/>
    <w:rsid w:val="001026BC"/>
    <w:rsid w:val="001026E6"/>
    <w:rsid w:val="001027B9"/>
    <w:rsid w:val="00102850"/>
    <w:rsid w:val="00102AE9"/>
    <w:rsid w:val="00102B74"/>
    <w:rsid w:val="00102D22"/>
    <w:rsid w:val="00102DE7"/>
    <w:rsid w:val="00103032"/>
    <w:rsid w:val="001030E4"/>
    <w:rsid w:val="00103136"/>
    <w:rsid w:val="0010314E"/>
    <w:rsid w:val="001031FE"/>
    <w:rsid w:val="001032A3"/>
    <w:rsid w:val="001033C4"/>
    <w:rsid w:val="0010341A"/>
    <w:rsid w:val="00103481"/>
    <w:rsid w:val="001035BB"/>
    <w:rsid w:val="00103702"/>
    <w:rsid w:val="0010373A"/>
    <w:rsid w:val="00103958"/>
    <w:rsid w:val="00103AE5"/>
    <w:rsid w:val="00103AE7"/>
    <w:rsid w:val="00103B18"/>
    <w:rsid w:val="00103BD2"/>
    <w:rsid w:val="00103D50"/>
    <w:rsid w:val="00103DA7"/>
    <w:rsid w:val="00103E10"/>
    <w:rsid w:val="0010410A"/>
    <w:rsid w:val="00104146"/>
    <w:rsid w:val="00104268"/>
    <w:rsid w:val="001042CE"/>
    <w:rsid w:val="00104462"/>
    <w:rsid w:val="00104724"/>
    <w:rsid w:val="001047C9"/>
    <w:rsid w:val="001047F9"/>
    <w:rsid w:val="00104AA7"/>
    <w:rsid w:val="00104B06"/>
    <w:rsid w:val="00104BAF"/>
    <w:rsid w:val="00104C17"/>
    <w:rsid w:val="00104D85"/>
    <w:rsid w:val="00104E1D"/>
    <w:rsid w:val="00104E3C"/>
    <w:rsid w:val="00104E79"/>
    <w:rsid w:val="00104E99"/>
    <w:rsid w:val="00104F20"/>
    <w:rsid w:val="00105031"/>
    <w:rsid w:val="0010503C"/>
    <w:rsid w:val="00105131"/>
    <w:rsid w:val="001051E4"/>
    <w:rsid w:val="001052AF"/>
    <w:rsid w:val="001052F4"/>
    <w:rsid w:val="001056B3"/>
    <w:rsid w:val="001056F3"/>
    <w:rsid w:val="0010593B"/>
    <w:rsid w:val="00105AEC"/>
    <w:rsid w:val="00105BA2"/>
    <w:rsid w:val="00105BAA"/>
    <w:rsid w:val="00105D45"/>
    <w:rsid w:val="00105F1F"/>
    <w:rsid w:val="00105F5D"/>
    <w:rsid w:val="00105F9D"/>
    <w:rsid w:val="00106031"/>
    <w:rsid w:val="00106045"/>
    <w:rsid w:val="0010606D"/>
    <w:rsid w:val="001061F3"/>
    <w:rsid w:val="0010627C"/>
    <w:rsid w:val="00106318"/>
    <w:rsid w:val="00106375"/>
    <w:rsid w:val="001063B5"/>
    <w:rsid w:val="0010643D"/>
    <w:rsid w:val="001065DE"/>
    <w:rsid w:val="0010670B"/>
    <w:rsid w:val="0010676C"/>
    <w:rsid w:val="0010681B"/>
    <w:rsid w:val="00106868"/>
    <w:rsid w:val="00106924"/>
    <w:rsid w:val="001069CE"/>
    <w:rsid w:val="001069FD"/>
    <w:rsid w:val="00106AF6"/>
    <w:rsid w:val="00106B34"/>
    <w:rsid w:val="00106BC7"/>
    <w:rsid w:val="00106CC4"/>
    <w:rsid w:val="00106D47"/>
    <w:rsid w:val="00106D79"/>
    <w:rsid w:val="00106E0A"/>
    <w:rsid w:val="00106EF9"/>
    <w:rsid w:val="001070D0"/>
    <w:rsid w:val="001070F5"/>
    <w:rsid w:val="00107123"/>
    <w:rsid w:val="00107138"/>
    <w:rsid w:val="001072AB"/>
    <w:rsid w:val="00107336"/>
    <w:rsid w:val="001075A4"/>
    <w:rsid w:val="00107718"/>
    <w:rsid w:val="00107890"/>
    <w:rsid w:val="00107AD0"/>
    <w:rsid w:val="00107C07"/>
    <w:rsid w:val="00107C56"/>
    <w:rsid w:val="00107D4B"/>
    <w:rsid w:val="00107E0E"/>
    <w:rsid w:val="00107FFB"/>
    <w:rsid w:val="00109BCC"/>
    <w:rsid w:val="0010DCF2"/>
    <w:rsid w:val="0011027D"/>
    <w:rsid w:val="001103AC"/>
    <w:rsid w:val="001104BD"/>
    <w:rsid w:val="0011065C"/>
    <w:rsid w:val="001106D1"/>
    <w:rsid w:val="001107D6"/>
    <w:rsid w:val="001107F6"/>
    <w:rsid w:val="00110DB7"/>
    <w:rsid w:val="00110E95"/>
    <w:rsid w:val="00110EEF"/>
    <w:rsid w:val="00110F97"/>
    <w:rsid w:val="0011109E"/>
    <w:rsid w:val="00111205"/>
    <w:rsid w:val="0011124E"/>
    <w:rsid w:val="001112E1"/>
    <w:rsid w:val="001114B3"/>
    <w:rsid w:val="001115DF"/>
    <w:rsid w:val="00111689"/>
    <w:rsid w:val="0011175E"/>
    <w:rsid w:val="0011177B"/>
    <w:rsid w:val="001118BC"/>
    <w:rsid w:val="00111994"/>
    <w:rsid w:val="00111A60"/>
    <w:rsid w:val="00111AAA"/>
    <w:rsid w:val="00111AFA"/>
    <w:rsid w:val="00111B92"/>
    <w:rsid w:val="00111C4F"/>
    <w:rsid w:val="00111E4C"/>
    <w:rsid w:val="00111EA5"/>
    <w:rsid w:val="00111F4B"/>
    <w:rsid w:val="0011214E"/>
    <w:rsid w:val="0011214F"/>
    <w:rsid w:val="0011216E"/>
    <w:rsid w:val="00112179"/>
    <w:rsid w:val="001122AB"/>
    <w:rsid w:val="00112317"/>
    <w:rsid w:val="0011249C"/>
    <w:rsid w:val="0011267C"/>
    <w:rsid w:val="00112856"/>
    <w:rsid w:val="00112921"/>
    <w:rsid w:val="00112A4A"/>
    <w:rsid w:val="00112C50"/>
    <w:rsid w:val="00112EC3"/>
    <w:rsid w:val="00112EE6"/>
    <w:rsid w:val="00112F78"/>
    <w:rsid w:val="00112F7C"/>
    <w:rsid w:val="001130D9"/>
    <w:rsid w:val="00113451"/>
    <w:rsid w:val="001134C2"/>
    <w:rsid w:val="001135B9"/>
    <w:rsid w:val="00113663"/>
    <w:rsid w:val="00113684"/>
    <w:rsid w:val="00113747"/>
    <w:rsid w:val="00113863"/>
    <w:rsid w:val="0011392F"/>
    <w:rsid w:val="00113AB4"/>
    <w:rsid w:val="00113BBB"/>
    <w:rsid w:val="00113D6E"/>
    <w:rsid w:val="00113DD2"/>
    <w:rsid w:val="00113E29"/>
    <w:rsid w:val="00113EC4"/>
    <w:rsid w:val="0011405E"/>
    <w:rsid w:val="001141E5"/>
    <w:rsid w:val="00114254"/>
    <w:rsid w:val="001142B8"/>
    <w:rsid w:val="00114413"/>
    <w:rsid w:val="001144CF"/>
    <w:rsid w:val="00114525"/>
    <w:rsid w:val="001145B4"/>
    <w:rsid w:val="00114670"/>
    <w:rsid w:val="0011468C"/>
    <w:rsid w:val="001146F8"/>
    <w:rsid w:val="00114775"/>
    <w:rsid w:val="00114821"/>
    <w:rsid w:val="001148BB"/>
    <w:rsid w:val="0011495B"/>
    <w:rsid w:val="00114A00"/>
    <w:rsid w:val="00114ABF"/>
    <w:rsid w:val="00114AFB"/>
    <w:rsid w:val="00114B15"/>
    <w:rsid w:val="00114B3C"/>
    <w:rsid w:val="00114CF3"/>
    <w:rsid w:val="00114D18"/>
    <w:rsid w:val="00114D1B"/>
    <w:rsid w:val="00114D8C"/>
    <w:rsid w:val="00114DE9"/>
    <w:rsid w:val="00114FB9"/>
    <w:rsid w:val="00114FCE"/>
    <w:rsid w:val="001151C9"/>
    <w:rsid w:val="0011529C"/>
    <w:rsid w:val="001152A3"/>
    <w:rsid w:val="001152E5"/>
    <w:rsid w:val="00115489"/>
    <w:rsid w:val="001155ED"/>
    <w:rsid w:val="00115714"/>
    <w:rsid w:val="00115758"/>
    <w:rsid w:val="001158D2"/>
    <w:rsid w:val="00115A7A"/>
    <w:rsid w:val="00115C34"/>
    <w:rsid w:val="00115DD3"/>
    <w:rsid w:val="00115E5D"/>
    <w:rsid w:val="00116173"/>
    <w:rsid w:val="001163EC"/>
    <w:rsid w:val="00116498"/>
    <w:rsid w:val="00116504"/>
    <w:rsid w:val="001165F6"/>
    <w:rsid w:val="0011669F"/>
    <w:rsid w:val="00116823"/>
    <w:rsid w:val="0011692D"/>
    <w:rsid w:val="00116DF3"/>
    <w:rsid w:val="00116E32"/>
    <w:rsid w:val="00116E7E"/>
    <w:rsid w:val="00117299"/>
    <w:rsid w:val="00117674"/>
    <w:rsid w:val="00117773"/>
    <w:rsid w:val="001178F8"/>
    <w:rsid w:val="00117906"/>
    <w:rsid w:val="00117A24"/>
    <w:rsid w:val="00117CC1"/>
    <w:rsid w:val="00117D4B"/>
    <w:rsid w:val="00117DAD"/>
    <w:rsid w:val="00117DE1"/>
    <w:rsid w:val="00117EE1"/>
    <w:rsid w:val="00117F83"/>
    <w:rsid w:val="00117FF1"/>
    <w:rsid w:val="00120118"/>
    <w:rsid w:val="0012039E"/>
    <w:rsid w:val="0012046B"/>
    <w:rsid w:val="0012046E"/>
    <w:rsid w:val="00120477"/>
    <w:rsid w:val="00120482"/>
    <w:rsid w:val="00120772"/>
    <w:rsid w:val="001207BE"/>
    <w:rsid w:val="001209E8"/>
    <w:rsid w:val="001209F3"/>
    <w:rsid w:val="00120C33"/>
    <w:rsid w:val="00121002"/>
    <w:rsid w:val="00121031"/>
    <w:rsid w:val="00121153"/>
    <w:rsid w:val="0012120B"/>
    <w:rsid w:val="001213A5"/>
    <w:rsid w:val="00121481"/>
    <w:rsid w:val="001214E8"/>
    <w:rsid w:val="00121571"/>
    <w:rsid w:val="00121813"/>
    <w:rsid w:val="00121924"/>
    <w:rsid w:val="00121AC8"/>
    <w:rsid w:val="00121D55"/>
    <w:rsid w:val="00121D6D"/>
    <w:rsid w:val="001220A2"/>
    <w:rsid w:val="00122327"/>
    <w:rsid w:val="00122370"/>
    <w:rsid w:val="00122415"/>
    <w:rsid w:val="00122491"/>
    <w:rsid w:val="001225B5"/>
    <w:rsid w:val="001225F3"/>
    <w:rsid w:val="00122632"/>
    <w:rsid w:val="001226B3"/>
    <w:rsid w:val="0012271D"/>
    <w:rsid w:val="001227E2"/>
    <w:rsid w:val="0012281F"/>
    <w:rsid w:val="00122A24"/>
    <w:rsid w:val="00122A82"/>
    <w:rsid w:val="00122AD6"/>
    <w:rsid w:val="00122AE9"/>
    <w:rsid w:val="00122BFC"/>
    <w:rsid w:val="00122DDF"/>
    <w:rsid w:val="00122E03"/>
    <w:rsid w:val="00122E62"/>
    <w:rsid w:val="00122E65"/>
    <w:rsid w:val="00122F05"/>
    <w:rsid w:val="00122F57"/>
    <w:rsid w:val="00123042"/>
    <w:rsid w:val="0012320B"/>
    <w:rsid w:val="001232F5"/>
    <w:rsid w:val="00123315"/>
    <w:rsid w:val="001234BA"/>
    <w:rsid w:val="001234E7"/>
    <w:rsid w:val="00123519"/>
    <w:rsid w:val="00123628"/>
    <w:rsid w:val="0012375E"/>
    <w:rsid w:val="001237C6"/>
    <w:rsid w:val="001238B0"/>
    <w:rsid w:val="00123AA4"/>
    <w:rsid w:val="00123BBD"/>
    <w:rsid w:val="00123BF0"/>
    <w:rsid w:val="00123C08"/>
    <w:rsid w:val="00123C1B"/>
    <w:rsid w:val="00123D1E"/>
    <w:rsid w:val="00123DA1"/>
    <w:rsid w:val="00123E72"/>
    <w:rsid w:val="00123F1C"/>
    <w:rsid w:val="0012401F"/>
    <w:rsid w:val="0012436F"/>
    <w:rsid w:val="0012438F"/>
    <w:rsid w:val="0012444C"/>
    <w:rsid w:val="00124540"/>
    <w:rsid w:val="0012454A"/>
    <w:rsid w:val="0012466F"/>
    <w:rsid w:val="0012474F"/>
    <w:rsid w:val="001249B0"/>
    <w:rsid w:val="00124B5C"/>
    <w:rsid w:val="00124C17"/>
    <w:rsid w:val="00124CD1"/>
    <w:rsid w:val="00124D12"/>
    <w:rsid w:val="00124D9D"/>
    <w:rsid w:val="00124DC8"/>
    <w:rsid w:val="00124DC9"/>
    <w:rsid w:val="00124FAF"/>
    <w:rsid w:val="00124FFE"/>
    <w:rsid w:val="001250BA"/>
    <w:rsid w:val="0012515B"/>
    <w:rsid w:val="0012517C"/>
    <w:rsid w:val="001251C9"/>
    <w:rsid w:val="0012523A"/>
    <w:rsid w:val="00125279"/>
    <w:rsid w:val="00125282"/>
    <w:rsid w:val="001252E7"/>
    <w:rsid w:val="00125462"/>
    <w:rsid w:val="001254EA"/>
    <w:rsid w:val="00125556"/>
    <w:rsid w:val="001256B8"/>
    <w:rsid w:val="00125747"/>
    <w:rsid w:val="001259F1"/>
    <w:rsid w:val="00125C3F"/>
    <w:rsid w:val="00125CB0"/>
    <w:rsid w:val="00125D41"/>
    <w:rsid w:val="00125E58"/>
    <w:rsid w:val="00125E9E"/>
    <w:rsid w:val="00125FD4"/>
    <w:rsid w:val="001260C8"/>
    <w:rsid w:val="0012614B"/>
    <w:rsid w:val="001261C0"/>
    <w:rsid w:val="00126265"/>
    <w:rsid w:val="00126307"/>
    <w:rsid w:val="001264BE"/>
    <w:rsid w:val="001266C2"/>
    <w:rsid w:val="001266D0"/>
    <w:rsid w:val="00126715"/>
    <w:rsid w:val="00126748"/>
    <w:rsid w:val="00126768"/>
    <w:rsid w:val="00126815"/>
    <w:rsid w:val="00126935"/>
    <w:rsid w:val="00126A7D"/>
    <w:rsid w:val="00126BBB"/>
    <w:rsid w:val="00126C8A"/>
    <w:rsid w:val="00126D76"/>
    <w:rsid w:val="00126DA3"/>
    <w:rsid w:val="00126F0B"/>
    <w:rsid w:val="00127086"/>
    <w:rsid w:val="00127123"/>
    <w:rsid w:val="00127143"/>
    <w:rsid w:val="00127174"/>
    <w:rsid w:val="001271FF"/>
    <w:rsid w:val="001272BF"/>
    <w:rsid w:val="001272E0"/>
    <w:rsid w:val="0012732F"/>
    <w:rsid w:val="0012750C"/>
    <w:rsid w:val="00127585"/>
    <w:rsid w:val="00127670"/>
    <w:rsid w:val="00127882"/>
    <w:rsid w:val="001278EE"/>
    <w:rsid w:val="001279A8"/>
    <w:rsid w:val="00127A14"/>
    <w:rsid w:val="00127AB1"/>
    <w:rsid w:val="00127C11"/>
    <w:rsid w:val="00127D88"/>
    <w:rsid w:val="00127DD1"/>
    <w:rsid w:val="00127DD4"/>
    <w:rsid w:val="00127E8F"/>
    <w:rsid w:val="00127EA6"/>
    <w:rsid w:val="00127EB3"/>
    <w:rsid w:val="00127EF6"/>
    <w:rsid w:val="00127F2D"/>
    <w:rsid w:val="00127F40"/>
    <w:rsid w:val="00127FCD"/>
    <w:rsid w:val="0012D620"/>
    <w:rsid w:val="0012F9DA"/>
    <w:rsid w:val="0013002C"/>
    <w:rsid w:val="001301CE"/>
    <w:rsid w:val="00130285"/>
    <w:rsid w:val="001302E5"/>
    <w:rsid w:val="00130333"/>
    <w:rsid w:val="0013036E"/>
    <w:rsid w:val="00130900"/>
    <w:rsid w:val="00130B4E"/>
    <w:rsid w:val="00130C09"/>
    <w:rsid w:val="00130C3D"/>
    <w:rsid w:val="00130D79"/>
    <w:rsid w:val="00130DDF"/>
    <w:rsid w:val="00131057"/>
    <w:rsid w:val="00131139"/>
    <w:rsid w:val="00131302"/>
    <w:rsid w:val="00131493"/>
    <w:rsid w:val="001314C1"/>
    <w:rsid w:val="001314F6"/>
    <w:rsid w:val="0013171B"/>
    <w:rsid w:val="0013173A"/>
    <w:rsid w:val="00131A08"/>
    <w:rsid w:val="00131B40"/>
    <w:rsid w:val="00131C2F"/>
    <w:rsid w:val="00131C84"/>
    <w:rsid w:val="00131CEB"/>
    <w:rsid w:val="00131D99"/>
    <w:rsid w:val="00131F19"/>
    <w:rsid w:val="00131FDE"/>
    <w:rsid w:val="001320F1"/>
    <w:rsid w:val="001322DE"/>
    <w:rsid w:val="001322F0"/>
    <w:rsid w:val="0013235D"/>
    <w:rsid w:val="001323FF"/>
    <w:rsid w:val="00132450"/>
    <w:rsid w:val="001324F9"/>
    <w:rsid w:val="00132537"/>
    <w:rsid w:val="00132695"/>
    <w:rsid w:val="00132722"/>
    <w:rsid w:val="0013277D"/>
    <w:rsid w:val="00132799"/>
    <w:rsid w:val="0013294F"/>
    <w:rsid w:val="00132B37"/>
    <w:rsid w:val="00132CB9"/>
    <w:rsid w:val="00132D0A"/>
    <w:rsid w:val="00132F3F"/>
    <w:rsid w:val="00132F4F"/>
    <w:rsid w:val="00132FC9"/>
    <w:rsid w:val="00133236"/>
    <w:rsid w:val="00133257"/>
    <w:rsid w:val="00133352"/>
    <w:rsid w:val="00133411"/>
    <w:rsid w:val="00133464"/>
    <w:rsid w:val="00133865"/>
    <w:rsid w:val="0013392A"/>
    <w:rsid w:val="00133A91"/>
    <w:rsid w:val="00133AB9"/>
    <w:rsid w:val="00133B36"/>
    <w:rsid w:val="00133CBF"/>
    <w:rsid w:val="00133D9D"/>
    <w:rsid w:val="00133EFE"/>
    <w:rsid w:val="00133F44"/>
    <w:rsid w:val="00133F9C"/>
    <w:rsid w:val="00134162"/>
    <w:rsid w:val="001343B8"/>
    <w:rsid w:val="00134423"/>
    <w:rsid w:val="0013448E"/>
    <w:rsid w:val="001345EF"/>
    <w:rsid w:val="001348F7"/>
    <w:rsid w:val="001349F8"/>
    <w:rsid w:val="00134A03"/>
    <w:rsid w:val="00134A4C"/>
    <w:rsid w:val="00134D45"/>
    <w:rsid w:val="00134E71"/>
    <w:rsid w:val="00134EE2"/>
    <w:rsid w:val="00134F8E"/>
    <w:rsid w:val="00134FCB"/>
    <w:rsid w:val="00135107"/>
    <w:rsid w:val="00135212"/>
    <w:rsid w:val="00135296"/>
    <w:rsid w:val="001352F2"/>
    <w:rsid w:val="0013584B"/>
    <w:rsid w:val="00135867"/>
    <w:rsid w:val="001358C3"/>
    <w:rsid w:val="00135AB0"/>
    <w:rsid w:val="00135BD2"/>
    <w:rsid w:val="00135D1E"/>
    <w:rsid w:val="00135D26"/>
    <w:rsid w:val="00135F5F"/>
    <w:rsid w:val="00135F9A"/>
    <w:rsid w:val="0013609B"/>
    <w:rsid w:val="0013616A"/>
    <w:rsid w:val="001361A6"/>
    <w:rsid w:val="00136233"/>
    <w:rsid w:val="001362A0"/>
    <w:rsid w:val="00136304"/>
    <w:rsid w:val="0013636E"/>
    <w:rsid w:val="00136407"/>
    <w:rsid w:val="00136654"/>
    <w:rsid w:val="001367B9"/>
    <w:rsid w:val="0013690B"/>
    <w:rsid w:val="00136A33"/>
    <w:rsid w:val="00136B00"/>
    <w:rsid w:val="00136B13"/>
    <w:rsid w:val="00136BC5"/>
    <w:rsid w:val="00137039"/>
    <w:rsid w:val="0013728F"/>
    <w:rsid w:val="00137318"/>
    <w:rsid w:val="00137340"/>
    <w:rsid w:val="00137392"/>
    <w:rsid w:val="001374DB"/>
    <w:rsid w:val="001374E9"/>
    <w:rsid w:val="001376A6"/>
    <w:rsid w:val="001376C0"/>
    <w:rsid w:val="001376E3"/>
    <w:rsid w:val="001379BD"/>
    <w:rsid w:val="00137B9F"/>
    <w:rsid w:val="00137BDF"/>
    <w:rsid w:val="00137C79"/>
    <w:rsid w:val="00137D44"/>
    <w:rsid w:val="00137E20"/>
    <w:rsid w:val="00137E6C"/>
    <w:rsid w:val="00137F02"/>
    <w:rsid w:val="00137F64"/>
    <w:rsid w:val="001380B9"/>
    <w:rsid w:val="0014011B"/>
    <w:rsid w:val="0014019E"/>
    <w:rsid w:val="001401D6"/>
    <w:rsid w:val="0014023F"/>
    <w:rsid w:val="001403E5"/>
    <w:rsid w:val="001405AF"/>
    <w:rsid w:val="001406AA"/>
    <w:rsid w:val="001406F3"/>
    <w:rsid w:val="0014074D"/>
    <w:rsid w:val="001408B5"/>
    <w:rsid w:val="00140956"/>
    <w:rsid w:val="00140A0D"/>
    <w:rsid w:val="00140ABF"/>
    <w:rsid w:val="00140ACA"/>
    <w:rsid w:val="00140AD8"/>
    <w:rsid w:val="00140C41"/>
    <w:rsid w:val="00140C86"/>
    <w:rsid w:val="00140D55"/>
    <w:rsid w:val="00140DF0"/>
    <w:rsid w:val="00140F10"/>
    <w:rsid w:val="00140FF2"/>
    <w:rsid w:val="00141019"/>
    <w:rsid w:val="001410A4"/>
    <w:rsid w:val="001411DF"/>
    <w:rsid w:val="001412E1"/>
    <w:rsid w:val="00141322"/>
    <w:rsid w:val="0014134E"/>
    <w:rsid w:val="0014147F"/>
    <w:rsid w:val="0014156E"/>
    <w:rsid w:val="00141578"/>
    <w:rsid w:val="001415A5"/>
    <w:rsid w:val="00141662"/>
    <w:rsid w:val="001416D6"/>
    <w:rsid w:val="0014171D"/>
    <w:rsid w:val="0014173E"/>
    <w:rsid w:val="00141842"/>
    <w:rsid w:val="00141920"/>
    <w:rsid w:val="00141A1B"/>
    <w:rsid w:val="00141C86"/>
    <w:rsid w:val="00141CA9"/>
    <w:rsid w:val="00141D42"/>
    <w:rsid w:val="00141D81"/>
    <w:rsid w:val="00141D99"/>
    <w:rsid w:val="00141DA9"/>
    <w:rsid w:val="00141DB6"/>
    <w:rsid w:val="00141DC5"/>
    <w:rsid w:val="00141DCC"/>
    <w:rsid w:val="00141E05"/>
    <w:rsid w:val="00142024"/>
    <w:rsid w:val="00142044"/>
    <w:rsid w:val="001420C3"/>
    <w:rsid w:val="00142382"/>
    <w:rsid w:val="0014239F"/>
    <w:rsid w:val="00142471"/>
    <w:rsid w:val="001424E3"/>
    <w:rsid w:val="00142583"/>
    <w:rsid w:val="00142626"/>
    <w:rsid w:val="00142670"/>
    <w:rsid w:val="0014296E"/>
    <w:rsid w:val="00142973"/>
    <w:rsid w:val="00142A97"/>
    <w:rsid w:val="00142BBD"/>
    <w:rsid w:val="00142C1F"/>
    <w:rsid w:val="00142C78"/>
    <w:rsid w:val="00142DA6"/>
    <w:rsid w:val="00142F54"/>
    <w:rsid w:val="00143033"/>
    <w:rsid w:val="0014307E"/>
    <w:rsid w:val="001431EB"/>
    <w:rsid w:val="0014325F"/>
    <w:rsid w:val="0014334D"/>
    <w:rsid w:val="001433A1"/>
    <w:rsid w:val="001433D8"/>
    <w:rsid w:val="001434AA"/>
    <w:rsid w:val="00143547"/>
    <w:rsid w:val="00143589"/>
    <w:rsid w:val="001435CF"/>
    <w:rsid w:val="0014361B"/>
    <w:rsid w:val="0014367B"/>
    <w:rsid w:val="001436B5"/>
    <w:rsid w:val="00143845"/>
    <w:rsid w:val="00143A6B"/>
    <w:rsid w:val="00143BB3"/>
    <w:rsid w:val="00143C36"/>
    <w:rsid w:val="00143E60"/>
    <w:rsid w:val="00143ECA"/>
    <w:rsid w:val="00143F60"/>
    <w:rsid w:val="001440F7"/>
    <w:rsid w:val="00144128"/>
    <w:rsid w:val="00144179"/>
    <w:rsid w:val="001442CD"/>
    <w:rsid w:val="001442D7"/>
    <w:rsid w:val="00144432"/>
    <w:rsid w:val="001447BC"/>
    <w:rsid w:val="00144903"/>
    <w:rsid w:val="00144F8A"/>
    <w:rsid w:val="0014500A"/>
    <w:rsid w:val="00145028"/>
    <w:rsid w:val="0014502E"/>
    <w:rsid w:val="001450BC"/>
    <w:rsid w:val="00145191"/>
    <w:rsid w:val="001451A3"/>
    <w:rsid w:val="001451E4"/>
    <w:rsid w:val="001451E7"/>
    <w:rsid w:val="001453B5"/>
    <w:rsid w:val="001453C0"/>
    <w:rsid w:val="0014540A"/>
    <w:rsid w:val="00145457"/>
    <w:rsid w:val="001454A7"/>
    <w:rsid w:val="0014572E"/>
    <w:rsid w:val="00145774"/>
    <w:rsid w:val="00145819"/>
    <w:rsid w:val="00145895"/>
    <w:rsid w:val="00145952"/>
    <w:rsid w:val="00145BE0"/>
    <w:rsid w:val="00145D43"/>
    <w:rsid w:val="00145F15"/>
    <w:rsid w:val="00146002"/>
    <w:rsid w:val="001460B3"/>
    <w:rsid w:val="0014618B"/>
    <w:rsid w:val="00146399"/>
    <w:rsid w:val="001464F9"/>
    <w:rsid w:val="00146587"/>
    <w:rsid w:val="0014672F"/>
    <w:rsid w:val="0014675B"/>
    <w:rsid w:val="00146A73"/>
    <w:rsid w:val="00146C13"/>
    <w:rsid w:val="00146D4E"/>
    <w:rsid w:val="00146E27"/>
    <w:rsid w:val="00146E7F"/>
    <w:rsid w:val="00146EEE"/>
    <w:rsid w:val="00146F3F"/>
    <w:rsid w:val="0014700C"/>
    <w:rsid w:val="00147153"/>
    <w:rsid w:val="001471C4"/>
    <w:rsid w:val="00147241"/>
    <w:rsid w:val="001472F4"/>
    <w:rsid w:val="00147312"/>
    <w:rsid w:val="0014740B"/>
    <w:rsid w:val="0014742A"/>
    <w:rsid w:val="001474C2"/>
    <w:rsid w:val="0014772A"/>
    <w:rsid w:val="00147967"/>
    <w:rsid w:val="00147B31"/>
    <w:rsid w:val="00147C1B"/>
    <w:rsid w:val="00147D6D"/>
    <w:rsid w:val="00147E07"/>
    <w:rsid w:val="00147E2D"/>
    <w:rsid w:val="00147F8E"/>
    <w:rsid w:val="001506DC"/>
    <w:rsid w:val="00150781"/>
    <w:rsid w:val="001508A7"/>
    <w:rsid w:val="001508DE"/>
    <w:rsid w:val="001509C6"/>
    <w:rsid w:val="00150AE3"/>
    <w:rsid w:val="00150B7C"/>
    <w:rsid w:val="00150CFE"/>
    <w:rsid w:val="00150DCF"/>
    <w:rsid w:val="00150DFD"/>
    <w:rsid w:val="00150F23"/>
    <w:rsid w:val="00151141"/>
    <w:rsid w:val="00151155"/>
    <w:rsid w:val="001512C9"/>
    <w:rsid w:val="00151309"/>
    <w:rsid w:val="00151342"/>
    <w:rsid w:val="00151427"/>
    <w:rsid w:val="00151509"/>
    <w:rsid w:val="001516C7"/>
    <w:rsid w:val="001518D5"/>
    <w:rsid w:val="00151A71"/>
    <w:rsid w:val="00151B4E"/>
    <w:rsid w:val="00151BB9"/>
    <w:rsid w:val="00151EAA"/>
    <w:rsid w:val="00151F1C"/>
    <w:rsid w:val="00152072"/>
    <w:rsid w:val="001521E8"/>
    <w:rsid w:val="0015246D"/>
    <w:rsid w:val="001524DF"/>
    <w:rsid w:val="001525EC"/>
    <w:rsid w:val="00152656"/>
    <w:rsid w:val="00152709"/>
    <w:rsid w:val="00152775"/>
    <w:rsid w:val="001527C3"/>
    <w:rsid w:val="00152828"/>
    <w:rsid w:val="00152896"/>
    <w:rsid w:val="001528B4"/>
    <w:rsid w:val="001528F3"/>
    <w:rsid w:val="001529F0"/>
    <w:rsid w:val="00152A3D"/>
    <w:rsid w:val="00152A60"/>
    <w:rsid w:val="00152B33"/>
    <w:rsid w:val="00152CAF"/>
    <w:rsid w:val="00152F53"/>
    <w:rsid w:val="001531E3"/>
    <w:rsid w:val="00153202"/>
    <w:rsid w:val="0015343C"/>
    <w:rsid w:val="00153625"/>
    <w:rsid w:val="00153686"/>
    <w:rsid w:val="00153709"/>
    <w:rsid w:val="001538DF"/>
    <w:rsid w:val="00153B67"/>
    <w:rsid w:val="00153D78"/>
    <w:rsid w:val="00153E3A"/>
    <w:rsid w:val="00153ED9"/>
    <w:rsid w:val="00153EF4"/>
    <w:rsid w:val="00153F8F"/>
    <w:rsid w:val="00153FB4"/>
    <w:rsid w:val="001540C0"/>
    <w:rsid w:val="00154246"/>
    <w:rsid w:val="001542FB"/>
    <w:rsid w:val="00154616"/>
    <w:rsid w:val="001549C8"/>
    <w:rsid w:val="00154A09"/>
    <w:rsid w:val="00154A7F"/>
    <w:rsid w:val="00154CF7"/>
    <w:rsid w:val="00154D83"/>
    <w:rsid w:val="00154DE9"/>
    <w:rsid w:val="00154E30"/>
    <w:rsid w:val="00154E34"/>
    <w:rsid w:val="00154E3F"/>
    <w:rsid w:val="00154EFA"/>
    <w:rsid w:val="00155029"/>
    <w:rsid w:val="001550D2"/>
    <w:rsid w:val="001550E7"/>
    <w:rsid w:val="00155267"/>
    <w:rsid w:val="0015527B"/>
    <w:rsid w:val="001552EA"/>
    <w:rsid w:val="001553B4"/>
    <w:rsid w:val="001554E7"/>
    <w:rsid w:val="00155550"/>
    <w:rsid w:val="00155799"/>
    <w:rsid w:val="001558D1"/>
    <w:rsid w:val="001559BF"/>
    <w:rsid w:val="001559D1"/>
    <w:rsid w:val="00155B3D"/>
    <w:rsid w:val="00155E69"/>
    <w:rsid w:val="00156167"/>
    <w:rsid w:val="0015619A"/>
    <w:rsid w:val="001561B6"/>
    <w:rsid w:val="001561E6"/>
    <w:rsid w:val="00156299"/>
    <w:rsid w:val="001562B1"/>
    <w:rsid w:val="001562D1"/>
    <w:rsid w:val="001564F6"/>
    <w:rsid w:val="00156636"/>
    <w:rsid w:val="00156BEE"/>
    <w:rsid w:val="00156BF1"/>
    <w:rsid w:val="00156CEA"/>
    <w:rsid w:val="00156E0A"/>
    <w:rsid w:val="00156F2A"/>
    <w:rsid w:val="00156FB8"/>
    <w:rsid w:val="001574B4"/>
    <w:rsid w:val="001575B0"/>
    <w:rsid w:val="00157677"/>
    <w:rsid w:val="00157770"/>
    <w:rsid w:val="001577C4"/>
    <w:rsid w:val="00157875"/>
    <w:rsid w:val="0015791C"/>
    <w:rsid w:val="00157A61"/>
    <w:rsid w:val="00157A98"/>
    <w:rsid w:val="00157ABA"/>
    <w:rsid w:val="00157B43"/>
    <w:rsid w:val="00157B92"/>
    <w:rsid w:val="00157C1A"/>
    <w:rsid w:val="00157C5C"/>
    <w:rsid w:val="00157D41"/>
    <w:rsid w:val="00157DE6"/>
    <w:rsid w:val="00157F73"/>
    <w:rsid w:val="00157FE3"/>
    <w:rsid w:val="0016015F"/>
    <w:rsid w:val="00160196"/>
    <w:rsid w:val="001601D9"/>
    <w:rsid w:val="001602DE"/>
    <w:rsid w:val="00160381"/>
    <w:rsid w:val="001603D6"/>
    <w:rsid w:val="00160602"/>
    <w:rsid w:val="0016064C"/>
    <w:rsid w:val="001606A0"/>
    <w:rsid w:val="00160708"/>
    <w:rsid w:val="00160871"/>
    <w:rsid w:val="001608F3"/>
    <w:rsid w:val="00160C11"/>
    <w:rsid w:val="00160D24"/>
    <w:rsid w:val="00160D65"/>
    <w:rsid w:val="00160D8F"/>
    <w:rsid w:val="00161033"/>
    <w:rsid w:val="001615ED"/>
    <w:rsid w:val="001616E3"/>
    <w:rsid w:val="001616E7"/>
    <w:rsid w:val="0016175C"/>
    <w:rsid w:val="00161912"/>
    <w:rsid w:val="001619E9"/>
    <w:rsid w:val="00161B1A"/>
    <w:rsid w:val="00161ECF"/>
    <w:rsid w:val="001621FA"/>
    <w:rsid w:val="00162275"/>
    <w:rsid w:val="0016229C"/>
    <w:rsid w:val="00162342"/>
    <w:rsid w:val="00162674"/>
    <w:rsid w:val="00162777"/>
    <w:rsid w:val="001627EE"/>
    <w:rsid w:val="00162888"/>
    <w:rsid w:val="00162999"/>
    <w:rsid w:val="00162A56"/>
    <w:rsid w:val="00162AE7"/>
    <w:rsid w:val="00162B92"/>
    <w:rsid w:val="00162BA8"/>
    <w:rsid w:val="00162BFE"/>
    <w:rsid w:val="00162C03"/>
    <w:rsid w:val="00162CD2"/>
    <w:rsid w:val="00162CE1"/>
    <w:rsid w:val="00162F3A"/>
    <w:rsid w:val="00162F4C"/>
    <w:rsid w:val="001632FF"/>
    <w:rsid w:val="001633E4"/>
    <w:rsid w:val="00163439"/>
    <w:rsid w:val="00163464"/>
    <w:rsid w:val="00163498"/>
    <w:rsid w:val="00163564"/>
    <w:rsid w:val="001635C2"/>
    <w:rsid w:val="00163600"/>
    <w:rsid w:val="001636DD"/>
    <w:rsid w:val="001637AF"/>
    <w:rsid w:val="00163955"/>
    <w:rsid w:val="0016395A"/>
    <w:rsid w:val="001639B6"/>
    <w:rsid w:val="00163A53"/>
    <w:rsid w:val="00163DA0"/>
    <w:rsid w:val="00163E0B"/>
    <w:rsid w:val="00163E5B"/>
    <w:rsid w:val="00163F8D"/>
    <w:rsid w:val="00163F94"/>
    <w:rsid w:val="00163FC9"/>
    <w:rsid w:val="00163FDE"/>
    <w:rsid w:val="0016434C"/>
    <w:rsid w:val="0016443F"/>
    <w:rsid w:val="00164528"/>
    <w:rsid w:val="001646EE"/>
    <w:rsid w:val="001647F8"/>
    <w:rsid w:val="00164A14"/>
    <w:rsid w:val="00164B19"/>
    <w:rsid w:val="00164B52"/>
    <w:rsid w:val="00164C6D"/>
    <w:rsid w:val="00164CAB"/>
    <w:rsid w:val="00164DD3"/>
    <w:rsid w:val="00165080"/>
    <w:rsid w:val="001650C7"/>
    <w:rsid w:val="00165155"/>
    <w:rsid w:val="0016521C"/>
    <w:rsid w:val="0016528D"/>
    <w:rsid w:val="00165452"/>
    <w:rsid w:val="001655C4"/>
    <w:rsid w:val="00165772"/>
    <w:rsid w:val="001657A6"/>
    <w:rsid w:val="0016590D"/>
    <w:rsid w:val="001659E0"/>
    <w:rsid w:val="00165B98"/>
    <w:rsid w:val="00165F07"/>
    <w:rsid w:val="00165F16"/>
    <w:rsid w:val="00165FC1"/>
    <w:rsid w:val="00166462"/>
    <w:rsid w:val="001665A5"/>
    <w:rsid w:val="001666C7"/>
    <w:rsid w:val="001667F8"/>
    <w:rsid w:val="00166909"/>
    <w:rsid w:val="00166A06"/>
    <w:rsid w:val="00166A27"/>
    <w:rsid w:val="00166AD1"/>
    <w:rsid w:val="00166B29"/>
    <w:rsid w:val="00166CA7"/>
    <w:rsid w:val="00166CF6"/>
    <w:rsid w:val="00166D16"/>
    <w:rsid w:val="00166D18"/>
    <w:rsid w:val="00166EC0"/>
    <w:rsid w:val="00166EC3"/>
    <w:rsid w:val="00167029"/>
    <w:rsid w:val="001670C0"/>
    <w:rsid w:val="00167449"/>
    <w:rsid w:val="00167453"/>
    <w:rsid w:val="00167471"/>
    <w:rsid w:val="0016768F"/>
    <w:rsid w:val="001676DD"/>
    <w:rsid w:val="001676E4"/>
    <w:rsid w:val="0016776C"/>
    <w:rsid w:val="00167A12"/>
    <w:rsid w:val="00167A3B"/>
    <w:rsid w:val="00167AC2"/>
    <w:rsid w:val="00167B20"/>
    <w:rsid w:val="00167B6F"/>
    <w:rsid w:val="00167C72"/>
    <w:rsid w:val="00167CFF"/>
    <w:rsid w:val="00167DB9"/>
    <w:rsid w:val="00167F33"/>
    <w:rsid w:val="00167F74"/>
    <w:rsid w:val="00167F99"/>
    <w:rsid w:val="00167FA4"/>
    <w:rsid w:val="0016CAE8"/>
    <w:rsid w:val="00170012"/>
    <w:rsid w:val="0017016E"/>
    <w:rsid w:val="001701ED"/>
    <w:rsid w:val="00170256"/>
    <w:rsid w:val="0017028C"/>
    <w:rsid w:val="00170294"/>
    <w:rsid w:val="0017041B"/>
    <w:rsid w:val="0017044C"/>
    <w:rsid w:val="001704FF"/>
    <w:rsid w:val="00170565"/>
    <w:rsid w:val="0017056A"/>
    <w:rsid w:val="001705D1"/>
    <w:rsid w:val="00170669"/>
    <w:rsid w:val="00170680"/>
    <w:rsid w:val="001706FF"/>
    <w:rsid w:val="00170CB4"/>
    <w:rsid w:val="00170D75"/>
    <w:rsid w:val="00170E29"/>
    <w:rsid w:val="00170E36"/>
    <w:rsid w:val="00170E3C"/>
    <w:rsid w:val="00170ED2"/>
    <w:rsid w:val="00170F50"/>
    <w:rsid w:val="00171080"/>
    <w:rsid w:val="00171134"/>
    <w:rsid w:val="0017120D"/>
    <w:rsid w:val="0017124F"/>
    <w:rsid w:val="001712A8"/>
    <w:rsid w:val="0017135F"/>
    <w:rsid w:val="001713B5"/>
    <w:rsid w:val="001715E8"/>
    <w:rsid w:val="00171606"/>
    <w:rsid w:val="00171793"/>
    <w:rsid w:val="001718F8"/>
    <w:rsid w:val="00171977"/>
    <w:rsid w:val="0017199C"/>
    <w:rsid w:val="001719E5"/>
    <w:rsid w:val="00171AC7"/>
    <w:rsid w:val="00171B28"/>
    <w:rsid w:val="00171CBD"/>
    <w:rsid w:val="00171D57"/>
    <w:rsid w:val="00171E9F"/>
    <w:rsid w:val="00171F9F"/>
    <w:rsid w:val="00172157"/>
    <w:rsid w:val="0017216B"/>
    <w:rsid w:val="00172360"/>
    <w:rsid w:val="001724E5"/>
    <w:rsid w:val="0017276A"/>
    <w:rsid w:val="00172877"/>
    <w:rsid w:val="00172885"/>
    <w:rsid w:val="001728BD"/>
    <w:rsid w:val="001729B0"/>
    <w:rsid w:val="001729E1"/>
    <w:rsid w:val="00172A13"/>
    <w:rsid w:val="00172A7F"/>
    <w:rsid w:val="00172E07"/>
    <w:rsid w:val="00173235"/>
    <w:rsid w:val="00173412"/>
    <w:rsid w:val="0017345B"/>
    <w:rsid w:val="001734F7"/>
    <w:rsid w:val="00173506"/>
    <w:rsid w:val="00173583"/>
    <w:rsid w:val="0017367E"/>
    <w:rsid w:val="00173CB1"/>
    <w:rsid w:val="00173E1D"/>
    <w:rsid w:val="00173F3E"/>
    <w:rsid w:val="00173F3F"/>
    <w:rsid w:val="00173F79"/>
    <w:rsid w:val="00174090"/>
    <w:rsid w:val="001740EF"/>
    <w:rsid w:val="0017436A"/>
    <w:rsid w:val="001743A2"/>
    <w:rsid w:val="00174522"/>
    <w:rsid w:val="0017459C"/>
    <w:rsid w:val="001745CF"/>
    <w:rsid w:val="00174665"/>
    <w:rsid w:val="001746CA"/>
    <w:rsid w:val="001746FF"/>
    <w:rsid w:val="00174770"/>
    <w:rsid w:val="001749AE"/>
    <w:rsid w:val="00174ACD"/>
    <w:rsid w:val="00174B59"/>
    <w:rsid w:val="00174CA8"/>
    <w:rsid w:val="00174D32"/>
    <w:rsid w:val="00174D81"/>
    <w:rsid w:val="00174E6C"/>
    <w:rsid w:val="00175007"/>
    <w:rsid w:val="001750CE"/>
    <w:rsid w:val="0017524D"/>
    <w:rsid w:val="00175303"/>
    <w:rsid w:val="00175435"/>
    <w:rsid w:val="00175560"/>
    <w:rsid w:val="00175598"/>
    <w:rsid w:val="00175660"/>
    <w:rsid w:val="00175690"/>
    <w:rsid w:val="0017575B"/>
    <w:rsid w:val="001757FE"/>
    <w:rsid w:val="00175864"/>
    <w:rsid w:val="001758B7"/>
    <w:rsid w:val="00175B1B"/>
    <w:rsid w:val="00175C40"/>
    <w:rsid w:val="00175D29"/>
    <w:rsid w:val="00175DFA"/>
    <w:rsid w:val="0017612D"/>
    <w:rsid w:val="00176142"/>
    <w:rsid w:val="001762B3"/>
    <w:rsid w:val="00176309"/>
    <w:rsid w:val="001763E2"/>
    <w:rsid w:val="001766A9"/>
    <w:rsid w:val="001766BC"/>
    <w:rsid w:val="00176836"/>
    <w:rsid w:val="00176970"/>
    <w:rsid w:val="001769FA"/>
    <w:rsid w:val="00176AB5"/>
    <w:rsid w:val="00176CBA"/>
    <w:rsid w:val="00176E15"/>
    <w:rsid w:val="00176F86"/>
    <w:rsid w:val="00176FAF"/>
    <w:rsid w:val="00176FCC"/>
    <w:rsid w:val="00177289"/>
    <w:rsid w:val="0017729D"/>
    <w:rsid w:val="001772AE"/>
    <w:rsid w:val="001772C9"/>
    <w:rsid w:val="001777DF"/>
    <w:rsid w:val="001778D8"/>
    <w:rsid w:val="00177A02"/>
    <w:rsid w:val="00177AE9"/>
    <w:rsid w:val="00177C80"/>
    <w:rsid w:val="00177C8E"/>
    <w:rsid w:val="00177CA5"/>
    <w:rsid w:val="00177D23"/>
    <w:rsid w:val="00177EDE"/>
    <w:rsid w:val="00177F3D"/>
    <w:rsid w:val="00177F5E"/>
    <w:rsid w:val="00177FE5"/>
    <w:rsid w:val="0017AE38"/>
    <w:rsid w:val="00180071"/>
    <w:rsid w:val="00180091"/>
    <w:rsid w:val="001800E5"/>
    <w:rsid w:val="00180129"/>
    <w:rsid w:val="001802B1"/>
    <w:rsid w:val="00180324"/>
    <w:rsid w:val="001804C5"/>
    <w:rsid w:val="0018057A"/>
    <w:rsid w:val="001805ED"/>
    <w:rsid w:val="0018068D"/>
    <w:rsid w:val="001808ED"/>
    <w:rsid w:val="00180972"/>
    <w:rsid w:val="00180A36"/>
    <w:rsid w:val="00180A3B"/>
    <w:rsid w:val="00180ADC"/>
    <w:rsid w:val="00180B09"/>
    <w:rsid w:val="00180B60"/>
    <w:rsid w:val="00180BF3"/>
    <w:rsid w:val="00180DE1"/>
    <w:rsid w:val="00180E27"/>
    <w:rsid w:val="00180E4D"/>
    <w:rsid w:val="00180EF8"/>
    <w:rsid w:val="00180F1E"/>
    <w:rsid w:val="00181157"/>
    <w:rsid w:val="001815F3"/>
    <w:rsid w:val="00181609"/>
    <w:rsid w:val="00181925"/>
    <w:rsid w:val="00181965"/>
    <w:rsid w:val="00181B73"/>
    <w:rsid w:val="00181BF5"/>
    <w:rsid w:val="00181C62"/>
    <w:rsid w:val="00181F3D"/>
    <w:rsid w:val="00181F70"/>
    <w:rsid w:val="00182101"/>
    <w:rsid w:val="00182308"/>
    <w:rsid w:val="00182485"/>
    <w:rsid w:val="001824F5"/>
    <w:rsid w:val="0018258A"/>
    <w:rsid w:val="001825AD"/>
    <w:rsid w:val="00182656"/>
    <w:rsid w:val="00182AF8"/>
    <w:rsid w:val="00182B50"/>
    <w:rsid w:val="00182C6B"/>
    <w:rsid w:val="00182C71"/>
    <w:rsid w:val="00182D26"/>
    <w:rsid w:val="00182ECD"/>
    <w:rsid w:val="00182FCC"/>
    <w:rsid w:val="001830C2"/>
    <w:rsid w:val="001832F0"/>
    <w:rsid w:val="00183556"/>
    <w:rsid w:val="001837CF"/>
    <w:rsid w:val="001837DB"/>
    <w:rsid w:val="00183828"/>
    <w:rsid w:val="00183ADC"/>
    <w:rsid w:val="00183DE2"/>
    <w:rsid w:val="00183E63"/>
    <w:rsid w:val="00183EFF"/>
    <w:rsid w:val="00183F4C"/>
    <w:rsid w:val="00183FF0"/>
    <w:rsid w:val="00184040"/>
    <w:rsid w:val="001840A9"/>
    <w:rsid w:val="00184171"/>
    <w:rsid w:val="0018428F"/>
    <w:rsid w:val="001842F0"/>
    <w:rsid w:val="001844D7"/>
    <w:rsid w:val="001845C4"/>
    <w:rsid w:val="001845F1"/>
    <w:rsid w:val="0018468B"/>
    <w:rsid w:val="0018471D"/>
    <w:rsid w:val="0018474B"/>
    <w:rsid w:val="00184884"/>
    <w:rsid w:val="00184AE9"/>
    <w:rsid w:val="00184C8D"/>
    <w:rsid w:val="00184D20"/>
    <w:rsid w:val="00184D72"/>
    <w:rsid w:val="00185075"/>
    <w:rsid w:val="00185098"/>
    <w:rsid w:val="001851A3"/>
    <w:rsid w:val="00185261"/>
    <w:rsid w:val="00185557"/>
    <w:rsid w:val="00185781"/>
    <w:rsid w:val="0018581E"/>
    <w:rsid w:val="00185843"/>
    <w:rsid w:val="001858C6"/>
    <w:rsid w:val="00185954"/>
    <w:rsid w:val="00185A31"/>
    <w:rsid w:val="00185A7C"/>
    <w:rsid w:val="00185AA9"/>
    <w:rsid w:val="00185BA1"/>
    <w:rsid w:val="00185E3A"/>
    <w:rsid w:val="00185EB7"/>
    <w:rsid w:val="00186050"/>
    <w:rsid w:val="00186076"/>
    <w:rsid w:val="00186170"/>
    <w:rsid w:val="001861E5"/>
    <w:rsid w:val="001863F9"/>
    <w:rsid w:val="00186568"/>
    <w:rsid w:val="001865DB"/>
    <w:rsid w:val="001865FF"/>
    <w:rsid w:val="0018661D"/>
    <w:rsid w:val="00186645"/>
    <w:rsid w:val="00186677"/>
    <w:rsid w:val="00186712"/>
    <w:rsid w:val="0018677B"/>
    <w:rsid w:val="001867A9"/>
    <w:rsid w:val="0018684E"/>
    <w:rsid w:val="00186AFA"/>
    <w:rsid w:val="00186CFE"/>
    <w:rsid w:val="00186DB1"/>
    <w:rsid w:val="00186FEA"/>
    <w:rsid w:val="0018716E"/>
    <w:rsid w:val="001871BE"/>
    <w:rsid w:val="001872AF"/>
    <w:rsid w:val="00187395"/>
    <w:rsid w:val="001873CD"/>
    <w:rsid w:val="001873EE"/>
    <w:rsid w:val="00187574"/>
    <w:rsid w:val="0018762B"/>
    <w:rsid w:val="00187677"/>
    <w:rsid w:val="00187695"/>
    <w:rsid w:val="001877DC"/>
    <w:rsid w:val="00187927"/>
    <w:rsid w:val="00187962"/>
    <w:rsid w:val="00187C44"/>
    <w:rsid w:val="00187D5B"/>
    <w:rsid w:val="00190047"/>
    <w:rsid w:val="00190325"/>
    <w:rsid w:val="0019037F"/>
    <w:rsid w:val="001903B7"/>
    <w:rsid w:val="00190404"/>
    <w:rsid w:val="00190442"/>
    <w:rsid w:val="00190524"/>
    <w:rsid w:val="0019072B"/>
    <w:rsid w:val="0019072E"/>
    <w:rsid w:val="001907BF"/>
    <w:rsid w:val="00190890"/>
    <w:rsid w:val="00190A8F"/>
    <w:rsid w:val="00190B28"/>
    <w:rsid w:val="00190B71"/>
    <w:rsid w:val="00190D77"/>
    <w:rsid w:val="00190E3D"/>
    <w:rsid w:val="00190E52"/>
    <w:rsid w:val="00190FB0"/>
    <w:rsid w:val="0019102F"/>
    <w:rsid w:val="00191239"/>
    <w:rsid w:val="00191245"/>
    <w:rsid w:val="001912C2"/>
    <w:rsid w:val="0019132E"/>
    <w:rsid w:val="00191714"/>
    <w:rsid w:val="00191763"/>
    <w:rsid w:val="00191792"/>
    <w:rsid w:val="00191823"/>
    <w:rsid w:val="00191869"/>
    <w:rsid w:val="0019194E"/>
    <w:rsid w:val="0019199F"/>
    <w:rsid w:val="00191AC0"/>
    <w:rsid w:val="00191BC1"/>
    <w:rsid w:val="00191C40"/>
    <w:rsid w:val="00191C84"/>
    <w:rsid w:val="00191CA7"/>
    <w:rsid w:val="00191CB7"/>
    <w:rsid w:val="00191D0C"/>
    <w:rsid w:val="00191DAC"/>
    <w:rsid w:val="001921D1"/>
    <w:rsid w:val="00192317"/>
    <w:rsid w:val="00192481"/>
    <w:rsid w:val="001925F4"/>
    <w:rsid w:val="001926E3"/>
    <w:rsid w:val="00192700"/>
    <w:rsid w:val="001928A1"/>
    <w:rsid w:val="001928C1"/>
    <w:rsid w:val="00192A6D"/>
    <w:rsid w:val="00192BC3"/>
    <w:rsid w:val="00192C00"/>
    <w:rsid w:val="00192C90"/>
    <w:rsid w:val="00192D0A"/>
    <w:rsid w:val="00192E67"/>
    <w:rsid w:val="00193138"/>
    <w:rsid w:val="001932FE"/>
    <w:rsid w:val="00193377"/>
    <w:rsid w:val="00193481"/>
    <w:rsid w:val="001936C4"/>
    <w:rsid w:val="00193830"/>
    <w:rsid w:val="001938D8"/>
    <w:rsid w:val="0019394C"/>
    <w:rsid w:val="00193994"/>
    <w:rsid w:val="00193A2E"/>
    <w:rsid w:val="00193B38"/>
    <w:rsid w:val="00193BA1"/>
    <w:rsid w:val="00193D43"/>
    <w:rsid w:val="00193D5A"/>
    <w:rsid w:val="00193F0E"/>
    <w:rsid w:val="00193FE5"/>
    <w:rsid w:val="0019405B"/>
    <w:rsid w:val="00194097"/>
    <w:rsid w:val="001941B4"/>
    <w:rsid w:val="00194244"/>
    <w:rsid w:val="001943F9"/>
    <w:rsid w:val="0019441C"/>
    <w:rsid w:val="0019455A"/>
    <w:rsid w:val="00194630"/>
    <w:rsid w:val="0019492C"/>
    <w:rsid w:val="00194992"/>
    <w:rsid w:val="001949A7"/>
    <w:rsid w:val="00194A4E"/>
    <w:rsid w:val="00194A82"/>
    <w:rsid w:val="00194AF9"/>
    <w:rsid w:val="00194E5B"/>
    <w:rsid w:val="00194EA2"/>
    <w:rsid w:val="00195038"/>
    <w:rsid w:val="001951A5"/>
    <w:rsid w:val="0019526E"/>
    <w:rsid w:val="00195328"/>
    <w:rsid w:val="0019544D"/>
    <w:rsid w:val="001955F0"/>
    <w:rsid w:val="001956E1"/>
    <w:rsid w:val="0019570B"/>
    <w:rsid w:val="001957D0"/>
    <w:rsid w:val="00195934"/>
    <w:rsid w:val="00195948"/>
    <w:rsid w:val="00195969"/>
    <w:rsid w:val="00195AA9"/>
    <w:rsid w:val="00195B59"/>
    <w:rsid w:val="00195C06"/>
    <w:rsid w:val="00195C65"/>
    <w:rsid w:val="00195CE4"/>
    <w:rsid w:val="00195CF8"/>
    <w:rsid w:val="00196024"/>
    <w:rsid w:val="001962C7"/>
    <w:rsid w:val="001962F3"/>
    <w:rsid w:val="00196315"/>
    <w:rsid w:val="001965AA"/>
    <w:rsid w:val="0019662D"/>
    <w:rsid w:val="0019670A"/>
    <w:rsid w:val="0019674C"/>
    <w:rsid w:val="00196830"/>
    <w:rsid w:val="00196863"/>
    <w:rsid w:val="0019688A"/>
    <w:rsid w:val="0019692A"/>
    <w:rsid w:val="00196A5C"/>
    <w:rsid w:val="00196B82"/>
    <w:rsid w:val="00196BDA"/>
    <w:rsid w:val="00196E2D"/>
    <w:rsid w:val="00196F25"/>
    <w:rsid w:val="00196FD7"/>
    <w:rsid w:val="00196FDA"/>
    <w:rsid w:val="0019712C"/>
    <w:rsid w:val="001971B0"/>
    <w:rsid w:val="00197223"/>
    <w:rsid w:val="001974DA"/>
    <w:rsid w:val="00197645"/>
    <w:rsid w:val="0019773D"/>
    <w:rsid w:val="0019787E"/>
    <w:rsid w:val="00197B84"/>
    <w:rsid w:val="00197B8E"/>
    <w:rsid w:val="00197C72"/>
    <w:rsid w:val="00197C82"/>
    <w:rsid w:val="00197C96"/>
    <w:rsid w:val="00197D70"/>
    <w:rsid w:val="00197E51"/>
    <w:rsid w:val="00197EFE"/>
    <w:rsid w:val="001A003C"/>
    <w:rsid w:val="001A00EB"/>
    <w:rsid w:val="001A0117"/>
    <w:rsid w:val="001A0210"/>
    <w:rsid w:val="001A02E4"/>
    <w:rsid w:val="001A02FC"/>
    <w:rsid w:val="001A03AD"/>
    <w:rsid w:val="001A0475"/>
    <w:rsid w:val="001A052D"/>
    <w:rsid w:val="001A058F"/>
    <w:rsid w:val="001A0695"/>
    <w:rsid w:val="001A0783"/>
    <w:rsid w:val="001A0807"/>
    <w:rsid w:val="001A0864"/>
    <w:rsid w:val="001A0A9E"/>
    <w:rsid w:val="001A0C6D"/>
    <w:rsid w:val="001A0D10"/>
    <w:rsid w:val="001A0DA6"/>
    <w:rsid w:val="001A0E04"/>
    <w:rsid w:val="001A0F74"/>
    <w:rsid w:val="001A103D"/>
    <w:rsid w:val="001A10C5"/>
    <w:rsid w:val="001A11D0"/>
    <w:rsid w:val="001A11F3"/>
    <w:rsid w:val="001A1361"/>
    <w:rsid w:val="001A14E6"/>
    <w:rsid w:val="001A155D"/>
    <w:rsid w:val="001A1820"/>
    <w:rsid w:val="001A1B78"/>
    <w:rsid w:val="001A1F02"/>
    <w:rsid w:val="001A1FE6"/>
    <w:rsid w:val="001A214B"/>
    <w:rsid w:val="001A2296"/>
    <w:rsid w:val="001A22A9"/>
    <w:rsid w:val="001A23AD"/>
    <w:rsid w:val="001A244D"/>
    <w:rsid w:val="001A24DD"/>
    <w:rsid w:val="001A256A"/>
    <w:rsid w:val="001A26BA"/>
    <w:rsid w:val="001A2920"/>
    <w:rsid w:val="001A2980"/>
    <w:rsid w:val="001A2B4F"/>
    <w:rsid w:val="001A2B8C"/>
    <w:rsid w:val="001A2BF2"/>
    <w:rsid w:val="001A2E66"/>
    <w:rsid w:val="001A2E94"/>
    <w:rsid w:val="001A2FF2"/>
    <w:rsid w:val="001A32EE"/>
    <w:rsid w:val="001A3306"/>
    <w:rsid w:val="001A33E5"/>
    <w:rsid w:val="001A3530"/>
    <w:rsid w:val="001A3553"/>
    <w:rsid w:val="001A35A3"/>
    <w:rsid w:val="001A36D7"/>
    <w:rsid w:val="001A3955"/>
    <w:rsid w:val="001A3C8E"/>
    <w:rsid w:val="001A3EF0"/>
    <w:rsid w:val="001A3FB8"/>
    <w:rsid w:val="001A40B3"/>
    <w:rsid w:val="001A4144"/>
    <w:rsid w:val="001A4148"/>
    <w:rsid w:val="001A416E"/>
    <w:rsid w:val="001A4320"/>
    <w:rsid w:val="001A433C"/>
    <w:rsid w:val="001A437F"/>
    <w:rsid w:val="001A461C"/>
    <w:rsid w:val="001A4723"/>
    <w:rsid w:val="001A4875"/>
    <w:rsid w:val="001A4BF6"/>
    <w:rsid w:val="001A4CAE"/>
    <w:rsid w:val="001A4E5E"/>
    <w:rsid w:val="001A4E97"/>
    <w:rsid w:val="001A4FAE"/>
    <w:rsid w:val="001A52E4"/>
    <w:rsid w:val="001A54EB"/>
    <w:rsid w:val="001A5541"/>
    <w:rsid w:val="001A557B"/>
    <w:rsid w:val="001A559A"/>
    <w:rsid w:val="001A563C"/>
    <w:rsid w:val="001A5679"/>
    <w:rsid w:val="001A56A9"/>
    <w:rsid w:val="001A57C3"/>
    <w:rsid w:val="001A57DA"/>
    <w:rsid w:val="001A58D2"/>
    <w:rsid w:val="001A5953"/>
    <w:rsid w:val="001A5A36"/>
    <w:rsid w:val="001A5AA6"/>
    <w:rsid w:val="001A5B17"/>
    <w:rsid w:val="001A5C8B"/>
    <w:rsid w:val="001A5D3F"/>
    <w:rsid w:val="001A5D5D"/>
    <w:rsid w:val="001A5E41"/>
    <w:rsid w:val="001A5F15"/>
    <w:rsid w:val="001A5F56"/>
    <w:rsid w:val="001A5FB8"/>
    <w:rsid w:val="001A601E"/>
    <w:rsid w:val="001A6024"/>
    <w:rsid w:val="001A61B1"/>
    <w:rsid w:val="001A61DC"/>
    <w:rsid w:val="001A64AB"/>
    <w:rsid w:val="001A6507"/>
    <w:rsid w:val="001A65FE"/>
    <w:rsid w:val="001A672B"/>
    <w:rsid w:val="001A6736"/>
    <w:rsid w:val="001A67CF"/>
    <w:rsid w:val="001A692A"/>
    <w:rsid w:val="001A69AC"/>
    <w:rsid w:val="001A6A49"/>
    <w:rsid w:val="001A6A5E"/>
    <w:rsid w:val="001A6B49"/>
    <w:rsid w:val="001A6BD0"/>
    <w:rsid w:val="001A6CD0"/>
    <w:rsid w:val="001A6DAF"/>
    <w:rsid w:val="001A6DE7"/>
    <w:rsid w:val="001A6E17"/>
    <w:rsid w:val="001A6EB8"/>
    <w:rsid w:val="001A6F01"/>
    <w:rsid w:val="001A703E"/>
    <w:rsid w:val="001A7122"/>
    <w:rsid w:val="001A7264"/>
    <w:rsid w:val="001A73E8"/>
    <w:rsid w:val="001A73F5"/>
    <w:rsid w:val="001A7416"/>
    <w:rsid w:val="001A74E8"/>
    <w:rsid w:val="001A7574"/>
    <w:rsid w:val="001A7842"/>
    <w:rsid w:val="001A7916"/>
    <w:rsid w:val="001A7B06"/>
    <w:rsid w:val="001ACB97"/>
    <w:rsid w:val="001B000C"/>
    <w:rsid w:val="001B0037"/>
    <w:rsid w:val="001B013C"/>
    <w:rsid w:val="001B0164"/>
    <w:rsid w:val="001B022B"/>
    <w:rsid w:val="001B0230"/>
    <w:rsid w:val="001B02D8"/>
    <w:rsid w:val="001B05F5"/>
    <w:rsid w:val="001B0640"/>
    <w:rsid w:val="001B0782"/>
    <w:rsid w:val="001B07DD"/>
    <w:rsid w:val="001B0867"/>
    <w:rsid w:val="001B089C"/>
    <w:rsid w:val="001B08C3"/>
    <w:rsid w:val="001B08F2"/>
    <w:rsid w:val="001B0940"/>
    <w:rsid w:val="001B0961"/>
    <w:rsid w:val="001B09B9"/>
    <w:rsid w:val="001B0A73"/>
    <w:rsid w:val="001B0D73"/>
    <w:rsid w:val="001B0DC1"/>
    <w:rsid w:val="001B0E0B"/>
    <w:rsid w:val="001B0E9C"/>
    <w:rsid w:val="001B0F9D"/>
    <w:rsid w:val="001B1073"/>
    <w:rsid w:val="001B1217"/>
    <w:rsid w:val="001B1358"/>
    <w:rsid w:val="001B137C"/>
    <w:rsid w:val="001B138F"/>
    <w:rsid w:val="001B1474"/>
    <w:rsid w:val="001B14EE"/>
    <w:rsid w:val="001B15DD"/>
    <w:rsid w:val="001B1721"/>
    <w:rsid w:val="001B1794"/>
    <w:rsid w:val="001B17B0"/>
    <w:rsid w:val="001B18C4"/>
    <w:rsid w:val="001B1A10"/>
    <w:rsid w:val="001B1ADF"/>
    <w:rsid w:val="001B1DB9"/>
    <w:rsid w:val="001B1F01"/>
    <w:rsid w:val="001B214A"/>
    <w:rsid w:val="001B21E8"/>
    <w:rsid w:val="001B247F"/>
    <w:rsid w:val="001B25D4"/>
    <w:rsid w:val="001B2720"/>
    <w:rsid w:val="001B2814"/>
    <w:rsid w:val="001B2898"/>
    <w:rsid w:val="001B2B78"/>
    <w:rsid w:val="001B2BF9"/>
    <w:rsid w:val="001B30F5"/>
    <w:rsid w:val="001B3204"/>
    <w:rsid w:val="001B3244"/>
    <w:rsid w:val="001B324C"/>
    <w:rsid w:val="001B327B"/>
    <w:rsid w:val="001B32DD"/>
    <w:rsid w:val="001B334A"/>
    <w:rsid w:val="001B3377"/>
    <w:rsid w:val="001B36BD"/>
    <w:rsid w:val="001B3728"/>
    <w:rsid w:val="001B37F5"/>
    <w:rsid w:val="001B38ED"/>
    <w:rsid w:val="001B3913"/>
    <w:rsid w:val="001B392E"/>
    <w:rsid w:val="001B3BCC"/>
    <w:rsid w:val="001B3D98"/>
    <w:rsid w:val="001B4027"/>
    <w:rsid w:val="001B4182"/>
    <w:rsid w:val="001B4247"/>
    <w:rsid w:val="001B4255"/>
    <w:rsid w:val="001B42B4"/>
    <w:rsid w:val="001B4453"/>
    <w:rsid w:val="001B46F0"/>
    <w:rsid w:val="001B47DA"/>
    <w:rsid w:val="001B4801"/>
    <w:rsid w:val="001B488C"/>
    <w:rsid w:val="001B499F"/>
    <w:rsid w:val="001B49B0"/>
    <w:rsid w:val="001B49D1"/>
    <w:rsid w:val="001B4AD2"/>
    <w:rsid w:val="001B4D3C"/>
    <w:rsid w:val="001B4EE6"/>
    <w:rsid w:val="001B50B7"/>
    <w:rsid w:val="001B5235"/>
    <w:rsid w:val="001B5277"/>
    <w:rsid w:val="001B52A7"/>
    <w:rsid w:val="001B532E"/>
    <w:rsid w:val="001B5332"/>
    <w:rsid w:val="001B534B"/>
    <w:rsid w:val="001B550B"/>
    <w:rsid w:val="001B551D"/>
    <w:rsid w:val="001B580F"/>
    <w:rsid w:val="001B5850"/>
    <w:rsid w:val="001B58C0"/>
    <w:rsid w:val="001B5AB9"/>
    <w:rsid w:val="001B5AD1"/>
    <w:rsid w:val="001B5B24"/>
    <w:rsid w:val="001B5D5B"/>
    <w:rsid w:val="001B5F6B"/>
    <w:rsid w:val="001B60DD"/>
    <w:rsid w:val="001B6108"/>
    <w:rsid w:val="001B6238"/>
    <w:rsid w:val="001B624E"/>
    <w:rsid w:val="001B62D6"/>
    <w:rsid w:val="001B64DA"/>
    <w:rsid w:val="001B6544"/>
    <w:rsid w:val="001B6877"/>
    <w:rsid w:val="001B690F"/>
    <w:rsid w:val="001B6A4B"/>
    <w:rsid w:val="001B6A8B"/>
    <w:rsid w:val="001B6AA4"/>
    <w:rsid w:val="001B6AEF"/>
    <w:rsid w:val="001B6C90"/>
    <w:rsid w:val="001B6D09"/>
    <w:rsid w:val="001B6DBF"/>
    <w:rsid w:val="001B6E04"/>
    <w:rsid w:val="001B6FDA"/>
    <w:rsid w:val="001B70AC"/>
    <w:rsid w:val="001B7251"/>
    <w:rsid w:val="001B7253"/>
    <w:rsid w:val="001B744A"/>
    <w:rsid w:val="001B754E"/>
    <w:rsid w:val="001B772E"/>
    <w:rsid w:val="001B77B1"/>
    <w:rsid w:val="001B782C"/>
    <w:rsid w:val="001B7875"/>
    <w:rsid w:val="001B7ADE"/>
    <w:rsid w:val="001B7B09"/>
    <w:rsid w:val="001B7DDD"/>
    <w:rsid w:val="001B7DDE"/>
    <w:rsid w:val="001B7DF2"/>
    <w:rsid w:val="001B7E95"/>
    <w:rsid w:val="001B7EA6"/>
    <w:rsid w:val="001BE7A0"/>
    <w:rsid w:val="001C0013"/>
    <w:rsid w:val="001C00CC"/>
    <w:rsid w:val="001C00FB"/>
    <w:rsid w:val="001C034E"/>
    <w:rsid w:val="001C07E7"/>
    <w:rsid w:val="001C0891"/>
    <w:rsid w:val="001C0900"/>
    <w:rsid w:val="001C0957"/>
    <w:rsid w:val="001C0A18"/>
    <w:rsid w:val="001C0DE3"/>
    <w:rsid w:val="001C0E41"/>
    <w:rsid w:val="001C105E"/>
    <w:rsid w:val="001C115A"/>
    <w:rsid w:val="001C11A3"/>
    <w:rsid w:val="001C12BA"/>
    <w:rsid w:val="001C12C1"/>
    <w:rsid w:val="001C12D9"/>
    <w:rsid w:val="001C13EE"/>
    <w:rsid w:val="001C144A"/>
    <w:rsid w:val="001C1539"/>
    <w:rsid w:val="001C16E6"/>
    <w:rsid w:val="001C17BB"/>
    <w:rsid w:val="001C191A"/>
    <w:rsid w:val="001C1D51"/>
    <w:rsid w:val="001C1E8D"/>
    <w:rsid w:val="001C1F98"/>
    <w:rsid w:val="001C1F9D"/>
    <w:rsid w:val="001C2082"/>
    <w:rsid w:val="001C20E1"/>
    <w:rsid w:val="001C21A1"/>
    <w:rsid w:val="001C22BD"/>
    <w:rsid w:val="001C2396"/>
    <w:rsid w:val="001C244C"/>
    <w:rsid w:val="001C25EF"/>
    <w:rsid w:val="001C2639"/>
    <w:rsid w:val="001C2829"/>
    <w:rsid w:val="001C28EF"/>
    <w:rsid w:val="001C2C5B"/>
    <w:rsid w:val="001C2CD8"/>
    <w:rsid w:val="001C2FD4"/>
    <w:rsid w:val="001C3057"/>
    <w:rsid w:val="001C3170"/>
    <w:rsid w:val="001C32E2"/>
    <w:rsid w:val="001C3361"/>
    <w:rsid w:val="001C343C"/>
    <w:rsid w:val="001C351D"/>
    <w:rsid w:val="001C354E"/>
    <w:rsid w:val="001C36E3"/>
    <w:rsid w:val="001C37A8"/>
    <w:rsid w:val="001C3816"/>
    <w:rsid w:val="001C38F5"/>
    <w:rsid w:val="001C3954"/>
    <w:rsid w:val="001C39F4"/>
    <w:rsid w:val="001C3CC1"/>
    <w:rsid w:val="001C3DAC"/>
    <w:rsid w:val="001C3E0E"/>
    <w:rsid w:val="001C3E31"/>
    <w:rsid w:val="001C4055"/>
    <w:rsid w:val="001C4124"/>
    <w:rsid w:val="001C43EA"/>
    <w:rsid w:val="001C448E"/>
    <w:rsid w:val="001C4545"/>
    <w:rsid w:val="001C454C"/>
    <w:rsid w:val="001C4575"/>
    <w:rsid w:val="001C45BC"/>
    <w:rsid w:val="001C4687"/>
    <w:rsid w:val="001C48C4"/>
    <w:rsid w:val="001C48ED"/>
    <w:rsid w:val="001C4A9B"/>
    <w:rsid w:val="001C4B34"/>
    <w:rsid w:val="001C4F4C"/>
    <w:rsid w:val="001C5014"/>
    <w:rsid w:val="001C50A3"/>
    <w:rsid w:val="001C520B"/>
    <w:rsid w:val="001C545F"/>
    <w:rsid w:val="001C54E1"/>
    <w:rsid w:val="001C559B"/>
    <w:rsid w:val="001C559C"/>
    <w:rsid w:val="001C55B7"/>
    <w:rsid w:val="001C57E7"/>
    <w:rsid w:val="001C586D"/>
    <w:rsid w:val="001C5933"/>
    <w:rsid w:val="001C5957"/>
    <w:rsid w:val="001C5AA4"/>
    <w:rsid w:val="001C5B10"/>
    <w:rsid w:val="001C5E82"/>
    <w:rsid w:val="001C639C"/>
    <w:rsid w:val="001C63C6"/>
    <w:rsid w:val="001C6420"/>
    <w:rsid w:val="001C66D1"/>
    <w:rsid w:val="001C66EE"/>
    <w:rsid w:val="001C66FB"/>
    <w:rsid w:val="001C674C"/>
    <w:rsid w:val="001C677E"/>
    <w:rsid w:val="001C6806"/>
    <w:rsid w:val="001C6854"/>
    <w:rsid w:val="001C6873"/>
    <w:rsid w:val="001C6954"/>
    <w:rsid w:val="001C6AF4"/>
    <w:rsid w:val="001C6C88"/>
    <w:rsid w:val="001C6D31"/>
    <w:rsid w:val="001C6DBA"/>
    <w:rsid w:val="001C6F2D"/>
    <w:rsid w:val="001C6F58"/>
    <w:rsid w:val="001C6FB4"/>
    <w:rsid w:val="001C6FD6"/>
    <w:rsid w:val="001C7100"/>
    <w:rsid w:val="001C71FF"/>
    <w:rsid w:val="001C7356"/>
    <w:rsid w:val="001C7560"/>
    <w:rsid w:val="001C761D"/>
    <w:rsid w:val="001C774B"/>
    <w:rsid w:val="001C7810"/>
    <w:rsid w:val="001C7832"/>
    <w:rsid w:val="001C78BF"/>
    <w:rsid w:val="001C7969"/>
    <w:rsid w:val="001C7A8E"/>
    <w:rsid w:val="001C7DE9"/>
    <w:rsid w:val="001CBDBE"/>
    <w:rsid w:val="001D0008"/>
    <w:rsid w:val="001D0208"/>
    <w:rsid w:val="001D0404"/>
    <w:rsid w:val="001D042C"/>
    <w:rsid w:val="001D0570"/>
    <w:rsid w:val="001D05CB"/>
    <w:rsid w:val="001D086E"/>
    <w:rsid w:val="001D08AD"/>
    <w:rsid w:val="001D08E2"/>
    <w:rsid w:val="001D09E4"/>
    <w:rsid w:val="001D0A7C"/>
    <w:rsid w:val="001D0A95"/>
    <w:rsid w:val="001D0BDD"/>
    <w:rsid w:val="001D0C5E"/>
    <w:rsid w:val="001D0D39"/>
    <w:rsid w:val="001D0E5A"/>
    <w:rsid w:val="001D0F9D"/>
    <w:rsid w:val="001D112C"/>
    <w:rsid w:val="001D114D"/>
    <w:rsid w:val="001D12DB"/>
    <w:rsid w:val="001D1606"/>
    <w:rsid w:val="001D164D"/>
    <w:rsid w:val="001D167C"/>
    <w:rsid w:val="001D16A3"/>
    <w:rsid w:val="001D179B"/>
    <w:rsid w:val="001D1806"/>
    <w:rsid w:val="001D18DC"/>
    <w:rsid w:val="001D1AE4"/>
    <w:rsid w:val="001D1B79"/>
    <w:rsid w:val="001D1B97"/>
    <w:rsid w:val="001D1C58"/>
    <w:rsid w:val="001D1DC6"/>
    <w:rsid w:val="001D1E87"/>
    <w:rsid w:val="001D1F13"/>
    <w:rsid w:val="001D1FBC"/>
    <w:rsid w:val="001D1FD3"/>
    <w:rsid w:val="001D212A"/>
    <w:rsid w:val="001D218F"/>
    <w:rsid w:val="001D2235"/>
    <w:rsid w:val="001D247D"/>
    <w:rsid w:val="001D25D2"/>
    <w:rsid w:val="001D28FB"/>
    <w:rsid w:val="001D29B0"/>
    <w:rsid w:val="001D2C57"/>
    <w:rsid w:val="001D2C74"/>
    <w:rsid w:val="001D2EDF"/>
    <w:rsid w:val="001D3047"/>
    <w:rsid w:val="001D305F"/>
    <w:rsid w:val="001D3141"/>
    <w:rsid w:val="001D3168"/>
    <w:rsid w:val="001D31A8"/>
    <w:rsid w:val="001D323D"/>
    <w:rsid w:val="001D32B4"/>
    <w:rsid w:val="001D3310"/>
    <w:rsid w:val="001D34D3"/>
    <w:rsid w:val="001D36D5"/>
    <w:rsid w:val="001D3825"/>
    <w:rsid w:val="001D388A"/>
    <w:rsid w:val="001D3951"/>
    <w:rsid w:val="001D3A7A"/>
    <w:rsid w:val="001D3A7D"/>
    <w:rsid w:val="001D3B50"/>
    <w:rsid w:val="001D3B5B"/>
    <w:rsid w:val="001D3B9A"/>
    <w:rsid w:val="001D3BBD"/>
    <w:rsid w:val="001D3C5C"/>
    <w:rsid w:val="001D3D44"/>
    <w:rsid w:val="001D3E1F"/>
    <w:rsid w:val="001D3EDC"/>
    <w:rsid w:val="001D4067"/>
    <w:rsid w:val="001D409C"/>
    <w:rsid w:val="001D41D6"/>
    <w:rsid w:val="001D4212"/>
    <w:rsid w:val="001D43AD"/>
    <w:rsid w:val="001D4678"/>
    <w:rsid w:val="001D4858"/>
    <w:rsid w:val="001D499C"/>
    <w:rsid w:val="001D4BEC"/>
    <w:rsid w:val="001D4CA0"/>
    <w:rsid w:val="001D4CBB"/>
    <w:rsid w:val="001D4D53"/>
    <w:rsid w:val="001D4E7B"/>
    <w:rsid w:val="001D5009"/>
    <w:rsid w:val="001D515B"/>
    <w:rsid w:val="001D5214"/>
    <w:rsid w:val="001D5427"/>
    <w:rsid w:val="001D54FB"/>
    <w:rsid w:val="001D564F"/>
    <w:rsid w:val="001D567B"/>
    <w:rsid w:val="001D5816"/>
    <w:rsid w:val="001D582B"/>
    <w:rsid w:val="001D5862"/>
    <w:rsid w:val="001D59EF"/>
    <w:rsid w:val="001D5BBF"/>
    <w:rsid w:val="001D5C70"/>
    <w:rsid w:val="001D5CC3"/>
    <w:rsid w:val="001D5CE5"/>
    <w:rsid w:val="001D5D0E"/>
    <w:rsid w:val="001D5DB0"/>
    <w:rsid w:val="001D5E09"/>
    <w:rsid w:val="001D5E69"/>
    <w:rsid w:val="001D60DB"/>
    <w:rsid w:val="001D615E"/>
    <w:rsid w:val="001D61BC"/>
    <w:rsid w:val="001D61E1"/>
    <w:rsid w:val="001D629D"/>
    <w:rsid w:val="001D6304"/>
    <w:rsid w:val="001D6595"/>
    <w:rsid w:val="001D667B"/>
    <w:rsid w:val="001D67F1"/>
    <w:rsid w:val="001D6803"/>
    <w:rsid w:val="001D6863"/>
    <w:rsid w:val="001D68C2"/>
    <w:rsid w:val="001D6992"/>
    <w:rsid w:val="001D6BB4"/>
    <w:rsid w:val="001D6CAA"/>
    <w:rsid w:val="001D70BB"/>
    <w:rsid w:val="001D713E"/>
    <w:rsid w:val="001D71AA"/>
    <w:rsid w:val="001D71BC"/>
    <w:rsid w:val="001D71C8"/>
    <w:rsid w:val="001D725D"/>
    <w:rsid w:val="001D757A"/>
    <w:rsid w:val="001D7669"/>
    <w:rsid w:val="001D7680"/>
    <w:rsid w:val="001D78D2"/>
    <w:rsid w:val="001D798E"/>
    <w:rsid w:val="001D7D16"/>
    <w:rsid w:val="001D7FAE"/>
    <w:rsid w:val="001E002E"/>
    <w:rsid w:val="001E01DC"/>
    <w:rsid w:val="001E01EA"/>
    <w:rsid w:val="001E03CB"/>
    <w:rsid w:val="001E0744"/>
    <w:rsid w:val="001E079D"/>
    <w:rsid w:val="001E08DE"/>
    <w:rsid w:val="001E08F3"/>
    <w:rsid w:val="001E0B70"/>
    <w:rsid w:val="001E0CE5"/>
    <w:rsid w:val="001E0D4A"/>
    <w:rsid w:val="001E0F6F"/>
    <w:rsid w:val="001E1001"/>
    <w:rsid w:val="001E1074"/>
    <w:rsid w:val="001E110A"/>
    <w:rsid w:val="001E1245"/>
    <w:rsid w:val="001E12C9"/>
    <w:rsid w:val="001E1792"/>
    <w:rsid w:val="001E1883"/>
    <w:rsid w:val="001E18B5"/>
    <w:rsid w:val="001E19C3"/>
    <w:rsid w:val="001E1A6C"/>
    <w:rsid w:val="001E1A71"/>
    <w:rsid w:val="001E1B0C"/>
    <w:rsid w:val="001E1C22"/>
    <w:rsid w:val="001E1E09"/>
    <w:rsid w:val="001E1F7C"/>
    <w:rsid w:val="001E21BA"/>
    <w:rsid w:val="001E242E"/>
    <w:rsid w:val="001E247D"/>
    <w:rsid w:val="001E2512"/>
    <w:rsid w:val="001E2637"/>
    <w:rsid w:val="001E2661"/>
    <w:rsid w:val="001E26E8"/>
    <w:rsid w:val="001E271C"/>
    <w:rsid w:val="001E274D"/>
    <w:rsid w:val="001E2B10"/>
    <w:rsid w:val="001E2BD2"/>
    <w:rsid w:val="001E2C1E"/>
    <w:rsid w:val="001E2C47"/>
    <w:rsid w:val="001E2C60"/>
    <w:rsid w:val="001E2CE3"/>
    <w:rsid w:val="001E2E67"/>
    <w:rsid w:val="001E2EF8"/>
    <w:rsid w:val="001E2F78"/>
    <w:rsid w:val="001E3034"/>
    <w:rsid w:val="001E3047"/>
    <w:rsid w:val="001E3262"/>
    <w:rsid w:val="001E34BD"/>
    <w:rsid w:val="001E3537"/>
    <w:rsid w:val="001E359D"/>
    <w:rsid w:val="001E35B1"/>
    <w:rsid w:val="001E35D8"/>
    <w:rsid w:val="001E3661"/>
    <w:rsid w:val="001E36A6"/>
    <w:rsid w:val="001E371A"/>
    <w:rsid w:val="001E3861"/>
    <w:rsid w:val="001E3894"/>
    <w:rsid w:val="001E3949"/>
    <w:rsid w:val="001E3988"/>
    <w:rsid w:val="001E39D8"/>
    <w:rsid w:val="001E3A11"/>
    <w:rsid w:val="001E3B82"/>
    <w:rsid w:val="001E3E19"/>
    <w:rsid w:val="001E3E49"/>
    <w:rsid w:val="001E3F9F"/>
    <w:rsid w:val="001E408B"/>
    <w:rsid w:val="001E4108"/>
    <w:rsid w:val="001E41CF"/>
    <w:rsid w:val="001E446C"/>
    <w:rsid w:val="001E489B"/>
    <w:rsid w:val="001E4984"/>
    <w:rsid w:val="001E4B7B"/>
    <w:rsid w:val="001E4DCB"/>
    <w:rsid w:val="001E4EAE"/>
    <w:rsid w:val="001E4FDE"/>
    <w:rsid w:val="001E5094"/>
    <w:rsid w:val="001E514A"/>
    <w:rsid w:val="001E5214"/>
    <w:rsid w:val="001E54EF"/>
    <w:rsid w:val="001E5586"/>
    <w:rsid w:val="001E5678"/>
    <w:rsid w:val="001E567E"/>
    <w:rsid w:val="001E57D8"/>
    <w:rsid w:val="001E58F0"/>
    <w:rsid w:val="001E5AAD"/>
    <w:rsid w:val="001E5AC1"/>
    <w:rsid w:val="001E5B50"/>
    <w:rsid w:val="001E5BFC"/>
    <w:rsid w:val="001E5CA9"/>
    <w:rsid w:val="001E5CB4"/>
    <w:rsid w:val="001E5D09"/>
    <w:rsid w:val="001E5D22"/>
    <w:rsid w:val="001E5D77"/>
    <w:rsid w:val="001E5D95"/>
    <w:rsid w:val="001E5EFF"/>
    <w:rsid w:val="001E609A"/>
    <w:rsid w:val="001E6367"/>
    <w:rsid w:val="001E644F"/>
    <w:rsid w:val="001E674A"/>
    <w:rsid w:val="001E692F"/>
    <w:rsid w:val="001E69EE"/>
    <w:rsid w:val="001E6A2D"/>
    <w:rsid w:val="001E6B0F"/>
    <w:rsid w:val="001E6C4F"/>
    <w:rsid w:val="001E6C83"/>
    <w:rsid w:val="001E6D5D"/>
    <w:rsid w:val="001E6DAB"/>
    <w:rsid w:val="001E6E6E"/>
    <w:rsid w:val="001E6EDF"/>
    <w:rsid w:val="001E6F20"/>
    <w:rsid w:val="001E6FB8"/>
    <w:rsid w:val="001E70A7"/>
    <w:rsid w:val="001E72FA"/>
    <w:rsid w:val="001E730C"/>
    <w:rsid w:val="001E737E"/>
    <w:rsid w:val="001E7391"/>
    <w:rsid w:val="001E7474"/>
    <w:rsid w:val="001E74E3"/>
    <w:rsid w:val="001E75E5"/>
    <w:rsid w:val="001E7874"/>
    <w:rsid w:val="001E78B8"/>
    <w:rsid w:val="001E78F3"/>
    <w:rsid w:val="001E7AFD"/>
    <w:rsid w:val="001E7C55"/>
    <w:rsid w:val="001E7CF4"/>
    <w:rsid w:val="001E7DF9"/>
    <w:rsid w:val="001E7E16"/>
    <w:rsid w:val="001E7FCE"/>
    <w:rsid w:val="001F0081"/>
    <w:rsid w:val="001F01E2"/>
    <w:rsid w:val="001F02B1"/>
    <w:rsid w:val="001F037D"/>
    <w:rsid w:val="001F055B"/>
    <w:rsid w:val="001F05E5"/>
    <w:rsid w:val="001F0716"/>
    <w:rsid w:val="001F0863"/>
    <w:rsid w:val="001F0B49"/>
    <w:rsid w:val="001F0C16"/>
    <w:rsid w:val="001F0D2E"/>
    <w:rsid w:val="001F0D54"/>
    <w:rsid w:val="001F0D63"/>
    <w:rsid w:val="001F0DDC"/>
    <w:rsid w:val="001F0F46"/>
    <w:rsid w:val="001F0FE6"/>
    <w:rsid w:val="001F1188"/>
    <w:rsid w:val="001F1223"/>
    <w:rsid w:val="001F1256"/>
    <w:rsid w:val="001F1261"/>
    <w:rsid w:val="001F1370"/>
    <w:rsid w:val="001F1380"/>
    <w:rsid w:val="001F13CC"/>
    <w:rsid w:val="001F14AB"/>
    <w:rsid w:val="001F14FF"/>
    <w:rsid w:val="001F1663"/>
    <w:rsid w:val="001F19DD"/>
    <w:rsid w:val="001F1A0F"/>
    <w:rsid w:val="001F1B2C"/>
    <w:rsid w:val="001F1BB7"/>
    <w:rsid w:val="001F1E84"/>
    <w:rsid w:val="001F1FE4"/>
    <w:rsid w:val="001F2069"/>
    <w:rsid w:val="001F207D"/>
    <w:rsid w:val="001F2200"/>
    <w:rsid w:val="001F2384"/>
    <w:rsid w:val="001F24AB"/>
    <w:rsid w:val="001F24DC"/>
    <w:rsid w:val="001F2545"/>
    <w:rsid w:val="001F25B1"/>
    <w:rsid w:val="001F25F1"/>
    <w:rsid w:val="001F26E7"/>
    <w:rsid w:val="001F2715"/>
    <w:rsid w:val="001F27B5"/>
    <w:rsid w:val="001F2836"/>
    <w:rsid w:val="001F28F8"/>
    <w:rsid w:val="001F2B28"/>
    <w:rsid w:val="001F2DC2"/>
    <w:rsid w:val="001F2E3F"/>
    <w:rsid w:val="001F2F09"/>
    <w:rsid w:val="001F2F25"/>
    <w:rsid w:val="001F3034"/>
    <w:rsid w:val="001F30D7"/>
    <w:rsid w:val="001F311E"/>
    <w:rsid w:val="001F31B1"/>
    <w:rsid w:val="001F31F0"/>
    <w:rsid w:val="001F33D4"/>
    <w:rsid w:val="001F365E"/>
    <w:rsid w:val="001F39C5"/>
    <w:rsid w:val="001F39EA"/>
    <w:rsid w:val="001F3A13"/>
    <w:rsid w:val="001F3B49"/>
    <w:rsid w:val="001F4006"/>
    <w:rsid w:val="001F4411"/>
    <w:rsid w:val="001F4692"/>
    <w:rsid w:val="001F487F"/>
    <w:rsid w:val="001F48A9"/>
    <w:rsid w:val="001F49AA"/>
    <w:rsid w:val="001F4B0C"/>
    <w:rsid w:val="001F4BA0"/>
    <w:rsid w:val="001F4D48"/>
    <w:rsid w:val="001F4DDE"/>
    <w:rsid w:val="001F4E75"/>
    <w:rsid w:val="001F4F2F"/>
    <w:rsid w:val="001F4F7F"/>
    <w:rsid w:val="001F4FDE"/>
    <w:rsid w:val="001F5163"/>
    <w:rsid w:val="001F529F"/>
    <w:rsid w:val="001F5549"/>
    <w:rsid w:val="001F5588"/>
    <w:rsid w:val="001F56CF"/>
    <w:rsid w:val="001F57C6"/>
    <w:rsid w:val="001F586C"/>
    <w:rsid w:val="001F59E2"/>
    <w:rsid w:val="001F5ABB"/>
    <w:rsid w:val="001F5D01"/>
    <w:rsid w:val="001F5DA9"/>
    <w:rsid w:val="001F5EA7"/>
    <w:rsid w:val="001F5F72"/>
    <w:rsid w:val="001F609D"/>
    <w:rsid w:val="001F61FF"/>
    <w:rsid w:val="001F624B"/>
    <w:rsid w:val="001F62EF"/>
    <w:rsid w:val="001F6321"/>
    <w:rsid w:val="001F6347"/>
    <w:rsid w:val="001F63DC"/>
    <w:rsid w:val="001F63FE"/>
    <w:rsid w:val="001F64C2"/>
    <w:rsid w:val="001F655B"/>
    <w:rsid w:val="001F65A1"/>
    <w:rsid w:val="001F6670"/>
    <w:rsid w:val="001F679C"/>
    <w:rsid w:val="001F6812"/>
    <w:rsid w:val="001F6CB9"/>
    <w:rsid w:val="001F6DBD"/>
    <w:rsid w:val="001F6E48"/>
    <w:rsid w:val="001F7016"/>
    <w:rsid w:val="001F7202"/>
    <w:rsid w:val="001F7282"/>
    <w:rsid w:val="001F729B"/>
    <w:rsid w:val="001F7310"/>
    <w:rsid w:val="001F743B"/>
    <w:rsid w:val="001F767B"/>
    <w:rsid w:val="001F7680"/>
    <w:rsid w:val="001F7684"/>
    <w:rsid w:val="001F7690"/>
    <w:rsid w:val="001F773A"/>
    <w:rsid w:val="001F78C9"/>
    <w:rsid w:val="001F7904"/>
    <w:rsid w:val="001F7AA3"/>
    <w:rsid w:val="001F7AA8"/>
    <w:rsid w:val="001F7B35"/>
    <w:rsid w:val="001F7CA6"/>
    <w:rsid w:val="001F7E91"/>
    <w:rsid w:val="001F7E92"/>
    <w:rsid w:val="001F7EAC"/>
    <w:rsid w:val="001F7FD6"/>
    <w:rsid w:val="00200261"/>
    <w:rsid w:val="002003F8"/>
    <w:rsid w:val="002004F5"/>
    <w:rsid w:val="002004FC"/>
    <w:rsid w:val="00200597"/>
    <w:rsid w:val="002008D9"/>
    <w:rsid w:val="00200C36"/>
    <w:rsid w:val="00200D83"/>
    <w:rsid w:val="00200FA0"/>
    <w:rsid w:val="00200FB9"/>
    <w:rsid w:val="00200FC7"/>
    <w:rsid w:val="00201033"/>
    <w:rsid w:val="002010A6"/>
    <w:rsid w:val="00201148"/>
    <w:rsid w:val="002011A5"/>
    <w:rsid w:val="002014AF"/>
    <w:rsid w:val="00201910"/>
    <w:rsid w:val="002019D9"/>
    <w:rsid w:val="002019E1"/>
    <w:rsid w:val="00201B54"/>
    <w:rsid w:val="00201CCD"/>
    <w:rsid w:val="00201DDC"/>
    <w:rsid w:val="00201E70"/>
    <w:rsid w:val="00201F82"/>
    <w:rsid w:val="002020AC"/>
    <w:rsid w:val="002021E8"/>
    <w:rsid w:val="0020226E"/>
    <w:rsid w:val="002022AA"/>
    <w:rsid w:val="002022E0"/>
    <w:rsid w:val="00202414"/>
    <w:rsid w:val="0020242D"/>
    <w:rsid w:val="0020250F"/>
    <w:rsid w:val="0020254B"/>
    <w:rsid w:val="0020266A"/>
    <w:rsid w:val="002026BE"/>
    <w:rsid w:val="002027EE"/>
    <w:rsid w:val="0020288D"/>
    <w:rsid w:val="002028E2"/>
    <w:rsid w:val="00202910"/>
    <w:rsid w:val="0020291D"/>
    <w:rsid w:val="00202BD7"/>
    <w:rsid w:val="00202BEC"/>
    <w:rsid w:val="00202D06"/>
    <w:rsid w:val="00202F77"/>
    <w:rsid w:val="00203100"/>
    <w:rsid w:val="0020312A"/>
    <w:rsid w:val="00203350"/>
    <w:rsid w:val="00203407"/>
    <w:rsid w:val="00203525"/>
    <w:rsid w:val="00203809"/>
    <w:rsid w:val="002038E1"/>
    <w:rsid w:val="0020392C"/>
    <w:rsid w:val="0020396B"/>
    <w:rsid w:val="002039FA"/>
    <w:rsid w:val="00203A21"/>
    <w:rsid w:val="00203A71"/>
    <w:rsid w:val="00203A7C"/>
    <w:rsid w:val="00203B2E"/>
    <w:rsid w:val="00203B5F"/>
    <w:rsid w:val="00203BB8"/>
    <w:rsid w:val="00203C3D"/>
    <w:rsid w:val="00203C82"/>
    <w:rsid w:val="00203CBE"/>
    <w:rsid w:val="00203F58"/>
    <w:rsid w:val="00203F76"/>
    <w:rsid w:val="00203F86"/>
    <w:rsid w:val="00204054"/>
    <w:rsid w:val="002040F8"/>
    <w:rsid w:val="00204234"/>
    <w:rsid w:val="00204440"/>
    <w:rsid w:val="00204963"/>
    <w:rsid w:val="002049B4"/>
    <w:rsid w:val="00204A1C"/>
    <w:rsid w:val="00204C11"/>
    <w:rsid w:val="00204C35"/>
    <w:rsid w:val="00204CEE"/>
    <w:rsid w:val="00204DE5"/>
    <w:rsid w:val="00204E26"/>
    <w:rsid w:val="00204E42"/>
    <w:rsid w:val="00204EA0"/>
    <w:rsid w:val="00204FA1"/>
    <w:rsid w:val="002050D9"/>
    <w:rsid w:val="002051E5"/>
    <w:rsid w:val="002051EB"/>
    <w:rsid w:val="002052AB"/>
    <w:rsid w:val="002052AF"/>
    <w:rsid w:val="0020549F"/>
    <w:rsid w:val="002056E6"/>
    <w:rsid w:val="00205710"/>
    <w:rsid w:val="002057DE"/>
    <w:rsid w:val="00205895"/>
    <w:rsid w:val="00205A4B"/>
    <w:rsid w:val="00205BCE"/>
    <w:rsid w:val="00205C9E"/>
    <w:rsid w:val="00205EC5"/>
    <w:rsid w:val="00205F36"/>
    <w:rsid w:val="00205F96"/>
    <w:rsid w:val="002060A6"/>
    <w:rsid w:val="002061FD"/>
    <w:rsid w:val="002062EA"/>
    <w:rsid w:val="002064C8"/>
    <w:rsid w:val="002065B3"/>
    <w:rsid w:val="002066DC"/>
    <w:rsid w:val="00206780"/>
    <w:rsid w:val="0020681F"/>
    <w:rsid w:val="002068B8"/>
    <w:rsid w:val="002068DA"/>
    <w:rsid w:val="0020695F"/>
    <w:rsid w:val="00206ABE"/>
    <w:rsid w:val="00206AF4"/>
    <w:rsid w:val="00206B71"/>
    <w:rsid w:val="00206C21"/>
    <w:rsid w:val="00206D5C"/>
    <w:rsid w:val="00206E0C"/>
    <w:rsid w:val="00206EA1"/>
    <w:rsid w:val="00207127"/>
    <w:rsid w:val="002072B3"/>
    <w:rsid w:val="00207308"/>
    <w:rsid w:val="00207454"/>
    <w:rsid w:val="0020748D"/>
    <w:rsid w:val="00207557"/>
    <w:rsid w:val="0020764F"/>
    <w:rsid w:val="002076D1"/>
    <w:rsid w:val="002078C6"/>
    <w:rsid w:val="00207931"/>
    <w:rsid w:val="00207A65"/>
    <w:rsid w:val="00207AAE"/>
    <w:rsid w:val="00207C8F"/>
    <w:rsid w:val="00207D0A"/>
    <w:rsid w:val="00207ECD"/>
    <w:rsid w:val="00207F10"/>
    <w:rsid w:val="00207F2C"/>
    <w:rsid w:val="00207F6F"/>
    <w:rsid w:val="0020D5B9"/>
    <w:rsid w:val="00210040"/>
    <w:rsid w:val="0021005D"/>
    <w:rsid w:val="00210187"/>
    <w:rsid w:val="002101F0"/>
    <w:rsid w:val="00210299"/>
    <w:rsid w:val="002102B1"/>
    <w:rsid w:val="0021036E"/>
    <w:rsid w:val="002104F5"/>
    <w:rsid w:val="0021051C"/>
    <w:rsid w:val="00210532"/>
    <w:rsid w:val="002105D1"/>
    <w:rsid w:val="0021066C"/>
    <w:rsid w:val="002106C0"/>
    <w:rsid w:val="00210784"/>
    <w:rsid w:val="002107B2"/>
    <w:rsid w:val="0021081D"/>
    <w:rsid w:val="00210897"/>
    <w:rsid w:val="002108A3"/>
    <w:rsid w:val="002108A5"/>
    <w:rsid w:val="00210A55"/>
    <w:rsid w:val="00210B5B"/>
    <w:rsid w:val="00210D49"/>
    <w:rsid w:val="00210DAF"/>
    <w:rsid w:val="00210E32"/>
    <w:rsid w:val="00210E9C"/>
    <w:rsid w:val="00210F3E"/>
    <w:rsid w:val="00210F7E"/>
    <w:rsid w:val="00210FC0"/>
    <w:rsid w:val="00210FC7"/>
    <w:rsid w:val="002110B0"/>
    <w:rsid w:val="00211137"/>
    <w:rsid w:val="00211189"/>
    <w:rsid w:val="002112E9"/>
    <w:rsid w:val="0021140D"/>
    <w:rsid w:val="00211412"/>
    <w:rsid w:val="00211614"/>
    <w:rsid w:val="00211858"/>
    <w:rsid w:val="00211884"/>
    <w:rsid w:val="00211943"/>
    <w:rsid w:val="0021197B"/>
    <w:rsid w:val="00211A01"/>
    <w:rsid w:val="00211A2A"/>
    <w:rsid w:val="00211A41"/>
    <w:rsid w:val="00211A4F"/>
    <w:rsid w:val="00211A7E"/>
    <w:rsid w:val="00211ABE"/>
    <w:rsid w:val="00211B67"/>
    <w:rsid w:val="00211BE6"/>
    <w:rsid w:val="00211D32"/>
    <w:rsid w:val="00211D73"/>
    <w:rsid w:val="00211E3F"/>
    <w:rsid w:val="00211E65"/>
    <w:rsid w:val="00211E6C"/>
    <w:rsid w:val="00211EDF"/>
    <w:rsid w:val="00211F91"/>
    <w:rsid w:val="00211FC1"/>
    <w:rsid w:val="002120DB"/>
    <w:rsid w:val="00212267"/>
    <w:rsid w:val="00212270"/>
    <w:rsid w:val="00212469"/>
    <w:rsid w:val="00212488"/>
    <w:rsid w:val="0021250A"/>
    <w:rsid w:val="00212731"/>
    <w:rsid w:val="0021287B"/>
    <w:rsid w:val="00212A0D"/>
    <w:rsid w:val="00212A84"/>
    <w:rsid w:val="00212BEA"/>
    <w:rsid w:val="00212C2B"/>
    <w:rsid w:val="00212C48"/>
    <w:rsid w:val="00212C8E"/>
    <w:rsid w:val="00212D15"/>
    <w:rsid w:val="00212D4A"/>
    <w:rsid w:val="002130F8"/>
    <w:rsid w:val="00213387"/>
    <w:rsid w:val="002133D1"/>
    <w:rsid w:val="002133E2"/>
    <w:rsid w:val="002134A9"/>
    <w:rsid w:val="002135A1"/>
    <w:rsid w:val="002137FE"/>
    <w:rsid w:val="00213A98"/>
    <w:rsid w:val="00213AEE"/>
    <w:rsid w:val="00213CA5"/>
    <w:rsid w:val="00213DC4"/>
    <w:rsid w:val="00213E20"/>
    <w:rsid w:val="0021405D"/>
    <w:rsid w:val="0021410E"/>
    <w:rsid w:val="0021419B"/>
    <w:rsid w:val="00214350"/>
    <w:rsid w:val="002143BA"/>
    <w:rsid w:val="0021449A"/>
    <w:rsid w:val="00214612"/>
    <w:rsid w:val="002147AB"/>
    <w:rsid w:val="00214A22"/>
    <w:rsid w:val="00214A60"/>
    <w:rsid w:val="00214AC3"/>
    <w:rsid w:val="00214B14"/>
    <w:rsid w:val="00214B71"/>
    <w:rsid w:val="00214BA5"/>
    <w:rsid w:val="00214FA7"/>
    <w:rsid w:val="0021548E"/>
    <w:rsid w:val="00215727"/>
    <w:rsid w:val="002158F5"/>
    <w:rsid w:val="0021590A"/>
    <w:rsid w:val="00215977"/>
    <w:rsid w:val="00215998"/>
    <w:rsid w:val="00215AF7"/>
    <w:rsid w:val="00215B53"/>
    <w:rsid w:val="00215B59"/>
    <w:rsid w:val="00215B5C"/>
    <w:rsid w:val="00215C33"/>
    <w:rsid w:val="00215C3C"/>
    <w:rsid w:val="00215D7E"/>
    <w:rsid w:val="00215DF2"/>
    <w:rsid w:val="00215E64"/>
    <w:rsid w:val="00215EA1"/>
    <w:rsid w:val="00215F06"/>
    <w:rsid w:val="00215F92"/>
    <w:rsid w:val="00216123"/>
    <w:rsid w:val="00216288"/>
    <w:rsid w:val="002162CA"/>
    <w:rsid w:val="00216365"/>
    <w:rsid w:val="002163FA"/>
    <w:rsid w:val="0021644B"/>
    <w:rsid w:val="002164CA"/>
    <w:rsid w:val="00216512"/>
    <w:rsid w:val="00216762"/>
    <w:rsid w:val="00216D95"/>
    <w:rsid w:val="00216F3A"/>
    <w:rsid w:val="00216F68"/>
    <w:rsid w:val="00216FB6"/>
    <w:rsid w:val="00216FE0"/>
    <w:rsid w:val="0021703C"/>
    <w:rsid w:val="00217124"/>
    <w:rsid w:val="00217222"/>
    <w:rsid w:val="0021722C"/>
    <w:rsid w:val="00217379"/>
    <w:rsid w:val="00217588"/>
    <w:rsid w:val="00217702"/>
    <w:rsid w:val="0021787D"/>
    <w:rsid w:val="0021792E"/>
    <w:rsid w:val="002179BE"/>
    <w:rsid w:val="00217A0F"/>
    <w:rsid w:val="00217B29"/>
    <w:rsid w:val="00217B38"/>
    <w:rsid w:val="00217BB3"/>
    <w:rsid w:val="00217C45"/>
    <w:rsid w:val="00217D62"/>
    <w:rsid w:val="00217FB9"/>
    <w:rsid w:val="00217FFB"/>
    <w:rsid w:val="002200E2"/>
    <w:rsid w:val="002202FB"/>
    <w:rsid w:val="002203A2"/>
    <w:rsid w:val="0022057D"/>
    <w:rsid w:val="00220617"/>
    <w:rsid w:val="00220678"/>
    <w:rsid w:val="002206D5"/>
    <w:rsid w:val="002207D4"/>
    <w:rsid w:val="002207DB"/>
    <w:rsid w:val="00220AB8"/>
    <w:rsid w:val="00220BB2"/>
    <w:rsid w:val="00220C23"/>
    <w:rsid w:val="00221006"/>
    <w:rsid w:val="002211F5"/>
    <w:rsid w:val="002212D1"/>
    <w:rsid w:val="002214EC"/>
    <w:rsid w:val="00221520"/>
    <w:rsid w:val="00221670"/>
    <w:rsid w:val="00221765"/>
    <w:rsid w:val="002217E2"/>
    <w:rsid w:val="002217E4"/>
    <w:rsid w:val="00221832"/>
    <w:rsid w:val="00221937"/>
    <w:rsid w:val="002219DD"/>
    <w:rsid w:val="00221A24"/>
    <w:rsid w:val="00221BB9"/>
    <w:rsid w:val="00221D01"/>
    <w:rsid w:val="00221E43"/>
    <w:rsid w:val="00221FAA"/>
    <w:rsid w:val="002222A5"/>
    <w:rsid w:val="002224D3"/>
    <w:rsid w:val="00222522"/>
    <w:rsid w:val="00222571"/>
    <w:rsid w:val="002225E1"/>
    <w:rsid w:val="002225F0"/>
    <w:rsid w:val="002225F7"/>
    <w:rsid w:val="0022263D"/>
    <w:rsid w:val="002228BD"/>
    <w:rsid w:val="002229B4"/>
    <w:rsid w:val="00222A89"/>
    <w:rsid w:val="00222BF3"/>
    <w:rsid w:val="00222DE6"/>
    <w:rsid w:val="00222DFF"/>
    <w:rsid w:val="002230B6"/>
    <w:rsid w:val="00223397"/>
    <w:rsid w:val="0022346A"/>
    <w:rsid w:val="002234D1"/>
    <w:rsid w:val="00223517"/>
    <w:rsid w:val="00223612"/>
    <w:rsid w:val="00223697"/>
    <w:rsid w:val="0022370A"/>
    <w:rsid w:val="0022371B"/>
    <w:rsid w:val="002237B3"/>
    <w:rsid w:val="0022397F"/>
    <w:rsid w:val="00223A45"/>
    <w:rsid w:val="00223D7B"/>
    <w:rsid w:val="00223D83"/>
    <w:rsid w:val="00223F54"/>
    <w:rsid w:val="00224148"/>
    <w:rsid w:val="002241CE"/>
    <w:rsid w:val="00224252"/>
    <w:rsid w:val="002245A4"/>
    <w:rsid w:val="00224644"/>
    <w:rsid w:val="002246D9"/>
    <w:rsid w:val="00224719"/>
    <w:rsid w:val="002247BC"/>
    <w:rsid w:val="002247FB"/>
    <w:rsid w:val="0022486D"/>
    <w:rsid w:val="002248D1"/>
    <w:rsid w:val="00224986"/>
    <w:rsid w:val="00224BA0"/>
    <w:rsid w:val="00224C5C"/>
    <w:rsid w:val="00224D23"/>
    <w:rsid w:val="00224D2E"/>
    <w:rsid w:val="00224E34"/>
    <w:rsid w:val="00224E7C"/>
    <w:rsid w:val="00224FD8"/>
    <w:rsid w:val="002251D1"/>
    <w:rsid w:val="002253BA"/>
    <w:rsid w:val="00225493"/>
    <w:rsid w:val="002254D7"/>
    <w:rsid w:val="002256D6"/>
    <w:rsid w:val="002258C2"/>
    <w:rsid w:val="0022593E"/>
    <w:rsid w:val="00225AF5"/>
    <w:rsid w:val="00225B06"/>
    <w:rsid w:val="00225B87"/>
    <w:rsid w:val="00225C3A"/>
    <w:rsid w:val="0022603E"/>
    <w:rsid w:val="00226070"/>
    <w:rsid w:val="0022621A"/>
    <w:rsid w:val="00226233"/>
    <w:rsid w:val="00226248"/>
    <w:rsid w:val="002262C0"/>
    <w:rsid w:val="002262CA"/>
    <w:rsid w:val="0022639A"/>
    <w:rsid w:val="00226483"/>
    <w:rsid w:val="00226693"/>
    <w:rsid w:val="00226790"/>
    <w:rsid w:val="002268D2"/>
    <w:rsid w:val="00226D13"/>
    <w:rsid w:val="00226D26"/>
    <w:rsid w:val="00226D7D"/>
    <w:rsid w:val="00226E04"/>
    <w:rsid w:val="00226E50"/>
    <w:rsid w:val="00226EBC"/>
    <w:rsid w:val="00226FFC"/>
    <w:rsid w:val="002270F8"/>
    <w:rsid w:val="00227164"/>
    <w:rsid w:val="00227232"/>
    <w:rsid w:val="00227257"/>
    <w:rsid w:val="00227304"/>
    <w:rsid w:val="00227328"/>
    <w:rsid w:val="00227352"/>
    <w:rsid w:val="002273A6"/>
    <w:rsid w:val="002275EC"/>
    <w:rsid w:val="002276AF"/>
    <w:rsid w:val="002276E7"/>
    <w:rsid w:val="002277E3"/>
    <w:rsid w:val="00227891"/>
    <w:rsid w:val="00227A65"/>
    <w:rsid w:val="00227B88"/>
    <w:rsid w:val="00227C3F"/>
    <w:rsid w:val="00227DAF"/>
    <w:rsid w:val="00227E53"/>
    <w:rsid w:val="00229671"/>
    <w:rsid w:val="002300D9"/>
    <w:rsid w:val="002301AD"/>
    <w:rsid w:val="002303DB"/>
    <w:rsid w:val="0023044D"/>
    <w:rsid w:val="002304AA"/>
    <w:rsid w:val="0023056D"/>
    <w:rsid w:val="0023059A"/>
    <w:rsid w:val="00230683"/>
    <w:rsid w:val="0023069C"/>
    <w:rsid w:val="00230773"/>
    <w:rsid w:val="002308E7"/>
    <w:rsid w:val="00230962"/>
    <w:rsid w:val="00230A25"/>
    <w:rsid w:val="00230B21"/>
    <w:rsid w:val="00230B6B"/>
    <w:rsid w:val="00230DA0"/>
    <w:rsid w:val="00231257"/>
    <w:rsid w:val="002316AA"/>
    <w:rsid w:val="00231729"/>
    <w:rsid w:val="00231870"/>
    <w:rsid w:val="00231938"/>
    <w:rsid w:val="00231A41"/>
    <w:rsid w:val="00231A4F"/>
    <w:rsid w:val="00231BF2"/>
    <w:rsid w:val="00231D14"/>
    <w:rsid w:val="00231DB3"/>
    <w:rsid w:val="00231DBA"/>
    <w:rsid w:val="002320E4"/>
    <w:rsid w:val="00232176"/>
    <w:rsid w:val="00232244"/>
    <w:rsid w:val="002323E8"/>
    <w:rsid w:val="002323F2"/>
    <w:rsid w:val="0023247D"/>
    <w:rsid w:val="00232733"/>
    <w:rsid w:val="00232772"/>
    <w:rsid w:val="00232868"/>
    <w:rsid w:val="00232874"/>
    <w:rsid w:val="00232A0E"/>
    <w:rsid w:val="00232B7A"/>
    <w:rsid w:val="00232C92"/>
    <w:rsid w:val="00232F8B"/>
    <w:rsid w:val="00233063"/>
    <w:rsid w:val="00233119"/>
    <w:rsid w:val="00233154"/>
    <w:rsid w:val="00233187"/>
    <w:rsid w:val="002332A6"/>
    <w:rsid w:val="0023357E"/>
    <w:rsid w:val="002335A2"/>
    <w:rsid w:val="002335D0"/>
    <w:rsid w:val="002338FE"/>
    <w:rsid w:val="0023394F"/>
    <w:rsid w:val="00233A36"/>
    <w:rsid w:val="00233ACB"/>
    <w:rsid w:val="00233B47"/>
    <w:rsid w:val="00233B97"/>
    <w:rsid w:val="00233C77"/>
    <w:rsid w:val="00233D1D"/>
    <w:rsid w:val="00233EAD"/>
    <w:rsid w:val="00233F62"/>
    <w:rsid w:val="0023403F"/>
    <w:rsid w:val="002340DF"/>
    <w:rsid w:val="0023427A"/>
    <w:rsid w:val="002342EA"/>
    <w:rsid w:val="00234346"/>
    <w:rsid w:val="0023455C"/>
    <w:rsid w:val="00234608"/>
    <w:rsid w:val="002346FB"/>
    <w:rsid w:val="0023485F"/>
    <w:rsid w:val="00234984"/>
    <w:rsid w:val="002349B8"/>
    <w:rsid w:val="00234A01"/>
    <w:rsid w:val="00234B32"/>
    <w:rsid w:val="00234BA6"/>
    <w:rsid w:val="00234C7A"/>
    <w:rsid w:val="00234C86"/>
    <w:rsid w:val="00234D00"/>
    <w:rsid w:val="00234D09"/>
    <w:rsid w:val="00234F50"/>
    <w:rsid w:val="00234F51"/>
    <w:rsid w:val="002350BB"/>
    <w:rsid w:val="002352B3"/>
    <w:rsid w:val="0023531E"/>
    <w:rsid w:val="0023533D"/>
    <w:rsid w:val="00235480"/>
    <w:rsid w:val="0023560B"/>
    <w:rsid w:val="00235683"/>
    <w:rsid w:val="002356AD"/>
    <w:rsid w:val="002357E7"/>
    <w:rsid w:val="0023598B"/>
    <w:rsid w:val="002359C1"/>
    <w:rsid w:val="00235A0A"/>
    <w:rsid w:val="00235A67"/>
    <w:rsid w:val="00236149"/>
    <w:rsid w:val="0023616C"/>
    <w:rsid w:val="002361DD"/>
    <w:rsid w:val="002361DF"/>
    <w:rsid w:val="002362DF"/>
    <w:rsid w:val="00236360"/>
    <w:rsid w:val="002363D6"/>
    <w:rsid w:val="00236672"/>
    <w:rsid w:val="002366DD"/>
    <w:rsid w:val="002366E1"/>
    <w:rsid w:val="00236725"/>
    <w:rsid w:val="00236726"/>
    <w:rsid w:val="0023699E"/>
    <w:rsid w:val="00236A2C"/>
    <w:rsid w:val="00236B64"/>
    <w:rsid w:val="00236B8F"/>
    <w:rsid w:val="00236B92"/>
    <w:rsid w:val="00236C0D"/>
    <w:rsid w:val="00236E5A"/>
    <w:rsid w:val="00236EC1"/>
    <w:rsid w:val="00236F3D"/>
    <w:rsid w:val="00237021"/>
    <w:rsid w:val="00237106"/>
    <w:rsid w:val="002371E6"/>
    <w:rsid w:val="00237299"/>
    <w:rsid w:val="0023735D"/>
    <w:rsid w:val="00237366"/>
    <w:rsid w:val="00237391"/>
    <w:rsid w:val="0023764D"/>
    <w:rsid w:val="002376B5"/>
    <w:rsid w:val="00237835"/>
    <w:rsid w:val="002378DD"/>
    <w:rsid w:val="00237965"/>
    <w:rsid w:val="00237ACA"/>
    <w:rsid w:val="00237C8C"/>
    <w:rsid w:val="00237F4D"/>
    <w:rsid w:val="00237FF0"/>
    <w:rsid w:val="002400D1"/>
    <w:rsid w:val="00240205"/>
    <w:rsid w:val="002402FE"/>
    <w:rsid w:val="00240406"/>
    <w:rsid w:val="00240552"/>
    <w:rsid w:val="00240783"/>
    <w:rsid w:val="002407CC"/>
    <w:rsid w:val="00240844"/>
    <w:rsid w:val="002408A9"/>
    <w:rsid w:val="00240931"/>
    <w:rsid w:val="00240962"/>
    <w:rsid w:val="00240980"/>
    <w:rsid w:val="00240A08"/>
    <w:rsid w:val="00240A33"/>
    <w:rsid w:val="00240B3A"/>
    <w:rsid w:val="00240C40"/>
    <w:rsid w:val="00240DA2"/>
    <w:rsid w:val="00240F9F"/>
    <w:rsid w:val="00240FEF"/>
    <w:rsid w:val="002410F4"/>
    <w:rsid w:val="002411DA"/>
    <w:rsid w:val="0024123A"/>
    <w:rsid w:val="002412D4"/>
    <w:rsid w:val="002412F6"/>
    <w:rsid w:val="00241346"/>
    <w:rsid w:val="0024169D"/>
    <w:rsid w:val="002417C2"/>
    <w:rsid w:val="00241863"/>
    <w:rsid w:val="00241969"/>
    <w:rsid w:val="002419B3"/>
    <w:rsid w:val="002419D8"/>
    <w:rsid w:val="002419FD"/>
    <w:rsid w:val="00241A62"/>
    <w:rsid w:val="00241DDA"/>
    <w:rsid w:val="00241FBE"/>
    <w:rsid w:val="0024206F"/>
    <w:rsid w:val="0024224C"/>
    <w:rsid w:val="00242471"/>
    <w:rsid w:val="0024247D"/>
    <w:rsid w:val="002424A3"/>
    <w:rsid w:val="002424CB"/>
    <w:rsid w:val="00242513"/>
    <w:rsid w:val="00242517"/>
    <w:rsid w:val="002426E2"/>
    <w:rsid w:val="00242700"/>
    <w:rsid w:val="00242779"/>
    <w:rsid w:val="00242939"/>
    <w:rsid w:val="00242967"/>
    <w:rsid w:val="00242A19"/>
    <w:rsid w:val="00242A3A"/>
    <w:rsid w:val="00242AC6"/>
    <w:rsid w:val="00242BA6"/>
    <w:rsid w:val="00242BB0"/>
    <w:rsid w:val="00242E18"/>
    <w:rsid w:val="00242E33"/>
    <w:rsid w:val="00242E40"/>
    <w:rsid w:val="0024305E"/>
    <w:rsid w:val="0024309B"/>
    <w:rsid w:val="002430D7"/>
    <w:rsid w:val="002430FD"/>
    <w:rsid w:val="00243149"/>
    <w:rsid w:val="00243172"/>
    <w:rsid w:val="002431AA"/>
    <w:rsid w:val="002432D6"/>
    <w:rsid w:val="0024331C"/>
    <w:rsid w:val="0024365C"/>
    <w:rsid w:val="00243699"/>
    <w:rsid w:val="0024370D"/>
    <w:rsid w:val="00243966"/>
    <w:rsid w:val="0024397F"/>
    <w:rsid w:val="00243A4F"/>
    <w:rsid w:val="00243A60"/>
    <w:rsid w:val="00243C47"/>
    <w:rsid w:val="00243D64"/>
    <w:rsid w:val="00243DA2"/>
    <w:rsid w:val="00243FA3"/>
    <w:rsid w:val="00243FCB"/>
    <w:rsid w:val="0024422C"/>
    <w:rsid w:val="00244325"/>
    <w:rsid w:val="00244456"/>
    <w:rsid w:val="002445EA"/>
    <w:rsid w:val="00244640"/>
    <w:rsid w:val="002446A5"/>
    <w:rsid w:val="00244728"/>
    <w:rsid w:val="00244766"/>
    <w:rsid w:val="002448DC"/>
    <w:rsid w:val="002449E4"/>
    <w:rsid w:val="00244AB9"/>
    <w:rsid w:val="00244E4E"/>
    <w:rsid w:val="00244EA0"/>
    <w:rsid w:val="0024526F"/>
    <w:rsid w:val="00245314"/>
    <w:rsid w:val="0024537E"/>
    <w:rsid w:val="0024544A"/>
    <w:rsid w:val="00245460"/>
    <w:rsid w:val="002455CA"/>
    <w:rsid w:val="002456D0"/>
    <w:rsid w:val="00245761"/>
    <w:rsid w:val="00245776"/>
    <w:rsid w:val="00245806"/>
    <w:rsid w:val="00245902"/>
    <w:rsid w:val="002459D0"/>
    <w:rsid w:val="00245A78"/>
    <w:rsid w:val="00245CEE"/>
    <w:rsid w:val="00245D8A"/>
    <w:rsid w:val="00245F4F"/>
    <w:rsid w:val="00246009"/>
    <w:rsid w:val="00246442"/>
    <w:rsid w:val="0024647A"/>
    <w:rsid w:val="0024648C"/>
    <w:rsid w:val="002464B0"/>
    <w:rsid w:val="0024654B"/>
    <w:rsid w:val="0024686D"/>
    <w:rsid w:val="002469BA"/>
    <w:rsid w:val="00246A02"/>
    <w:rsid w:val="00246ACD"/>
    <w:rsid w:val="00246C36"/>
    <w:rsid w:val="00246D5B"/>
    <w:rsid w:val="00246D9E"/>
    <w:rsid w:val="00246E04"/>
    <w:rsid w:val="00246E5A"/>
    <w:rsid w:val="00246EF4"/>
    <w:rsid w:val="00246F11"/>
    <w:rsid w:val="00246F38"/>
    <w:rsid w:val="00246F90"/>
    <w:rsid w:val="0024706B"/>
    <w:rsid w:val="00247151"/>
    <w:rsid w:val="00247210"/>
    <w:rsid w:val="00247229"/>
    <w:rsid w:val="0024722C"/>
    <w:rsid w:val="002472C5"/>
    <w:rsid w:val="002472F9"/>
    <w:rsid w:val="002473F9"/>
    <w:rsid w:val="00247609"/>
    <w:rsid w:val="00247720"/>
    <w:rsid w:val="00247762"/>
    <w:rsid w:val="002477CB"/>
    <w:rsid w:val="0024790B"/>
    <w:rsid w:val="00247A2C"/>
    <w:rsid w:val="00247AC0"/>
    <w:rsid w:val="00247CD5"/>
    <w:rsid w:val="00247F51"/>
    <w:rsid w:val="0024E18B"/>
    <w:rsid w:val="00250127"/>
    <w:rsid w:val="0025034D"/>
    <w:rsid w:val="0025035C"/>
    <w:rsid w:val="0025037A"/>
    <w:rsid w:val="002503B0"/>
    <w:rsid w:val="002504BA"/>
    <w:rsid w:val="002504F2"/>
    <w:rsid w:val="002505FF"/>
    <w:rsid w:val="00250723"/>
    <w:rsid w:val="002507E7"/>
    <w:rsid w:val="00250853"/>
    <w:rsid w:val="0025085D"/>
    <w:rsid w:val="002508EE"/>
    <w:rsid w:val="0025090B"/>
    <w:rsid w:val="00250A86"/>
    <w:rsid w:val="00250B15"/>
    <w:rsid w:val="00250B36"/>
    <w:rsid w:val="00250D1E"/>
    <w:rsid w:val="00250E39"/>
    <w:rsid w:val="00250E43"/>
    <w:rsid w:val="00250FD7"/>
    <w:rsid w:val="002510B9"/>
    <w:rsid w:val="0025112F"/>
    <w:rsid w:val="0025121B"/>
    <w:rsid w:val="002512DE"/>
    <w:rsid w:val="00251358"/>
    <w:rsid w:val="00251396"/>
    <w:rsid w:val="0025146E"/>
    <w:rsid w:val="002517EA"/>
    <w:rsid w:val="00251801"/>
    <w:rsid w:val="002518D1"/>
    <w:rsid w:val="00251925"/>
    <w:rsid w:val="00251B9F"/>
    <w:rsid w:val="00251D20"/>
    <w:rsid w:val="00251E51"/>
    <w:rsid w:val="00252019"/>
    <w:rsid w:val="00252059"/>
    <w:rsid w:val="00252358"/>
    <w:rsid w:val="002523C6"/>
    <w:rsid w:val="00252452"/>
    <w:rsid w:val="00252655"/>
    <w:rsid w:val="0025279D"/>
    <w:rsid w:val="002527EA"/>
    <w:rsid w:val="00252CF2"/>
    <w:rsid w:val="00252E3B"/>
    <w:rsid w:val="00252F05"/>
    <w:rsid w:val="00252F4E"/>
    <w:rsid w:val="00252F91"/>
    <w:rsid w:val="00253088"/>
    <w:rsid w:val="00253304"/>
    <w:rsid w:val="0025337E"/>
    <w:rsid w:val="002533B8"/>
    <w:rsid w:val="0025351A"/>
    <w:rsid w:val="00253617"/>
    <w:rsid w:val="00253663"/>
    <w:rsid w:val="0025368E"/>
    <w:rsid w:val="002536FC"/>
    <w:rsid w:val="0025375C"/>
    <w:rsid w:val="0025376E"/>
    <w:rsid w:val="002538F1"/>
    <w:rsid w:val="00253902"/>
    <w:rsid w:val="0025391C"/>
    <w:rsid w:val="00253995"/>
    <w:rsid w:val="00253B8B"/>
    <w:rsid w:val="00253BEF"/>
    <w:rsid w:val="00253CD6"/>
    <w:rsid w:val="00253D8A"/>
    <w:rsid w:val="00253EE0"/>
    <w:rsid w:val="00253F2C"/>
    <w:rsid w:val="0025412C"/>
    <w:rsid w:val="002541B1"/>
    <w:rsid w:val="00254219"/>
    <w:rsid w:val="00254296"/>
    <w:rsid w:val="002543D8"/>
    <w:rsid w:val="00254524"/>
    <w:rsid w:val="002545CB"/>
    <w:rsid w:val="002545E3"/>
    <w:rsid w:val="00254823"/>
    <w:rsid w:val="00254852"/>
    <w:rsid w:val="002548A0"/>
    <w:rsid w:val="00254964"/>
    <w:rsid w:val="00254AA7"/>
    <w:rsid w:val="00254AB7"/>
    <w:rsid w:val="00254AC5"/>
    <w:rsid w:val="00254CF2"/>
    <w:rsid w:val="00254E3E"/>
    <w:rsid w:val="00254E4B"/>
    <w:rsid w:val="00254EB3"/>
    <w:rsid w:val="00254FD6"/>
    <w:rsid w:val="00255452"/>
    <w:rsid w:val="002554AB"/>
    <w:rsid w:val="002554E4"/>
    <w:rsid w:val="00255504"/>
    <w:rsid w:val="0025576C"/>
    <w:rsid w:val="002559EF"/>
    <w:rsid w:val="00255A0A"/>
    <w:rsid w:val="00255BC0"/>
    <w:rsid w:val="00255BCB"/>
    <w:rsid w:val="00255EA4"/>
    <w:rsid w:val="00255EEF"/>
    <w:rsid w:val="00255FA6"/>
    <w:rsid w:val="002560F0"/>
    <w:rsid w:val="002561F3"/>
    <w:rsid w:val="002562A8"/>
    <w:rsid w:val="00256304"/>
    <w:rsid w:val="00256380"/>
    <w:rsid w:val="0025647B"/>
    <w:rsid w:val="002564BC"/>
    <w:rsid w:val="002564CE"/>
    <w:rsid w:val="002564F6"/>
    <w:rsid w:val="0025668C"/>
    <w:rsid w:val="00256962"/>
    <w:rsid w:val="00256B63"/>
    <w:rsid w:val="00256BA3"/>
    <w:rsid w:val="00256C68"/>
    <w:rsid w:val="00256D22"/>
    <w:rsid w:val="00256E6C"/>
    <w:rsid w:val="00256FBA"/>
    <w:rsid w:val="00257142"/>
    <w:rsid w:val="002572A8"/>
    <w:rsid w:val="002572B5"/>
    <w:rsid w:val="00257418"/>
    <w:rsid w:val="00257597"/>
    <w:rsid w:val="002575EA"/>
    <w:rsid w:val="00257796"/>
    <w:rsid w:val="002577A5"/>
    <w:rsid w:val="002577BE"/>
    <w:rsid w:val="0025796F"/>
    <w:rsid w:val="002579A4"/>
    <w:rsid w:val="00257AD3"/>
    <w:rsid w:val="00257D82"/>
    <w:rsid w:val="00257EB8"/>
    <w:rsid w:val="00257EEA"/>
    <w:rsid w:val="00257F02"/>
    <w:rsid w:val="0025D125"/>
    <w:rsid w:val="00260154"/>
    <w:rsid w:val="002601A7"/>
    <w:rsid w:val="00260340"/>
    <w:rsid w:val="002603BE"/>
    <w:rsid w:val="0026046E"/>
    <w:rsid w:val="00260480"/>
    <w:rsid w:val="00260500"/>
    <w:rsid w:val="00260530"/>
    <w:rsid w:val="002606BD"/>
    <w:rsid w:val="00260735"/>
    <w:rsid w:val="00260860"/>
    <w:rsid w:val="002608BE"/>
    <w:rsid w:val="00260AD9"/>
    <w:rsid w:val="00260BBB"/>
    <w:rsid w:val="00260C42"/>
    <w:rsid w:val="00260E46"/>
    <w:rsid w:val="00260E8E"/>
    <w:rsid w:val="00260E90"/>
    <w:rsid w:val="00260EBA"/>
    <w:rsid w:val="0026101A"/>
    <w:rsid w:val="0026105D"/>
    <w:rsid w:val="00261235"/>
    <w:rsid w:val="00261264"/>
    <w:rsid w:val="002613B0"/>
    <w:rsid w:val="002613F1"/>
    <w:rsid w:val="0026147E"/>
    <w:rsid w:val="002616C5"/>
    <w:rsid w:val="00261BB6"/>
    <w:rsid w:val="00261C0F"/>
    <w:rsid w:val="00261C8F"/>
    <w:rsid w:val="00261D25"/>
    <w:rsid w:val="00261D36"/>
    <w:rsid w:val="00261D43"/>
    <w:rsid w:val="00261E21"/>
    <w:rsid w:val="002622C6"/>
    <w:rsid w:val="002625F9"/>
    <w:rsid w:val="00262719"/>
    <w:rsid w:val="0026272B"/>
    <w:rsid w:val="0026283F"/>
    <w:rsid w:val="002628CC"/>
    <w:rsid w:val="002628FC"/>
    <w:rsid w:val="00262B03"/>
    <w:rsid w:val="00262B12"/>
    <w:rsid w:val="00262B9E"/>
    <w:rsid w:val="00262BBD"/>
    <w:rsid w:val="00262C0D"/>
    <w:rsid w:val="00262C8B"/>
    <w:rsid w:val="00262D10"/>
    <w:rsid w:val="00262E8B"/>
    <w:rsid w:val="00263001"/>
    <w:rsid w:val="0026309E"/>
    <w:rsid w:val="002630D0"/>
    <w:rsid w:val="002638DB"/>
    <w:rsid w:val="00263A5F"/>
    <w:rsid w:val="00263B36"/>
    <w:rsid w:val="00263D24"/>
    <w:rsid w:val="00263E81"/>
    <w:rsid w:val="00263F5E"/>
    <w:rsid w:val="00264070"/>
    <w:rsid w:val="002641B7"/>
    <w:rsid w:val="0026424A"/>
    <w:rsid w:val="00264385"/>
    <w:rsid w:val="00264625"/>
    <w:rsid w:val="0026487A"/>
    <w:rsid w:val="00264935"/>
    <w:rsid w:val="00264958"/>
    <w:rsid w:val="00264AD8"/>
    <w:rsid w:val="00264D4B"/>
    <w:rsid w:val="00264D50"/>
    <w:rsid w:val="00264EA5"/>
    <w:rsid w:val="00264FE7"/>
    <w:rsid w:val="0026503B"/>
    <w:rsid w:val="00265040"/>
    <w:rsid w:val="002653A2"/>
    <w:rsid w:val="002654EB"/>
    <w:rsid w:val="00265763"/>
    <w:rsid w:val="0026577C"/>
    <w:rsid w:val="0026579B"/>
    <w:rsid w:val="0026583E"/>
    <w:rsid w:val="002658E8"/>
    <w:rsid w:val="002658F6"/>
    <w:rsid w:val="00265925"/>
    <w:rsid w:val="00265A53"/>
    <w:rsid w:val="00265AB6"/>
    <w:rsid w:val="00265B47"/>
    <w:rsid w:val="00265D3B"/>
    <w:rsid w:val="00265E99"/>
    <w:rsid w:val="0026609E"/>
    <w:rsid w:val="002660EF"/>
    <w:rsid w:val="00266118"/>
    <w:rsid w:val="002662B0"/>
    <w:rsid w:val="00266317"/>
    <w:rsid w:val="0026635B"/>
    <w:rsid w:val="0026657D"/>
    <w:rsid w:val="002668F7"/>
    <w:rsid w:val="00266B6E"/>
    <w:rsid w:val="00266C0D"/>
    <w:rsid w:val="00266D4B"/>
    <w:rsid w:val="00266DA3"/>
    <w:rsid w:val="00266E31"/>
    <w:rsid w:val="00266E48"/>
    <w:rsid w:val="00266E6F"/>
    <w:rsid w:val="00267486"/>
    <w:rsid w:val="002674A5"/>
    <w:rsid w:val="002675F4"/>
    <w:rsid w:val="002676BF"/>
    <w:rsid w:val="0026774A"/>
    <w:rsid w:val="0026781F"/>
    <w:rsid w:val="00267854"/>
    <w:rsid w:val="0026792D"/>
    <w:rsid w:val="00267C2F"/>
    <w:rsid w:val="00267C7F"/>
    <w:rsid w:val="00267CC5"/>
    <w:rsid w:val="00267D05"/>
    <w:rsid w:val="00267E64"/>
    <w:rsid w:val="00267ED0"/>
    <w:rsid w:val="00267F4A"/>
    <w:rsid w:val="00267FB7"/>
    <w:rsid w:val="002701E1"/>
    <w:rsid w:val="002702E2"/>
    <w:rsid w:val="00270324"/>
    <w:rsid w:val="00270366"/>
    <w:rsid w:val="002704D4"/>
    <w:rsid w:val="002705AB"/>
    <w:rsid w:val="00270847"/>
    <w:rsid w:val="002708E6"/>
    <w:rsid w:val="00270BF3"/>
    <w:rsid w:val="00270E32"/>
    <w:rsid w:val="00270F91"/>
    <w:rsid w:val="00271008"/>
    <w:rsid w:val="002710C7"/>
    <w:rsid w:val="002712BD"/>
    <w:rsid w:val="0027155F"/>
    <w:rsid w:val="002715D6"/>
    <w:rsid w:val="0027160E"/>
    <w:rsid w:val="002716EE"/>
    <w:rsid w:val="002717F9"/>
    <w:rsid w:val="00271A9F"/>
    <w:rsid w:val="00271AC7"/>
    <w:rsid w:val="00271BAD"/>
    <w:rsid w:val="00271C07"/>
    <w:rsid w:val="00271C99"/>
    <w:rsid w:val="00271D13"/>
    <w:rsid w:val="00271D18"/>
    <w:rsid w:val="00271EBA"/>
    <w:rsid w:val="00271ECB"/>
    <w:rsid w:val="00271F69"/>
    <w:rsid w:val="00272010"/>
    <w:rsid w:val="00272169"/>
    <w:rsid w:val="00272207"/>
    <w:rsid w:val="002724A8"/>
    <w:rsid w:val="00272664"/>
    <w:rsid w:val="002726C2"/>
    <w:rsid w:val="0027270C"/>
    <w:rsid w:val="002728CA"/>
    <w:rsid w:val="00272917"/>
    <w:rsid w:val="00272AE6"/>
    <w:rsid w:val="00272D98"/>
    <w:rsid w:val="00272DEC"/>
    <w:rsid w:val="00272E26"/>
    <w:rsid w:val="00272ED7"/>
    <w:rsid w:val="00272F17"/>
    <w:rsid w:val="00273083"/>
    <w:rsid w:val="002730B7"/>
    <w:rsid w:val="0027323A"/>
    <w:rsid w:val="00273378"/>
    <w:rsid w:val="002733DE"/>
    <w:rsid w:val="0027356A"/>
    <w:rsid w:val="00273841"/>
    <w:rsid w:val="0027391F"/>
    <w:rsid w:val="0027396E"/>
    <w:rsid w:val="00273983"/>
    <w:rsid w:val="00273B8D"/>
    <w:rsid w:val="00273F63"/>
    <w:rsid w:val="002741EA"/>
    <w:rsid w:val="0027438E"/>
    <w:rsid w:val="0027478D"/>
    <w:rsid w:val="002747E7"/>
    <w:rsid w:val="0027486D"/>
    <w:rsid w:val="0027490E"/>
    <w:rsid w:val="002749E7"/>
    <w:rsid w:val="00274A7C"/>
    <w:rsid w:val="00274A9A"/>
    <w:rsid w:val="00274B52"/>
    <w:rsid w:val="00274CD8"/>
    <w:rsid w:val="00274DEE"/>
    <w:rsid w:val="00274E9D"/>
    <w:rsid w:val="00274EA3"/>
    <w:rsid w:val="00274FAB"/>
    <w:rsid w:val="00274FE9"/>
    <w:rsid w:val="0027501D"/>
    <w:rsid w:val="00275078"/>
    <w:rsid w:val="00275224"/>
    <w:rsid w:val="002753DF"/>
    <w:rsid w:val="00275516"/>
    <w:rsid w:val="00275588"/>
    <w:rsid w:val="002755A2"/>
    <w:rsid w:val="002756F5"/>
    <w:rsid w:val="002757FD"/>
    <w:rsid w:val="00275997"/>
    <w:rsid w:val="002759C9"/>
    <w:rsid w:val="00275A42"/>
    <w:rsid w:val="00275C51"/>
    <w:rsid w:val="00275CF6"/>
    <w:rsid w:val="00275CFD"/>
    <w:rsid w:val="00275F11"/>
    <w:rsid w:val="00275F2D"/>
    <w:rsid w:val="00275F44"/>
    <w:rsid w:val="0027617E"/>
    <w:rsid w:val="00276265"/>
    <w:rsid w:val="00276397"/>
    <w:rsid w:val="002763CC"/>
    <w:rsid w:val="002764E0"/>
    <w:rsid w:val="00276504"/>
    <w:rsid w:val="002766C7"/>
    <w:rsid w:val="00276742"/>
    <w:rsid w:val="00276797"/>
    <w:rsid w:val="00276820"/>
    <w:rsid w:val="00276915"/>
    <w:rsid w:val="002769A4"/>
    <w:rsid w:val="00276C10"/>
    <w:rsid w:val="00276D57"/>
    <w:rsid w:val="00276D97"/>
    <w:rsid w:val="00276E77"/>
    <w:rsid w:val="00276EC6"/>
    <w:rsid w:val="002771C4"/>
    <w:rsid w:val="002773BD"/>
    <w:rsid w:val="002774D5"/>
    <w:rsid w:val="002775CB"/>
    <w:rsid w:val="002775E8"/>
    <w:rsid w:val="00277653"/>
    <w:rsid w:val="002777E5"/>
    <w:rsid w:val="002778E0"/>
    <w:rsid w:val="00277A45"/>
    <w:rsid w:val="00277B2A"/>
    <w:rsid w:val="00277B4B"/>
    <w:rsid w:val="00277C91"/>
    <w:rsid w:val="00277DC5"/>
    <w:rsid w:val="0027DA84"/>
    <w:rsid w:val="0027DAC9"/>
    <w:rsid w:val="0027E3C6"/>
    <w:rsid w:val="00280139"/>
    <w:rsid w:val="00280270"/>
    <w:rsid w:val="002804EB"/>
    <w:rsid w:val="00280501"/>
    <w:rsid w:val="00280675"/>
    <w:rsid w:val="002808A7"/>
    <w:rsid w:val="002808F2"/>
    <w:rsid w:val="002809F4"/>
    <w:rsid w:val="00280A85"/>
    <w:rsid w:val="00280AC8"/>
    <w:rsid w:val="00280B2A"/>
    <w:rsid w:val="00280B5C"/>
    <w:rsid w:val="00280C5D"/>
    <w:rsid w:val="00280FC6"/>
    <w:rsid w:val="0028101C"/>
    <w:rsid w:val="002810A1"/>
    <w:rsid w:val="002813CB"/>
    <w:rsid w:val="002813DD"/>
    <w:rsid w:val="00281583"/>
    <w:rsid w:val="002817CE"/>
    <w:rsid w:val="00281A57"/>
    <w:rsid w:val="00281A63"/>
    <w:rsid w:val="00281BA0"/>
    <w:rsid w:val="00281C32"/>
    <w:rsid w:val="00281C38"/>
    <w:rsid w:val="00281C82"/>
    <w:rsid w:val="00281CED"/>
    <w:rsid w:val="00281D13"/>
    <w:rsid w:val="00281E7F"/>
    <w:rsid w:val="00281FD9"/>
    <w:rsid w:val="0028201B"/>
    <w:rsid w:val="0028202D"/>
    <w:rsid w:val="00282034"/>
    <w:rsid w:val="00282056"/>
    <w:rsid w:val="002820FC"/>
    <w:rsid w:val="002823A3"/>
    <w:rsid w:val="00282419"/>
    <w:rsid w:val="0028246D"/>
    <w:rsid w:val="00282576"/>
    <w:rsid w:val="0028259E"/>
    <w:rsid w:val="002825BF"/>
    <w:rsid w:val="00282691"/>
    <w:rsid w:val="0028278B"/>
    <w:rsid w:val="002827C6"/>
    <w:rsid w:val="00282A2F"/>
    <w:rsid w:val="00282A36"/>
    <w:rsid w:val="00282A60"/>
    <w:rsid w:val="00282AB3"/>
    <w:rsid w:val="00282D38"/>
    <w:rsid w:val="00282E07"/>
    <w:rsid w:val="00282E4E"/>
    <w:rsid w:val="002830B1"/>
    <w:rsid w:val="0028311D"/>
    <w:rsid w:val="0028350D"/>
    <w:rsid w:val="00283600"/>
    <w:rsid w:val="00283691"/>
    <w:rsid w:val="002836D9"/>
    <w:rsid w:val="00283726"/>
    <w:rsid w:val="0028374E"/>
    <w:rsid w:val="00283792"/>
    <w:rsid w:val="00283823"/>
    <w:rsid w:val="00283A37"/>
    <w:rsid w:val="00283A63"/>
    <w:rsid w:val="00283A84"/>
    <w:rsid w:val="00283AAF"/>
    <w:rsid w:val="00283B14"/>
    <w:rsid w:val="00283B84"/>
    <w:rsid w:val="00283BD1"/>
    <w:rsid w:val="00283D20"/>
    <w:rsid w:val="00283DC6"/>
    <w:rsid w:val="00283E00"/>
    <w:rsid w:val="00283E0D"/>
    <w:rsid w:val="00283FD0"/>
    <w:rsid w:val="00284019"/>
    <w:rsid w:val="002841B9"/>
    <w:rsid w:val="002841C9"/>
    <w:rsid w:val="00284224"/>
    <w:rsid w:val="00284318"/>
    <w:rsid w:val="0028438F"/>
    <w:rsid w:val="0028460F"/>
    <w:rsid w:val="002846A7"/>
    <w:rsid w:val="0028470C"/>
    <w:rsid w:val="00284754"/>
    <w:rsid w:val="0028477F"/>
    <w:rsid w:val="002847A9"/>
    <w:rsid w:val="00284812"/>
    <w:rsid w:val="002848CC"/>
    <w:rsid w:val="00284B93"/>
    <w:rsid w:val="00284D28"/>
    <w:rsid w:val="00284DD9"/>
    <w:rsid w:val="00284DE3"/>
    <w:rsid w:val="00284F30"/>
    <w:rsid w:val="00284FA2"/>
    <w:rsid w:val="002850A4"/>
    <w:rsid w:val="002850F7"/>
    <w:rsid w:val="0028528A"/>
    <w:rsid w:val="00285366"/>
    <w:rsid w:val="0028551D"/>
    <w:rsid w:val="00285536"/>
    <w:rsid w:val="00285580"/>
    <w:rsid w:val="00285646"/>
    <w:rsid w:val="0028572B"/>
    <w:rsid w:val="0028582A"/>
    <w:rsid w:val="00285A27"/>
    <w:rsid w:val="00285A56"/>
    <w:rsid w:val="00285AAA"/>
    <w:rsid w:val="00285BCA"/>
    <w:rsid w:val="0028602C"/>
    <w:rsid w:val="00286144"/>
    <w:rsid w:val="0028618E"/>
    <w:rsid w:val="0028630B"/>
    <w:rsid w:val="002863AD"/>
    <w:rsid w:val="002864CA"/>
    <w:rsid w:val="00286578"/>
    <w:rsid w:val="002865F3"/>
    <w:rsid w:val="002866B4"/>
    <w:rsid w:val="00286705"/>
    <w:rsid w:val="00286718"/>
    <w:rsid w:val="002867FC"/>
    <w:rsid w:val="0028687F"/>
    <w:rsid w:val="002868BA"/>
    <w:rsid w:val="00286A86"/>
    <w:rsid w:val="00286A95"/>
    <w:rsid w:val="00286ACA"/>
    <w:rsid w:val="00286B02"/>
    <w:rsid w:val="00286C4B"/>
    <w:rsid w:val="00286C8F"/>
    <w:rsid w:val="00286CD2"/>
    <w:rsid w:val="00286D8E"/>
    <w:rsid w:val="00286F73"/>
    <w:rsid w:val="002870D3"/>
    <w:rsid w:val="002871DA"/>
    <w:rsid w:val="002871E8"/>
    <w:rsid w:val="00287232"/>
    <w:rsid w:val="00287248"/>
    <w:rsid w:val="00287296"/>
    <w:rsid w:val="002872DC"/>
    <w:rsid w:val="002872F9"/>
    <w:rsid w:val="0028736E"/>
    <w:rsid w:val="0028748B"/>
    <w:rsid w:val="00287508"/>
    <w:rsid w:val="00287662"/>
    <w:rsid w:val="002876EC"/>
    <w:rsid w:val="00287759"/>
    <w:rsid w:val="0028779A"/>
    <w:rsid w:val="00287ABB"/>
    <w:rsid w:val="00287C23"/>
    <w:rsid w:val="00287DB7"/>
    <w:rsid w:val="00287F6C"/>
    <w:rsid w:val="00287F72"/>
    <w:rsid w:val="002900FF"/>
    <w:rsid w:val="00290159"/>
    <w:rsid w:val="002901A6"/>
    <w:rsid w:val="0029036E"/>
    <w:rsid w:val="00290405"/>
    <w:rsid w:val="00290414"/>
    <w:rsid w:val="0029069A"/>
    <w:rsid w:val="00290B7B"/>
    <w:rsid w:val="00290BE9"/>
    <w:rsid w:val="00290C0D"/>
    <w:rsid w:val="00290CEE"/>
    <w:rsid w:val="00290D30"/>
    <w:rsid w:val="00290D40"/>
    <w:rsid w:val="00290DBA"/>
    <w:rsid w:val="00290FAD"/>
    <w:rsid w:val="00290FAF"/>
    <w:rsid w:val="00291042"/>
    <w:rsid w:val="00291051"/>
    <w:rsid w:val="002910B9"/>
    <w:rsid w:val="0029137D"/>
    <w:rsid w:val="0029137F"/>
    <w:rsid w:val="0029139C"/>
    <w:rsid w:val="00291492"/>
    <w:rsid w:val="00291524"/>
    <w:rsid w:val="00291532"/>
    <w:rsid w:val="0029172C"/>
    <w:rsid w:val="00291743"/>
    <w:rsid w:val="0029179F"/>
    <w:rsid w:val="00291AC0"/>
    <w:rsid w:val="00291B21"/>
    <w:rsid w:val="00291B85"/>
    <w:rsid w:val="00291D07"/>
    <w:rsid w:val="00291DF9"/>
    <w:rsid w:val="00291E8B"/>
    <w:rsid w:val="00291F19"/>
    <w:rsid w:val="00291F2D"/>
    <w:rsid w:val="00291F2E"/>
    <w:rsid w:val="0029205E"/>
    <w:rsid w:val="00292087"/>
    <w:rsid w:val="0029225D"/>
    <w:rsid w:val="00292338"/>
    <w:rsid w:val="0029245A"/>
    <w:rsid w:val="002924D9"/>
    <w:rsid w:val="00292596"/>
    <w:rsid w:val="002925C2"/>
    <w:rsid w:val="002925F4"/>
    <w:rsid w:val="002926C7"/>
    <w:rsid w:val="00292702"/>
    <w:rsid w:val="0029270D"/>
    <w:rsid w:val="0029273B"/>
    <w:rsid w:val="00292981"/>
    <w:rsid w:val="00292A44"/>
    <w:rsid w:val="00292C01"/>
    <w:rsid w:val="00292EB8"/>
    <w:rsid w:val="00292EF1"/>
    <w:rsid w:val="002930E6"/>
    <w:rsid w:val="00293213"/>
    <w:rsid w:val="002933F4"/>
    <w:rsid w:val="00293587"/>
    <w:rsid w:val="00293688"/>
    <w:rsid w:val="002938BA"/>
    <w:rsid w:val="002939A1"/>
    <w:rsid w:val="002939C2"/>
    <w:rsid w:val="00293A49"/>
    <w:rsid w:val="00293AE3"/>
    <w:rsid w:val="00293B7F"/>
    <w:rsid w:val="00293CA2"/>
    <w:rsid w:val="00293D48"/>
    <w:rsid w:val="00293DBC"/>
    <w:rsid w:val="00293E15"/>
    <w:rsid w:val="00293F8A"/>
    <w:rsid w:val="00294349"/>
    <w:rsid w:val="00294426"/>
    <w:rsid w:val="0029444F"/>
    <w:rsid w:val="00294497"/>
    <w:rsid w:val="00294723"/>
    <w:rsid w:val="002947B3"/>
    <w:rsid w:val="0029485E"/>
    <w:rsid w:val="002948FF"/>
    <w:rsid w:val="00294C38"/>
    <w:rsid w:val="00294C64"/>
    <w:rsid w:val="00294DDC"/>
    <w:rsid w:val="00294DF6"/>
    <w:rsid w:val="00294EF2"/>
    <w:rsid w:val="00294EFE"/>
    <w:rsid w:val="0029516E"/>
    <w:rsid w:val="002951E1"/>
    <w:rsid w:val="0029520A"/>
    <w:rsid w:val="002953E8"/>
    <w:rsid w:val="00295450"/>
    <w:rsid w:val="0029560D"/>
    <w:rsid w:val="002956E5"/>
    <w:rsid w:val="00295787"/>
    <w:rsid w:val="00295811"/>
    <w:rsid w:val="00295841"/>
    <w:rsid w:val="00295991"/>
    <w:rsid w:val="00295ACF"/>
    <w:rsid w:val="00295AD1"/>
    <w:rsid w:val="00295BB2"/>
    <w:rsid w:val="00295BC0"/>
    <w:rsid w:val="00295C50"/>
    <w:rsid w:val="00295D6D"/>
    <w:rsid w:val="00295D93"/>
    <w:rsid w:val="00295E20"/>
    <w:rsid w:val="00295E3C"/>
    <w:rsid w:val="00295F1F"/>
    <w:rsid w:val="00295F27"/>
    <w:rsid w:val="002960E1"/>
    <w:rsid w:val="00296131"/>
    <w:rsid w:val="002964FF"/>
    <w:rsid w:val="002965CB"/>
    <w:rsid w:val="002966CC"/>
    <w:rsid w:val="00296724"/>
    <w:rsid w:val="00296A47"/>
    <w:rsid w:val="00296E15"/>
    <w:rsid w:val="00296F32"/>
    <w:rsid w:val="00297035"/>
    <w:rsid w:val="002970C5"/>
    <w:rsid w:val="00297109"/>
    <w:rsid w:val="0029716E"/>
    <w:rsid w:val="00297263"/>
    <w:rsid w:val="002972E2"/>
    <w:rsid w:val="0029738F"/>
    <w:rsid w:val="002974B9"/>
    <w:rsid w:val="002975A9"/>
    <w:rsid w:val="002975B1"/>
    <w:rsid w:val="002975CF"/>
    <w:rsid w:val="00297721"/>
    <w:rsid w:val="0029779E"/>
    <w:rsid w:val="00297A52"/>
    <w:rsid w:val="00297A82"/>
    <w:rsid w:val="00297D31"/>
    <w:rsid w:val="00297DBE"/>
    <w:rsid w:val="00297DE8"/>
    <w:rsid w:val="00297E67"/>
    <w:rsid w:val="00297FBD"/>
    <w:rsid w:val="002A003C"/>
    <w:rsid w:val="002A01BB"/>
    <w:rsid w:val="002A02E4"/>
    <w:rsid w:val="002A050C"/>
    <w:rsid w:val="002A056D"/>
    <w:rsid w:val="002A059C"/>
    <w:rsid w:val="002A05C2"/>
    <w:rsid w:val="002A0711"/>
    <w:rsid w:val="002A085E"/>
    <w:rsid w:val="002A0ADA"/>
    <w:rsid w:val="002A0DFA"/>
    <w:rsid w:val="002A0F46"/>
    <w:rsid w:val="002A0FC8"/>
    <w:rsid w:val="002A0FDC"/>
    <w:rsid w:val="002A1119"/>
    <w:rsid w:val="002A132C"/>
    <w:rsid w:val="002A1345"/>
    <w:rsid w:val="002A155E"/>
    <w:rsid w:val="002A19AB"/>
    <w:rsid w:val="002A1A52"/>
    <w:rsid w:val="002A1A7A"/>
    <w:rsid w:val="002A1AD7"/>
    <w:rsid w:val="002A1B43"/>
    <w:rsid w:val="002A1BBE"/>
    <w:rsid w:val="002A1C9E"/>
    <w:rsid w:val="002A1CEF"/>
    <w:rsid w:val="002A1D25"/>
    <w:rsid w:val="002A1D5F"/>
    <w:rsid w:val="002A1FA9"/>
    <w:rsid w:val="002A207B"/>
    <w:rsid w:val="002A2318"/>
    <w:rsid w:val="002A234F"/>
    <w:rsid w:val="002A235B"/>
    <w:rsid w:val="002A24A1"/>
    <w:rsid w:val="002A2512"/>
    <w:rsid w:val="002A25C7"/>
    <w:rsid w:val="002A25D2"/>
    <w:rsid w:val="002A262F"/>
    <w:rsid w:val="002A2698"/>
    <w:rsid w:val="002A2699"/>
    <w:rsid w:val="002A276F"/>
    <w:rsid w:val="002A2797"/>
    <w:rsid w:val="002A282A"/>
    <w:rsid w:val="002A295B"/>
    <w:rsid w:val="002A2A24"/>
    <w:rsid w:val="002A2C1C"/>
    <w:rsid w:val="002A2DA9"/>
    <w:rsid w:val="002A2EA0"/>
    <w:rsid w:val="002A2F71"/>
    <w:rsid w:val="002A2FA2"/>
    <w:rsid w:val="002A3074"/>
    <w:rsid w:val="002A30CA"/>
    <w:rsid w:val="002A31CA"/>
    <w:rsid w:val="002A31F9"/>
    <w:rsid w:val="002A324F"/>
    <w:rsid w:val="002A3383"/>
    <w:rsid w:val="002A3584"/>
    <w:rsid w:val="002A35FE"/>
    <w:rsid w:val="002A3603"/>
    <w:rsid w:val="002A38D7"/>
    <w:rsid w:val="002A3A26"/>
    <w:rsid w:val="002A3B04"/>
    <w:rsid w:val="002A3C6B"/>
    <w:rsid w:val="002A3CC0"/>
    <w:rsid w:val="002A3CF0"/>
    <w:rsid w:val="002A3D6C"/>
    <w:rsid w:val="002A3FB5"/>
    <w:rsid w:val="002A3FC2"/>
    <w:rsid w:val="002A4279"/>
    <w:rsid w:val="002A4405"/>
    <w:rsid w:val="002A44BD"/>
    <w:rsid w:val="002A455E"/>
    <w:rsid w:val="002A45DB"/>
    <w:rsid w:val="002A4658"/>
    <w:rsid w:val="002A46B8"/>
    <w:rsid w:val="002A472B"/>
    <w:rsid w:val="002A4764"/>
    <w:rsid w:val="002A47B4"/>
    <w:rsid w:val="002A4867"/>
    <w:rsid w:val="002A49FA"/>
    <w:rsid w:val="002A4A2D"/>
    <w:rsid w:val="002A4B48"/>
    <w:rsid w:val="002A4FC7"/>
    <w:rsid w:val="002A50C2"/>
    <w:rsid w:val="002A525E"/>
    <w:rsid w:val="002A53E9"/>
    <w:rsid w:val="002A5401"/>
    <w:rsid w:val="002A541E"/>
    <w:rsid w:val="002A54F9"/>
    <w:rsid w:val="002A5622"/>
    <w:rsid w:val="002A5627"/>
    <w:rsid w:val="002A56E7"/>
    <w:rsid w:val="002A5999"/>
    <w:rsid w:val="002A5AC6"/>
    <w:rsid w:val="002A5B1E"/>
    <w:rsid w:val="002A5B2D"/>
    <w:rsid w:val="002A5DC9"/>
    <w:rsid w:val="002A5EDA"/>
    <w:rsid w:val="002A6123"/>
    <w:rsid w:val="002A6252"/>
    <w:rsid w:val="002A628A"/>
    <w:rsid w:val="002A6306"/>
    <w:rsid w:val="002A6342"/>
    <w:rsid w:val="002A63A5"/>
    <w:rsid w:val="002A6455"/>
    <w:rsid w:val="002A6493"/>
    <w:rsid w:val="002A64B9"/>
    <w:rsid w:val="002A6518"/>
    <w:rsid w:val="002A65F3"/>
    <w:rsid w:val="002A6618"/>
    <w:rsid w:val="002A6627"/>
    <w:rsid w:val="002A679C"/>
    <w:rsid w:val="002A67AD"/>
    <w:rsid w:val="002A693D"/>
    <w:rsid w:val="002A695B"/>
    <w:rsid w:val="002A69B7"/>
    <w:rsid w:val="002A6A11"/>
    <w:rsid w:val="002A6B00"/>
    <w:rsid w:val="002A6B6E"/>
    <w:rsid w:val="002A6C7F"/>
    <w:rsid w:val="002A6FF7"/>
    <w:rsid w:val="002A708F"/>
    <w:rsid w:val="002A7182"/>
    <w:rsid w:val="002A73C4"/>
    <w:rsid w:val="002A756A"/>
    <w:rsid w:val="002A757B"/>
    <w:rsid w:val="002A75F7"/>
    <w:rsid w:val="002A7694"/>
    <w:rsid w:val="002A7742"/>
    <w:rsid w:val="002A7816"/>
    <w:rsid w:val="002A7895"/>
    <w:rsid w:val="002A7924"/>
    <w:rsid w:val="002A793F"/>
    <w:rsid w:val="002A7C05"/>
    <w:rsid w:val="002A7CC1"/>
    <w:rsid w:val="002A7EE8"/>
    <w:rsid w:val="002B0138"/>
    <w:rsid w:val="002B013A"/>
    <w:rsid w:val="002B0298"/>
    <w:rsid w:val="002B03FA"/>
    <w:rsid w:val="002B04B2"/>
    <w:rsid w:val="002B0525"/>
    <w:rsid w:val="002B070C"/>
    <w:rsid w:val="002B075E"/>
    <w:rsid w:val="002B07D0"/>
    <w:rsid w:val="002B08FF"/>
    <w:rsid w:val="002B09EB"/>
    <w:rsid w:val="002B0A6C"/>
    <w:rsid w:val="002B0B39"/>
    <w:rsid w:val="002B0B66"/>
    <w:rsid w:val="002B0CC0"/>
    <w:rsid w:val="002B0CC2"/>
    <w:rsid w:val="002B0CF6"/>
    <w:rsid w:val="002B0EE1"/>
    <w:rsid w:val="002B0F6F"/>
    <w:rsid w:val="002B1184"/>
    <w:rsid w:val="002B11EF"/>
    <w:rsid w:val="002B138B"/>
    <w:rsid w:val="002B143F"/>
    <w:rsid w:val="002B14DB"/>
    <w:rsid w:val="002B15A2"/>
    <w:rsid w:val="002B15EE"/>
    <w:rsid w:val="002B1690"/>
    <w:rsid w:val="002B181F"/>
    <w:rsid w:val="002B1994"/>
    <w:rsid w:val="002B19A0"/>
    <w:rsid w:val="002B19C3"/>
    <w:rsid w:val="002B1A5B"/>
    <w:rsid w:val="002B1A6E"/>
    <w:rsid w:val="002B1CCF"/>
    <w:rsid w:val="002B1D5B"/>
    <w:rsid w:val="002B1DEB"/>
    <w:rsid w:val="002B1E38"/>
    <w:rsid w:val="002B2008"/>
    <w:rsid w:val="002B2063"/>
    <w:rsid w:val="002B21F6"/>
    <w:rsid w:val="002B2218"/>
    <w:rsid w:val="002B227E"/>
    <w:rsid w:val="002B22A7"/>
    <w:rsid w:val="002B2662"/>
    <w:rsid w:val="002B27AF"/>
    <w:rsid w:val="002B2858"/>
    <w:rsid w:val="002B2898"/>
    <w:rsid w:val="002B28A5"/>
    <w:rsid w:val="002B29FF"/>
    <w:rsid w:val="002B2B70"/>
    <w:rsid w:val="002B2C7C"/>
    <w:rsid w:val="002B2CAC"/>
    <w:rsid w:val="002B2D21"/>
    <w:rsid w:val="002B2DEA"/>
    <w:rsid w:val="002B2E5D"/>
    <w:rsid w:val="002B2E93"/>
    <w:rsid w:val="002B2F93"/>
    <w:rsid w:val="002B306A"/>
    <w:rsid w:val="002B3125"/>
    <w:rsid w:val="002B3239"/>
    <w:rsid w:val="002B33AB"/>
    <w:rsid w:val="002B36CB"/>
    <w:rsid w:val="002B372D"/>
    <w:rsid w:val="002B39A0"/>
    <w:rsid w:val="002B3D3C"/>
    <w:rsid w:val="002B3D8D"/>
    <w:rsid w:val="002B3DB2"/>
    <w:rsid w:val="002B3E10"/>
    <w:rsid w:val="002B3E49"/>
    <w:rsid w:val="002B3F00"/>
    <w:rsid w:val="002B411C"/>
    <w:rsid w:val="002B41CE"/>
    <w:rsid w:val="002B41D5"/>
    <w:rsid w:val="002B41D8"/>
    <w:rsid w:val="002B41DA"/>
    <w:rsid w:val="002B42AB"/>
    <w:rsid w:val="002B42C5"/>
    <w:rsid w:val="002B42E5"/>
    <w:rsid w:val="002B4339"/>
    <w:rsid w:val="002B43CF"/>
    <w:rsid w:val="002B4478"/>
    <w:rsid w:val="002B4509"/>
    <w:rsid w:val="002B451D"/>
    <w:rsid w:val="002B4536"/>
    <w:rsid w:val="002B46E1"/>
    <w:rsid w:val="002B47A7"/>
    <w:rsid w:val="002B4967"/>
    <w:rsid w:val="002B4AE8"/>
    <w:rsid w:val="002B4B6D"/>
    <w:rsid w:val="002B4C10"/>
    <w:rsid w:val="002B4D82"/>
    <w:rsid w:val="002B4D8A"/>
    <w:rsid w:val="002B4E0E"/>
    <w:rsid w:val="002B4FF9"/>
    <w:rsid w:val="002B50FF"/>
    <w:rsid w:val="002B5233"/>
    <w:rsid w:val="002B52FF"/>
    <w:rsid w:val="002B5529"/>
    <w:rsid w:val="002B55D5"/>
    <w:rsid w:val="002B5718"/>
    <w:rsid w:val="002B578D"/>
    <w:rsid w:val="002B59AE"/>
    <w:rsid w:val="002B59F7"/>
    <w:rsid w:val="002B5C28"/>
    <w:rsid w:val="002B5D0A"/>
    <w:rsid w:val="002B5E18"/>
    <w:rsid w:val="002B5FFD"/>
    <w:rsid w:val="002B61D1"/>
    <w:rsid w:val="002B620A"/>
    <w:rsid w:val="002B62A0"/>
    <w:rsid w:val="002B6320"/>
    <w:rsid w:val="002B63C3"/>
    <w:rsid w:val="002B6513"/>
    <w:rsid w:val="002B6634"/>
    <w:rsid w:val="002B667F"/>
    <w:rsid w:val="002B675C"/>
    <w:rsid w:val="002B6A5B"/>
    <w:rsid w:val="002B6B21"/>
    <w:rsid w:val="002B6CA3"/>
    <w:rsid w:val="002B6CA7"/>
    <w:rsid w:val="002B6D07"/>
    <w:rsid w:val="002B6DDD"/>
    <w:rsid w:val="002B6FF5"/>
    <w:rsid w:val="002B704F"/>
    <w:rsid w:val="002B7067"/>
    <w:rsid w:val="002B744B"/>
    <w:rsid w:val="002B745F"/>
    <w:rsid w:val="002B75B8"/>
    <w:rsid w:val="002B76CF"/>
    <w:rsid w:val="002B77BE"/>
    <w:rsid w:val="002B784F"/>
    <w:rsid w:val="002B78A1"/>
    <w:rsid w:val="002B79DD"/>
    <w:rsid w:val="002B79E1"/>
    <w:rsid w:val="002B7A7E"/>
    <w:rsid w:val="002B7AA1"/>
    <w:rsid w:val="002B7AAC"/>
    <w:rsid w:val="002B7B64"/>
    <w:rsid w:val="002B7BCC"/>
    <w:rsid w:val="002B7BCF"/>
    <w:rsid w:val="002B7C42"/>
    <w:rsid w:val="002B7CA4"/>
    <w:rsid w:val="002B7D0B"/>
    <w:rsid w:val="002B7F5C"/>
    <w:rsid w:val="002B7F90"/>
    <w:rsid w:val="002B7FD1"/>
    <w:rsid w:val="002BFF28"/>
    <w:rsid w:val="002C0034"/>
    <w:rsid w:val="002C003F"/>
    <w:rsid w:val="002C00C3"/>
    <w:rsid w:val="002C0137"/>
    <w:rsid w:val="002C01DD"/>
    <w:rsid w:val="002C0257"/>
    <w:rsid w:val="002C02A0"/>
    <w:rsid w:val="002C03E0"/>
    <w:rsid w:val="002C0516"/>
    <w:rsid w:val="002C054A"/>
    <w:rsid w:val="002C059D"/>
    <w:rsid w:val="002C07B2"/>
    <w:rsid w:val="002C0934"/>
    <w:rsid w:val="002C09AD"/>
    <w:rsid w:val="002C0BB9"/>
    <w:rsid w:val="002C0C6D"/>
    <w:rsid w:val="002C0F16"/>
    <w:rsid w:val="002C0F6A"/>
    <w:rsid w:val="002C0F83"/>
    <w:rsid w:val="002C12C2"/>
    <w:rsid w:val="002C1380"/>
    <w:rsid w:val="002C15C3"/>
    <w:rsid w:val="002C1695"/>
    <w:rsid w:val="002C1747"/>
    <w:rsid w:val="002C1794"/>
    <w:rsid w:val="002C197B"/>
    <w:rsid w:val="002C1A24"/>
    <w:rsid w:val="002C1ADD"/>
    <w:rsid w:val="002C1B7F"/>
    <w:rsid w:val="002C1C2A"/>
    <w:rsid w:val="002C1C52"/>
    <w:rsid w:val="002C1C62"/>
    <w:rsid w:val="002C1CA6"/>
    <w:rsid w:val="002C1E4E"/>
    <w:rsid w:val="002C1FF4"/>
    <w:rsid w:val="002C2013"/>
    <w:rsid w:val="002C254A"/>
    <w:rsid w:val="002C26C3"/>
    <w:rsid w:val="002C28A3"/>
    <w:rsid w:val="002C28EB"/>
    <w:rsid w:val="002C2B30"/>
    <w:rsid w:val="002C2B52"/>
    <w:rsid w:val="002C2DD4"/>
    <w:rsid w:val="002C2E08"/>
    <w:rsid w:val="002C2F43"/>
    <w:rsid w:val="002C2FE7"/>
    <w:rsid w:val="002C3238"/>
    <w:rsid w:val="002C33D3"/>
    <w:rsid w:val="002C346E"/>
    <w:rsid w:val="002C3537"/>
    <w:rsid w:val="002C3549"/>
    <w:rsid w:val="002C3611"/>
    <w:rsid w:val="002C3776"/>
    <w:rsid w:val="002C3918"/>
    <w:rsid w:val="002C391C"/>
    <w:rsid w:val="002C3968"/>
    <w:rsid w:val="002C3A0A"/>
    <w:rsid w:val="002C3B73"/>
    <w:rsid w:val="002C3BCC"/>
    <w:rsid w:val="002C3CB2"/>
    <w:rsid w:val="002C3DA3"/>
    <w:rsid w:val="002C3EEE"/>
    <w:rsid w:val="002C3F67"/>
    <w:rsid w:val="002C3FF8"/>
    <w:rsid w:val="002C4072"/>
    <w:rsid w:val="002C41B0"/>
    <w:rsid w:val="002C439B"/>
    <w:rsid w:val="002C4428"/>
    <w:rsid w:val="002C44B0"/>
    <w:rsid w:val="002C4534"/>
    <w:rsid w:val="002C4570"/>
    <w:rsid w:val="002C4587"/>
    <w:rsid w:val="002C4669"/>
    <w:rsid w:val="002C4ADB"/>
    <w:rsid w:val="002C4B89"/>
    <w:rsid w:val="002C4C24"/>
    <w:rsid w:val="002C4CAF"/>
    <w:rsid w:val="002C4E8F"/>
    <w:rsid w:val="002C4E9D"/>
    <w:rsid w:val="002C4F0C"/>
    <w:rsid w:val="002C4F1F"/>
    <w:rsid w:val="002C4F46"/>
    <w:rsid w:val="002C4FFD"/>
    <w:rsid w:val="002C51CC"/>
    <w:rsid w:val="002C51D2"/>
    <w:rsid w:val="002C51E6"/>
    <w:rsid w:val="002C5226"/>
    <w:rsid w:val="002C52DC"/>
    <w:rsid w:val="002C52FD"/>
    <w:rsid w:val="002C55EA"/>
    <w:rsid w:val="002C5663"/>
    <w:rsid w:val="002C58E9"/>
    <w:rsid w:val="002C5922"/>
    <w:rsid w:val="002C59D0"/>
    <w:rsid w:val="002C5A9F"/>
    <w:rsid w:val="002C5BBC"/>
    <w:rsid w:val="002C5BD1"/>
    <w:rsid w:val="002C5BF1"/>
    <w:rsid w:val="002C5DD9"/>
    <w:rsid w:val="002C5F6F"/>
    <w:rsid w:val="002C5F8D"/>
    <w:rsid w:val="002C604D"/>
    <w:rsid w:val="002C621D"/>
    <w:rsid w:val="002C6270"/>
    <w:rsid w:val="002C64FD"/>
    <w:rsid w:val="002C6519"/>
    <w:rsid w:val="002C66F9"/>
    <w:rsid w:val="002C6761"/>
    <w:rsid w:val="002C695B"/>
    <w:rsid w:val="002C699C"/>
    <w:rsid w:val="002C6A49"/>
    <w:rsid w:val="002C6A96"/>
    <w:rsid w:val="002C6B2C"/>
    <w:rsid w:val="002C6C7F"/>
    <w:rsid w:val="002C6D52"/>
    <w:rsid w:val="002C6DA9"/>
    <w:rsid w:val="002C6DB9"/>
    <w:rsid w:val="002C722E"/>
    <w:rsid w:val="002C725F"/>
    <w:rsid w:val="002C72F0"/>
    <w:rsid w:val="002C73BF"/>
    <w:rsid w:val="002C73F5"/>
    <w:rsid w:val="002C7591"/>
    <w:rsid w:val="002C773A"/>
    <w:rsid w:val="002C7799"/>
    <w:rsid w:val="002C7806"/>
    <w:rsid w:val="002C78AD"/>
    <w:rsid w:val="002C7907"/>
    <w:rsid w:val="002C7983"/>
    <w:rsid w:val="002C79B1"/>
    <w:rsid w:val="002C7ADF"/>
    <w:rsid w:val="002C7B1F"/>
    <w:rsid w:val="002C7BAE"/>
    <w:rsid w:val="002C7F99"/>
    <w:rsid w:val="002CA939"/>
    <w:rsid w:val="002CBF6F"/>
    <w:rsid w:val="002CCB8E"/>
    <w:rsid w:val="002D0159"/>
    <w:rsid w:val="002D01D4"/>
    <w:rsid w:val="002D02BD"/>
    <w:rsid w:val="002D0418"/>
    <w:rsid w:val="002D058B"/>
    <w:rsid w:val="002D07C5"/>
    <w:rsid w:val="002D0A76"/>
    <w:rsid w:val="002D0BEA"/>
    <w:rsid w:val="002D0CD4"/>
    <w:rsid w:val="002D0DEC"/>
    <w:rsid w:val="002D0EB7"/>
    <w:rsid w:val="002D0F1D"/>
    <w:rsid w:val="002D0F2C"/>
    <w:rsid w:val="002D1078"/>
    <w:rsid w:val="002D109D"/>
    <w:rsid w:val="002D1102"/>
    <w:rsid w:val="002D115D"/>
    <w:rsid w:val="002D11F4"/>
    <w:rsid w:val="002D1233"/>
    <w:rsid w:val="002D1246"/>
    <w:rsid w:val="002D139F"/>
    <w:rsid w:val="002D1592"/>
    <w:rsid w:val="002D15C8"/>
    <w:rsid w:val="002D16DA"/>
    <w:rsid w:val="002D1765"/>
    <w:rsid w:val="002D17B2"/>
    <w:rsid w:val="002D18D4"/>
    <w:rsid w:val="002D19F5"/>
    <w:rsid w:val="002D1A62"/>
    <w:rsid w:val="002D1C21"/>
    <w:rsid w:val="002D1CC0"/>
    <w:rsid w:val="002D1CE1"/>
    <w:rsid w:val="002D1CF2"/>
    <w:rsid w:val="002D1D40"/>
    <w:rsid w:val="002D1E1F"/>
    <w:rsid w:val="002D1E76"/>
    <w:rsid w:val="002D1E9D"/>
    <w:rsid w:val="002D1F84"/>
    <w:rsid w:val="002D1FD2"/>
    <w:rsid w:val="002D2058"/>
    <w:rsid w:val="002D205E"/>
    <w:rsid w:val="002D2106"/>
    <w:rsid w:val="002D21D2"/>
    <w:rsid w:val="002D21DD"/>
    <w:rsid w:val="002D2211"/>
    <w:rsid w:val="002D2246"/>
    <w:rsid w:val="002D26E8"/>
    <w:rsid w:val="002D27B2"/>
    <w:rsid w:val="002D27EA"/>
    <w:rsid w:val="002D28B2"/>
    <w:rsid w:val="002D28DC"/>
    <w:rsid w:val="002D2925"/>
    <w:rsid w:val="002D29C3"/>
    <w:rsid w:val="002D2A9B"/>
    <w:rsid w:val="002D2AC1"/>
    <w:rsid w:val="002D2BE3"/>
    <w:rsid w:val="002D2C4F"/>
    <w:rsid w:val="002D2DCF"/>
    <w:rsid w:val="002D2E00"/>
    <w:rsid w:val="002D2E36"/>
    <w:rsid w:val="002D2FDD"/>
    <w:rsid w:val="002D2FE8"/>
    <w:rsid w:val="002D30BA"/>
    <w:rsid w:val="002D30F3"/>
    <w:rsid w:val="002D31FA"/>
    <w:rsid w:val="002D330E"/>
    <w:rsid w:val="002D3338"/>
    <w:rsid w:val="002D33F1"/>
    <w:rsid w:val="002D3451"/>
    <w:rsid w:val="002D345D"/>
    <w:rsid w:val="002D3491"/>
    <w:rsid w:val="002D34D2"/>
    <w:rsid w:val="002D3545"/>
    <w:rsid w:val="002D3695"/>
    <w:rsid w:val="002D37A6"/>
    <w:rsid w:val="002D3857"/>
    <w:rsid w:val="002D3A9E"/>
    <w:rsid w:val="002D3B0B"/>
    <w:rsid w:val="002D3B5C"/>
    <w:rsid w:val="002D3D66"/>
    <w:rsid w:val="002D3EDD"/>
    <w:rsid w:val="002D3F8A"/>
    <w:rsid w:val="002D3F93"/>
    <w:rsid w:val="002D401C"/>
    <w:rsid w:val="002D403A"/>
    <w:rsid w:val="002D4477"/>
    <w:rsid w:val="002D4579"/>
    <w:rsid w:val="002D462D"/>
    <w:rsid w:val="002D471F"/>
    <w:rsid w:val="002D47F4"/>
    <w:rsid w:val="002D4858"/>
    <w:rsid w:val="002D492D"/>
    <w:rsid w:val="002D4AA2"/>
    <w:rsid w:val="002D4AA4"/>
    <w:rsid w:val="002D4B0A"/>
    <w:rsid w:val="002D4C1F"/>
    <w:rsid w:val="002D4D34"/>
    <w:rsid w:val="002D4E99"/>
    <w:rsid w:val="002D50AE"/>
    <w:rsid w:val="002D50CF"/>
    <w:rsid w:val="002D5250"/>
    <w:rsid w:val="002D5320"/>
    <w:rsid w:val="002D536A"/>
    <w:rsid w:val="002D53A4"/>
    <w:rsid w:val="002D5611"/>
    <w:rsid w:val="002D5684"/>
    <w:rsid w:val="002D5817"/>
    <w:rsid w:val="002D5A0A"/>
    <w:rsid w:val="002D5A50"/>
    <w:rsid w:val="002D5B90"/>
    <w:rsid w:val="002D5C89"/>
    <w:rsid w:val="002D5D0E"/>
    <w:rsid w:val="002D5DEA"/>
    <w:rsid w:val="002D5EEE"/>
    <w:rsid w:val="002D5F40"/>
    <w:rsid w:val="002D5FC1"/>
    <w:rsid w:val="002D68A3"/>
    <w:rsid w:val="002D6C4E"/>
    <w:rsid w:val="002D6EB4"/>
    <w:rsid w:val="002D6F9F"/>
    <w:rsid w:val="002D70D9"/>
    <w:rsid w:val="002D7192"/>
    <w:rsid w:val="002D7274"/>
    <w:rsid w:val="002D72E3"/>
    <w:rsid w:val="002D73FF"/>
    <w:rsid w:val="002D78AB"/>
    <w:rsid w:val="002D7978"/>
    <w:rsid w:val="002D7988"/>
    <w:rsid w:val="002D79D5"/>
    <w:rsid w:val="002D7B76"/>
    <w:rsid w:val="002D7B8E"/>
    <w:rsid w:val="002D7D14"/>
    <w:rsid w:val="002D7D6E"/>
    <w:rsid w:val="002D7DB2"/>
    <w:rsid w:val="002D7E13"/>
    <w:rsid w:val="002D7E39"/>
    <w:rsid w:val="002DDC2D"/>
    <w:rsid w:val="002E0011"/>
    <w:rsid w:val="002E001B"/>
    <w:rsid w:val="002E0055"/>
    <w:rsid w:val="002E009D"/>
    <w:rsid w:val="002E00BB"/>
    <w:rsid w:val="002E00E2"/>
    <w:rsid w:val="002E01DD"/>
    <w:rsid w:val="002E0255"/>
    <w:rsid w:val="002E02BD"/>
    <w:rsid w:val="002E0339"/>
    <w:rsid w:val="002E0459"/>
    <w:rsid w:val="002E04F3"/>
    <w:rsid w:val="002E0602"/>
    <w:rsid w:val="002E0663"/>
    <w:rsid w:val="002E081B"/>
    <w:rsid w:val="002E09A9"/>
    <w:rsid w:val="002E0A5C"/>
    <w:rsid w:val="002E0A9C"/>
    <w:rsid w:val="002E0B66"/>
    <w:rsid w:val="002E0BB7"/>
    <w:rsid w:val="002E0D75"/>
    <w:rsid w:val="002E0ECC"/>
    <w:rsid w:val="002E0EE4"/>
    <w:rsid w:val="002E1091"/>
    <w:rsid w:val="002E1098"/>
    <w:rsid w:val="002E115F"/>
    <w:rsid w:val="002E129C"/>
    <w:rsid w:val="002E14F0"/>
    <w:rsid w:val="002E16AB"/>
    <w:rsid w:val="002E1756"/>
    <w:rsid w:val="002E1759"/>
    <w:rsid w:val="002E17C2"/>
    <w:rsid w:val="002E180D"/>
    <w:rsid w:val="002E1B6C"/>
    <w:rsid w:val="002E1CAC"/>
    <w:rsid w:val="002E1D55"/>
    <w:rsid w:val="002E1DDD"/>
    <w:rsid w:val="002E1E31"/>
    <w:rsid w:val="002E1E94"/>
    <w:rsid w:val="002E1EAF"/>
    <w:rsid w:val="002E1F20"/>
    <w:rsid w:val="002E1FD6"/>
    <w:rsid w:val="002E209C"/>
    <w:rsid w:val="002E2108"/>
    <w:rsid w:val="002E2202"/>
    <w:rsid w:val="002E2340"/>
    <w:rsid w:val="002E259A"/>
    <w:rsid w:val="002E2618"/>
    <w:rsid w:val="002E27CD"/>
    <w:rsid w:val="002E28C6"/>
    <w:rsid w:val="002E2980"/>
    <w:rsid w:val="002E2A5E"/>
    <w:rsid w:val="002E2B68"/>
    <w:rsid w:val="002E2C1F"/>
    <w:rsid w:val="002E2CE9"/>
    <w:rsid w:val="002E2D4E"/>
    <w:rsid w:val="002E2F66"/>
    <w:rsid w:val="002E2FC7"/>
    <w:rsid w:val="002E3021"/>
    <w:rsid w:val="002E302E"/>
    <w:rsid w:val="002E3041"/>
    <w:rsid w:val="002E313A"/>
    <w:rsid w:val="002E31A5"/>
    <w:rsid w:val="002E331D"/>
    <w:rsid w:val="002E3379"/>
    <w:rsid w:val="002E36C1"/>
    <w:rsid w:val="002E36FD"/>
    <w:rsid w:val="002E38A2"/>
    <w:rsid w:val="002E38A7"/>
    <w:rsid w:val="002E392C"/>
    <w:rsid w:val="002E3A49"/>
    <w:rsid w:val="002E3B26"/>
    <w:rsid w:val="002E3D50"/>
    <w:rsid w:val="002E3E16"/>
    <w:rsid w:val="002E3F50"/>
    <w:rsid w:val="002E3F53"/>
    <w:rsid w:val="002E3FA6"/>
    <w:rsid w:val="002E410B"/>
    <w:rsid w:val="002E412D"/>
    <w:rsid w:val="002E4161"/>
    <w:rsid w:val="002E4374"/>
    <w:rsid w:val="002E446B"/>
    <w:rsid w:val="002E4781"/>
    <w:rsid w:val="002E484B"/>
    <w:rsid w:val="002E48F2"/>
    <w:rsid w:val="002E4A03"/>
    <w:rsid w:val="002E4A6E"/>
    <w:rsid w:val="002E4DDE"/>
    <w:rsid w:val="002E4F54"/>
    <w:rsid w:val="002E4FB6"/>
    <w:rsid w:val="002E50C4"/>
    <w:rsid w:val="002E5109"/>
    <w:rsid w:val="002E51BB"/>
    <w:rsid w:val="002E54E1"/>
    <w:rsid w:val="002E5576"/>
    <w:rsid w:val="002E55DF"/>
    <w:rsid w:val="002E57B0"/>
    <w:rsid w:val="002E5804"/>
    <w:rsid w:val="002E5AAD"/>
    <w:rsid w:val="002E5B10"/>
    <w:rsid w:val="002E5B56"/>
    <w:rsid w:val="002E5C14"/>
    <w:rsid w:val="002E5D73"/>
    <w:rsid w:val="002E5D9E"/>
    <w:rsid w:val="002E5EE4"/>
    <w:rsid w:val="002E5F39"/>
    <w:rsid w:val="002E5F45"/>
    <w:rsid w:val="002E6009"/>
    <w:rsid w:val="002E60AB"/>
    <w:rsid w:val="002E60B3"/>
    <w:rsid w:val="002E60BE"/>
    <w:rsid w:val="002E60F7"/>
    <w:rsid w:val="002E6118"/>
    <w:rsid w:val="002E62D3"/>
    <w:rsid w:val="002E62EC"/>
    <w:rsid w:val="002E6596"/>
    <w:rsid w:val="002E66D6"/>
    <w:rsid w:val="002E67BC"/>
    <w:rsid w:val="002E68D1"/>
    <w:rsid w:val="002E6997"/>
    <w:rsid w:val="002E6A2E"/>
    <w:rsid w:val="002E6A9B"/>
    <w:rsid w:val="002E6CF0"/>
    <w:rsid w:val="002E6D9E"/>
    <w:rsid w:val="002E6EE7"/>
    <w:rsid w:val="002E7191"/>
    <w:rsid w:val="002E71C6"/>
    <w:rsid w:val="002E72FA"/>
    <w:rsid w:val="002E73AF"/>
    <w:rsid w:val="002E7441"/>
    <w:rsid w:val="002E745C"/>
    <w:rsid w:val="002E75C6"/>
    <w:rsid w:val="002E7626"/>
    <w:rsid w:val="002E763C"/>
    <w:rsid w:val="002E76C2"/>
    <w:rsid w:val="002E77A8"/>
    <w:rsid w:val="002E785C"/>
    <w:rsid w:val="002E787C"/>
    <w:rsid w:val="002E7967"/>
    <w:rsid w:val="002E7988"/>
    <w:rsid w:val="002E79E0"/>
    <w:rsid w:val="002E7AF1"/>
    <w:rsid w:val="002EADCD"/>
    <w:rsid w:val="002F0278"/>
    <w:rsid w:val="002F0412"/>
    <w:rsid w:val="002F042C"/>
    <w:rsid w:val="002F049D"/>
    <w:rsid w:val="002F056E"/>
    <w:rsid w:val="002F0597"/>
    <w:rsid w:val="002F0683"/>
    <w:rsid w:val="002F0B23"/>
    <w:rsid w:val="002F0B3B"/>
    <w:rsid w:val="002F0B60"/>
    <w:rsid w:val="002F0B67"/>
    <w:rsid w:val="002F0BE4"/>
    <w:rsid w:val="002F0C8E"/>
    <w:rsid w:val="002F0D3B"/>
    <w:rsid w:val="002F0DED"/>
    <w:rsid w:val="002F0F13"/>
    <w:rsid w:val="002F0FAC"/>
    <w:rsid w:val="002F0FDD"/>
    <w:rsid w:val="002F0FF0"/>
    <w:rsid w:val="002F11E7"/>
    <w:rsid w:val="002F1340"/>
    <w:rsid w:val="002F14FB"/>
    <w:rsid w:val="002F15E3"/>
    <w:rsid w:val="002F180F"/>
    <w:rsid w:val="002F1A76"/>
    <w:rsid w:val="002F1D24"/>
    <w:rsid w:val="002F1DBA"/>
    <w:rsid w:val="002F1E43"/>
    <w:rsid w:val="002F1F9C"/>
    <w:rsid w:val="002F210F"/>
    <w:rsid w:val="002F2126"/>
    <w:rsid w:val="002F212D"/>
    <w:rsid w:val="002F21D7"/>
    <w:rsid w:val="002F22FF"/>
    <w:rsid w:val="002F231C"/>
    <w:rsid w:val="002F245B"/>
    <w:rsid w:val="002F2477"/>
    <w:rsid w:val="002F25A6"/>
    <w:rsid w:val="002F25CF"/>
    <w:rsid w:val="002F2869"/>
    <w:rsid w:val="002F290A"/>
    <w:rsid w:val="002F2967"/>
    <w:rsid w:val="002F296F"/>
    <w:rsid w:val="002F29BE"/>
    <w:rsid w:val="002F2B6B"/>
    <w:rsid w:val="002F2CDE"/>
    <w:rsid w:val="002F2D02"/>
    <w:rsid w:val="002F2DD3"/>
    <w:rsid w:val="002F2E48"/>
    <w:rsid w:val="002F2E7C"/>
    <w:rsid w:val="002F3032"/>
    <w:rsid w:val="002F3159"/>
    <w:rsid w:val="002F321F"/>
    <w:rsid w:val="002F3276"/>
    <w:rsid w:val="002F3333"/>
    <w:rsid w:val="002F3360"/>
    <w:rsid w:val="002F3391"/>
    <w:rsid w:val="002F33CB"/>
    <w:rsid w:val="002F3511"/>
    <w:rsid w:val="002F3561"/>
    <w:rsid w:val="002F36A4"/>
    <w:rsid w:val="002F37A4"/>
    <w:rsid w:val="002F37F2"/>
    <w:rsid w:val="002F37F3"/>
    <w:rsid w:val="002F37FF"/>
    <w:rsid w:val="002F3818"/>
    <w:rsid w:val="002F381F"/>
    <w:rsid w:val="002F3A30"/>
    <w:rsid w:val="002F3A36"/>
    <w:rsid w:val="002F3ABD"/>
    <w:rsid w:val="002F3B38"/>
    <w:rsid w:val="002F3C31"/>
    <w:rsid w:val="002F3C64"/>
    <w:rsid w:val="002F3C9E"/>
    <w:rsid w:val="002F3E12"/>
    <w:rsid w:val="002F3F5E"/>
    <w:rsid w:val="002F4187"/>
    <w:rsid w:val="002F43E6"/>
    <w:rsid w:val="002F4406"/>
    <w:rsid w:val="002F4465"/>
    <w:rsid w:val="002F44B7"/>
    <w:rsid w:val="002F4630"/>
    <w:rsid w:val="002F464A"/>
    <w:rsid w:val="002F4A0D"/>
    <w:rsid w:val="002F4A45"/>
    <w:rsid w:val="002F4A58"/>
    <w:rsid w:val="002F4AC7"/>
    <w:rsid w:val="002F4EAA"/>
    <w:rsid w:val="002F4FDB"/>
    <w:rsid w:val="002F507E"/>
    <w:rsid w:val="002F53D4"/>
    <w:rsid w:val="002F5678"/>
    <w:rsid w:val="002F5795"/>
    <w:rsid w:val="002F57B5"/>
    <w:rsid w:val="002F58A3"/>
    <w:rsid w:val="002F59AF"/>
    <w:rsid w:val="002F59BE"/>
    <w:rsid w:val="002F59CC"/>
    <w:rsid w:val="002F5B72"/>
    <w:rsid w:val="002F5BEC"/>
    <w:rsid w:val="002F5C5A"/>
    <w:rsid w:val="002F5DDD"/>
    <w:rsid w:val="002F5E7D"/>
    <w:rsid w:val="002F5EAC"/>
    <w:rsid w:val="002F5EBA"/>
    <w:rsid w:val="002F5F1E"/>
    <w:rsid w:val="002F5F76"/>
    <w:rsid w:val="002F6160"/>
    <w:rsid w:val="002F61B4"/>
    <w:rsid w:val="002F61FB"/>
    <w:rsid w:val="002F635C"/>
    <w:rsid w:val="002F68E1"/>
    <w:rsid w:val="002F6B12"/>
    <w:rsid w:val="002F6C16"/>
    <w:rsid w:val="002F6CE8"/>
    <w:rsid w:val="002F6FA3"/>
    <w:rsid w:val="002F70BA"/>
    <w:rsid w:val="002F7167"/>
    <w:rsid w:val="002F7213"/>
    <w:rsid w:val="002F7275"/>
    <w:rsid w:val="002F72FF"/>
    <w:rsid w:val="002F73AF"/>
    <w:rsid w:val="002F7448"/>
    <w:rsid w:val="002F74F2"/>
    <w:rsid w:val="002F75DB"/>
    <w:rsid w:val="002F783B"/>
    <w:rsid w:val="002F7978"/>
    <w:rsid w:val="002F79AC"/>
    <w:rsid w:val="002F79AE"/>
    <w:rsid w:val="002F79C0"/>
    <w:rsid w:val="002F7AC2"/>
    <w:rsid w:val="002F7D9A"/>
    <w:rsid w:val="002F7E59"/>
    <w:rsid w:val="002F7E67"/>
    <w:rsid w:val="002F7EA1"/>
    <w:rsid w:val="002F7F63"/>
    <w:rsid w:val="002F8C0A"/>
    <w:rsid w:val="0030003E"/>
    <w:rsid w:val="0030006E"/>
    <w:rsid w:val="003000DE"/>
    <w:rsid w:val="00300116"/>
    <w:rsid w:val="00300581"/>
    <w:rsid w:val="003005A9"/>
    <w:rsid w:val="00300622"/>
    <w:rsid w:val="00300686"/>
    <w:rsid w:val="0030074C"/>
    <w:rsid w:val="0030082D"/>
    <w:rsid w:val="003008ED"/>
    <w:rsid w:val="0030099D"/>
    <w:rsid w:val="003009EC"/>
    <w:rsid w:val="00300A17"/>
    <w:rsid w:val="00300B5F"/>
    <w:rsid w:val="00300CF0"/>
    <w:rsid w:val="00300EE6"/>
    <w:rsid w:val="00300F58"/>
    <w:rsid w:val="00300F74"/>
    <w:rsid w:val="003010F2"/>
    <w:rsid w:val="00301184"/>
    <w:rsid w:val="00301193"/>
    <w:rsid w:val="00301306"/>
    <w:rsid w:val="00301467"/>
    <w:rsid w:val="0030172E"/>
    <w:rsid w:val="00301780"/>
    <w:rsid w:val="003017FD"/>
    <w:rsid w:val="003018CB"/>
    <w:rsid w:val="00301A48"/>
    <w:rsid w:val="00301A9D"/>
    <w:rsid w:val="00301B5F"/>
    <w:rsid w:val="00301B9E"/>
    <w:rsid w:val="00301BA7"/>
    <w:rsid w:val="00301C4A"/>
    <w:rsid w:val="00301D15"/>
    <w:rsid w:val="00301D63"/>
    <w:rsid w:val="00301DC9"/>
    <w:rsid w:val="00301E74"/>
    <w:rsid w:val="00301EC7"/>
    <w:rsid w:val="00302114"/>
    <w:rsid w:val="003024F1"/>
    <w:rsid w:val="0030268B"/>
    <w:rsid w:val="00302759"/>
    <w:rsid w:val="0030280D"/>
    <w:rsid w:val="00302B1A"/>
    <w:rsid w:val="00302BCD"/>
    <w:rsid w:val="00302FEE"/>
    <w:rsid w:val="00303034"/>
    <w:rsid w:val="00303178"/>
    <w:rsid w:val="003031CB"/>
    <w:rsid w:val="003031EF"/>
    <w:rsid w:val="00303285"/>
    <w:rsid w:val="003032B9"/>
    <w:rsid w:val="0030339B"/>
    <w:rsid w:val="003033D5"/>
    <w:rsid w:val="003034C1"/>
    <w:rsid w:val="00303580"/>
    <w:rsid w:val="003038DF"/>
    <w:rsid w:val="003038F9"/>
    <w:rsid w:val="00303A2C"/>
    <w:rsid w:val="00303ADC"/>
    <w:rsid w:val="00303CC6"/>
    <w:rsid w:val="00303CDE"/>
    <w:rsid w:val="00303DDC"/>
    <w:rsid w:val="00303E21"/>
    <w:rsid w:val="00303E7C"/>
    <w:rsid w:val="00303F1A"/>
    <w:rsid w:val="00303F66"/>
    <w:rsid w:val="0030415E"/>
    <w:rsid w:val="003042B5"/>
    <w:rsid w:val="0030444E"/>
    <w:rsid w:val="003044A7"/>
    <w:rsid w:val="003044B2"/>
    <w:rsid w:val="003044C5"/>
    <w:rsid w:val="00304562"/>
    <w:rsid w:val="00304613"/>
    <w:rsid w:val="00304641"/>
    <w:rsid w:val="003047EC"/>
    <w:rsid w:val="003049C1"/>
    <w:rsid w:val="003049E5"/>
    <w:rsid w:val="00304AE3"/>
    <w:rsid w:val="00304D43"/>
    <w:rsid w:val="00304E8F"/>
    <w:rsid w:val="00304F37"/>
    <w:rsid w:val="00304FCF"/>
    <w:rsid w:val="003050AE"/>
    <w:rsid w:val="00305148"/>
    <w:rsid w:val="003051BF"/>
    <w:rsid w:val="003052DC"/>
    <w:rsid w:val="00305412"/>
    <w:rsid w:val="0030542B"/>
    <w:rsid w:val="00305550"/>
    <w:rsid w:val="003057F9"/>
    <w:rsid w:val="00305816"/>
    <w:rsid w:val="003058B2"/>
    <w:rsid w:val="003058BC"/>
    <w:rsid w:val="003059BC"/>
    <w:rsid w:val="00305AD5"/>
    <w:rsid w:val="00305B47"/>
    <w:rsid w:val="00305C2E"/>
    <w:rsid w:val="00305C9C"/>
    <w:rsid w:val="00305D6B"/>
    <w:rsid w:val="00305F3F"/>
    <w:rsid w:val="00306015"/>
    <w:rsid w:val="0030609C"/>
    <w:rsid w:val="00306350"/>
    <w:rsid w:val="003063D0"/>
    <w:rsid w:val="00306403"/>
    <w:rsid w:val="00306477"/>
    <w:rsid w:val="003064DC"/>
    <w:rsid w:val="00306575"/>
    <w:rsid w:val="00306675"/>
    <w:rsid w:val="003066A0"/>
    <w:rsid w:val="003066AA"/>
    <w:rsid w:val="003066BE"/>
    <w:rsid w:val="00306959"/>
    <w:rsid w:val="00306B3B"/>
    <w:rsid w:val="00306E6E"/>
    <w:rsid w:val="00306F1B"/>
    <w:rsid w:val="00306F77"/>
    <w:rsid w:val="00306FB4"/>
    <w:rsid w:val="00307047"/>
    <w:rsid w:val="003070F0"/>
    <w:rsid w:val="003071C5"/>
    <w:rsid w:val="003071F4"/>
    <w:rsid w:val="00307293"/>
    <w:rsid w:val="0030733A"/>
    <w:rsid w:val="0030743F"/>
    <w:rsid w:val="003076F3"/>
    <w:rsid w:val="00307719"/>
    <w:rsid w:val="00307984"/>
    <w:rsid w:val="003079F8"/>
    <w:rsid w:val="00307E12"/>
    <w:rsid w:val="00307E13"/>
    <w:rsid w:val="00307E2C"/>
    <w:rsid w:val="00310159"/>
    <w:rsid w:val="0031015D"/>
    <w:rsid w:val="0031023F"/>
    <w:rsid w:val="003103C0"/>
    <w:rsid w:val="0031043C"/>
    <w:rsid w:val="003104A7"/>
    <w:rsid w:val="00310527"/>
    <w:rsid w:val="0031053B"/>
    <w:rsid w:val="003106DA"/>
    <w:rsid w:val="003108AA"/>
    <w:rsid w:val="003109CD"/>
    <w:rsid w:val="003109EE"/>
    <w:rsid w:val="00310A93"/>
    <w:rsid w:val="00310B5C"/>
    <w:rsid w:val="00310BE1"/>
    <w:rsid w:val="00310C0A"/>
    <w:rsid w:val="00310C65"/>
    <w:rsid w:val="00310CEE"/>
    <w:rsid w:val="00310E63"/>
    <w:rsid w:val="00310EDA"/>
    <w:rsid w:val="00310FDB"/>
    <w:rsid w:val="003112DD"/>
    <w:rsid w:val="0031149A"/>
    <w:rsid w:val="003114D5"/>
    <w:rsid w:val="0031150F"/>
    <w:rsid w:val="003118FA"/>
    <w:rsid w:val="00311955"/>
    <w:rsid w:val="00311AD6"/>
    <w:rsid w:val="00311AD8"/>
    <w:rsid w:val="00311B09"/>
    <w:rsid w:val="00311B67"/>
    <w:rsid w:val="00311BA9"/>
    <w:rsid w:val="00311BDF"/>
    <w:rsid w:val="00311BFD"/>
    <w:rsid w:val="00311CE3"/>
    <w:rsid w:val="00311DF8"/>
    <w:rsid w:val="00311E40"/>
    <w:rsid w:val="00311F76"/>
    <w:rsid w:val="003120E9"/>
    <w:rsid w:val="003121A5"/>
    <w:rsid w:val="00312283"/>
    <w:rsid w:val="00312359"/>
    <w:rsid w:val="003126B0"/>
    <w:rsid w:val="0031271D"/>
    <w:rsid w:val="003127B0"/>
    <w:rsid w:val="0031293D"/>
    <w:rsid w:val="003129C4"/>
    <w:rsid w:val="00312A13"/>
    <w:rsid w:val="00312A3C"/>
    <w:rsid w:val="00312A63"/>
    <w:rsid w:val="00312B5D"/>
    <w:rsid w:val="00312ED5"/>
    <w:rsid w:val="003132A2"/>
    <w:rsid w:val="003133CF"/>
    <w:rsid w:val="003136E7"/>
    <w:rsid w:val="0031372D"/>
    <w:rsid w:val="003137E0"/>
    <w:rsid w:val="0031386E"/>
    <w:rsid w:val="00313994"/>
    <w:rsid w:val="00313AEA"/>
    <w:rsid w:val="00313BB3"/>
    <w:rsid w:val="00313D13"/>
    <w:rsid w:val="00313D4D"/>
    <w:rsid w:val="00313EFA"/>
    <w:rsid w:val="00313F33"/>
    <w:rsid w:val="00313FEA"/>
    <w:rsid w:val="003140E8"/>
    <w:rsid w:val="003140FF"/>
    <w:rsid w:val="003143D2"/>
    <w:rsid w:val="003144CE"/>
    <w:rsid w:val="00314623"/>
    <w:rsid w:val="003146F5"/>
    <w:rsid w:val="003148B4"/>
    <w:rsid w:val="0031498F"/>
    <w:rsid w:val="003149CE"/>
    <w:rsid w:val="00314A9C"/>
    <w:rsid w:val="00314AD7"/>
    <w:rsid w:val="00314B8D"/>
    <w:rsid w:val="00314BE2"/>
    <w:rsid w:val="00314D95"/>
    <w:rsid w:val="00314E09"/>
    <w:rsid w:val="00314EAE"/>
    <w:rsid w:val="00315116"/>
    <w:rsid w:val="00315241"/>
    <w:rsid w:val="003154A6"/>
    <w:rsid w:val="003157BB"/>
    <w:rsid w:val="00315B9C"/>
    <w:rsid w:val="00315DCF"/>
    <w:rsid w:val="00315E1F"/>
    <w:rsid w:val="003161CB"/>
    <w:rsid w:val="003162FF"/>
    <w:rsid w:val="0031630D"/>
    <w:rsid w:val="00316614"/>
    <w:rsid w:val="00316645"/>
    <w:rsid w:val="0031664D"/>
    <w:rsid w:val="00316710"/>
    <w:rsid w:val="00316AD8"/>
    <w:rsid w:val="00316C27"/>
    <w:rsid w:val="00316C8B"/>
    <w:rsid w:val="00316E69"/>
    <w:rsid w:val="00316FED"/>
    <w:rsid w:val="00317145"/>
    <w:rsid w:val="003172A1"/>
    <w:rsid w:val="003172DA"/>
    <w:rsid w:val="00317377"/>
    <w:rsid w:val="003173EA"/>
    <w:rsid w:val="003173FB"/>
    <w:rsid w:val="00317403"/>
    <w:rsid w:val="0031764C"/>
    <w:rsid w:val="0031766F"/>
    <w:rsid w:val="0031782C"/>
    <w:rsid w:val="00317A2E"/>
    <w:rsid w:val="00317A46"/>
    <w:rsid w:val="00317BD0"/>
    <w:rsid w:val="00317CBF"/>
    <w:rsid w:val="00317D37"/>
    <w:rsid w:val="00317D44"/>
    <w:rsid w:val="00317D89"/>
    <w:rsid w:val="00317F73"/>
    <w:rsid w:val="00317FDA"/>
    <w:rsid w:val="0032000E"/>
    <w:rsid w:val="00320102"/>
    <w:rsid w:val="0032021D"/>
    <w:rsid w:val="0032022B"/>
    <w:rsid w:val="003202E2"/>
    <w:rsid w:val="0032037A"/>
    <w:rsid w:val="00320533"/>
    <w:rsid w:val="003205B0"/>
    <w:rsid w:val="003206E1"/>
    <w:rsid w:val="0032071E"/>
    <w:rsid w:val="00320825"/>
    <w:rsid w:val="003208F1"/>
    <w:rsid w:val="00320978"/>
    <w:rsid w:val="00320A25"/>
    <w:rsid w:val="00320A33"/>
    <w:rsid w:val="00320CFD"/>
    <w:rsid w:val="00320D9B"/>
    <w:rsid w:val="00320E4A"/>
    <w:rsid w:val="00320EE4"/>
    <w:rsid w:val="00320F13"/>
    <w:rsid w:val="003213B7"/>
    <w:rsid w:val="00321406"/>
    <w:rsid w:val="003214C5"/>
    <w:rsid w:val="003217F9"/>
    <w:rsid w:val="00321878"/>
    <w:rsid w:val="003218CD"/>
    <w:rsid w:val="003218FE"/>
    <w:rsid w:val="00321A5E"/>
    <w:rsid w:val="00321A78"/>
    <w:rsid w:val="00321A9F"/>
    <w:rsid w:val="00321AD1"/>
    <w:rsid w:val="00321B75"/>
    <w:rsid w:val="00321BFA"/>
    <w:rsid w:val="00321CE0"/>
    <w:rsid w:val="00321E2A"/>
    <w:rsid w:val="00321EFF"/>
    <w:rsid w:val="00322112"/>
    <w:rsid w:val="00322156"/>
    <w:rsid w:val="0032224C"/>
    <w:rsid w:val="0032228C"/>
    <w:rsid w:val="00322348"/>
    <w:rsid w:val="003224A2"/>
    <w:rsid w:val="00322660"/>
    <w:rsid w:val="003226F4"/>
    <w:rsid w:val="00322721"/>
    <w:rsid w:val="00322897"/>
    <w:rsid w:val="0032294E"/>
    <w:rsid w:val="0032296C"/>
    <w:rsid w:val="00322981"/>
    <w:rsid w:val="00322A4D"/>
    <w:rsid w:val="00322D0C"/>
    <w:rsid w:val="00322F2D"/>
    <w:rsid w:val="00322F48"/>
    <w:rsid w:val="003230B6"/>
    <w:rsid w:val="0032325B"/>
    <w:rsid w:val="0032330D"/>
    <w:rsid w:val="003234F9"/>
    <w:rsid w:val="00323519"/>
    <w:rsid w:val="0032361A"/>
    <w:rsid w:val="003237C7"/>
    <w:rsid w:val="0032390B"/>
    <w:rsid w:val="00323A35"/>
    <w:rsid w:val="00323B51"/>
    <w:rsid w:val="00323B77"/>
    <w:rsid w:val="00323BB9"/>
    <w:rsid w:val="00323D2F"/>
    <w:rsid w:val="00323E0C"/>
    <w:rsid w:val="00323F6C"/>
    <w:rsid w:val="00323F94"/>
    <w:rsid w:val="00323F9D"/>
    <w:rsid w:val="00323FE5"/>
    <w:rsid w:val="0032405C"/>
    <w:rsid w:val="00324113"/>
    <w:rsid w:val="00324138"/>
    <w:rsid w:val="00324145"/>
    <w:rsid w:val="00324247"/>
    <w:rsid w:val="0032425B"/>
    <w:rsid w:val="00324319"/>
    <w:rsid w:val="0032432F"/>
    <w:rsid w:val="00324356"/>
    <w:rsid w:val="0032450A"/>
    <w:rsid w:val="0032456B"/>
    <w:rsid w:val="00324601"/>
    <w:rsid w:val="0032470F"/>
    <w:rsid w:val="003247DE"/>
    <w:rsid w:val="00324A24"/>
    <w:rsid w:val="00324A31"/>
    <w:rsid w:val="00324A48"/>
    <w:rsid w:val="00324B21"/>
    <w:rsid w:val="00324B8F"/>
    <w:rsid w:val="00324D36"/>
    <w:rsid w:val="00324D98"/>
    <w:rsid w:val="00325005"/>
    <w:rsid w:val="003250AF"/>
    <w:rsid w:val="003253D7"/>
    <w:rsid w:val="0032551A"/>
    <w:rsid w:val="00325967"/>
    <w:rsid w:val="003259C6"/>
    <w:rsid w:val="00325A7E"/>
    <w:rsid w:val="00325A7F"/>
    <w:rsid w:val="00325D41"/>
    <w:rsid w:val="00325DE1"/>
    <w:rsid w:val="00325E01"/>
    <w:rsid w:val="00325E64"/>
    <w:rsid w:val="003260CE"/>
    <w:rsid w:val="003260FB"/>
    <w:rsid w:val="0032632D"/>
    <w:rsid w:val="0032655D"/>
    <w:rsid w:val="003265CC"/>
    <w:rsid w:val="003265D0"/>
    <w:rsid w:val="003265F8"/>
    <w:rsid w:val="00326746"/>
    <w:rsid w:val="003268F7"/>
    <w:rsid w:val="003269B8"/>
    <w:rsid w:val="00326FC0"/>
    <w:rsid w:val="003270E1"/>
    <w:rsid w:val="003271B1"/>
    <w:rsid w:val="0032722E"/>
    <w:rsid w:val="003272F7"/>
    <w:rsid w:val="00327375"/>
    <w:rsid w:val="00327470"/>
    <w:rsid w:val="00327501"/>
    <w:rsid w:val="00327588"/>
    <w:rsid w:val="00327697"/>
    <w:rsid w:val="003276E5"/>
    <w:rsid w:val="00327859"/>
    <w:rsid w:val="0032789E"/>
    <w:rsid w:val="00327ABB"/>
    <w:rsid w:val="00327BD0"/>
    <w:rsid w:val="00327E39"/>
    <w:rsid w:val="00327E4B"/>
    <w:rsid w:val="00327FAE"/>
    <w:rsid w:val="00327FBE"/>
    <w:rsid w:val="00330027"/>
    <w:rsid w:val="00330055"/>
    <w:rsid w:val="003300AB"/>
    <w:rsid w:val="00330185"/>
    <w:rsid w:val="003301C5"/>
    <w:rsid w:val="003302DE"/>
    <w:rsid w:val="003303B4"/>
    <w:rsid w:val="00330538"/>
    <w:rsid w:val="00330802"/>
    <w:rsid w:val="00330BCA"/>
    <w:rsid w:val="00330CE3"/>
    <w:rsid w:val="00330D73"/>
    <w:rsid w:val="00330ED7"/>
    <w:rsid w:val="00330F4C"/>
    <w:rsid w:val="00331069"/>
    <w:rsid w:val="0033111B"/>
    <w:rsid w:val="00331146"/>
    <w:rsid w:val="0033114F"/>
    <w:rsid w:val="0033115B"/>
    <w:rsid w:val="00331483"/>
    <w:rsid w:val="00331623"/>
    <w:rsid w:val="00331796"/>
    <w:rsid w:val="00331870"/>
    <w:rsid w:val="00331C12"/>
    <w:rsid w:val="00331CBE"/>
    <w:rsid w:val="00331F00"/>
    <w:rsid w:val="0033204F"/>
    <w:rsid w:val="00332084"/>
    <w:rsid w:val="003320FD"/>
    <w:rsid w:val="00332191"/>
    <w:rsid w:val="00332258"/>
    <w:rsid w:val="003322A0"/>
    <w:rsid w:val="003323BE"/>
    <w:rsid w:val="003323ED"/>
    <w:rsid w:val="00332435"/>
    <w:rsid w:val="00332524"/>
    <w:rsid w:val="00332556"/>
    <w:rsid w:val="003325C6"/>
    <w:rsid w:val="0033265F"/>
    <w:rsid w:val="0033281E"/>
    <w:rsid w:val="003328FF"/>
    <w:rsid w:val="00332B2A"/>
    <w:rsid w:val="00332C97"/>
    <w:rsid w:val="00332C98"/>
    <w:rsid w:val="00332ECA"/>
    <w:rsid w:val="00332FE5"/>
    <w:rsid w:val="003330AD"/>
    <w:rsid w:val="0033326A"/>
    <w:rsid w:val="00333502"/>
    <w:rsid w:val="0033353C"/>
    <w:rsid w:val="00333560"/>
    <w:rsid w:val="003336EC"/>
    <w:rsid w:val="003336EF"/>
    <w:rsid w:val="003336FE"/>
    <w:rsid w:val="003337C5"/>
    <w:rsid w:val="003338FC"/>
    <w:rsid w:val="00333B0A"/>
    <w:rsid w:val="00333B68"/>
    <w:rsid w:val="00333B74"/>
    <w:rsid w:val="00333C38"/>
    <w:rsid w:val="00333D30"/>
    <w:rsid w:val="00333DD2"/>
    <w:rsid w:val="003343DC"/>
    <w:rsid w:val="003343E2"/>
    <w:rsid w:val="00334635"/>
    <w:rsid w:val="0033478C"/>
    <w:rsid w:val="003347D1"/>
    <w:rsid w:val="00334A0C"/>
    <w:rsid w:val="00334AAC"/>
    <w:rsid w:val="00334C3A"/>
    <w:rsid w:val="00334C9B"/>
    <w:rsid w:val="00334CDF"/>
    <w:rsid w:val="00334E52"/>
    <w:rsid w:val="00334EBE"/>
    <w:rsid w:val="00334EE8"/>
    <w:rsid w:val="00334F56"/>
    <w:rsid w:val="0033516B"/>
    <w:rsid w:val="00335184"/>
    <w:rsid w:val="003351AC"/>
    <w:rsid w:val="00335331"/>
    <w:rsid w:val="003353D7"/>
    <w:rsid w:val="00335692"/>
    <w:rsid w:val="00335701"/>
    <w:rsid w:val="003358F4"/>
    <w:rsid w:val="00335975"/>
    <w:rsid w:val="00335A44"/>
    <w:rsid w:val="00335B53"/>
    <w:rsid w:val="00335B90"/>
    <w:rsid w:val="00335D17"/>
    <w:rsid w:val="00335D8D"/>
    <w:rsid w:val="00335E9E"/>
    <w:rsid w:val="00336230"/>
    <w:rsid w:val="003366C1"/>
    <w:rsid w:val="00336815"/>
    <w:rsid w:val="003369EA"/>
    <w:rsid w:val="00336BB1"/>
    <w:rsid w:val="00336D3B"/>
    <w:rsid w:val="00336DB8"/>
    <w:rsid w:val="00336EAF"/>
    <w:rsid w:val="00336EDD"/>
    <w:rsid w:val="00336F47"/>
    <w:rsid w:val="00337170"/>
    <w:rsid w:val="003371B3"/>
    <w:rsid w:val="003371ED"/>
    <w:rsid w:val="0033721C"/>
    <w:rsid w:val="00337405"/>
    <w:rsid w:val="003374A8"/>
    <w:rsid w:val="003375AA"/>
    <w:rsid w:val="003375CC"/>
    <w:rsid w:val="0033765F"/>
    <w:rsid w:val="00337696"/>
    <w:rsid w:val="003376DE"/>
    <w:rsid w:val="003377AB"/>
    <w:rsid w:val="0033781F"/>
    <w:rsid w:val="0033789E"/>
    <w:rsid w:val="00337A53"/>
    <w:rsid w:val="00337AFC"/>
    <w:rsid w:val="00337B21"/>
    <w:rsid w:val="00337B9E"/>
    <w:rsid w:val="00337BBA"/>
    <w:rsid w:val="00337BF0"/>
    <w:rsid w:val="00337C01"/>
    <w:rsid w:val="00337EF6"/>
    <w:rsid w:val="0034002A"/>
    <w:rsid w:val="003402C2"/>
    <w:rsid w:val="003402ED"/>
    <w:rsid w:val="00340351"/>
    <w:rsid w:val="0034037D"/>
    <w:rsid w:val="00340526"/>
    <w:rsid w:val="00340649"/>
    <w:rsid w:val="003407B8"/>
    <w:rsid w:val="0034080C"/>
    <w:rsid w:val="003408D7"/>
    <w:rsid w:val="00340BCB"/>
    <w:rsid w:val="00340C4E"/>
    <w:rsid w:val="00340D2A"/>
    <w:rsid w:val="00340EA1"/>
    <w:rsid w:val="00340F87"/>
    <w:rsid w:val="00341032"/>
    <w:rsid w:val="0034118E"/>
    <w:rsid w:val="00341218"/>
    <w:rsid w:val="00341476"/>
    <w:rsid w:val="00341558"/>
    <w:rsid w:val="00341822"/>
    <w:rsid w:val="00341AAA"/>
    <w:rsid w:val="00341C21"/>
    <w:rsid w:val="00341DCA"/>
    <w:rsid w:val="00341E79"/>
    <w:rsid w:val="00341FE4"/>
    <w:rsid w:val="00342091"/>
    <w:rsid w:val="00342122"/>
    <w:rsid w:val="00342271"/>
    <w:rsid w:val="00342299"/>
    <w:rsid w:val="003422D5"/>
    <w:rsid w:val="003422E2"/>
    <w:rsid w:val="003423C0"/>
    <w:rsid w:val="003423F3"/>
    <w:rsid w:val="003425DC"/>
    <w:rsid w:val="003427A4"/>
    <w:rsid w:val="003427AA"/>
    <w:rsid w:val="00342870"/>
    <w:rsid w:val="00342877"/>
    <w:rsid w:val="003428F3"/>
    <w:rsid w:val="00342AE7"/>
    <w:rsid w:val="00342B07"/>
    <w:rsid w:val="00342BAA"/>
    <w:rsid w:val="00342CD8"/>
    <w:rsid w:val="00342CDF"/>
    <w:rsid w:val="00342D62"/>
    <w:rsid w:val="00342DAC"/>
    <w:rsid w:val="00343152"/>
    <w:rsid w:val="003431A3"/>
    <w:rsid w:val="003433EA"/>
    <w:rsid w:val="00343459"/>
    <w:rsid w:val="003435E6"/>
    <w:rsid w:val="003436FA"/>
    <w:rsid w:val="0034372B"/>
    <w:rsid w:val="00343955"/>
    <w:rsid w:val="00343976"/>
    <w:rsid w:val="00343A66"/>
    <w:rsid w:val="00343B80"/>
    <w:rsid w:val="00343BD0"/>
    <w:rsid w:val="00343BEB"/>
    <w:rsid w:val="00343E4D"/>
    <w:rsid w:val="00343EB5"/>
    <w:rsid w:val="00343EB9"/>
    <w:rsid w:val="00343F2C"/>
    <w:rsid w:val="0034400F"/>
    <w:rsid w:val="003441A6"/>
    <w:rsid w:val="00344428"/>
    <w:rsid w:val="00344481"/>
    <w:rsid w:val="003445D3"/>
    <w:rsid w:val="003447ED"/>
    <w:rsid w:val="00344883"/>
    <w:rsid w:val="00344AC3"/>
    <w:rsid w:val="00344BD5"/>
    <w:rsid w:val="00344BF0"/>
    <w:rsid w:val="003451B8"/>
    <w:rsid w:val="003451BB"/>
    <w:rsid w:val="0034522E"/>
    <w:rsid w:val="003452DE"/>
    <w:rsid w:val="003452E2"/>
    <w:rsid w:val="00345395"/>
    <w:rsid w:val="00345573"/>
    <w:rsid w:val="003455D2"/>
    <w:rsid w:val="00345806"/>
    <w:rsid w:val="003458A9"/>
    <w:rsid w:val="003458D2"/>
    <w:rsid w:val="0034590C"/>
    <w:rsid w:val="0034596C"/>
    <w:rsid w:val="003459D5"/>
    <w:rsid w:val="00345B9F"/>
    <w:rsid w:val="00345BB7"/>
    <w:rsid w:val="00345BB8"/>
    <w:rsid w:val="00345C6B"/>
    <w:rsid w:val="00345E0D"/>
    <w:rsid w:val="00345EB0"/>
    <w:rsid w:val="00346234"/>
    <w:rsid w:val="00346238"/>
    <w:rsid w:val="00346249"/>
    <w:rsid w:val="00346395"/>
    <w:rsid w:val="003463BB"/>
    <w:rsid w:val="003463E5"/>
    <w:rsid w:val="0034661D"/>
    <w:rsid w:val="003466B5"/>
    <w:rsid w:val="0034677C"/>
    <w:rsid w:val="0034686C"/>
    <w:rsid w:val="00346A42"/>
    <w:rsid w:val="00346A45"/>
    <w:rsid w:val="00346F43"/>
    <w:rsid w:val="00346FA9"/>
    <w:rsid w:val="00346FE8"/>
    <w:rsid w:val="0034723C"/>
    <w:rsid w:val="003474E2"/>
    <w:rsid w:val="00347542"/>
    <w:rsid w:val="00347595"/>
    <w:rsid w:val="003475A5"/>
    <w:rsid w:val="0034767F"/>
    <w:rsid w:val="003476C8"/>
    <w:rsid w:val="003476F2"/>
    <w:rsid w:val="0034772C"/>
    <w:rsid w:val="00347731"/>
    <w:rsid w:val="003477F7"/>
    <w:rsid w:val="003479F7"/>
    <w:rsid w:val="00347AFC"/>
    <w:rsid w:val="00347C3D"/>
    <w:rsid w:val="00347CB5"/>
    <w:rsid w:val="00347D45"/>
    <w:rsid w:val="00347D71"/>
    <w:rsid w:val="00347E73"/>
    <w:rsid w:val="00347F16"/>
    <w:rsid w:val="0034EB6B"/>
    <w:rsid w:val="0034EF3E"/>
    <w:rsid w:val="003500DE"/>
    <w:rsid w:val="0035022C"/>
    <w:rsid w:val="00350403"/>
    <w:rsid w:val="00350490"/>
    <w:rsid w:val="00350514"/>
    <w:rsid w:val="00350830"/>
    <w:rsid w:val="003508C4"/>
    <w:rsid w:val="00350972"/>
    <w:rsid w:val="00350A06"/>
    <w:rsid w:val="00350A16"/>
    <w:rsid w:val="00350BA9"/>
    <w:rsid w:val="00350BE4"/>
    <w:rsid w:val="00350C37"/>
    <w:rsid w:val="00350CD5"/>
    <w:rsid w:val="00350DBC"/>
    <w:rsid w:val="00350DFC"/>
    <w:rsid w:val="00351011"/>
    <w:rsid w:val="003511D9"/>
    <w:rsid w:val="0035139A"/>
    <w:rsid w:val="00351557"/>
    <w:rsid w:val="0035160C"/>
    <w:rsid w:val="0035162B"/>
    <w:rsid w:val="003516CD"/>
    <w:rsid w:val="0035179C"/>
    <w:rsid w:val="003517BA"/>
    <w:rsid w:val="00351938"/>
    <w:rsid w:val="00351984"/>
    <w:rsid w:val="003519BB"/>
    <w:rsid w:val="00351B40"/>
    <w:rsid w:val="00351C27"/>
    <w:rsid w:val="00351D72"/>
    <w:rsid w:val="00351E91"/>
    <w:rsid w:val="00351F44"/>
    <w:rsid w:val="00351F68"/>
    <w:rsid w:val="0035225D"/>
    <w:rsid w:val="003526C5"/>
    <w:rsid w:val="00352744"/>
    <w:rsid w:val="003527CC"/>
    <w:rsid w:val="003528CE"/>
    <w:rsid w:val="00352ABB"/>
    <w:rsid w:val="00352B28"/>
    <w:rsid w:val="00352DCA"/>
    <w:rsid w:val="00352ED0"/>
    <w:rsid w:val="00352EFE"/>
    <w:rsid w:val="00352F36"/>
    <w:rsid w:val="00352FF9"/>
    <w:rsid w:val="00353051"/>
    <w:rsid w:val="00353086"/>
    <w:rsid w:val="003530D5"/>
    <w:rsid w:val="003531B3"/>
    <w:rsid w:val="003531B8"/>
    <w:rsid w:val="00353238"/>
    <w:rsid w:val="00353253"/>
    <w:rsid w:val="0035325B"/>
    <w:rsid w:val="003532C9"/>
    <w:rsid w:val="0035340E"/>
    <w:rsid w:val="0035352F"/>
    <w:rsid w:val="0035360C"/>
    <w:rsid w:val="003536C4"/>
    <w:rsid w:val="003537CB"/>
    <w:rsid w:val="003539DC"/>
    <w:rsid w:val="00353A0B"/>
    <w:rsid w:val="00353B25"/>
    <w:rsid w:val="00353B3E"/>
    <w:rsid w:val="00353BA2"/>
    <w:rsid w:val="00353C52"/>
    <w:rsid w:val="00353C6D"/>
    <w:rsid w:val="00353DC4"/>
    <w:rsid w:val="00353DF0"/>
    <w:rsid w:val="00353E10"/>
    <w:rsid w:val="00353E9B"/>
    <w:rsid w:val="00354140"/>
    <w:rsid w:val="003541EA"/>
    <w:rsid w:val="0035421F"/>
    <w:rsid w:val="003542F8"/>
    <w:rsid w:val="00354375"/>
    <w:rsid w:val="003543F2"/>
    <w:rsid w:val="003546BC"/>
    <w:rsid w:val="003547EE"/>
    <w:rsid w:val="00354802"/>
    <w:rsid w:val="0035482E"/>
    <w:rsid w:val="00354988"/>
    <w:rsid w:val="0035498A"/>
    <w:rsid w:val="00354A2A"/>
    <w:rsid w:val="00354C6D"/>
    <w:rsid w:val="00354C7F"/>
    <w:rsid w:val="00354DB5"/>
    <w:rsid w:val="00354DEE"/>
    <w:rsid w:val="00354F5D"/>
    <w:rsid w:val="00354F6E"/>
    <w:rsid w:val="00355149"/>
    <w:rsid w:val="0035521A"/>
    <w:rsid w:val="00355266"/>
    <w:rsid w:val="00355377"/>
    <w:rsid w:val="0035540E"/>
    <w:rsid w:val="0035543B"/>
    <w:rsid w:val="00355506"/>
    <w:rsid w:val="00355550"/>
    <w:rsid w:val="00355594"/>
    <w:rsid w:val="003555C4"/>
    <w:rsid w:val="003555CA"/>
    <w:rsid w:val="00355881"/>
    <w:rsid w:val="00355A9A"/>
    <w:rsid w:val="00355ADD"/>
    <w:rsid w:val="00355C09"/>
    <w:rsid w:val="00355C1C"/>
    <w:rsid w:val="00355C7A"/>
    <w:rsid w:val="00355CCC"/>
    <w:rsid w:val="00355CD2"/>
    <w:rsid w:val="00355D76"/>
    <w:rsid w:val="00355E02"/>
    <w:rsid w:val="00355E3C"/>
    <w:rsid w:val="00355FD6"/>
    <w:rsid w:val="0035601B"/>
    <w:rsid w:val="0035608E"/>
    <w:rsid w:val="00356155"/>
    <w:rsid w:val="00356208"/>
    <w:rsid w:val="00356209"/>
    <w:rsid w:val="00356229"/>
    <w:rsid w:val="003562B5"/>
    <w:rsid w:val="00356384"/>
    <w:rsid w:val="0035642C"/>
    <w:rsid w:val="0035646A"/>
    <w:rsid w:val="003565C1"/>
    <w:rsid w:val="0035665B"/>
    <w:rsid w:val="003566B7"/>
    <w:rsid w:val="00356885"/>
    <w:rsid w:val="00356981"/>
    <w:rsid w:val="003569F3"/>
    <w:rsid w:val="00356C43"/>
    <w:rsid w:val="00356D06"/>
    <w:rsid w:val="00356EF2"/>
    <w:rsid w:val="003570DB"/>
    <w:rsid w:val="003573BE"/>
    <w:rsid w:val="00357454"/>
    <w:rsid w:val="00357480"/>
    <w:rsid w:val="0035752E"/>
    <w:rsid w:val="00357568"/>
    <w:rsid w:val="003577D3"/>
    <w:rsid w:val="00357827"/>
    <w:rsid w:val="003578D1"/>
    <w:rsid w:val="003578EB"/>
    <w:rsid w:val="00357934"/>
    <w:rsid w:val="003579C6"/>
    <w:rsid w:val="00357A60"/>
    <w:rsid w:val="00357D92"/>
    <w:rsid w:val="00357E72"/>
    <w:rsid w:val="00357FD8"/>
    <w:rsid w:val="0035CFF2"/>
    <w:rsid w:val="00360075"/>
    <w:rsid w:val="00360170"/>
    <w:rsid w:val="003602B8"/>
    <w:rsid w:val="003602BF"/>
    <w:rsid w:val="003603AD"/>
    <w:rsid w:val="003604C2"/>
    <w:rsid w:val="003606E6"/>
    <w:rsid w:val="00360774"/>
    <w:rsid w:val="0036086A"/>
    <w:rsid w:val="003608AC"/>
    <w:rsid w:val="00360A7C"/>
    <w:rsid w:val="00360AA7"/>
    <w:rsid w:val="00360AD3"/>
    <w:rsid w:val="00360C0A"/>
    <w:rsid w:val="00360C6D"/>
    <w:rsid w:val="00360C83"/>
    <w:rsid w:val="00360E57"/>
    <w:rsid w:val="00360EF9"/>
    <w:rsid w:val="00360F53"/>
    <w:rsid w:val="00360F8B"/>
    <w:rsid w:val="0036101E"/>
    <w:rsid w:val="00361060"/>
    <w:rsid w:val="00361120"/>
    <w:rsid w:val="0036117B"/>
    <w:rsid w:val="00361215"/>
    <w:rsid w:val="00361341"/>
    <w:rsid w:val="0036144F"/>
    <w:rsid w:val="00361482"/>
    <w:rsid w:val="003614C7"/>
    <w:rsid w:val="003615DF"/>
    <w:rsid w:val="00361691"/>
    <w:rsid w:val="00361891"/>
    <w:rsid w:val="00361C87"/>
    <w:rsid w:val="00361CEE"/>
    <w:rsid w:val="00361E97"/>
    <w:rsid w:val="00361E9E"/>
    <w:rsid w:val="00361EEA"/>
    <w:rsid w:val="00361F4B"/>
    <w:rsid w:val="00362010"/>
    <w:rsid w:val="00362117"/>
    <w:rsid w:val="003622E7"/>
    <w:rsid w:val="0036237F"/>
    <w:rsid w:val="003623F7"/>
    <w:rsid w:val="00362791"/>
    <w:rsid w:val="003628A2"/>
    <w:rsid w:val="00362B90"/>
    <w:rsid w:val="00362D96"/>
    <w:rsid w:val="00362DD5"/>
    <w:rsid w:val="00362EC5"/>
    <w:rsid w:val="003630C1"/>
    <w:rsid w:val="00363186"/>
    <w:rsid w:val="003632B4"/>
    <w:rsid w:val="003632CB"/>
    <w:rsid w:val="00363358"/>
    <w:rsid w:val="00363359"/>
    <w:rsid w:val="0036350A"/>
    <w:rsid w:val="00363627"/>
    <w:rsid w:val="0036373F"/>
    <w:rsid w:val="00363958"/>
    <w:rsid w:val="00363BBA"/>
    <w:rsid w:val="00363D90"/>
    <w:rsid w:val="00363DE6"/>
    <w:rsid w:val="00363DED"/>
    <w:rsid w:val="0036406A"/>
    <w:rsid w:val="00364088"/>
    <w:rsid w:val="00364160"/>
    <w:rsid w:val="003642C3"/>
    <w:rsid w:val="00364306"/>
    <w:rsid w:val="0036431A"/>
    <w:rsid w:val="0036446D"/>
    <w:rsid w:val="00364508"/>
    <w:rsid w:val="0036452B"/>
    <w:rsid w:val="0036463B"/>
    <w:rsid w:val="0036465A"/>
    <w:rsid w:val="0036472D"/>
    <w:rsid w:val="003647E2"/>
    <w:rsid w:val="0036494A"/>
    <w:rsid w:val="0036498A"/>
    <w:rsid w:val="00364B3C"/>
    <w:rsid w:val="00364BB7"/>
    <w:rsid w:val="00364C2C"/>
    <w:rsid w:val="00364CA0"/>
    <w:rsid w:val="00364D84"/>
    <w:rsid w:val="00364DB9"/>
    <w:rsid w:val="00364F97"/>
    <w:rsid w:val="00365050"/>
    <w:rsid w:val="00365071"/>
    <w:rsid w:val="003650C7"/>
    <w:rsid w:val="00365105"/>
    <w:rsid w:val="0036516F"/>
    <w:rsid w:val="0036521C"/>
    <w:rsid w:val="003654A9"/>
    <w:rsid w:val="003654BA"/>
    <w:rsid w:val="003654C0"/>
    <w:rsid w:val="003655EA"/>
    <w:rsid w:val="00365692"/>
    <w:rsid w:val="003657F1"/>
    <w:rsid w:val="003658BB"/>
    <w:rsid w:val="003658F6"/>
    <w:rsid w:val="00365B12"/>
    <w:rsid w:val="00365D33"/>
    <w:rsid w:val="00365DC6"/>
    <w:rsid w:val="00365F0E"/>
    <w:rsid w:val="00365FA4"/>
    <w:rsid w:val="00365FC1"/>
    <w:rsid w:val="0036600E"/>
    <w:rsid w:val="003660E4"/>
    <w:rsid w:val="003660FE"/>
    <w:rsid w:val="00366370"/>
    <w:rsid w:val="0036647C"/>
    <w:rsid w:val="00366541"/>
    <w:rsid w:val="00366630"/>
    <w:rsid w:val="00366631"/>
    <w:rsid w:val="0036669C"/>
    <w:rsid w:val="003667D8"/>
    <w:rsid w:val="00366830"/>
    <w:rsid w:val="00366A46"/>
    <w:rsid w:val="00366A8D"/>
    <w:rsid w:val="00366CA4"/>
    <w:rsid w:val="00366CEF"/>
    <w:rsid w:val="00366D25"/>
    <w:rsid w:val="00366F9A"/>
    <w:rsid w:val="00367024"/>
    <w:rsid w:val="0036715C"/>
    <w:rsid w:val="003673D0"/>
    <w:rsid w:val="0036740E"/>
    <w:rsid w:val="0036752C"/>
    <w:rsid w:val="00367AB5"/>
    <w:rsid w:val="00367C2D"/>
    <w:rsid w:val="00367D70"/>
    <w:rsid w:val="00367FAC"/>
    <w:rsid w:val="0036A457"/>
    <w:rsid w:val="00370482"/>
    <w:rsid w:val="00370489"/>
    <w:rsid w:val="003705D4"/>
    <w:rsid w:val="0037068C"/>
    <w:rsid w:val="003706B9"/>
    <w:rsid w:val="00370BE1"/>
    <w:rsid w:val="00370CB5"/>
    <w:rsid w:val="00370D82"/>
    <w:rsid w:val="00370E61"/>
    <w:rsid w:val="00370FDD"/>
    <w:rsid w:val="00371300"/>
    <w:rsid w:val="00371520"/>
    <w:rsid w:val="00371555"/>
    <w:rsid w:val="00371560"/>
    <w:rsid w:val="00371765"/>
    <w:rsid w:val="00371818"/>
    <w:rsid w:val="003718B5"/>
    <w:rsid w:val="0037190C"/>
    <w:rsid w:val="003719A6"/>
    <w:rsid w:val="00371A2D"/>
    <w:rsid w:val="00371BB8"/>
    <w:rsid w:val="00371BD9"/>
    <w:rsid w:val="00371D92"/>
    <w:rsid w:val="00371DD5"/>
    <w:rsid w:val="00371DE1"/>
    <w:rsid w:val="00371DEB"/>
    <w:rsid w:val="00371F70"/>
    <w:rsid w:val="00371FA4"/>
    <w:rsid w:val="0037204E"/>
    <w:rsid w:val="00372193"/>
    <w:rsid w:val="00372370"/>
    <w:rsid w:val="003723A1"/>
    <w:rsid w:val="003723BA"/>
    <w:rsid w:val="003723FD"/>
    <w:rsid w:val="00372423"/>
    <w:rsid w:val="003725E1"/>
    <w:rsid w:val="00372621"/>
    <w:rsid w:val="00372673"/>
    <w:rsid w:val="003726B4"/>
    <w:rsid w:val="003726DE"/>
    <w:rsid w:val="003728DC"/>
    <w:rsid w:val="00372A0A"/>
    <w:rsid w:val="00372A43"/>
    <w:rsid w:val="00372BBC"/>
    <w:rsid w:val="00372C19"/>
    <w:rsid w:val="00372C32"/>
    <w:rsid w:val="00372C85"/>
    <w:rsid w:val="00372CC1"/>
    <w:rsid w:val="00372E74"/>
    <w:rsid w:val="00372F2E"/>
    <w:rsid w:val="00373003"/>
    <w:rsid w:val="0037324A"/>
    <w:rsid w:val="003732B9"/>
    <w:rsid w:val="003732D5"/>
    <w:rsid w:val="00373409"/>
    <w:rsid w:val="0037340B"/>
    <w:rsid w:val="00373653"/>
    <w:rsid w:val="003736AD"/>
    <w:rsid w:val="00373845"/>
    <w:rsid w:val="0037384A"/>
    <w:rsid w:val="003738AE"/>
    <w:rsid w:val="003738FB"/>
    <w:rsid w:val="00373B21"/>
    <w:rsid w:val="00373BBE"/>
    <w:rsid w:val="00373CA3"/>
    <w:rsid w:val="00373CCD"/>
    <w:rsid w:val="00373D71"/>
    <w:rsid w:val="00373E7E"/>
    <w:rsid w:val="003740A8"/>
    <w:rsid w:val="00374106"/>
    <w:rsid w:val="0037414F"/>
    <w:rsid w:val="003741C0"/>
    <w:rsid w:val="00374313"/>
    <w:rsid w:val="003744F5"/>
    <w:rsid w:val="00374661"/>
    <w:rsid w:val="00374796"/>
    <w:rsid w:val="0037490F"/>
    <w:rsid w:val="0037492A"/>
    <w:rsid w:val="0037494D"/>
    <w:rsid w:val="00374B07"/>
    <w:rsid w:val="00374C1D"/>
    <w:rsid w:val="00374D1D"/>
    <w:rsid w:val="00374DAB"/>
    <w:rsid w:val="00374F4D"/>
    <w:rsid w:val="0037507F"/>
    <w:rsid w:val="003750BC"/>
    <w:rsid w:val="003751F6"/>
    <w:rsid w:val="003754ED"/>
    <w:rsid w:val="00375505"/>
    <w:rsid w:val="0037551D"/>
    <w:rsid w:val="0037564D"/>
    <w:rsid w:val="00375694"/>
    <w:rsid w:val="003756DD"/>
    <w:rsid w:val="003756DE"/>
    <w:rsid w:val="003757CC"/>
    <w:rsid w:val="003758AE"/>
    <w:rsid w:val="00375A6C"/>
    <w:rsid w:val="00375CA9"/>
    <w:rsid w:val="00375D21"/>
    <w:rsid w:val="00375F3C"/>
    <w:rsid w:val="0037612E"/>
    <w:rsid w:val="00376343"/>
    <w:rsid w:val="00376391"/>
    <w:rsid w:val="003763F5"/>
    <w:rsid w:val="003763F7"/>
    <w:rsid w:val="00376440"/>
    <w:rsid w:val="00376496"/>
    <w:rsid w:val="00376555"/>
    <w:rsid w:val="00376773"/>
    <w:rsid w:val="0037693F"/>
    <w:rsid w:val="00376A45"/>
    <w:rsid w:val="00376AF1"/>
    <w:rsid w:val="00376B9E"/>
    <w:rsid w:val="00376D7C"/>
    <w:rsid w:val="00376DE6"/>
    <w:rsid w:val="00376E00"/>
    <w:rsid w:val="00376FFC"/>
    <w:rsid w:val="00377098"/>
    <w:rsid w:val="00377204"/>
    <w:rsid w:val="0037735D"/>
    <w:rsid w:val="00377484"/>
    <w:rsid w:val="003774E1"/>
    <w:rsid w:val="003775F0"/>
    <w:rsid w:val="0037761F"/>
    <w:rsid w:val="0037772C"/>
    <w:rsid w:val="0037775F"/>
    <w:rsid w:val="00377862"/>
    <w:rsid w:val="003778D5"/>
    <w:rsid w:val="00377951"/>
    <w:rsid w:val="00377963"/>
    <w:rsid w:val="00377AA7"/>
    <w:rsid w:val="00377ADF"/>
    <w:rsid w:val="00377B08"/>
    <w:rsid w:val="00377BF9"/>
    <w:rsid w:val="00377C72"/>
    <w:rsid w:val="00377C87"/>
    <w:rsid w:val="00377D87"/>
    <w:rsid w:val="00377F17"/>
    <w:rsid w:val="00380035"/>
    <w:rsid w:val="0038004C"/>
    <w:rsid w:val="00380064"/>
    <w:rsid w:val="003801E4"/>
    <w:rsid w:val="00380279"/>
    <w:rsid w:val="00380403"/>
    <w:rsid w:val="003804E1"/>
    <w:rsid w:val="00380521"/>
    <w:rsid w:val="0038053A"/>
    <w:rsid w:val="00380582"/>
    <w:rsid w:val="00380588"/>
    <w:rsid w:val="0038066C"/>
    <w:rsid w:val="003807BD"/>
    <w:rsid w:val="00380923"/>
    <w:rsid w:val="003809E9"/>
    <w:rsid w:val="00380A52"/>
    <w:rsid w:val="00380A94"/>
    <w:rsid w:val="00380B1C"/>
    <w:rsid w:val="00380B5C"/>
    <w:rsid w:val="00380B92"/>
    <w:rsid w:val="00380BD3"/>
    <w:rsid w:val="00380E35"/>
    <w:rsid w:val="00380F78"/>
    <w:rsid w:val="00380F93"/>
    <w:rsid w:val="00380F9A"/>
    <w:rsid w:val="00381001"/>
    <w:rsid w:val="00381186"/>
    <w:rsid w:val="003812A1"/>
    <w:rsid w:val="003812EA"/>
    <w:rsid w:val="00381341"/>
    <w:rsid w:val="00381376"/>
    <w:rsid w:val="0038137D"/>
    <w:rsid w:val="00381442"/>
    <w:rsid w:val="0038164A"/>
    <w:rsid w:val="003817B7"/>
    <w:rsid w:val="00381915"/>
    <w:rsid w:val="00381965"/>
    <w:rsid w:val="003819BA"/>
    <w:rsid w:val="00381A0D"/>
    <w:rsid w:val="00381A47"/>
    <w:rsid w:val="00381AE0"/>
    <w:rsid w:val="00381C5F"/>
    <w:rsid w:val="00381D3D"/>
    <w:rsid w:val="00381DE5"/>
    <w:rsid w:val="00381E4B"/>
    <w:rsid w:val="00381E98"/>
    <w:rsid w:val="00381EB9"/>
    <w:rsid w:val="00381FE2"/>
    <w:rsid w:val="00381FF7"/>
    <w:rsid w:val="00382192"/>
    <w:rsid w:val="003822C0"/>
    <w:rsid w:val="00382489"/>
    <w:rsid w:val="00382538"/>
    <w:rsid w:val="003825B8"/>
    <w:rsid w:val="003825DC"/>
    <w:rsid w:val="00382721"/>
    <w:rsid w:val="003827CE"/>
    <w:rsid w:val="00382928"/>
    <w:rsid w:val="00382930"/>
    <w:rsid w:val="00382A27"/>
    <w:rsid w:val="00382BCC"/>
    <w:rsid w:val="00382C04"/>
    <w:rsid w:val="00382E07"/>
    <w:rsid w:val="00382E3E"/>
    <w:rsid w:val="00382FEA"/>
    <w:rsid w:val="00383280"/>
    <w:rsid w:val="00383327"/>
    <w:rsid w:val="003834A5"/>
    <w:rsid w:val="00383604"/>
    <w:rsid w:val="0038365E"/>
    <w:rsid w:val="003836CE"/>
    <w:rsid w:val="003837C6"/>
    <w:rsid w:val="003838FF"/>
    <w:rsid w:val="00383B0B"/>
    <w:rsid w:val="00383C41"/>
    <w:rsid w:val="00383C6A"/>
    <w:rsid w:val="00383C79"/>
    <w:rsid w:val="00383DE8"/>
    <w:rsid w:val="00383E58"/>
    <w:rsid w:val="003840BA"/>
    <w:rsid w:val="0038418F"/>
    <w:rsid w:val="003841C3"/>
    <w:rsid w:val="00384629"/>
    <w:rsid w:val="0038484A"/>
    <w:rsid w:val="0038485E"/>
    <w:rsid w:val="00384BD9"/>
    <w:rsid w:val="00384E5D"/>
    <w:rsid w:val="0038508A"/>
    <w:rsid w:val="00385106"/>
    <w:rsid w:val="00385174"/>
    <w:rsid w:val="003851D6"/>
    <w:rsid w:val="003851F3"/>
    <w:rsid w:val="00385207"/>
    <w:rsid w:val="00385208"/>
    <w:rsid w:val="0038521E"/>
    <w:rsid w:val="00385240"/>
    <w:rsid w:val="00385389"/>
    <w:rsid w:val="00385400"/>
    <w:rsid w:val="00385553"/>
    <w:rsid w:val="003856AF"/>
    <w:rsid w:val="003856BF"/>
    <w:rsid w:val="00385CE1"/>
    <w:rsid w:val="00385D39"/>
    <w:rsid w:val="00385E16"/>
    <w:rsid w:val="003863CE"/>
    <w:rsid w:val="0038646E"/>
    <w:rsid w:val="003864B0"/>
    <w:rsid w:val="00386683"/>
    <w:rsid w:val="003866DB"/>
    <w:rsid w:val="0038686E"/>
    <w:rsid w:val="0038693B"/>
    <w:rsid w:val="00386AA2"/>
    <w:rsid w:val="00386B21"/>
    <w:rsid w:val="00386BA4"/>
    <w:rsid w:val="00386C79"/>
    <w:rsid w:val="00386F59"/>
    <w:rsid w:val="00386F81"/>
    <w:rsid w:val="003871EB"/>
    <w:rsid w:val="0038726B"/>
    <w:rsid w:val="003873F6"/>
    <w:rsid w:val="0038740F"/>
    <w:rsid w:val="003874D0"/>
    <w:rsid w:val="003876A5"/>
    <w:rsid w:val="003876B6"/>
    <w:rsid w:val="00387B31"/>
    <w:rsid w:val="00387C83"/>
    <w:rsid w:val="00387D12"/>
    <w:rsid w:val="00387E74"/>
    <w:rsid w:val="00387E93"/>
    <w:rsid w:val="00387ED9"/>
    <w:rsid w:val="00387FB9"/>
    <w:rsid w:val="0039004E"/>
    <w:rsid w:val="003900B8"/>
    <w:rsid w:val="003900C8"/>
    <w:rsid w:val="003901F6"/>
    <w:rsid w:val="00390301"/>
    <w:rsid w:val="0039030A"/>
    <w:rsid w:val="00390405"/>
    <w:rsid w:val="003904E0"/>
    <w:rsid w:val="003906D5"/>
    <w:rsid w:val="003907BA"/>
    <w:rsid w:val="003909DD"/>
    <w:rsid w:val="00390A23"/>
    <w:rsid w:val="00390A7B"/>
    <w:rsid w:val="00390BAE"/>
    <w:rsid w:val="00390EDC"/>
    <w:rsid w:val="00390F06"/>
    <w:rsid w:val="00391033"/>
    <w:rsid w:val="003911EB"/>
    <w:rsid w:val="003912CD"/>
    <w:rsid w:val="003914F3"/>
    <w:rsid w:val="00391849"/>
    <w:rsid w:val="00391945"/>
    <w:rsid w:val="00391A0D"/>
    <w:rsid w:val="00391A62"/>
    <w:rsid w:val="00391AA1"/>
    <w:rsid w:val="00391BC9"/>
    <w:rsid w:val="00391BF6"/>
    <w:rsid w:val="00391C34"/>
    <w:rsid w:val="00391C60"/>
    <w:rsid w:val="00391C65"/>
    <w:rsid w:val="00391DAC"/>
    <w:rsid w:val="00391DFC"/>
    <w:rsid w:val="0039204E"/>
    <w:rsid w:val="003920C4"/>
    <w:rsid w:val="0039212B"/>
    <w:rsid w:val="00392225"/>
    <w:rsid w:val="0039224E"/>
    <w:rsid w:val="0039229C"/>
    <w:rsid w:val="003922AC"/>
    <w:rsid w:val="00392443"/>
    <w:rsid w:val="0039265F"/>
    <w:rsid w:val="00392695"/>
    <w:rsid w:val="00392766"/>
    <w:rsid w:val="00392892"/>
    <w:rsid w:val="003928FD"/>
    <w:rsid w:val="00392A05"/>
    <w:rsid w:val="00392CF5"/>
    <w:rsid w:val="00392FA8"/>
    <w:rsid w:val="00392FD9"/>
    <w:rsid w:val="00393168"/>
    <w:rsid w:val="0039317E"/>
    <w:rsid w:val="00393188"/>
    <w:rsid w:val="0039319C"/>
    <w:rsid w:val="00393247"/>
    <w:rsid w:val="0039324F"/>
    <w:rsid w:val="00393446"/>
    <w:rsid w:val="003935DD"/>
    <w:rsid w:val="003936AE"/>
    <w:rsid w:val="003937D3"/>
    <w:rsid w:val="0039398C"/>
    <w:rsid w:val="00393A62"/>
    <w:rsid w:val="00393AF9"/>
    <w:rsid w:val="00393B05"/>
    <w:rsid w:val="00393B24"/>
    <w:rsid w:val="00393B6E"/>
    <w:rsid w:val="00393D42"/>
    <w:rsid w:val="00393F6D"/>
    <w:rsid w:val="00393F8A"/>
    <w:rsid w:val="00394126"/>
    <w:rsid w:val="003941B2"/>
    <w:rsid w:val="003941CA"/>
    <w:rsid w:val="00394222"/>
    <w:rsid w:val="003942E6"/>
    <w:rsid w:val="003942FB"/>
    <w:rsid w:val="00394324"/>
    <w:rsid w:val="00394373"/>
    <w:rsid w:val="0039437B"/>
    <w:rsid w:val="003943E6"/>
    <w:rsid w:val="0039452D"/>
    <w:rsid w:val="003948E0"/>
    <w:rsid w:val="003949A7"/>
    <w:rsid w:val="00394B36"/>
    <w:rsid w:val="00394BCF"/>
    <w:rsid w:val="00394C0F"/>
    <w:rsid w:val="00394C5A"/>
    <w:rsid w:val="00394CBA"/>
    <w:rsid w:val="00394DEA"/>
    <w:rsid w:val="00395073"/>
    <w:rsid w:val="00395154"/>
    <w:rsid w:val="00395155"/>
    <w:rsid w:val="0039525F"/>
    <w:rsid w:val="0039533D"/>
    <w:rsid w:val="003956FE"/>
    <w:rsid w:val="0039571A"/>
    <w:rsid w:val="00395821"/>
    <w:rsid w:val="003958AB"/>
    <w:rsid w:val="00395952"/>
    <w:rsid w:val="00395988"/>
    <w:rsid w:val="0039598B"/>
    <w:rsid w:val="00395A86"/>
    <w:rsid w:val="00395B4A"/>
    <w:rsid w:val="00395B5C"/>
    <w:rsid w:val="00395C2F"/>
    <w:rsid w:val="00395FA5"/>
    <w:rsid w:val="00396035"/>
    <w:rsid w:val="00396067"/>
    <w:rsid w:val="00396108"/>
    <w:rsid w:val="003961B5"/>
    <w:rsid w:val="003963A8"/>
    <w:rsid w:val="00396409"/>
    <w:rsid w:val="00396436"/>
    <w:rsid w:val="00396635"/>
    <w:rsid w:val="003966A5"/>
    <w:rsid w:val="00396705"/>
    <w:rsid w:val="0039691C"/>
    <w:rsid w:val="0039693B"/>
    <w:rsid w:val="00396998"/>
    <w:rsid w:val="003969A5"/>
    <w:rsid w:val="00396A9F"/>
    <w:rsid w:val="00396B41"/>
    <w:rsid w:val="00396D7C"/>
    <w:rsid w:val="00396D8C"/>
    <w:rsid w:val="00396EC3"/>
    <w:rsid w:val="00396F15"/>
    <w:rsid w:val="00397094"/>
    <w:rsid w:val="0039721F"/>
    <w:rsid w:val="0039730A"/>
    <w:rsid w:val="003973C2"/>
    <w:rsid w:val="00397748"/>
    <w:rsid w:val="003978D3"/>
    <w:rsid w:val="00397986"/>
    <w:rsid w:val="00397A38"/>
    <w:rsid w:val="00397AA7"/>
    <w:rsid w:val="00397C09"/>
    <w:rsid w:val="00397C5E"/>
    <w:rsid w:val="00397C63"/>
    <w:rsid w:val="00397EC1"/>
    <w:rsid w:val="00397ED7"/>
    <w:rsid w:val="003A0262"/>
    <w:rsid w:val="003A043F"/>
    <w:rsid w:val="003A0578"/>
    <w:rsid w:val="003A062D"/>
    <w:rsid w:val="003A0A72"/>
    <w:rsid w:val="003A0B94"/>
    <w:rsid w:val="003A0C92"/>
    <w:rsid w:val="003A0CDB"/>
    <w:rsid w:val="003A0DDF"/>
    <w:rsid w:val="003A0F0D"/>
    <w:rsid w:val="003A0F44"/>
    <w:rsid w:val="003A0FC6"/>
    <w:rsid w:val="003A10B2"/>
    <w:rsid w:val="003A112A"/>
    <w:rsid w:val="003A11E1"/>
    <w:rsid w:val="003A1295"/>
    <w:rsid w:val="003A160D"/>
    <w:rsid w:val="003A19F6"/>
    <w:rsid w:val="003A1A71"/>
    <w:rsid w:val="003A1AEB"/>
    <w:rsid w:val="003A1B11"/>
    <w:rsid w:val="003A1B6A"/>
    <w:rsid w:val="003A1BAB"/>
    <w:rsid w:val="003A1BE6"/>
    <w:rsid w:val="003A1C08"/>
    <w:rsid w:val="003A1DB4"/>
    <w:rsid w:val="003A1EB3"/>
    <w:rsid w:val="003A1F44"/>
    <w:rsid w:val="003A2384"/>
    <w:rsid w:val="003A23F6"/>
    <w:rsid w:val="003A2495"/>
    <w:rsid w:val="003A24F7"/>
    <w:rsid w:val="003A2587"/>
    <w:rsid w:val="003A2595"/>
    <w:rsid w:val="003A25AF"/>
    <w:rsid w:val="003A267E"/>
    <w:rsid w:val="003A2753"/>
    <w:rsid w:val="003A27D3"/>
    <w:rsid w:val="003A2931"/>
    <w:rsid w:val="003A293E"/>
    <w:rsid w:val="003A29C3"/>
    <w:rsid w:val="003A2A2F"/>
    <w:rsid w:val="003A2B0F"/>
    <w:rsid w:val="003A2D60"/>
    <w:rsid w:val="003A2DE8"/>
    <w:rsid w:val="003A2F18"/>
    <w:rsid w:val="003A3030"/>
    <w:rsid w:val="003A3093"/>
    <w:rsid w:val="003A30E7"/>
    <w:rsid w:val="003A322A"/>
    <w:rsid w:val="003A32E0"/>
    <w:rsid w:val="003A3317"/>
    <w:rsid w:val="003A3626"/>
    <w:rsid w:val="003A36CC"/>
    <w:rsid w:val="003A36E0"/>
    <w:rsid w:val="003A3973"/>
    <w:rsid w:val="003A39EC"/>
    <w:rsid w:val="003A3B8D"/>
    <w:rsid w:val="003A3FDF"/>
    <w:rsid w:val="003A405A"/>
    <w:rsid w:val="003A40FA"/>
    <w:rsid w:val="003A422A"/>
    <w:rsid w:val="003A4297"/>
    <w:rsid w:val="003A42CF"/>
    <w:rsid w:val="003A4578"/>
    <w:rsid w:val="003A4626"/>
    <w:rsid w:val="003A4657"/>
    <w:rsid w:val="003A4684"/>
    <w:rsid w:val="003A46B4"/>
    <w:rsid w:val="003A4700"/>
    <w:rsid w:val="003A4756"/>
    <w:rsid w:val="003A4763"/>
    <w:rsid w:val="003A47CD"/>
    <w:rsid w:val="003A47D1"/>
    <w:rsid w:val="003A4836"/>
    <w:rsid w:val="003A4843"/>
    <w:rsid w:val="003A4A72"/>
    <w:rsid w:val="003A4AC5"/>
    <w:rsid w:val="003A4C9C"/>
    <w:rsid w:val="003A4DEF"/>
    <w:rsid w:val="003A4E4B"/>
    <w:rsid w:val="003A4EA6"/>
    <w:rsid w:val="003A500D"/>
    <w:rsid w:val="003A5074"/>
    <w:rsid w:val="003A5087"/>
    <w:rsid w:val="003A50A2"/>
    <w:rsid w:val="003A52CA"/>
    <w:rsid w:val="003A5340"/>
    <w:rsid w:val="003A54A9"/>
    <w:rsid w:val="003A56D2"/>
    <w:rsid w:val="003A583F"/>
    <w:rsid w:val="003A58CA"/>
    <w:rsid w:val="003A5BFD"/>
    <w:rsid w:val="003A5CF9"/>
    <w:rsid w:val="003A5D1E"/>
    <w:rsid w:val="003A5D33"/>
    <w:rsid w:val="003A5E8B"/>
    <w:rsid w:val="003A5FDB"/>
    <w:rsid w:val="003A6064"/>
    <w:rsid w:val="003A60DD"/>
    <w:rsid w:val="003A6363"/>
    <w:rsid w:val="003A640C"/>
    <w:rsid w:val="003A667E"/>
    <w:rsid w:val="003A6734"/>
    <w:rsid w:val="003A68A9"/>
    <w:rsid w:val="003A690F"/>
    <w:rsid w:val="003A698E"/>
    <w:rsid w:val="003A6B5E"/>
    <w:rsid w:val="003A6B68"/>
    <w:rsid w:val="003A6C52"/>
    <w:rsid w:val="003A6C6A"/>
    <w:rsid w:val="003A6CEF"/>
    <w:rsid w:val="003A6DD6"/>
    <w:rsid w:val="003A6ED5"/>
    <w:rsid w:val="003A6F71"/>
    <w:rsid w:val="003A6FA8"/>
    <w:rsid w:val="003A7021"/>
    <w:rsid w:val="003A71DD"/>
    <w:rsid w:val="003A726B"/>
    <w:rsid w:val="003A733C"/>
    <w:rsid w:val="003A73D2"/>
    <w:rsid w:val="003A74CF"/>
    <w:rsid w:val="003A760C"/>
    <w:rsid w:val="003A7647"/>
    <w:rsid w:val="003A7696"/>
    <w:rsid w:val="003A7706"/>
    <w:rsid w:val="003A7754"/>
    <w:rsid w:val="003A77B4"/>
    <w:rsid w:val="003A7924"/>
    <w:rsid w:val="003A792F"/>
    <w:rsid w:val="003A7A2B"/>
    <w:rsid w:val="003A7AAB"/>
    <w:rsid w:val="003A7B43"/>
    <w:rsid w:val="003A7E32"/>
    <w:rsid w:val="003A7ECB"/>
    <w:rsid w:val="003B0048"/>
    <w:rsid w:val="003B0171"/>
    <w:rsid w:val="003B02AC"/>
    <w:rsid w:val="003B055A"/>
    <w:rsid w:val="003B0606"/>
    <w:rsid w:val="003B0619"/>
    <w:rsid w:val="003B06C7"/>
    <w:rsid w:val="003B06E2"/>
    <w:rsid w:val="003B0886"/>
    <w:rsid w:val="003B096D"/>
    <w:rsid w:val="003B0B4B"/>
    <w:rsid w:val="003B0C11"/>
    <w:rsid w:val="003B0C60"/>
    <w:rsid w:val="003B0DDC"/>
    <w:rsid w:val="003B0F58"/>
    <w:rsid w:val="003B0FB1"/>
    <w:rsid w:val="003B1077"/>
    <w:rsid w:val="003B115C"/>
    <w:rsid w:val="003B11AF"/>
    <w:rsid w:val="003B1205"/>
    <w:rsid w:val="003B1227"/>
    <w:rsid w:val="003B1269"/>
    <w:rsid w:val="003B1426"/>
    <w:rsid w:val="003B1433"/>
    <w:rsid w:val="003B15A7"/>
    <w:rsid w:val="003B16F5"/>
    <w:rsid w:val="003B17EF"/>
    <w:rsid w:val="003B1915"/>
    <w:rsid w:val="003B1C42"/>
    <w:rsid w:val="003B1D6F"/>
    <w:rsid w:val="003B1DEE"/>
    <w:rsid w:val="003B208D"/>
    <w:rsid w:val="003B23C6"/>
    <w:rsid w:val="003B24EA"/>
    <w:rsid w:val="003B252B"/>
    <w:rsid w:val="003B2832"/>
    <w:rsid w:val="003B29AC"/>
    <w:rsid w:val="003B2A0F"/>
    <w:rsid w:val="003B2A31"/>
    <w:rsid w:val="003B2A4C"/>
    <w:rsid w:val="003B2B5C"/>
    <w:rsid w:val="003B2BA5"/>
    <w:rsid w:val="003B2D8D"/>
    <w:rsid w:val="003B2FEF"/>
    <w:rsid w:val="003B3155"/>
    <w:rsid w:val="003B3168"/>
    <w:rsid w:val="003B316A"/>
    <w:rsid w:val="003B31EA"/>
    <w:rsid w:val="003B3366"/>
    <w:rsid w:val="003B3463"/>
    <w:rsid w:val="003B35CB"/>
    <w:rsid w:val="003B380F"/>
    <w:rsid w:val="003B3A55"/>
    <w:rsid w:val="003B3B2B"/>
    <w:rsid w:val="003B3C0A"/>
    <w:rsid w:val="003B3C10"/>
    <w:rsid w:val="003B3C8B"/>
    <w:rsid w:val="003B3F13"/>
    <w:rsid w:val="003B41BE"/>
    <w:rsid w:val="003B41DA"/>
    <w:rsid w:val="003B420C"/>
    <w:rsid w:val="003B44D4"/>
    <w:rsid w:val="003B453C"/>
    <w:rsid w:val="003B464B"/>
    <w:rsid w:val="003B4673"/>
    <w:rsid w:val="003B4712"/>
    <w:rsid w:val="003B4924"/>
    <w:rsid w:val="003B49DE"/>
    <w:rsid w:val="003B4B1C"/>
    <w:rsid w:val="003B4CB1"/>
    <w:rsid w:val="003B4CD5"/>
    <w:rsid w:val="003B4D52"/>
    <w:rsid w:val="003B4F68"/>
    <w:rsid w:val="003B4F76"/>
    <w:rsid w:val="003B4F8B"/>
    <w:rsid w:val="003B4FAE"/>
    <w:rsid w:val="003B4FE9"/>
    <w:rsid w:val="003B5062"/>
    <w:rsid w:val="003B5258"/>
    <w:rsid w:val="003B526C"/>
    <w:rsid w:val="003B5368"/>
    <w:rsid w:val="003B588D"/>
    <w:rsid w:val="003B5A35"/>
    <w:rsid w:val="003B5ABC"/>
    <w:rsid w:val="003B5D51"/>
    <w:rsid w:val="003B5D89"/>
    <w:rsid w:val="003B5E2A"/>
    <w:rsid w:val="003B5E9C"/>
    <w:rsid w:val="003B5F59"/>
    <w:rsid w:val="003B60E5"/>
    <w:rsid w:val="003B62D0"/>
    <w:rsid w:val="003B62D4"/>
    <w:rsid w:val="003B63ED"/>
    <w:rsid w:val="003B64D0"/>
    <w:rsid w:val="003B64FA"/>
    <w:rsid w:val="003B6501"/>
    <w:rsid w:val="003B65F6"/>
    <w:rsid w:val="003B6631"/>
    <w:rsid w:val="003B6941"/>
    <w:rsid w:val="003B6A0E"/>
    <w:rsid w:val="003B6AE2"/>
    <w:rsid w:val="003B6BA3"/>
    <w:rsid w:val="003B6BE5"/>
    <w:rsid w:val="003B6C35"/>
    <w:rsid w:val="003B6C3A"/>
    <w:rsid w:val="003B6C41"/>
    <w:rsid w:val="003B6C60"/>
    <w:rsid w:val="003B6E90"/>
    <w:rsid w:val="003B6F75"/>
    <w:rsid w:val="003B706D"/>
    <w:rsid w:val="003B7562"/>
    <w:rsid w:val="003B765F"/>
    <w:rsid w:val="003B77DB"/>
    <w:rsid w:val="003B798B"/>
    <w:rsid w:val="003B7A31"/>
    <w:rsid w:val="003B7BD3"/>
    <w:rsid w:val="003B7C12"/>
    <w:rsid w:val="003B7D45"/>
    <w:rsid w:val="003B7D99"/>
    <w:rsid w:val="003BC9F4"/>
    <w:rsid w:val="003C0074"/>
    <w:rsid w:val="003C00E8"/>
    <w:rsid w:val="003C032D"/>
    <w:rsid w:val="003C034C"/>
    <w:rsid w:val="003C03B9"/>
    <w:rsid w:val="003C04E0"/>
    <w:rsid w:val="003C04F9"/>
    <w:rsid w:val="003C0810"/>
    <w:rsid w:val="003C0893"/>
    <w:rsid w:val="003C09A3"/>
    <w:rsid w:val="003C0B5B"/>
    <w:rsid w:val="003C0B83"/>
    <w:rsid w:val="003C0BB7"/>
    <w:rsid w:val="003C0C46"/>
    <w:rsid w:val="003C0DE6"/>
    <w:rsid w:val="003C1015"/>
    <w:rsid w:val="003C1117"/>
    <w:rsid w:val="003C1129"/>
    <w:rsid w:val="003C1196"/>
    <w:rsid w:val="003C122E"/>
    <w:rsid w:val="003C143E"/>
    <w:rsid w:val="003C14BB"/>
    <w:rsid w:val="003C14D1"/>
    <w:rsid w:val="003C15ED"/>
    <w:rsid w:val="003C17DC"/>
    <w:rsid w:val="003C1812"/>
    <w:rsid w:val="003C19CE"/>
    <w:rsid w:val="003C19D2"/>
    <w:rsid w:val="003C1A07"/>
    <w:rsid w:val="003C1A31"/>
    <w:rsid w:val="003C1ABB"/>
    <w:rsid w:val="003C1B36"/>
    <w:rsid w:val="003C1B4E"/>
    <w:rsid w:val="003C1BED"/>
    <w:rsid w:val="003C1C08"/>
    <w:rsid w:val="003C1F0C"/>
    <w:rsid w:val="003C1FD4"/>
    <w:rsid w:val="003C202C"/>
    <w:rsid w:val="003C20AF"/>
    <w:rsid w:val="003C220D"/>
    <w:rsid w:val="003C228B"/>
    <w:rsid w:val="003C236B"/>
    <w:rsid w:val="003C23F9"/>
    <w:rsid w:val="003C2522"/>
    <w:rsid w:val="003C2625"/>
    <w:rsid w:val="003C294A"/>
    <w:rsid w:val="003C29F9"/>
    <w:rsid w:val="003C2A66"/>
    <w:rsid w:val="003C2AA2"/>
    <w:rsid w:val="003C2AF4"/>
    <w:rsid w:val="003C2B06"/>
    <w:rsid w:val="003C2C9A"/>
    <w:rsid w:val="003C2D31"/>
    <w:rsid w:val="003C2DF9"/>
    <w:rsid w:val="003C2EA8"/>
    <w:rsid w:val="003C2EA9"/>
    <w:rsid w:val="003C2EB9"/>
    <w:rsid w:val="003C2F54"/>
    <w:rsid w:val="003C30C2"/>
    <w:rsid w:val="003C3190"/>
    <w:rsid w:val="003C3256"/>
    <w:rsid w:val="003C3274"/>
    <w:rsid w:val="003C33F7"/>
    <w:rsid w:val="003C3492"/>
    <w:rsid w:val="003C3605"/>
    <w:rsid w:val="003C37CD"/>
    <w:rsid w:val="003C3807"/>
    <w:rsid w:val="003C383F"/>
    <w:rsid w:val="003C3944"/>
    <w:rsid w:val="003C3972"/>
    <w:rsid w:val="003C3A71"/>
    <w:rsid w:val="003C3AA0"/>
    <w:rsid w:val="003C3BBD"/>
    <w:rsid w:val="003C3CB1"/>
    <w:rsid w:val="003C3CE6"/>
    <w:rsid w:val="003C3D4A"/>
    <w:rsid w:val="003C3EEF"/>
    <w:rsid w:val="003C3FE4"/>
    <w:rsid w:val="003C3FFB"/>
    <w:rsid w:val="003C4302"/>
    <w:rsid w:val="003C430B"/>
    <w:rsid w:val="003C434C"/>
    <w:rsid w:val="003C43B7"/>
    <w:rsid w:val="003C4482"/>
    <w:rsid w:val="003C4559"/>
    <w:rsid w:val="003C4578"/>
    <w:rsid w:val="003C45B0"/>
    <w:rsid w:val="003C45C8"/>
    <w:rsid w:val="003C4634"/>
    <w:rsid w:val="003C474D"/>
    <w:rsid w:val="003C4878"/>
    <w:rsid w:val="003C4991"/>
    <w:rsid w:val="003C4A5B"/>
    <w:rsid w:val="003C4A9F"/>
    <w:rsid w:val="003C4B03"/>
    <w:rsid w:val="003C4DA9"/>
    <w:rsid w:val="003C4E10"/>
    <w:rsid w:val="003C4E8A"/>
    <w:rsid w:val="003C50B6"/>
    <w:rsid w:val="003C5139"/>
    <w:rsid w:val="003C5147"/>
    <w:rsid w:val="003C51C2"/>
    <w:rsid w:val="003C52FF"/>
    <w:rsid w:val="003C53B1"/>
    <w:rsid w:val="003C53B6"/>
    <w:rsid w:val="003C54DE"/>
    <w:rsid w:val="003C55CF"/>
    <w:rsid w:val="003C58B7"/>
    <w:rsid w:val="003C5A57"/>
    <w:rsid w:val="003C5E71"/>
    <w:rsid w:val="003C5E93"/>
    <w:rsid w:val="003C5F03"/>
    <w:rsid w:val="003C6060"/>
    <w:rsid w:val="003C6504"/>
    <w:rsid w:val="003C654B"/>
    <w:rsid w:val="003C669C"/>
    <w:rsid w:val="003C67CE"/>
    <w:rsid w:val="003C67D4"/>
    <w:rsid w:val="003C6874"/>
    <w:rsid w:val="003C6AB8"/>
    <w:rsid w:val="003C6C27"/>
    <w:rsid w:val="003C6C67"/>
    <w:rsid w:val="003C6CD0"/>
    <w:rsid w:val="003C6E90"/>
    <w:rsid w:val="003C6F42"/>
    <w:rsid w:val="003C6F4A"/>
    <w:rsid w:val="003C70E6"/>
    <w:rsid w:val="003C717E"/>
    <w:rsid w:val="003C722C"/>
    <w:rsid w:val="003C72A6"/>
    <w:rsid w:val="003C7391"/>
    <w:rsid w:val="003C7502"/>
    <w:rsid w:val="003C75CA"/>
    <w:rsid w:val="003C7CC6"/>
    <w:rsid w:val="003C7CCD"/>
    <w:rsid w:val="003C7CF1"/>
    <w:rsid w:val="003C7D65"/>
    <w:rsid w:val="003C7F22"/>
    <w:rsid w:val="003C7FB3"/>
    <w:rsid w:val="003C7FB8"/>
    <w:rsid w:val="003CEEF5"/>
    <w:rsid w:val="003D0183"/>
    <w:rsid w:val="003D01AF"/>
    <w:rsid w:val="003D0324"/>
    <w:rsid w:val="003D0349"/>
    <w:rsid w:val="003D036F"/>
    <w:rsid w:val="003D03AD"/>
    <w:rsid w:val="003D0645"/>
    <w:rsid w:val="003D0AA8"/>
    <w:rsid w:val="003D0ACE"/>
    <w:rsid w:val="003D0BA7"/>
    <w:rsid w:val="003D0CF5"/>
    <w:rsid w:val="003D0D2C"/>
    <w:rsid w:val="003D0E25"/>
    <w:rsid w:val="003D1264"/>
    <w:rsid w:val="003D16CA"/>
    <w:rsid w:val="003D178F"/>
    <w:rsid w:val="003D179E"/>
    <w:rsid w:val="003D180B"/>
    <w:rsid w:val="003D18E8"/>
    <w:rsid w:val="003D1929"/>
    <w:rsid w:val="003D195E"/>
    <w:rsid w:val="003D19E9"/>
    <w:rsid w:val="003D1B3B"/>
    <w:rsid w:val="003D1CF1"/>
    <w:rsid w:val="003D1D4F"/>
    <w:rsid w:val="003D1D8C"/>
    <w:rsid w:val="003D222B"/>
    <w:rsid w:val="003D2241"/>
    <w:rsid w:val="003D2243"/>
    <w:rsid w:val="003D2292"/>
    <w:rsid w:val="003D22E9"/>
    <w:rsid w:val="003D2358"/>
    <w:rsid w:val="003D2508"/>
    <w:rsid w:val="003D2532"/>
    <w:rsid w:val="003D27FB"/>
    <w:rsid w:val="003D29E5"/>
    <w:rsid w:val="003D2A45"/>
    <w:rsid w:val="003D2BD1"/>
    <w:rsid w:val="003D2C31"/>
    <w:rsid w:val="003D2C84"/>
    <w:rsid w:val="003D2E3F"/>
    <w:rsid w:val="003D2EE1"/>
    <w:rsid w:val="003D2F46"/>
    <w:rsid w:val="003D3060"/>
    <w:rsid w:val="003D318C"/>
    <w:rsid w:val="003D34E5"/>
    <w:rsid w:val="003D3549"/>
    <w:rsid w:val="003D35F4"/>
    <w:rsid w:val="003D35F9"/>
    <w:rsid w:val="003D370E"/>
    <w:rsid w:val="003D3921"/>
    <w:rsid w:val="003D3983"/>
    <w:rsid w:val="003D39D5"/>
    <w:rsid w:val="003D3BF8"/>
    <w:rsid w:val="003D3C65"/>
    <w:rsid w:val="003D3D1C"/>
    <w:rsid w:val="003D3D7D"/>
    <w:rsid w:val="003D3DA2"/>
    <w:rsid w:val="003D3DC1"/>
    <w:rsid w:val="003D3E12"/>
    <w:rsid w:val="003D3E69"/>
    <w:rsid w:val="003D3ED4"/>
    <w:rsid w:val="003D3F35"/>
    <w:rsid w:val="003D3FEA"/>
    <w:rsid w:val="003D4027"/>
    <w:rsid w:val="003D4054"/>
    <w:rsid w:val="003D40E0"/>
    <w:rsid w:val="003D413E"/>
    <w:rsid w:val="003D4476"/>
    <w:rsid w:val="003D4498"/>
    <w:rsid w:val="003D45E9"/>
    <w:rsid w:val="003D4840"/>
    <w:rsid w:val="003D4898"/>
    <w:rsid w:val="003D4AAA"/>
    <w:rsid w:val="003D4AC4"/>
    <w:rsid w:val="003D4B45"/>
    <w:rsid w:val="003D4B7F"/>
    <w:rsid w:val="003D4BA8"/>
    <w:rsid w:val="003D4BC0"/>
    <w:rsid w:val="003D4BD2"/>
    <w:rsid w:val="003D4F10"/>
    <w:rsid w:val="003D4F9D"/>
    <w:rsid w:val="003D4FF4"/>
    <w:rsid w:val="003D4FF9"/>
    <w:rsid w:val="003D511C"/>
    <w:rsid w:val="003D518D"/>
    <w:rsid w:val="003D5451"/>
    <w:rsid w:val="003D5606"/>
    <w:rsid w:val="003D562A"/>
    <w:rsid w:val="003D563F"/>
    <w:rsid w:val="003D5691"/>
    <w:rsid w:val="003D5718"/>
    <w:rsid w:val="003D5825"/>
    <w:rsid w:val="003D5851"/>
    <w:rsid w:val="003D5871"/>
    <w:rsid w:val="003D5A27"/>
    <w:rsid w:val="003D5C60"/>
    <w:rsid w:val="003D5E84"/>
    <w:rsid w:val="003D5E96"/>
    <w:rsid w:val="003D5EC3"/>
    <w:rsid w:val="003D604B"/>
    <w:rsid w:val="003D62E6"/>
    <w:rsid w:val="003D6342"/>
    <w:rsid w:val="003D63AB"/>
    <w:rsid w:val="003D647F"/>
    <w:rsid w:val="003D6643"/>
    <w:rsid w:val="003D664D"/>
    <w:rsid w:val="003D671A"/>
    <w:rsid w:val="003D69CB"/>
    <w:rsid w:val="003D6B1E"/>
    <w:rsid w:val="003D6BCA"/>
    <w:rsid w:val="003D6BD5"/>
    <w:rsid w:val="003D6D66"/>
    <w:rsid w:val="003D6DFE"/>
    <w:rsid w:val="003D6F45"/>
    <w:rsid w:val="003D6FD6"/>
    <w:rsid w:val="003D723C"/>
    <w:rsid w:val="003D723E"/>
    <w:rsid w:val="003D72EB"/>
    <w:rsid w:val="003D747B"/>
    <w:rsid w:val="003D74A2"/>
    <w:rsid w:val="003D760F"/>
    <w:rsid w:val="003D77ED"/>
    <w:rsid w:val="003D7838"/>
    <w:rsid w:val="003D7856"/>
    <w:rsid w:val="003D788C"/>
    <w:rsid w:val="003D7BE8"/>
    <w:rsid w:val="003D7C48"/>
    <w:rsid w:val="003D7D75"/>
    <w:rsid w:val="003D7EB6"/>
    <w:rsid w:val="003D7F65"/>
    <w:rsid w:val="003E002F"/>
    <w:rsid w:val="003E00B4"/>
    <w:rsid w:val="003E02D4"/>
    <w:rsid w:val="003E02E3"/>
    <w:rsid w:val="003E03CB"/>
    <w:rsid w:val="003E0475"/>
    <w:rsid w:val="003E067A"/>
    <w:rsid w:val="003E0811"/>
    <w:rsid w:val="003E09DA"/>
    <w:rsid w:val="003E0A76"/>
    <w:rsid w:val="003E0ABF"/>
    <w:rsid w:val="003E0AC0"/>
    <w:rsid w:val="003E0C20"/>
    <w:rsid w:val="003E0D1F"/>
    <w:rsid w:val="003E0EC6"/>
    <w:rsid w:val="003E0FD9"/>
    <w:rsid w:val="003E10EA"/>
    <w:rsid w:val="003E10EF"/>
    <w:rsid w:val="003E12CB"/>
    <w:rsid w:val="003E12DA"/>
    <w:rsid w:val="003E130B"/>
    <w:rsid w:val="003E1426"/>
    <w:rsid w:val="003E1449"/>
    <w:rsid w:val="003E148D"/>
    <w:rsid w:val="003E1496"/>
    <w:rsid w:val="003E1577"/>
    <w:rsid w:val="003E16C6"/>
    <w:rsid w:val="003E16E6"/>
    <w:rsid w:val="003E17D6"/>
    <w:rsid w:val="003E18EC"/>
    <w:rsid w:val="003E1A59"/>
    <w:rsid w:val="003E1A69"/>
    <w:rsid w:val="003E1BF0"/>
    <w:rsid w:val="003E1C54"/>
    <w:rsid w:val="003E1C63"/>
    <w:rsid w:val="003E1E77"/>
    <w:rsid w:val="003E1F18"/>
    <w:rsid w:val="003E205D"/>
    <w:rsid w:val="003E20F5"/>
    <w:rsid w:val="003E2149"/>
    <w:rsid w:val="003E21D4"/>
    <w:rsid w:val="003E2271"/>
    <w:rsid w:val="003E244F"/>
    <w:rsid w:val="003E249A"/>
    <w:rsid w:val="003E2531"/>
    <w:rsid w:val="003E25A7"/>
    <w:rsid w:val="003E25DB"/>
    <w:rsid w:val="003E27BC"/>
    <w:rsid w:val="003E2BDE"/>
    <w:rsid w:val="003E2D44"/>
    <w:rsid w:val="003E2DBC"/>
    <w:rsid w:val="003E2E0B"/>
    <w:rsid w:val="003E2F15"/>
    <w:rsid w:val="003E2FE8"/>
    <w:rsid w:val="003E2FFB"/>
    <w:rsid w:val="003E3117"/>
    <w:rsid w:val="003E337B"/>
    <w:rsid w:val="003E35D8"/>
    <w:rsid w:val="003E3607"/>
    <w:rsid w:val="003E3783"/>
    <w:rsid w:val="003E38B5"/>
    <w:rsid w:val="003E3968"/>
    <w:rsid w:val="003E3970"/>
    <w:rsid w:val="003E39D4"/>
    <w:rsid w:val="003E39D5"/>
    <w:rsid w:val="003E3AF6"/>
    <w:rsid w:val="003E3C2A"/>
    <w:rsid w:val="003E3C34"/>
    <w:rsid w:val="003E3F05"/>
    <w:rsid w:val="003E3FD6"/>
    <w:rsid w:val="003E40B6"/>
    <w:rsid w:val="003E41BC"/>
    <w:rsid w:val="003E4204"/>
    <w:rsid w:val="003E43C0"/>
    <w:rsid w:val="003E445B"/>
    <w:rsid w:val="003E4521"/>
    <w:rsid w:val="003E454D"/>
    <w:rsid w:val="003E4734"/>
    <w:rsid w:val="003E48BC"/>
    <w:rsid w:val="003E49A1"/>
    <w:rsid w:val="003E49F7"/>
    <w:rsid w:val="003E4AA8"/>
    <w:rsid w:val="003E4D55"/>
    <w:rsid w:val="003E4EEE"/>
    <w:rsid w:val="003E4FBC"/>
    <w:rsid w:val="003E50DE"/>
    <w:rsid w:val="003E50FD"/>
    <w:rsid w:val="003E5439"/>
    <w:rsid w:val="003E5448"/>
    <w:rsid w:val="003E5469"/>
    <w:rsid w:val="003E5641"/>
    <w:rsid w:val="003E570A"/>
    <w:rsid w:val="003E57D4"/>
    <w:rsid w:val="003E5806"/>
    <w:rsid w:val="003E59E0"/>
    <w:rsid w:val="003E5C78"/>
    <w:rsid w:val="003E5D08"/>
    <w:rsid w:val="003E5DF1"/>
    <w:rsid w:val="003E5E4A"/>
    <w:rsid w:val="003E5E84"/>
    <w:rsid w:val="003E616B"/>
    <w:rsid w:val="003E617B"/>
    <w:rsid w:val="003E6205"/>
    <w:rsid w:val="003E6241"/>
    <w:rsid w:val="003E65B0"/>
    <w:rsid w:val="003E66A7"/>
    <w:rsid w:val="003E66CC"/>
    <w:rsid w:val="003E6A8C"/>
    <w:rsid w:val="003E6BD2"/>
    <w:rsid w:val="003E6C52"/>
    <w:rsid w:val="003E6CBF"/>
    <w:rsid w:val="003E6D47"/>
    <w:rsid w:val="003E6DD0"/>
    <w:rsid w:val="003E6F7E"/>
    <w:rsid w:val="003E6FD0"/>
    <w:rsid w:val="003E6FEA"/>
    <w:rsid w:val="003E7060"/>
    <w:rsid w:val="003E7344"/>
    <w:rsid w:val="003E73C7"/>
    <w:rsid w:val="003E7410"/>
    <w:rsid w:val="003E7455"/>
    <w:rsid w:val="003E7882"/>
    <w:rsid w:val="003E793B"/>
    <w:rsid w:val="003E7955"/>
    <w:rsid w:val="003E7C84"/>
    <w:rsid w:val="003E7DCE"/>
    <w:rsid w:val="003E7DD8"/>
    <w:rsid w:val="003E7E74"/>
    <w:rsid w:val="003E9AD0"/>
    <w:rsid w:val="003EBE06"/>
    <w:rsid w:val="003F007A"/>
    <w:rsid w:val="003F0081"/>
    <w:rsid w:val="003F00F9"/>
    <w:rsid w:val="003F023C"/>
    <w:rsid w:val="003F02E3"/>
    <w:rsid w:val="003F0313"/>
    <w:rsid w:val="003F0378"/>
    <w:rsid w:val="003F03D9"/>
    <w:rsid w:val="003F05D4"/>
    <w:rsid w:val="003F06ED"/>
    <w:rsid w:val="003F075B"/>
    <w:rsid w:val="003F07DB"/>
    <w:rsid w:val="003F09B4"/>
    <w:rsid w:val="003F09B6"/>
    <w:rsid w:val="003F09E1"/>
    <w:rsid w:val="003F0CA6"/>
    <w:rsid w:val="003F0D8E"/>
    <w:rsid w:val="003F0DDF"/>
    <w:rsid w:val="003F0DE0"/>
    <w:rsid w:val="003F0E1E"/>
    <w:rsid w:val="003F0F2E"/>
    <w:rsid w:val="003F1042"/>
    <w:rsid w:val="003F1120"/>
    <w:rsid w:val="003F1272"/>
    <w:rsid w:val="003F12C2"/>
    <w:rsid w:val="003F1354"/>
    <w:rsid w:val="003F13E1"/>
    <w:rsid w:val="003F13E3"/>
    <w:rsid w:val="003F165C"/>
    <w:rsid w:val="003F182B"/>
    <w:rsid w:val="003F1A04"/>
    <w:rsid w:val="003F1D88"/>
    <w:rsid w:val="003F1DB1"/>
    <w:rsid w:val="003F1F5E"/>
    <w:rsid w:val="003F22EB"/>
    <w:rsid w:val="003F2488"/>
    <w:rsid w:val="003F2536"/>
    <w:rsid w:val="003F25E9"/>
    <w:rsid w:val="003F26D7"/>
    <w:rsid w:val="003F2768"/>
    <w:rsid w:val="003F2771"/>
    <w:rsid w:val="003F278B"/>
    <w:rsid w:val="003F28FD"/>
    <w:rsid w:val="003F2954"/>
    <w:rsid w:val="003F2AD7"/>
    <w:rsid w:val="003F2E3B"/>
    <w:rsid w:val="003F3081"/>
    <w:rsid w:val="003F31F9"/>
    <w:rsid w:val="003F3249"/>
    <w:rsid w:val="003F3396"/>
    <w:rsid w:val="003F34AB"/>
    <w:rsid w:val="003F36C9"/>
    <w:rsid w:val="003F38BF"/>
    <w:rsid w:val="003F3991"/>
    <w:rsid w:val="003F3C93"/>
    <w:rsid w:val="003F3CD2"/>
    <w:rsid w:val="003F3D0B"/>
    <w:rsid w:val="003F3D20"/>
    <w:rsid w:val="003F3D48"/>
    <w:rsid w:val="003F3E71"/>
    <w:rsid w:val="003F3E84"/>
    <w:rsid w:val="003F3FED"/>
    <w:rsid w:val="003F3FF1"/>
    <w:rsid w:val="003F400E"/>
    <w:rsid w:val="003F4014"/>
    <w:rsid w:val="003F420F"/>
    <w:rsid w:val="003F4373"/>
    <w:rsid w:val="003F448A"/>
    <w:rsid w:val="003F4928"/>
    <w:rsid w:val="003F4A8F"/>
    <w:rsid w:val="003F4A98"/>
    <w:rsid w:val="003F4CC7"/>
    <w:rsid w:val="003F4D17"/>
    <w:rsid w:val="003F528C"/>
    <w:rsid w:val="003F5315"/>
    <w:rsid w:val="003F5376"/>
    <w:rsid w:val="003F5426"/>
    <w:rsid w:val="003F54DC"/>
    <w:rsid w:val="003F5599"/>
    <w:rsid w:val="003F55B9"/>
    <w:rsid w:val="003F5640"/>
    <w:rsid w:val="003F5652"/>
    <w:rsid w:val="003F5669"/>
    <w:rsid w:val="003F56AB"/>
    <w:rsid w:val="003F56D1"/>
    <w:rsid w:val="003F571B"/>
    <w:rsid w:val="003F5851"/>
    <w:rsid w:val="003F58BF"/>
    <w:rsid w:val="003F59F2"/>
    <w:rsid w:val="003F5B46"/>
    <w:rsid w:val="003F5BD8"/>
    <w:rsid w:val="003F5C05"/>
    <w:rsid w:val="003F5CBD"/>
    <w:rsid w:val="003F5D97"/>
    <w:rsid w:val="003F5FEC"/>
    <w:rsid w:val="003F621C"/>
    <w:rsid w:val="003F63B3"/>
    <w:rsid w:val="003F642A"/>
    <w:rsid w:val="003F6431"/>
    <w:rsid w:val="003F64F9"/>
    <w:rsid w:val="003F6690"/>
    <w:rsid w:val="003F6727"/>
    <w:rsid w:val="003F674B"/>
    <w:rsid w:val="003F67FF"/>
    <w:rsid w:val="003F6AC0"/>
    <w:rsid w:val="003F6B13"/>
    <w:rsid w:val="003F6B75"/>
    <w:rsid w:val="003F6C65"/>
    <w:rsid w:val="003F6C90"/>
    <w:rsid w:val="003F6D59"/>
    <w:rsid w:val="003F6E42"/>
    <w:rsid w:val="003F6F18"/>
    <w:rsid w:val="003F7272"/>
    <w:rsid w:val="003F73A0"/>
    <w:rsid w:val="003F7410"/>
    <w:rsid w:val="003F7426"/>
    <w:rsid w:val="003F74F9"/>
    <w:rsid w:val="003F758F"/>
    <w:rsid w:val="003F75B0"/>
    <w:rsid w:val="003F766C"/>
    <w:rsid w:val="003F7704"/>
    <w:rsid w:val="003F7818"/>
    <w:rsid w:val="003F78E8"/>
    <w:rsid w:val="003F79A6"/>
    <w:rsid w:val="003F7CEF"/>
    <w:rsid w:val="003F7CF0"/>
    <w:rsid w:val="003F7D77"/>
    <w:rsid w:val="003F7DEC"/>
    <w:rsid w:val="003F7E12"/>
    <w:rsid w:val="003F7FC4"/>
    <w:rsid w:val="003FE434"/>
    <w:rsid w:val="00400013"/>
    <w:rsid w:val="0040003B"/>
    <w:rsid w:val="004000DF"/>
    <w:rsid w:val="004003CC"/>
    <w:rsid w:val="0040045D"/>
    <w:rsid w:val="0040054B"/>
    <w:rsid w:val="00400562"/>
    <w:rsid w:val="00400793"/>
    <w:rsid w:val="00400827"/>
    <w:rsid w:val="004008EE"/>
    <w:rsid w:val="004009BC"/>
    <w:rsid w:val="004009CE"/>
    <w:rsid w:val="00400A1A"/>
    <w:rsid w:val="00400C30"/>
    <w:rsid w:val="00400C55"/>
    <w:rsid w:val="00400CAF"/>
    <w:rsid w:val="00400DFD"/>
    <w:rsid w:val="00400E41"/>
    <w:rsid w:val="00400ECC"/>
    <w:rsid w:val="00400F3C"/>
    <w:rsid w:val="00400FD1"/>
    <w:rsid w:val="00400FF8"/>
    <w:rsid w:val="00401073"/>
    <w:rsid w:val="00401116"/>
    <w:rsid w:val="00401273"/>
    <w:rsid w:val="00401444"/>
    <w:rsid w:val="00401572"/>
    <w:rsid w:val="00401930"/>
    <w:rsid w:val="00401B2F"/>
    <w:rsid w:val="00401B3F"/>
    <w:rsid w:val="00401C2B"/>
    <w:rsid w:val="00401C57"/>
    <w:rsid w:val="00401C8F"/>
    <w:rsid w:val="00401CC2"/>
    <w:rsid w:val="00401CD4"/>
    <w:rsid w:val="00401E7A"/>
    <w:rsid w:val="00401FD7"/>
    <w:rsid w:val="00402123"/>
    <w:rsid w:val="0040217A"/>
    <w:rsid w:val="00402237"/>
    <w:rsid w:val="0040229E"/>
    <w:rsid w:val="004022CC"/>
    <w:rsid w:val="004022FD"/>
    <w:rsid w:val="0040233E"/>
    <w:rsid w:val="00402399"/>
    <w:rsid w:val="00402415"/>
    <w:rsid w:val="004026C2"/>
    <w:rsid w:val="00402977"/>
    <w:rsid w:val="004029EB"/>
    <w:rsid w:val="00402A4C"/>
    <w:rsid w:val="00402B56"/>
    <w:rsid w:val="00402B9E"/>
    <w:rsid w:val="00402C71"/>
    <w:rsid w:val="00402D01"/>
    <w:rsid w:val="00402E09"/>
    <w:rsid w:val="00402F0D"/>
    <w:rsid w:val="00402FB7"/>
    <w:rsid w:val="0040309F"/>
    <w:rsid w:val="00403160"/>
    <w:rsid w:val="004031E8"/>
    <w:rsid w:val="00403272"/>
    <w:rsid w:val="004032D6"/>
    <w:rsid w:val="00403333"/>
    <w:rsid w:val="00403857"/>
    <w:rsid w:val="00403A06"/>
    <w:rsid w:val="00403A13"/>
    <w:rsid w:val="00403AF2"/>
    <w:rsid w:val="00403BD6"/>
    <w:rsid w:val="00403BDA"/>
    <w:rsid w:val="00403C51"/>
    <w:rsid w:val="00403D71"/>
    <w:rsid w:val="00403DF0"/>
    <w:rsid w:val="00403DF5"/>
    <w:rsid w:val="00404069"/>
    <w:rsid w:val="004041EF"/>
    <w:rsid w:val="004042B6"/>
    <w:rsid w:val="004043DA"/>
    <w:rsid w:val="004044B6"/>
    <w:rsid w:val="00404592"/>
    <w:rsid w:val="00404663"/>
    <w:rsid w:val="0040466F"/>
    <w:rsid w:val="004047E0"/>
    <w:rsid w:val="0040499D"/>
    <w:rsid w:val="00404C2D"/>
    <w:rsid w:val="00404C49"/>
    <w:rsid w:val="00404CA8"/>
    <w:rsid w:val="00404CEB"/>
    <w:rsid w:val="00404DB0"/>
    <w:rsid w:val="00404DD5"/>
    <w:rsid w:val="00404DD9"/>
    <w:rsid w:val="00404EE5"/>
    <w:rsid w:val="00404F6C"/>
    <w:rsid w:val="00404FD0"/>
    <w:rsid w:val="00404FF6"/>
    <w:rsid w:val="0040516C"/>
    <w:rsid w:val="004052F5"/>
    <w:rsid w:val="00405388"/>
    <w:rsid w:val="004054F5"/>
    <w:rsid w:val="0040556A"/>
    <w:rsid w:val="0040556F"/>
    <w:rsid w:val="004056E6"/>
    <w:rsid w:val="00405703"/>
    <w:rsid w:val="0040573B"/>
    <w:rsid w:val="00405841"/>
    <w:rsid w:val="004059B6"/>
    <w:rsid w:val="004059F1"/>
    <w:rsid w:val="00405A06"/>
    <w:rsid w:val="00405AA9"/>
    <w:rsid w:val="00405AE0"/>
    <w:rsid w:val="00405B04"/>
    <w:rsid w:val="00405E07"/>
    <w:rsid w:val="00405FC9"/>
    <w:rsid w:val="00406112"/>
    <w:rsid w:val="00406158"/>
    <w:rsid w:val="004061B6"/>
    <w:rsid w:val="004061EA"/>
    <w:rsid w:val="00406372"/>
    <w:rsid w:val="004063BB"/>
    <w:rsid w:val="004064A5"/>
    <w:rsid w:val="004068B8"/>
    <w:rsid w:val="0040699C"/>
    <w:rsid w:val="00406C76"/>
    <w:rsid w:val="00406C91"/>
    <w:rsid w:val="00406CEF"/>
    <w:rsid w:val="00406DD9"/>
    <w:rsid w:val="00406F8D"/>
    <w:rsid w:val="004071DA"/>
    <w:rsid w:val="00407225"/>
    <w:rsid w:val="004073DF"/>
    <w:rsid w:val="004074CD"/>
    <w:rsid w:val="00407743"/>
    <w:rsid w:val="0040778E"/>
    <w:rsid w:val="004077D5"/>
    <w:rsid w:val="00407860"/>
    <w:rsid w:val="00407993"/>
    <w:rsid w:val="004079F2"/>
    <w:rsid w:val="00407A6B"/>
    <w:rsid w:val="00407ADB"/>
    <w:rsid w:val="00407AF1"/>
    <w:rsid w:val="00407C17"/>
    <w:rsid w:val="00407D14"/>
    <w:rsid w:val="00407EC3"/>
    <w:rsid w:val="00407FDB"/>
    <w:rsid w:val="0041001A"/>
    <w:rsid w:val="00410034"/>
    <w:rsid w:val="0041004D"/>
    <w:rsid w:val="0041009B"/>
    <w:rsid w:val="004100F7"/>
    <w:rsid w:val="00410281"/>
    <w:rsid w:val="00410676"/>
    <w:rsid w:val="00410697"/>
    <w:rsid w:val="0041091D"/>
    <w:rsid w:val="004109E2"/>
    <w:rsid w:val="00410A17"/>
    <w:rsid w:val="00410ADF"/>
    <w:rsid w:val="00410BD6"/>
    <w:rsid w:val="00410DE4"/>
    <w:rsid w:val="00410F2F"/>
    <w:rsid w:val="00410F55"/>
    <w:rsid w:val="004110CC"/>
    <w:rsid w:val="0041122C"/>
    <w:rsid w:val="004112F1"/>
    <w:rsid w:val="0041130E"/>
    <w:rsid w:val="00411433"/>
    <w:rsid w:val="004114DE"/>
    <w:rsid w:val="00411540"/>
    <w:rsid w:val="004115BD"/>
    <w:rsid w:val="00411697"/>
    <w:rsid w:val="00411794"/>
    <w:rsid w:val="00411895"/>
    <w:rsid w:val="00411929"/>
    <w:rsid w:val="00411A65"/>
    <w:rsid w:val="00411B4D"/>
    <w:rsid w:val="00411C65"/>
    <w:rsid w:val="00411D06"/>
    <w:rsid w:val="00411D44"/>
    <w:rsid w:val="00411EFB"/>
    <w:rsid w:val="00411F2A"/>
    <w:rsid w:val="00412186"/>
    <w:rsid w:val="0041243A"/>
    <w:rsid w:val="004124B9"/>
    <w:rsid w:val="0041256C"/>
    <w:rsid w:val="004126C9"/>
    <w:rsid w:val="004126EE"/>
    <w:rsid w:val="00412723"/>
    <w:rsid w:val="0041276A"/>
    <w:rsid w:val="0041276E"/>
    <w:rsid w:val="0041286A"/>
    <w:rsid w:val="00412A90"/>
    <w:rsid w:val="00412ABB"/>
    <w:rsid w:val="00412B77"/>
    <w:rsid w:val="00412CCC"/>
    <w:rsid w:val="00412D38"/>
    <w:rsid w:val="00412DAA"/>
    <w:rsid w:val="00412E2D"/>
    <w:rsid w:val="00413174"/>
    <w:rsid w:val="00413245"/>
    <w:rsid w:val="00413333"/>
    <w:rsid w:val="0041338F"/>
    <w:rsid w:val="0041341C"/>
    <w:rsid w:val="004135F7"/>
    <w:rsid w:val="0041375A"/>
    <w:rsid w:val="004137EA"/>
    <w:rsid w:val="00413A1E"/>
    <w:rsid w:val="00413B85"/>
    <w:rsid w:val="00413B89"/>
    <w:rsid w:val="00413C3C"/>
    <w:rsid w:val="00413C8F"/>
    <w:rsid w:val="00413D64"/>
    <w:rsid w:val="00413DB0"/>
    <w:rsid w:val="00413DC5"/>
    <w:rsid w:val="00413F09"/>
    <w:rsid w:val="00413F5F"/>
    <w:rsid w:val="00414047"/>
    <w:rsid w:val="0041413F"/>
    <w:rsid w:val="0041419F"/>
    <w:rsid w:val="0041422E"/>
    <w:rsid w:val="0041427F"/>
    <w:rsid w:val="0041438D"/>
    <w:rsid w:val="004143BD"/>
    <w:rsid w:val="004144AA"/>
    <w:rsid w:val="0041452C"/>
    <w:rsid w:val="004145B7"/>
    <w:rsid w:val="004145DB"/>
    <w:rsid w:val="0041460D"/>
    <w:rsid w:val="004146EF"/>
    <w:rsid w:val="0041474E"/>
    <w:rsid w:val="004147CD"/>
    <w:rsid w:val="00414963"/>
    <w:rsid w:val="004149F4"/>
    <w:rsid w:val="00414ABF"/>
    <w:rsid w:val="00414C65"/>
    <w:rsid w:val="00414E6D"/>
    <w:rsid w:val="0041504A"/>
    <w:rsid w:val="00415203"/>
    <w:rsid w:val="00415396"/>
    <w:rsid w:val="0041544D"/>
    <w:rsid w:val="004156CE"/>
    <w:rsid w:val="004156FE"/>
    <w:rsid w:val="00415843"/>
    <w:rsid w:val="004158CE"/>
    <w:rsid w:val="00415903"/>
    <w:rsid w:val="004159E0"/>
    <w:rsid w:val="00415C2D"/>
    <w:rsid w:val="00415C90"/>
    <w:rsid w:val="00415DB1"/>
    <w:rsid w:val="00415E4F"/>
    <w:rsid w:val="00415E75"/>
    <w:rsid w:val="00415FD5"/>
    <w:rsid w:val="0041604C"/>
    <w:rsid w:val="004160EF"/>
    <w:rsid w:val="0041618E"/>
    <w:rsid w:val="0041624C"/>
    <w:rsid w:val="0041632E"/>
    <w:rsid w:val="004165D5"/>
    <w:rsid w:val="004165E0"/>
    <w:rsid w:val="004166A0"/>
    <w:rsid w:val="00416721"/>
    <w:rsid w:val="00416736"/>
    <w:rsid w:val="004168AA"/>
    <w:rsid w:val="004168CF"/>
    <w:rsid w:val="00416959"/>
    <w:rsid w:val="004169B0"/>
    <w:rsid w:val="00416AFF"/>
    <w:rsid w:val="00416BCD"/>
    <w:rsid w:val="00416BE3"/>
    <w:rsid w:val="00416C43"/>
    <w:rsid w:val="00416CA3"/>
    <w:rsid w:val="00416E82"/>
    <w:rsid w:val="004170CD"/>
    <w:rsid w:val="00417136"/>
    <w:rsid w:val="004171A3"/>
    <w:rsid w:val="00417247"/>
    <w:rsid w:val="0041747F"/>
    <w:rsid w:val="004174A6"/>
    <w:rsid w:val="00417507"/>
    <w:rsid w:val="00417585"/>
    <w:rsid w:val="00417707"/>
    <w:rsid w:val="0041776D"/>
    <w:rsid w:val="0041777A"/>
    <w:rsid w:val="004177A2"/>
    <w:rsid w:val="0041799E"/>
    <w:rsid w:val="00417BAE"/>
    <w:rsid w:val="0041A369"/>
    <w:rsid w:val="00420012"/>
    <w:rsid w:val="00420025"/>
    <w:rsid w:val="0042005A"/>
    <w:rsid w:val="004201B5"/>
    <w:rsid w:val="00420214"/>
    <w:rsid w:val="004203E4"/>
    <w:rsid w:val="0042043A"/>
    <w:rsid w:val="00420776"/>
    <w:rsid w:val="00420876"/>
    <w:rsid w:val="00420A1A"/>
    <w:rsid w:val="00420E56"/>
    <w:rsid w:val="00420EF9"/>
    <w:rsid w:val="00420F31"/>
    <w:rsid w:val="00420F62"/>
    <w:rsid w:val="00420FF8"/>
    <w:rsid w:val="0042107B"/>
    <w:rsid w:val="00421184"/>
    <w:rsid w:val="004211C6"/>
    <w:rsid w:val="00421253"/>
    <w:rsid w:val="00421303"/>
    <w:rsid w:val="00421398"/>
    <w:rsid w:val="00421477"/>
    <w:rsid w:val="004214B2"/>
    <w:rsid w:val="00421809"/>
    <w:rsid w:val="00421912"/>
    <w:rsid w:val="00421A39"/>
    <w:rsid w:val="00421DBD"/>
    <w:rsid w:val="00421E74"/>
    <w:rsid w:val="00421F4F"/>
    <w:rsid w:val="00421FD5"/>
    <w:rsid w:val="00422120"/>
    <w:rsid w:val="004221D0"/>
    <w:rsid w:val="004221FA"/>
    <w:rsid w:val="00422215"/>
    <w:rsid w:val="00422306"/>
    <w:rsid w:val="00422558"/>
    <w:rsid w:val="00422587"/>
    <w:rsid w:val="004227C2"/>
    <w:rsid w:val="00422814"/>
    <w:rsid w:val="00422910"/>
    <w:rsid w:val="0042298C"/>
    <w:rsid w:val="00422A3B"/>
    <w:rsid w:val="00422AD4"/>
    <w:rsid w:val="00422B15"/>
    <w:rsid w:val="00422B6D"/>
    <w:rsid w:val="00422C80"/>
    <w:rsid w:val="00422D21"/>
    <w:rsid w:val="00422E30"/>
    <w:rsid w:val="00422E95"/>
    <w:rsid w:val="00423268"/>
    <w:rsid w:val="00423291"/>
    <w:rsid w:val="0042337D"/>
    <w:rsid w:val="004234A0"/>
    <w:rsid w:val="004235AD"/>
    <w:rsid w:val="00423603"/>
    <w:rsid w:val="00423672"/>
    <w:rsid w:val="00423678"/>
    <w:rsid w:val="0042387D"/>
    <w:rsid w:val="0042388F"/>
    <w:rsid w:val="004239DD"/>
    <w:rsid w:val="00423A7D"/>
    <w:rsid w:val="00423B07"/>
    <w:rsid w:val="00423C96"/>
    <w:rsid w:val="00423D14"/>
    <w:rsid w:val="00423DC5"/>
    <w:rsid w:val="00423E5C"/>
    <w:rsid w:val="00423FAC"/>
    <w:rsid w:val="004241A8"/>
    <w:rsid w:val="0042425C"/>
    <w:rsid w:val="004242C8"/>
    <w:rsid w:val="004242F7"/>
    <w:rsid w:val="004243D3"/>
    <w:rsid w:val="0042446F"/>
    <w:rsid w:val="00424538"/>
    <w:rsid w:val="004245F7"/>
    <w:rsid w:val="0042469C"/>
    <w:rsid w:val="0042476D"/>
    <w:rsid w:val="0042494A"/>
    <w:rsid w:val="00424A1E"/>
    <w:rsid w:val="00424A36"/>
    <w:rsid w:val="00424A54"/>
    <w:rsid w:val="00424AC2"/>
    <w:rsid w:val="00424B1D"/>
    <w:rsid w:val="00424BD3"/>
    <w:rsid w:val="00424C31"/>
    <w:rsid w:val="00424CD9"/>
    <w:rsid w:val="00424DBF"/>
    <w:rsid w:val="00424E45"/>
    <w:rsid w:val="00424F20"/>
    <w:rsid w:val="00424FFA"/>
    <w:rsid w:val="004250E6"/>
    <w:rsid w:val="00425221"/>
    <w:rsid w:val="0042524B"/>
    <w:rsid w:val="00425269"/>
    <w:rsid w:val="00425288"/>
    <w:rsid w:val="004252B6"/>
    <w:rsid w:val="00425422"/>
    <w:rsid w:val="00425513"/>
    <w:rsid w:val="004256E7"/>
    <w:rsid w:val="0042578B"/>
    <w:rsid w:val="004257A3"/>
    <w:rsid w:val="004259CF"/>
    <w:rsid w:val="00425A2C"/>
    <w:rsid w:val="00425CB9"/>
    <w:rsid w:val="00425D14"/>
    <w:rsid w:val="00425E84"/>
    <w:rsid w:val="00425E9D"/>
    <w:rsid w:val="00425F90"/>
    <w:rsid w:val="00425FBF"/>
    <w:rsid w:val="0042600E"/>
    <w:rsid w:val="0042630B"/>
    <w:rsid w:val="0042633D"/>
    <w:rsid w:val="00426365"/>
    <w:rsid w:val="00426515"/>
    <w:rsid w:val="0042656E"/>
    <w:rsid w:val="00426593"/>
    <w:rsid w:val="004265EE"/>
    <w:rsid w:val="0042679B"/>
    <w:rsid w:val="004267E9"/>
    <w:rsid w:val="0042681A"/>
    <w:rsid w:val="00426849"/>
    <w:rsid w:val="0042688E"/>
    <w:rsid w:val="0042696B"/>
    <w:rsid w:val="00426A14"/>
    <w:rsid w:val="00426B25"/>
    <w:rsid w:val="00426B59"/>
    <w:rsid w:val="00426B84"/>
    <w:rsid w:val="00426C23"/>
    <w:rsid w:val="00426C60"/>
    <w:rsid w:val="00426D67"/>
    <w:rsid w:val="00426EA0"/>
    <w:rsid w:val="00426EB8"/>
    <w:rsid w:val="00426F5F"/>
    <w:rsid w:val="00426F68"/>
    <w:rsid w:val="00426F73"/>
    <w:rsid w:val="00426FF9"/>
    <w:rsid w:val="00427057"/>
    <w:rsid w:val="004270C6"/>
    <w:rsid w:val="00427168"/>
    <w:rsid w:val="004271E6"/>
    <w:rsid w:val="00427225"/>
    <w:rsid w:val="00427284"/>
    <w:rsid w:val="00427392"/>
    <w:rsid w:val="004274E9"/>
    <w:rsid w:val="004276AC"/>
    <w:rsid w:val="004276E3"/>
    <w:rsid w:val="004276F4"/>
    <w:rsid w:val="0042777C"/>
    <w:rsid w:val="004277D3"/>
    <w:rsid w:val="004279A6"/>
    <w:rsid w:val="00427A05"/>
    <w:rsid w:val="00427A92"/>
    <w:rsid w:val="00427AED"/>
    <w:rsid w:val="00427BF8"/>
    <w:rsid w:val="00427E52"/>
    <w:rsid w:val="00427FAD"/>
    <w:rsid w:val="00427FB0"/>
    <w:rsid w:val="0042B217"/>
    <w:rsid w:val="0042C93A"/>
    <w:rsid w:val="004300A9"/>
    <w:rsid w:val="0043025B"/>
    <w:rsid w:val="004304C7"/>
    <w:rsid w:val="0043052F"/>
    <w:rsid w:val="00430629"/>
    <w:rsid w:val="00430791"/>
    <w:rsid w:val="004307B3"/>
    <w:rsid w:val="004307CF"/>
    <w:rsid w:val="00430899"/>
    <w:rsid w:val="004308AB"/>
    <w:rsid w:val="0043095E"/>
    <w:rsid w:val="00430A55"/>
    <w:rsid w:val="00430A98"/>
    <w:rsid w:val="00430B34"/>
    <w:rsid w:val="00430C2D"/>
    <w:rsid w:val="00430CC7"/>
    <w:rsid w:val="00430D06"/>
    <w:rsid w:val="00430F62"/>
    <w:rsid w:val="00430FB5"/>
    <w:rsid w:val="00430FCE"/>
    <w:rsid w:val="004310AF"/>
    <w:rsid w:val="004310D0"/>
    <w:rsid w:val="004310ED"/>
    <w:rsid w:val="00431125"/>
    <w:rsid w:val="0043117D"/>
    <w:rsid w:val="00431269"/>
    <w:rsid w:val="00431275"/>
    <w:rsid w:val="00431351"/>
    <w:rsid w:val="0043138D"/>
    <w:rsid w:val="004313EF"/>
    <w:rsid w:val="004314A5"/>
    <w:rsid w:val="00431892"/>
    <w:rsid w:val="004318F6"/>
    <w:rsid w:val="00431A0A"/>
    <w:rsid w:val="00431A49"/>
    <w:rsid w:val="00431B3C"/>
    <w:rsid w:val="00431B93"/>
    <w:rsid w:val="00431BAC"/>
    <w:rsid w:val="00431BC6"/>
    <w:rsid w:val="00431CCA"/>
    <w:rsid w:val="004321E9"/>
    <w:rsid w:val="0043222C"/>
    <w:rsid w:val="0043255F"/>
    <w:rsid w:val="00432563"/>
    <w:rsid w:val="00432585"/>
    <w:rsid w:val="004326B3"/>
    <w:rsid w:val="004326E4"/>
    <w:rsid w:val="004327C3"/>
    <w:rsid w:val="00432970"/>
    <w:rsid w:val="00432999"/>
    <w:rsid w:val="004329C1"/>
    <w:rsid w:val="004329F7"/>
    <w:rsid w:val="00432A09"/>
    <w:rsid w:val="00432B1C"/>
    <w:rsid w:val="00432B5A"/>
    <w:rsid w:val="00432D9D"/>
    <w:rsid w:val="00433035"/>
    <w:rsid w:val="00433064"/>
    <w:rsid w:val="0043308D"/>
    <w:rsid w:val="004331B4"/>
    <w:rsid w:val="00433252"/>
    <w:rsid w:val="0043351C"/>
    <w:rsid w:val="004335FE"/>
    <w:rsid w:val="00433779"/>
    <w:rsid w:val="004337E7"/>
    <w:rsid w:val="00433844"/>
    <w:rsid w:val="00433862"/>
    <w:rsid w:val="00433AC6"/>
    <w:rsid w:val="00433AED"/>
    <w:rsid w:val="00433C0C"/>
    <w:rsid w:val="00433C86"/>
    <w:rsid w:val="00433DDE"/>
    <w:rsid w:val="00433F5F"/>
    <w:rsid w:val="00434029"/>
    <w:rsid w:val="00434118"/>
    <w:rsid w:val="0043415C"/>
    <w:rsid w:val="004342C9"/>
    <w:rsid w:val="004342DF"/>
    <w:rsid w:val="0043446D"/>
    <w:rsid w:val="0043474D"/>
    <w:rsid w:val="00434837"/>
    <w:rsid w:val="00434923"/>
    <w:rsid w:val="004349E6"/>
    <w:rsid w:val="00434A1F"/>
    <w:rsid w:val="00434C25"/>
    <w:rsid w:val="00434EE8"/>
    <w:rsid w:val="00435002"/>
    <w:rsid w:val="00435005"/>
    <w:rsid w:val="004354CD"/>
    <w:rsid w:val="00435740"/>
    <w:rsid w:val="00435849"/>
    <w:rsid w:val="00435926"/>
    <w:rsid w:val="00435A5B"/>
    <w:rsid w:val="00435B00"/>
    <w:rsid w:val="00435B45"/>
    <w:rsid w:val="00435C91"/>
    <w:rsid w:val="00435E4B"/>
    <w:rsid w:val="00435FFA"/>
    <w:rsid w:val="00436589"/>
    <w:rsid w:val="004365F2"/>
    <w:rsid w:val="00436613"/>
    <w:rsid w:val="00436671"/>
    <w:rsid w:val="0043674A"/>
    <w:rsid w:val="00436B38"/>
    <w:rsid w:val="00436C87"/>
    <w:rsid w:val="00436CB1"/>
    <w:rsid w:val="00436D9F"/>
    <w:rsid w:val="00436E58"/>
    <w:rsid w:val="00436F41"/>
    <w:rsid w:val="00437211"/>
    <w:rsid w:val="0043721E"/>
    <w:rsid w:val="0043726E"/>
    <w:rsid w:val="0043727E"/>
    <w:rsid w:val="00437368"/>
    <w:rsid w:val="004376E7"/>
    <w:rsid w:val="00437707"/>
    <w:rsid w:val="004377DC"/>
    <w:rsid w:val="0043781C"/>
    <w:rsid w:val="00437984"/>
    <w:rsid w:val="00437AA6"/>
    <w:rsid w:val="00437AD6"/>
    <w:rsid w:val="0043E82B"/>
    <w:rsid w:val="0043F2CE"/>
    <w:rsid w:val="0044001B"/>
    <w:rsid w:val="004400B6"/>
    <w:rsid w:val="00440153"/>
    <w:rsid w:val="0044026F"/>
    <w:rsid w:val="004403D1"/>
    <w:rsid w:val="0044047B"/>
    <w:rsid w:val="00440577"/>
    <w:rsid w:val="0044077A"/>
    <w:rsid w:val="00440890"/>
    <w:rsid w:val="00440B07"/>
    <w:rsid w:val="00440B45"/>
    <w:rsid w:val="00440B54"/>
    <w:rsid w:val="00440BAD"/>
    <w:rsid w:val="00440CD9"/>
    <w:rsid w:val="00440DFD"/>
    <w:rsid w:val="00440F76"/>
    <w:rsid w:val="0044112D"/>
    <w:rsid w:val="0044120E"/>
    <w:rsid w:val="00441263"/>
    <w:rsid w:val="004412BB"/>
    <w:rsid w:val="00441595"/>
    <w:rsid w:val="00441684"/>
    <w:rsid w:val="0044168E"/>
    <w:rsid w:val="004416E2"/>
    <w:rsid w:val="00441749"/>
    <w:rsid w:val="00441784"/>
    <w:rsid w:val="00441820"/>
    <w:rsid w:val="00441886"/>
    <w:rsid w:val="00441890"/>
    <w:rsid w:val="00441BD4"/>
    <w:rsid w:val="00441C3B"/>
    <w:rsid w:val="00441C87"/>
    <w:rsid w:val="00441D75"/>
    <w:rsid w:val="00441E03"/>
    <w:rsid w:val="00441E2E"/>
    <w:rsid w:val="00441F4A"/>
    <w:rsid w:val="00441F79"/>
    <w:rsid w:val="00441FD1"/>
    <w:rsid w:val="004420DB"/>
    <w:rsid w:val="0044220F"/>
    <w:rsid w:val="004422A2"/>
    <w:rsid w:val="0044242E"/>
    <w:rsid w:val="004425CE"/>
    <w:rsid w:val="004426B0"/>
    <w:rsid w:val="0044274C"/>
    <w:rsid w:val="00442B11"/>
    <w:rsid w:val="00442BC2"/>
    <w:rsid w:val="00442CF4"/>
    <w:rsid w:val="00442EC9"/>
    <w:rsid w:val="00442F74"/>
    <w:rsid w:val="00442F96"/>
    <w:rsid w:val="00443173"/>
    <w:rsid w:val="004433EB"/>
    <w:rsid w:val="004433FE"/>
    <w:rsid w:val="004434CC"/>
    <w:rsid w:val="004434CD"/>
    <w:rsid w:val="0044369F"/>
    <w:rsid w:val="004437D4"/>
    <w:rsid w:val="00443892"/>
    <w:rsid w:val="004438DD"/>
    <w:rsid w:val="00443942"/>
    <w:rsid w:val="00443965"/>
    <w:rsid w:val="004439EE"/>
    <w:rsid w:val="004439F7"/>
    <w:rsid w:val="00443A53"/>
    <w:rsid w:val="00443AB7"/>
    <w:rsid w:val="00443C5F"/>
    <w:rsid w:val="00443C91"/>
    <w:rsid w:val="00443F0E"/>
    <w:rsid w:val="00443FB6"/>
    <w:rsid w:val="0044406C"/>
    <w:rsid w:val="00444158"/>
    <w:rsid w:val="0044416F"/>
    <w:rsid w:val="004441B5"/>
    <w:rsid w:val="0044429D"/>
    <w:rsid w:val="00444340"/>
    <w:rsid w:val="00444357"/>
    <w:rsid w:val="0044439F"/>
    <w:rsid w:val="00444401"/>
    <w:rsid w:val="00444413"/>
    <w:rsid w:val="004444EF"/>
    <w:rsid w:val="00444589"/>
    <w:rsid w:val="004445A1"/>
    <w:rsid w:val="004449B9"/>
    <w:rsid w:val="004449CD"/>
    <w:rsid w:val="00444A08"/>
    <w:rsid w:val="00444A7B"/>
    <w:rsid w:val="00444B55"/>
    <w:rsid w:val="00444E4E"/>
    <w:rsid w:val="00444FA2"/>
    <w:rsid w:val="00445182"/>
    <w:rsid w:val="004451EF"/>
    <w:rsid w:val="004451F4"/>
    <w:rsid w:val="004452C3"/>
    <w:rsid w:val="004453C3"/>
    <w:rsid w:val="00445781"/>
    <w:rsid w:val="0044581B"/>
    <w:rsid w:val="0044592C"/>
    <w:rsid w:val="004459A5"/>
    <w:rsid w:val="00445A65"/>
    <w:rsid w:val="00445A76"/>
    <w:rsid w:val="00445A8D"/>
    <w:rsid w:val="00445AD4"/>
    <w:rsid w:val="00445B79"/>
    <w:rsid w:val="00445C28"/>
    <w:rsid w:val="00445DC1"/>
    <w:rsid w:val="00445E04"/>
    <w:rsid w:val="00445E0D"/>
    <w:rsid w:val="00445E13"/>
    <w:rsid w:val="00445E2F"/>
    <w:rsid w:val="00445EAC"/>
    <w:rsid w:val="00446195"/>
    <w:rsid w:val="004461AE"/>
    <w:rsid w:val="0044621E"/>
    <w:rsid w:val="00446678"/>
    <w:rsid w:val="004467C8"/>
    <w:rsid w:val="004467FE"/>
    <w:rsid w:val="0044683B"/>
    <w:rsid w:val="00446899"/>
    <w:rsid w:val="0044691C"/>
    <w:rsid w:val="0044692F"/>
    <w:rsid w:val="004469B5"/>
    <w:rsid w:val="00446AAD"/>
    <w:rsid w:val="00446B4B"/>
    <w:rsid w:val="00446B7C"/>
    <w:rsid w:val="00446C18"/>
    <w:rsid w:val="00446CD7"/>
    <w:rsid w:val="00446D8B"/>
    <w:rsid w:val="00446DC1"/>
    <w:rsid w:val="00446DC9"/>
    <w:rsid w:val="00446E4E"/>
    <w:rsid w:val="00446EF8"/>
    <w:rsid w:val="00446FE4"/>
    <w:rsid w:val="0044702D"/>
    <w:rsid w:val="00447154"/>
    <w:rsid w:val="00447189"/>
    <w:rsid w:val="0044729C"/>
    <w:rsid w:val="00447346"/>
    <w:rsid w:val="00447349"/>
    <w:rsid w:val="0044744A"/>
    <w:rsid w:val="00447469"/>
    <w:rsid w:val="0044760B"/>
    <w:rsid w:val="00447668"/>
    <w:rsid w:val="0044785D"/>
    <w:rsid w:val="0044791E"/>
    <w:rsid w:val="004479CA"/>
    <w:rsid w:val="00447B80"/>
    <w:rsid w:val="00447C9E"/>
    <w:rsid w:val="00447CAB"/>
    <w:rsid w:val="00447D3F"/>
    <w:rsid w:val="00447D86"/>
    <w:rsid w:val="00447DD4"/>
    <w:rsid w:val="00447E63"/>
    <w:rsid w:val="0044E311"/>
    <w:rsid w:val="00450046"/>
    <w:rsid w:val="0045010C"/>
    <w:rsid w:val="00450242"/>
    <w:rsid w:val="00450246"/>
    <w:rsid w:val="004502DB"/>
    <w:rsid w:val="00450316"/>
    <w:rsid w:val="00450599"/>
    <w:rsid w:val="004506D2"/>
    <w:rsid w:val="004507F9"/>
    <w:rsid w:val="00450819"/>
    <w:rsid w:val="0045087D"/>
    <w:rsid w:val="00450943"/>
    <w:rsid w:val="0045099B"/>
    <w:rsid w:val="00450A65"/>
    <w:rsid w:val="00450C5C"/>
    <w:rsid w:val="00450C7E"/>
    <w:rsid w:val="00450D09"/>
    <w:rsid w:val="00450DAB"/>
    <w:rsid w:val="00450F94"/>
    <w:rsid w:val="00450F9F"/>
    <w:rsid w:val="00451011"/>
    <w:rsid w:val="00451088"/>
    <w:rsid w:val="004510CB"/>
    <w:rsid w:val="004511A1"/>
    <w:rsid w:val="004511EA"/>
    <w:rsid w:val="00451227"/>
    <w:rsid w:val="004512DD"/>
    <w:rsid w:val="00451406"/>
    <w:rsid w:val="00451439"/>
    <w:rsid w:val="0045156D"/>
    <w:rsid w:val="004515E8"/>
    <w:rsid w:val="004517D2"/>
    <w:rsid w:val="00451844"/>
    <w:rsid w:val="004519A1"/>
    <w:rsid w:val="00451A72"/>
    <w:rsid w:val="00451B6C"/>
    <w:rsid w:val="00451C80"/>
    <w:rsid w:val="00451DB9"/>
    <w:rsid w:val="00451DFD"/>
    <w:rsid w:val="00451DFE"/>
    <w:rsid w:val="00451F7D"/>
    <w:rsid w:val="0045209C"/>
    <w:rsid w:val="0045220D"/>
    <w:rsid w:val="00452240"/>
    <w:rsid w:val="0045233D"/>
    <w:rsid w:val="00452354"/>
    <w:rsid w:val="0045242F"/>
    <w:rsid w:val="00452546"/>
    <w:rsid w:val="004526D7"/>
    <w:rsid w:val="00452758"/>
    <w:rsid w:val="0045277E"/>
    <w:rsid w:val="004527BD"/>
    <w:rsid w:val="004528C7"/>
    <w:rsid w:val="00452C24"/>
    <w:rsid w:val="00452C40"/>
    <w:rsid w:val="00452DAB"/>
    <w:rsid w:val="00452E7C"/>
    <w:rsid w:val="00452EC2"/>
    <w:rsid w:val="00453003"/>
    <w:rsid w:val="00453016"/>
    <w:rsid w:val="00453039"/>
    <w:rsid w:val="0045308B"/>
    <w:rsid w:val="004530B5"/>
    <w:rsid w:val="004530D0"/>
    <w:rsid w:val="00453117"/>
    <w:rsid w:val="00453246"/>
    <w:rsid w:val="00453404"/>
    <w:rsid w:val="00453459"/>
    <w:rsid w:val="004534E0"/>
    <w:rsid w:val="00453510"/>
    <w:rsid w:val="00453532"/>
    <w:rsid w:val="0045357A"/>
    <w:rsid w:val="00453677"/>
    <w:rsid w:val="0045370A"/>
    <w:rsid w:val="0045378A"/>
    <w:rsid w:val="004539A4"/>
    <w:rsid w:val="00453BF0"/>
    <w:rsid w:val="00453C12"/>
    <w:rsid w:val="00453C71"/>
    <w:rsid w:val="00453CE8"/>
    <w:rsid w:val="00453D00"/>
    <w:rsid w:val="00453D07"/>
    <w:rsid w:val="00453F03"/>
    <w:rsid w:val="0045400B"/>
    <w:rsid w:val="0045403E"/>
    <w:rsid w:val="00454040"/>
    <w:rsid w:val="00454058"/>
    <w:rsid w:val="0045408B"/>
    <w:rsid w:val="00454090"/>
    <w:rsid w:val="00454102"/>
    <w:rsid w:val="0045425B"/>
    <w:rsid w:val="004542C8"/>
    <w:rsid w:val="00454327"/>
    <w:rsid w:val="00454349"/>
    <w:rsid w:val="004544DA"/>
    <w:rsid w:val="004545B4"/>
    <w:rsid w:val="00454649"/>
    <w:rsid w:val="0045467A"/>
    <w:rsid w:val="0045477E"/>
    <w:rsid w:val="00454A2F"/>
    <w:rsid w:val="00454C8D"/>
    <w:rsid w:val="00454D9D"/>
    <w:rsid w:val="00454DB4"/>
    <w:rsid w:val="00454E56"/>
    <w:rsid w:val="00454EF2"/>
    <w:rsid w:val="00454F0A"/>
    <w:rsid w:val="00454F54"/>
    <w:rsid w:val="0045505E"/>
    <w:rsid w:val="0045521D"/>
    <w:rsid w:val="004552C3"/>
    <w:rsid w:val="00455305"/>
    <w:rsid w:val="00455375"/>
    <w:rsid w:val="00455937"/>
    <w:rsid w:val="00455C43"/>
    <w:rsid w:val="00455E4E"/>
    <w:rsid w:val="00455F7A"/>
    <w:rsid w:val="00455FBD"/>
    <w:rsid w:val="00456246"/>
    <w:rsid w:val="00456323"/>
    <w:rsid w:val="00456429"/>
    <w:rsid w:val="0045643E"/>
    <w:rsid w:val="00456471"/>
    <w:rsid w:val="00456594"/>
    <w:rsid w:val="004565FA"/>
    <w:rsid w:val="0045677D"/>
    <w:rsid w:val="004568E2"/>
    <w:rsid w:val="004569AE"/>
    <w:rsid w:val="00456AC1"/>
    <w:rsid w:val="00456AD6"/>
    <w:rsid w:val="00456B8E"/>
    <w:rsid w:val="00456C3D"/>
    <w:rsid w:val="00456DB1"/>
    <w:rsid w:val="00456E8E"/>
    <w:rsid w:val="00456F17"/>
    <w:rsid w:val="00456F19"/>
    <w:rsid w:val="00456F9B"/>
    <w:rsid w:val="00457075"/>
    <w:rsid w:val="0045709C"/>
    <w:rsid w:val="0045713D"/>
    <w:rsid w:val="00457180"/>
    <w:rsid w:val="00457540"/>
    <w:rsid w:val="004576D5"/>
    <w:rsid w:val="0045796F"/>
    <w:rsid w:val="00457A3B"/>
    <w:rsid w:val="00457C14"/>
    <w:rsid w:val="00457C55"/>
    <w:rsid w:val="00457D56"/>
    <w:rsid w:val="00457DAC"/>
    <w:rsid w:val="00459B3F"/>
    <w:rsid w:val="004600B7"/>
    <w:rsid w:val="00460107"/>
    <w:rsid w:val="0046011E"/>
    <w:rsid w:val="0046013C"/>
    <w:rsid w:val="004601F3"/>
    <w:rsid w:val="00460209"/>
    <w:rsid w:val="0046032C"/>
    <w:rsid w:val="0046036C"/>
    <w:rsid w:val="0046054B"/>
    <w:rsid w:val="004605F2"/>
    <w:rsid w:val="00460626"/>
    <w:rsid w:val="00460802"/>
    <w:rsid w:val="00460857"/>
    <w:rsid w:val="0046090B"/>
    <w:rsid w:val="00460988"/>
    <w:rsid w:val="004609EA"/>
    <w:rsid w:val="00460A0A"/>
    <w:rsid w:val="00460AF4"/>
    <w:rsid w:val="00460AF6"/>
    <w:rsid w:val="00460B1C"/>
    <w:rsid w:val="00460B40"/>
    <w:rsid w:val="00460C50"/>
    <w:rsid w:val="00460D8B"/>
    <w:rsid w:val="00460EB7"/>
    <w:rsid w:val="00460F97"/>
    <w:rsid w:val="00461007"/>
    <w:rsid w:val="00461119"/>
    <w:rsid w:val="00461174"/>
    <w:rsid w:val="004611A7"/>
    <w:rsid w:val="004612FB"/>
    <w:rsid w:val="0046131F"/>
    <w:rsid w:val="004613E1"/>
    <w:rsid w:val="00461598"/>
    <w:rsid w:val="00461621"/>
    <w:rsid w:val="004616B6"/>
    <w:rsid w:val="004617A9"/>
    <w:rsid w:val="004618A8"/>
    <w:rsid w:val="004618D9"/>
    <w:rsid w:val="00461A05"/>
    <w:rsid w:val="00461E99"/>
    <w:rsid w:val="00461F0B"/>
    <w:rsid w:val="00461FF5"/>
    <w:rsid w:val="00462086"/>
    <w:rsid w:val="0046217A"/>
    <w:rsid w:val="004622A2"/>
    <w:rsid w:val="004623C1"/>
    <w:rsid w:val="004623D6"/>
    <w:rsid w:val="0046242A"/>
    <w:rsid w:val="00462498"/>
    <w:rsid w:val="004625AC"/>
    <w:rsid w:val="004625B6"/>
    <w:rsid w:val="004625BE"/>
    <w:rsid w:val="00462837"/>
    <w:rsid w:val="004628D5"/>
    <w:rsid w:val="00462968"/>
    <w:rsid w:val="00462A3F"/>
    <w:rsid w:val="00462AC4"/>
    <w:rsid w:val="00462C68"/>
    <w:rsid w:val="00462D15"/>
    <w:rsid w:val="00462D87"/>
    <w:rsid w:val="00462E27"/>
    <w:rsid w:val="00462EC7"/>
    <w:rsid w:val="00462FDA"/>
    <w:rsid w:val="00463063"/>
    <w:rsid w:val="00463072"/>
    <w:rsid w:val="00463184"/>
    <w:rsid w:val="004631A3"/>
    <w:rsid w:val="00463303"/>
    <w:rsid w:val="0046330F"/>
    <w:rsid w:val="0046331A"/>
    <w:rsid w:val="004633D6"/>
    <w:rsid w:val="004633DE"/>
    <w:rsid w:val="004634C2"/>
    <w:rsid w:val="00463552"/>
    <w:rsid w:val="004638C2"/>
    <w:rsid w:val="004638D3"/>
    <w:rsid w:val="00463946"/>
    <w:rsid w:val="00463969"/>
    <w:rsid w:val="00463A05"/>
    <w:rsid w:val="00463A81"/>
    <w:rsid w:val="00463BC2"/>
    <w:rsid w:val="00463CA7"/>
    <w:rsid w:val="00463CCD"/>
    <w:rsid w:val="00463CD9"/>
    <w:rsid w:val="00463D64"/>
    <w:rsid w:val="00463F80"/>
    <w:rsid w:val="00464036"/>
    <w:rsid w:val="004640D1"/>
    <w:rsid w:val="00464277"/>
    <w:rsid w:val="00464286"/>
    <w:rsid w:val="00464333"/>
    <w:rsid w:val="0046439A"/>
    <w:rsid w:val="0046477D"/>
    <w:rsid w:val="004648A4"/>
    <w:rsid w:val="0046492A"/>
    <w:rsid w:val="0046493B"/>
    <w:rsid w:val="00464A48"/>
    <w:rsid w:val="00464D9E"/>
    <w:rsid w:val="00465013"/>
    <w:rsid w:val="00465410"/>
    <w:rsid w:val="00465440"/>
    <w:rsid w:val="00465517"/>
    <w:rsid w:val="00465709"/>
    <w:rsid w:val="004658DC"/>
    <w:rsid w:val="00465923"/>
    <w:rsid w:val="00465997"/>
    <w:rsid w:val="00465B4A"/>
    <w:rsid w:val="00465B77"/>
    <w:rsid w:val="00465C1B"/>
    <w:rsid w:val="00465CED"/>
    <w:rsid w:val="00465E18"/>
    <w:rsid w:val="00465EE8"/>
    <w:rsid w:val="00466105"/>
    <w:rsid w:val="00466379"/>
    <w:rsid w:val="004663AF"/>
    <w:rsid w:val="004663F3"/>
    <w:rsid w:val="00466511"/>
    <w:rsid w:val="004666C8"/>
    <w:rsid w:val="00466710"/>
    <w:rsid w:val="004669A9"/>
    <w:rsid w:val="004669C1"/>
    <w:rsid w:val="00466AEB"/>
    <w:rsid w:val="00466D29"/>
    <w:rsid w:val="00466DC2"/>
    <w:rsid w:val="00466F95"/>
    <w:rsid w:val="00466FEE"/>
    <w:rsid w:val="0046726E"/>
    <w:rsid w:val="00467310"/>
    <w:rsid w:val="0046733D"/>
    <w:rsid w:val="0046741E"/>
    <w:rsid w:val="00467464"/>
    <w:rsid w:val="004674D5"/>
    <w:rsid w:val="004676BD"/>
    <w:rsid w:val="0046778D"/>
    <w:rsid w:val="004678DB"/>
    <w:rsid w:val="00467902"/>
    <w:rsid w:val="00467B33"/>
    <w:rsid w:val="00467B70"/>
    <w:rsid w:val="00467B7E"/>
    <w:rsid w:val="00467BA9"/>
    <w:rsid w:val="00467FE1"/>
    <w:rsid w:val="0047006B"/>
    <w:rsid w:val="004700F5"/>
    <w:rsid w:val="00470192"/>
    <w:rsid w:val="00470263"/>
    <w:rsid w:val="0047048B"/>
    <w:rsid w:val="00470587"/>
    <w:rsid w:val="0047091A"/>
    <w:rsid w:val="00470A69"/>
    <w:rsid w:val="00470AA9"/>
    <w:rsid w:val="00470B72"/>
    <w:rsid w:val="00470D79"/>
    <w:rsid w:val="00470DF6"/>
    <w:rsid w:val="00470DF7"/>
    <w:rsid w:val="00470E1B"/>
    <w:rsid w:val="00470FAD"/>
    <w:rsid w:val="00471234"/>
    <w:rsid w:val="0047127B"/>
    <w:rsid w:val="0047132F"/>
    <w:rsid w:val="004715E0"/>
    <w:rsid w:val="004718D0"/>
    <w:rsid w:val="004719D5"/>
    <w:rsid w:val="00471A74"/>
    <w:rsid w:val="00471BA2"/>
    <w:rsid w:val="00471C79"/>
    <w:rsid w:val="00471D39"/>
    <w:rsid w:val="00471E85"/>
    <w:rsid w:val="00471FA2"/>
    <w:rsid w:val="00472047"/>
    <w:rsid w:val="004720A1"/>
    <w:rsid w:val="004721A9"/>
    <w:rsid w:val="004721CE"/>
    <w:rsid w:val="0047222C"/>
    <w:rsid w:val="0047240F"/>
    <w:rsid w:val="00472553"/>
    <w:rsid w:val="00472588"/>
    <w:rsid w:val="004725C7"/>
    <w:rsid w:val="00472934"/>
    <w:rsid w:val="004729EA"/>
    <w:rsid w:val="00472A54"/>
    <w:rsid w:val="00472C84"/>
    <w:rsid w:val="00472E89"/>
    <w:rsid w:val="004730FC"/>
    <w:rsid w:val="004731B3"/>
    <w:rsid w:val="00473255"/>
    <w:rsid w:val="00473395"/>
    <w:rsid w:val="00473482"/>
    <w:rsid w:val="004734EA"/>
    <w:rsid w:val="0047350C"/>
    <w:rsid w:val="004735AA"/>
    <w:rsid w:val="00473730"/>
    <w:rsid w:val="00473754"/>
    <w:rsid w:val="004737B3"/>
    <w:rsid w:val="004737BB"/>
    <w:rsid w:val="004737BF"/>
    <w:rsid w:val="00473C04"/>
    <w:rsid w:val="00473C6E"/>
    <w:rsid w:val="00473D01"/>
    <w:rsid w:val="00473F91"/>
    <w:rsid w:val="0047407E"/>
    <w:rsid w:val="0047413E"/>
    <w:rsid w:val="0047415A"/>
    <w:rsid w:val="0047431E"/>
    <w:rsid w:val="00474320"/>
    <w:rsid w:val="004743BD"/>
    <w:rsid w:val="004743F4"/>
    <w:rsid w:val="00474528"/>
    <w:rsid w:val="004745CE"/>
    <w:rsid w:val="004745DE"/>
    <w:rsid w:val="004745E9"/>
    <w:rsid w:val="0047463E"/>
    <w:rsid w:val="004746C2"/>
    <w:rsid w:val="00474766"/>
    <w:rsid w:val="004748FC"/>
    <w:rsid w:val="00474973"/>
    <w:rsid w:val="00474A3B"/>
    <w:rsid w:val="00474A8D"/>
    <w:rsid w:val="00474AE8"/>
    <w:rsid w:val="00474B2D"/>
    <w:rsid w:val="00474B34"/>
    <w:rsid w:val="00474B4F"/>
    <w:rsid w:val="00474CA5"/>
    <w:rsid w:val="0047506D"/>
    <w:rsid w:val="004751BA"/>
    <w:rsid w:val="004753A8"/>
    <w:rsid w:val="0047578F"/>
    <w:rsid w:val="00475794"/>
    <w:rsid w:val="004757C0"/>
    <w:rsid w:val="00475820"/>
    <w:rsid w:val="004759EC"/>
    <w:rsid w:val="00475A08"/>
    <w:rsid w:val="00475AE3"/>
    <w:rsid w:val="00475BB8"/>
    <w:rsid w:val="00475D9C"/>
    <w:rsid w:val="00475F43"/>
    <w:rsid w:val="0047628A"/>
    <w:rsid w:val="004763CC"/>
    <w:rsid w:val="004763CD"/>
    <w:rsid w:val="0047651F"/>
    <w:rsid w:val="0047669D"/>
    <w:rsid w:val="00476796"/>
    <w:rsid w:val="004768AE"/>
    <w:rsid w:val="004768EB"/>
    <w:rsid w:val="0047696E"/>
    <w:rsid w:val="004769EC"/>
    <w:rsid w:val="00476A52"/>
    <w:rsid w:val="00476B3A"/>
    <w:rsid w:val="00476B3E"/>
    <w:rsid w:val="00476CFF"/>
    <w:rsid w:val="00476D87"/>
    <w:rsid w:val="00476DB3"/>
    <w:rsid w:val="00476FC2"/>
    <w:rsid w:val="00477148"/>
    <w:rsid w:val="00477187"/>
    <w:rsid w:val="00477580"/>
    <w:rsid w:val="004775DB"/>
    <w:rsid w:val="00477703"/>
    <w:rsid w:val="00477723"/>
    <w:rsid w:val="00477770"/>
    <w:rsid w:val="00477962"/>
    <w:rsid w:val="004779AE"/>
    <w:rsid w:val="004779F9"/>
    <w:rsid w:val="00477C92"/>
    <w:rsid w:val="00477D28"/>
    <w:rsid w:val="00477DF1"/>
    <w:rsid w:val="00477E72"/>
    <w:rsid w:val="00477E93"/>
    <w:rsid w:val="00477FDC"/>
    <w:rsid w:val="0047B92A"/>
    <w:rsid w:val="0048013A"/>
    <w:rsid w:val="004801AC"/>
    <w:rsid w:val="004802D4"/>
    <w:rsid w:val="0048039B"/>
    <w:rsid w:val="004803A7"/>
    <w:rsid w:val="0048042D"/>
    <w:rsid w:val="004804B6"/>
    <w:rsid w:val="004804B7"/>
    <w:rsid w:val="00480865"/>
    <w:rsid w:val="00480B26"/>
    <w:rsid w:val="00480DDE"/>
    <w:rsid w:val="00480E43"/>
    <w:rsid w:val="00480F08"/>
    <w:rsid w:val="0048110D"/>
    <w:rsid w:val="0048113B"/>
    <w:rsid w:val="0048139F"/>
    <w:rsid w:val="004813C9"/>
    <w:rsid w:val="00481436"/>
    <w:rsid w:val="004814FE"/>
    <w:rsid w:val="0048152B"/>
    <w:rsid w:val="004815DE"/>
    <w:rsid w:val="00481675"/>
    <w:rsid w:val="0048171E"/>
    <w:rsid w:val="004817F6"/>
    <w:rsid w:val="0048182A"/>
    <w:rsid w:val="00481846"/>
    <w:rsid w:val="00481896"/>
    <w:rsid w:val="00481AA3"/>
    <w:rsid w:val="00481AFE"/>
    <w:rsid w:val="00481B72"/>
    <w:rsid w:val="00481B9E"/>
    <w:rsid w:val="00481BAD"/>
    <w:rsid w:val="00481C99"/>
    <w:rsid w:val="00481DF0"/>
    <w:rsid w:val="00481F80"/>
    <w:rsid w:val="00481F9F"/>
    <w:rsid w:val="00482099"/>
    <w:rsid w:val="004821D1"/>
    <w:rsid w:val="004821FF"/>
    <w:rsid w:val="004822C6"/>
    <w:rsid w:val="00482395"/>
    <w:rsid w:val="00482459"/>
    <w:rsid w:val="004824CC"/>
    <w:rsid w:val="0048255F"/>
    <w:rsid w:val="00482817"/>
    <w:rsid w:val="00482909"/>
    <w:rsid w:val="00482962"/>
    <w:rsid w:val="00482C18"/>
    <w:rsid w:val="00482C25"/>
    <w:rsid w:val="00482CBD"/>
    <w:rsid w:val="00482FF9"/>
    <w:rsid w:val="0048300B"/>
    <w:rsid w:val="00483053"/>
    <w:rsid w:val="004830F9"/>
    <w:rsid w:val="0048323B"/>
    <w:rsid w:val="00483353"/>
    <w:rsid w:val="0048335A"/>
    <w:rsid w:val="00483537"/>
    <w:rsid w:val="00483754"/>
    <w:rsid w:val="004837E3"/>
    <w:rsid w:val="00483869"/>
    <w:rsid w:val="004838BC"/>
    <w:rsid w:val="00483AE4"/>
    <w:rsid w:val="00483B2A"/>
    <w:rsid w:val="00483BBB"/>
    <w:rsid w:val="00483BE1"/>
    <w:rsid w:val="00483DDA"/>
    <w:rsid w:val="00483E1E"/>
    <w:rsid w:val="00483EA8"/>
    <w:rsid w:val="00483F68"/>
    <w:rsid w:val="004842E4"/>
    <w:rsid w:val="00484396"/>
    <w:rsid w:val="004844DD"/>
    <w:rsid w:val="00484530"/>
    <w:rsid w:val="004847E5"/>
    <w:rsid w:val="0048482E"/>
    <w:rsid w:val="00484853"/>
    <w:rsid w:val="00484AC1"/>
    <w:rsid w:val="00484BA2"/>
    <w:rsid w:val="00484BF0"/>
    <w:rsid w:val="00484DA5"/>
    <w:rsid w:val="00484EEA"/>
    <w:rsid w:val="0048500C"/>
    <w:rsid w:val="0048503E"/>
    <w:rsid w:val="004850FA"/>
    <w:rsid w:val="0048533C"/>
    <w:rsid w:val="0048547A"/>
    <w:rsid w:val="0048550C"/>
    <w:rsid w:val="004858FA"/>
    <w:rsid w:val="00485EC4"/>
    <w:rsid w:val="00485EC8"/>
    <w:rsid w:val="00485FA6"/>
    <w:rsid w:val="00486017"/>
    <w:rsid w:val="00486149"/>
    <w:rsid w:val="00486353"/>
    <w:rsid w:val="004863F1"/>
    <w:rsid w:val="004863F8"/>
    <w:rsid w:val="00486517"/>
    <w:rsid w:val="00486782"/>
    <w:rsid w:val="004867AF"/>
    <w:rsid w:val="004867CA"/>
    <w:rsid w:val="00486859"/>
    <w:rsid w:val="0048685C"/>
    <w:rsid w:val="00486887"/>
    <w:rsid w:val="004869A7"/>
    <w:rsid w:val="00486A3B"/>
    <w:rsid w:val="00486A3D"/>
    <w:rsid w:val="00486A3F"/>
    <w:rsid w:val="00486ADA"/>
    <w:rsid w:val="00486B2E"/>
    <w:rsid w:val="00486C2D"/>
    <w:rsid w:val="00486C6B"/>
    <w:rsid w:val="00486D3B"/>
    <w:rsid w:val="00486D8C"/>
    <w:rsid w:val="00486E96"/>
    <w:rsid w:val="0048706E"/>
    <w:rsid w:val="004870D9"/>
    <w:rsid w:val="00487151"/>
    <w:rsid w:val="00487154"/>
    <w:rsid w:val="004871E1"/>
    <w:rsid w:val="0048765E"/>
    <w:rsid w:val="004876E0"/>
    <w:rsid w:val="004876E8"/>
    <w:rsid w:val="00487768"/>
    <w:rsid w:val="004877B5"/>
    <w:rsid w:val="00487923"/>
    <w:rsid w:val="00487961"/>
    <w:rsid w:val="004879B2"/>
    <w:rsid w:val="004879C4"/>
    <w:rsid w:val="00487A2A"/>
    <w:rsid w:val="00487A33"/>
    <w:rsid w:val="00487A34"/>
    <w:rsid w:val="00487CB9"/>
    <w:rsid w:val="00487CC9"/>
    <w:rsid w:val="00487EA2"/>
    <w:rsid w:val="00487FE2"/>
    <w:rsid w:val="0048BFD1"/>
    <w:rsid w:val="00490049"/>
    <w:rsid w:val="0049013D"/>
    <w:rsid w:val="00490347"/>
    <w:rsid w:val="004903ED"/>
    <w:rsid w:val="004904D1"/>
    <w:rsid w:val="004906AC"/>
    <w:rsid w:val="004907B8"/>
    <w:rsid w:val="00490807"/>
    <w:rsid w:val="0049086A"/>
    <w:rsid w:val="004909A8"/>
    <w:rsid w:val="00490A6C"/>
    <w:rsid w:val="00490B47"/>
    <w:rsid w:val="00490B98"/>
    <w:rsid w:val="00490CA4"/>
    <w:rsid w:val="00490E28"/>
    <w:rsid w:val="00491148"/>
    <w:rsid w:val="00491198"/>
    <w:rsid w:val="004912D6"/>
    <w:rsid w:val="00491323"/>
    <w:rsid w:val="0049164C"/>
    <w:rsid w:val="00491868"/>
    <w:rsid w:val="00491942"/>
    <w:rsid w:val="00491C01"/>
    <w:rsid w:val="00491C43"/>
    <w:rsid w:val="00491D70"/>
    <w:rsid w:val="00491E22"/>
    <w:rsid w:val="0049216A"/>
    <w:rsid w:val="0049223A"/>
    <w:rsid w:val="004923A3"/>
    <w:rsid w:val="004924A1"/>
    <w:rsid w:val="0049283E"/>
    <w:rsid w:val="00492897"/>
    <w:rsid w:val="004928E0"/>
    <w:rsid w:val="00492B48"/>
    <w:rsid w:val="00492C9A"/>
    <w:rsid w:val="00492CCB"/>
    <w:rsid w:val="00492D7F"/>
    <w:rsid w:val="00492DBB"/>
    <w:rsid w:val="00493006"/>
    <w:rsid w:val="0049303C"/>
    <w:rsid w:val="0049329B"/>
    <w:rsid w:val="0049335D"/>
    <w:rsid w:val="0049337E"/>
    <w:rsid w:val="00493735"/>
    <w:rsid w:val="0049377C"/>
    <w:rsid w:val="00493B69"/>
    <w:rsid w:val="00493CB5"/>
    <w:rsid w:val="00493EBF"/>
    <w:rsid w:val="0049403E"/>
    <w:rsid w:val="00494107"/>
    <w:rsid w:val="0049415B"/>
    <w:rsid w:val="00494312"/>
    <w:rsid w:val="004943D9"/>
    <w:rsid w:val="00494599"/>
    <w:rsid w:val="00494668"/>
    <w:rsid w:val="004948E5"/>
    <w:rsid w:val="00494A55"/>
    <w:rsid w:val="00494BE4"/>
    <w:rsid w:val="00494C8B"/>
    <w:rsid w:val="00494CB8"/>
    <w:rsid w:val="00494DC2"/>
    <w:rsid w:val="00494F2A"/>
    <w:rsid w:val="00495215"/>
    <w:rsid w:val="004952A1"/>
    <w:rsid w:val="00495307"/>
    <w:rsid w:val="00495439"/>
    <w:rsid w:val="004955A7"/>
    <w:rsid w:val="00495667"/>
    <w:rsid w:val="00495675"/>
    <w:rsid w:val="00495818"/>
    <w:rsid w:val="00495D0D"/>
    <w:rsid w:val="00495FF3"/>
    <w:rsid w:val="00495FFA"/>
    <w:rsid w:val="00496112"/>
    <w:rsid w:val="004961BE"/>
    <w:rsid w:val="00496298"/>
    <w:rsid w:val="0049629F"/>
    <w:rsid w:val="004962FD"/>
    <w:rsid w:val="0049637A"/>
    <w:rsid w:val="00496488"/>
    <w:rsid w:val="004964C4"/>
    <w:rsid w:val="0049653A"/>
    <w:rsid w:val="00496692"/>
    <w:rsid w:val="00496705"/>
    <w:rsid w:val="0049675B"/>
    <w:rsid w:val="00496780"/>
    <w:rsid w:val="004967A5"/>
    <w:rsid w:val="0049696C"/>
    <w:rsid w:val="004969D2"/>
    <w:rsid w:val="00496A01"/>
    <w:rsid w:val="00496A59"/>
    <w:rsid w:val="00496AF1"/>
    <w:rsid w:val="00496BE0"/>
    <w:rsid w:val="00496C46"/>
    <w:rsid w:val="00496C58"/>
    <w:rsid w:val="00496C5C"/>
    <w:rsid w:val="00496C67"/>
    <w:rsid w:val="00496D3D"/>
    <w:rsid w:val="00496D60"/>
    <w:rsid w:val="00496D8E"/>
    <w:rsid w:val="00496DAE"/>
    <w:rsid w:val="00496E4E"/>
    <w:rsid w:val="00496E75"/>
    <w:rsid w:val="00496E8E"/>
    <w:rsid w:val="00496EE2"/>
    <w:rsid w:val="00496FDC"/>
    <w:rsid w:val="00497005"/>
    <w:rsid w:val="0049708A"/>
    <w:rsid w:val="004970DC"/>
    <w:rsid w:val="00497179"/>
    <w:rsid w:val="004971E4"/>
    <w:rsid w:val="004973CA"/>
    <w:rsid w:val="0049752B"/>
    <w:rsid w:val="004976B3"/>
    <w:rsid w:val="004977A9"/>
    <w:rsid w:val="00497914"/>
    <w:rsid w:val="0049792A"/>
    <w:rsid w:val="00497A01"/>
    <w:rsid w:val="00497A90"/>
    <w:rsid w:val="00497ABF"/>
    <w:rsid w:val="00497C6D"/>
    <w:rsid w:val="00497D4C"/>
    <w:rsid w:val="00497D57"/>
    <w:rsid w:val="004A00EE"/>
    <w:rsid w:val="004A0215"/>
    <w:rsid w:val="004A03F1"/>
    <w:rsid w:val="004A05C0"/>
    <w:rsid w:val="004A0617"/>
    <w:rsid w:val="004A08A3"/>
    <w:rsid w:val="004A0A3F"/>
    <w:rsid w:val="004A0A5A"/>
    <w:rsid w:val="004A0AAA"/>
    <w:rsid w:val="004A0AE0"/>
    <w:rsid w:val="004A0B3A"/>
    <w:rsid w:val="004A0E9F"/>
    <w:rsid w:val="004A0F8A"/>
    <w:rsid w:val="004A110A"/>
    <w:rsid w:val="004A1264"/>
    <w:rsid w:val="004A12B7"/>
    <w:rsid w:val="004A1336"/>
    <w:rsid w:val="004A1552"/>
    <w:rsid w:val="004A166E"/>
    <w:rsid w:val="004A16FF"/>
    <w:rsid w:val="004A17B1"/>
    <w:rsid w:val="004A1817"/>
    <w:rsid w:val="004A18AF"/>
    <w:rsid w:val="004A18D0"/>
    <w:rsid w:val="004A1994"/>
    <w:rsid w:val="004A1A0E"/>
    <w:rsid w:val="004A1B6D"/>
    <w:rsid w:val="004A1BDA"/>
    <w:rsid w:val="004A1D7F"/>
    <w:rsid w:val="004A1E28"/>
    <w:rsid w:val="004A222C"/>
    <w:rsid w:val="004A24A6"/>
    <w:rsid w:val="004A264E"/>
    <w:rsid w:val="004A2654"/>
    <w:rsid w:val="004A26FF"/>
    <w:rsid w:val="004A27F8"/>
    <w:rsid w:val="004A28C7"/>
    <w:rsid w:val="004A2A6F"/>
    <w:rsid w:val="004A2AD4"/>
    <w:rsid w:val="004A2B6C"/>
    <w:rsid w:val="004A2C6D"/>
    <w:rsid w:val="004A2F23"/>
    <w:rsid w:val="004A2FCD"/>
    <w:rsid w:val="004A2FD8"/>
    <w:rsid w:val="004A3027"/>
    <w:rsid w:val="004A3096"/>
    <w:rsid w:val="004A3207"/>
    <w:rsid w:val="004A3301"/>
    <w:rsid w:val="004A331A"/>
    <w:rsid w:val="004A34BB"/>
    <w:rsid w:val="004A35FE"/>
    <w:rsid w:val="004A3704"/>
    <w:rsid w:val="004A385E"/>
    <w:rsid w:val="004A3898"/>
    <w:rsid w:val="004A3904"/>
    <w:rsid w:val="004A3941"/>
    <w:rsid w:val="004A396D"/>
    <w:rsid w:val="004A399A"/>
    <w:rsid w:val="004A3ACF"/>
    <w:rsid w:val="004A3DC3"/>
    <w:rsid w:val="004A3E72"/>
    <w:rsid w:val="004A3F80"/>
    <w:rsid w:val="004A3FF4"/>
    <w:rsid w:val="004A4081"/>
    <w:rsid w:val="004A41B2"/>
    <w:rsid w:val="004A421F"/>
    <w:rsid w:val="004A42D9"/>
    <w:rsid w:val="004A4423"/>
    <w:rsid w:val="004A452B"/>
    <w:rsid w:val="004A4590"/>
    <w:rsid w:val="004A4596"/>
    <w:rsid w:val="004A4686"/>
    <w:rsid w:val="004A4844"/>
    <w:rsid w:val="004A48E9"/>
    <w:rsid w:val="004A4B7E"/>
    <w:rsid w:val="004A4BBB"/>
    <w:rsid w:val="004A4BF0"/>
    <w:rsid w:val="004A4C6D"/>
    <w:rsid w:val="004A4FCC"/>
    <w:rsid w:val="004A521B"/>
    <w:rsid w:val="004A535F"/>
    <w:rsid w:val="004A54B3"/>
    <w:rsid w:val="004A57A6"/>
    <w:rsid w:val="004A5881"/>
    <w:rsid w:val="004A5988"/>
    <w:rsid w:val="004A5AAF"/>
    <w:rsid w:val="004A5BA1"/>
    <w:rsid w:val="004A5C6D"/>
    <w:rsid w:val="004A5C7E"/>
    <w:rsid w:val="004A5C99"/>
    <w:rsid w:val="004A5DD3"/>
    <w:rsid w:val="004A5DDE"/>
    <w:rsid w:val="004A5E80"/>
    <w:rsid w:val="004A6008"/>
    <w:rsid w:val="004A600D"/>
    <w:rsid w:val="004A601C"/>
    <w:rsid w:val="004A6549"/>
    <w:rsid w:val="004A6762"/>
    <w:rsid w:val="004A6814"/>
    <w:rsid w:val="004A682D"/>
    <w:rsid w:val="004A68CD"/>
    <w:rsid w:val="004A6950"/>
    <w:rsid w:val="004A6986"/>
    <w:rsid w:val="004A6C41"/>
    <w:rsid w:val="004A6C54"/>
    <w:rsid w:val="004A6C7A"/>
    <w:rsid w:val="004A6CA9"/>
    <w:rsid w:val="004A6D3B"/>
    <w:rsid w:val="004A7014"/>
    <w:rsid w:val="004A7078"/>
    <w:rsid w:val="004A7374"/>
    <w:rsid w:val="004A741B"/>
    <w:rsid w:val="004A7477"/>
    <w:rsid w:val="004A74CD"/>
    <w:rsid w:val="004A74E0"/>
    <w:rsid w:val="004A7668"/>
    <w:rsid w:val="004A7833"/>
    <w:rsid w:val="004A7882"/>
    <w:rsid w:val="004A7952"/>
    <w:rsid w:val="004A7AB5"/>
    <w:rsid w:val="004A7B6E"/>
    <w:rsid w:val="004A7BF2"/>
    <w:rsid w:val="004A7C08"/>
    <w:rsid w:val="004A7C6F"/>
    <w:rsid w:val="004A7CD5"/>
    <w:rsid w:val="004A7D9A"/>
    <w:rsid w:val="004A7E8C"/>
    <w:rsid w:val="004A7EBD"/>
    <w:rsid w:val="004B0265"/>
    <w:rsid w:val="004B0315"/>
    <w:rsid w:val="004B05D4"/>
    <w:rsid w:val="004B05F9"/>
    <w:rsid w:val="004B06E4"/>
    <w:rsid w:val="004B070A"/>
    <w:rsid w:val="004B07C7"/>
    <w:rsid w:val="004B09C2"/>
    <w:rsid w:val="004B09EC"/>
    <w:rsid w:val="004B0AE9"/>
    <w:rsid w:val="004B0CB1"/>
    <w:rsid w:val="004B0D67"/>
    <w:rsid w:val="004B0EF8"/>
    <w:rsid w:val="004B0F27"/>
    <w:rsid w:val="004B0F91"/>
    <w:rsid w:val="004B0F92"/>
    <w:rsid w:val="004B1116"/>
    <w:rsid w:val="004B11D4"/>
    <w:rsid w:val="004B15CB"/>
    <w:rsid w:val="004B1609"/>
    <w:rsid w:val="004B16C5"/>
    <w:rsid w:val="004B16EB"/>
    <w:rsid w:val="004B17C7"/>
    <w:rsid w:val="004B18F6"/>
    <w:rsid w:val="004B199A"/>
    <w:rsid w:val="004B1A5A"/>
    <w:rsid w:val="004B1B17"/>
    <w:rsid w:val="004B1B20"/>
    <w:rsid w:val="004B1BF9"/>
    <w:rsid w:val="004B1CA2"/>
    <w:rsid w:val="004B1D05"/>
    <w:rsid w:val="004B1EB4"/>
    <w:rsid w:val="004B2093"/>
    <w:rsid w:val="004B20BE"/>
    <w:rsid w:val="004B20DF"/>
    <w:rsid w:val="004B212A"/>
    <w:rsid w:val="004B226D"/>
    <w:rsid w:val="004B2551"/>
    <w:rsid w:val="004B25AD"/>
    <w:rsid w:val="004B267B"/>
    <w:rsid w:val="004B26D4"/>
    <w:rsid w:val="004B28EF"/>
    <w:rsid w:val="004B29EA"/>
    <w:rsid w:val="004B2A06"/>
    <w:rsid w:val="004B2B29"/>
    <w:rsid w:val="004B2C10"/>
    <w:rsid w:val="004B2C19"/>
    <w:rsid w:val="004B2C73"/>
    <w:rsid w:val="004B2CE7"/>
    <w:rsid w:val="004B2D9C"/>
    <w:rsid w:val="004B2E1E"/>
    <w:rsid w:val="004B2E8B"/>
    <w:rsid w:val="004B2EF6"/>
    <w:rsid w:val="004B2F81"/>
    <w:rsid w:val="004B2FBD"/>
    <w:rsid w:val="004B2FDA"/>
    <w:rsid w:val="004B300D"/>
    <w:rsid w:val="004B305F"/>
    <w:rsid w:val="004B3215"/>
    <w:rsid w:val="004B32F9"/>
    <w:rsid w:val="004B33AC"/>
    <w:rsid w:val="004B3425"/>
    <w:rsid w:val="004B34D3"/>
    <w:rsid w:val="004B35F8"/>
    <w:rsid w:val="004B3659"/>
    <w:rsid w:val="004B3673"/>
    <w:rsid w:val="004B3706"/>
    <w:rsid w:val="004B38BF"/>
    <w:rsid w:val="004B397F"/>
    <w:rsid w:val="004B3A62"/>
    <w:rsid w:val="004B3BBC"/>
    <w:rsid w:val="004B3C0F"/>
    <w:rsid w:val="004B3C96"/>
    <w:rsid w:val="004B3D28"/>
    <w:rsid w:val="004B3E61"/>
    <w:rsid w:val="004B3EB2"/>
    <w:rsid w:val="004B3EF5"/>
    <w:rsid w:val="004B4046"/>
    <w:rsid w:val="004B4335"/>
    <w:rsid w:val="004B43D4"/>
    <w:rsid w:val="004B44EC"/>
    <w:rsid w:val="004B45FC"/>
    <w:rsid w:val="004B4685"/>
    <w:rsid w:val="004B4824"/>
    <w:rsid w:val="004B4829"/>
    <w:rsid w:val="004B4A95"/>
    <w:rsid w:val="004B4ACD"/>
    <w:rsid w:val="004B4AD3"/>
    <w:rsid w:val="004B4B66"/>
    <w:rsid w:val="004B4CF7"/>
    <w:rsid w:val="004B4CFA"/>
    <w:rsid w:val="004B4D4C"/>
    <w:rsid w:val="004B4D50"/>
    <w:rsid w:val="004B4E4C"/>
    <w:rsid w:val="004B4F62"/>
    <w:rsid w:val="004B50F3"/>
    <w:rsid w:val="004B5107"/>
    <w:rsid w:val="004B540A"/>
    <w:rsid w:val="004B5630"/>
    <w:rsid w:val="004B56CE"/>
    <w:rsid w:val="004B56D0"/>
    <w:rsid w:val="004B56F7"/>
    <w:rsid w:val="004B57ED"/>
    <w:rsid w:val="004B5C40"/>
    <w:rsid w:val="004B5E99"/>
    <w:rsid w:val="004B5EC9"/>
    <w:rsid w:val="004B617C"/>
    <w:rsid w:val="004B61CD"/>
    <w:rsid w:val="004B6345"/>
    <w:rsid w:val="004B6381"/>
    <w:rsid w:val="004B644C"/>
    <w:rsid w:val="004B654D"/>
    <w:rsid w:val="004B6594"/>
    <w:rsid w:val="004B689D"/>
    <w:rsid w:val="004B693F"/>
    <w:rsid w:val="004B6B01"/>
    <w:rsid w:val="004B6C22"/>
    <w:rsid w:val="004B6E5F"/>
    <w:rsid w:val="004B6E72"/>
    <w:rsid w:val="004B6EF4"/>
    <w:rsid w:val="004B6F7B"/>
    <w:rsid w:val="004B6FA0"/>
    <w:rsid w:val="004B70D0"/>
    <w:rsid w:val="004B70EC"/>
    <w:rsid w:val="004B7136"/>
    <w:rsid w:val="004B7170"/>
    <w:rsid w:val="004B72B5"/>
    <w:rsid w:val="004B74FA"/>
    <w:rsid w:val="004B7582"/>
    <w:rsid w:val="004B7595"/>
    <w:rsid w:val="004B75A9"/>
    <w:rsid w:val="004B75D8"/>
    <w:rsid w:val="004B7991"/>
    <w:rsid w:val="004B79AA"/>
    <w:rsid w:val="004B7F90"/>
    <w:rsid w:val="004B7FB7"/>
    <w:rsid w:val="004B7FF7"/>
    <w:rsid w:val="004BBCDE"/>
    <w:rsid w:val="004BFC6B"/>
    <w:rsid w:val="004C0034"/>
    <w:rsid w:val="004C02EF"/>
    <w:rsid w:val="004C0335"/>
    <w:rsid w:val="004C074B"/>
    <w:rsid w:val="004C07AA"/>
    <w:rsid w:val="004C07CB"/>
    <w:rsid w:val="004C08B9"/>
    <w:rsid w:val="004C08D0"/>
    <w:rsid w:val="004C0957"/>
    <w:rsid w:val="004C0962"/>
    <w:rsid w:val="004C0975"/>
    <w:rsid w:val="004C09C6"/>
    <w:rsid w:val="004C0A4A"/>
    <w:rsid w:val="004C0C6A"/>
    <w:rsid w:val="004C0CB8"/>
    <w:rsid w:val="004C0D20"/>
    <w:rsid w:val="004C0D7F"/>
    <w:rsid w:val="004C0D82"/>
    <w:rsid w:val="004C0E39"/>
    <w:rsid w:val="004C0E54"/>
    <w:rsid w:val="004C0F16"/>
    <w:rsid w:val="004C12EB"/>
    <w:rsid w:val="004C1326"/>
    <w:rsid w:val="004C1338"/>
    <w:rsid w:val="004C1394"/>
    <w:rsid w:val="004C13A2"/>
    <w:rsid w:val="004C14CF"/>
    <w:rsid w:val="004C1599"/>
    <w:rsid w:val="004C15C9"/>
    <w:rsid w:val="004C17A1"/>
    <w:rsid w:val="004C1881"/>
    <w:rsid w:val="004C1C1D"/>
    <w:rsid w:val="004C1CCD"/>
    <w:rsid w:val="004C1D23"/>
    <w:rsid w:val="004C1DA2"/>
    <w:rsid w:val="004C1DFA"/>
    <w:rsid w:val="004C2006"/>
    <w:rsid w:val="004C20B1"/>
    <w:rsid w:val="004C21BC"/>
    <w:rsid w:val="004C228C"/>
    <w:rsid w:val="004C22D0"/>
    <w:rsid w:val="004C2495"/>
    <w:rsid w:val="004C2536"/>
    <w:rsid w:val="004C2576"/>
    <w:rsid w:val="004C2799"/>
    <w:rsid w:val="004C296A"/>
    <w:rsid w:val="004C2A41"/>
    <w:rsid w:val="004C2A85"/>
    <w:rsid w:val="004C2C64"/>
    <w:rsid w:val="004C2D18"/>
    <w:rsid w:val="004C2DF2"/>
    <w:rsid w:val="004C2F51"/>
    <w:rsid w:val="004C2FA3"/>
    <w:rsid w:val="004C2FD8"/>
    <w:rsid w:val="004C3051"/>
    <w:rsid w:val="004C309C"/>
    <w:rsid w:val="004C317F"/>
    <w:rsid w:val="004C3336"/>
    <w:rsid w:val="004C351D"/>
    <w:rsid w:val="004C3B5A"/>
    <w:rsid w:val="004C3BE8"/>
    <w:rsid w:val="004C3C1C"/>
    <w:rsid w:val="004C3D3B"/>
    <w:rsid w:val="004C3D6F"/>
    <w:rsid w:val="004C3E18"/>
    <w:rsid w:val="004C3ED7"/>
    <w:rsid w:val="004C3F16"/>
    <w:rsid w:val="004C3FAE"/>
    <w:rsid w:val="004C4239"/>
    <w:rsid w:val="004C4289"/>
    <w:rsid w:val="004C42AF"/>
    <w:rsid w:val="004C4412"/>
    <w:rsid w:val="004C4499"/>
    <w:rsid w:val="004C469F"/>
    <w:rsid w:val="004C4757"/>
    <w:rsid w:val="004C4761"/>
    <w:rsid w:val="004C479F"/>
    <w:rsid w:val="004C4933"/>
    <w:rsid w:val="004C498C"/>
    <w:rsid w:val="004C4B4C"/>
    <w:rsid w:val="004C4BFC"/>
    <w:rsid w:val="004C4D91"/>
    <w:rsid w:val="004C50A6"/>
    <w:rsid w:val="004C50FC"/>
    <w:rsid w:val="004C510C"/>
    <w:rsid w:val="004C51B7"/>
    <w:rsid w:val="004C51F9"/>
    <w:rsid w:val="004C52BB"/>
    <w:rsid w:val="004C52D7"/>
    <w:rsid w:val="004C5460"/>
    <w:rsid w:val="004C552E"/>
    <w:rsid w:val="004C558F"/>
    <w:rsid w:val="004C5622"/>
    <w:rsid w:val="004C56BB"/>
    <w:rsid w:val="004C57A4"/>
    <w:rsid w:val="004C5A45"/>
    <w:rsid w:val="004C5AE6"/>
    <w:rsid w:val="004C5C93"/>
    <w:rsid w:val="004C5D3F"/>
    <w:rsid w:val="004C5DDC"/>
    <w:rsid w:val="004C5F7B"/>
    <w:rsid w:val="004C5F9C"/>
    <w:rsid w:val="004C60FF"/>
    <w:rsid w:val="004C6260"/>
    <w:rsid w:val="004C6379"/>
    <w:rsid w:val="004C646A"/>
    <w:rsid w:val="004C64C8"/>
    <w:rsid w:val="004C6564"/>
    <w:rsid w:val="004C6598"/>
    <w:rsid w:val="004C662F"/>
    <w:rsid w:val="004C6694"/>
    <w:rsid w:val="004C670A"/>
    <w:rsid w:val="004C672C"/>
    <w:rsid w:val="004C67C7"/>
    <w:rsid w:val="004C6883"/>
    <w:rsid w:val="004C68BF"/>
    <w:rsid w:val="004C6978"/>
    <w:rsid w:val="004C6982"/>
    <w:rsid w:val="004C69E9"/>
    <w:rsid w:val="004C6A9C"/>
    <w:rsid w:val="004C6AEB"/>
    <w:rsid w:val="004C6DA2"/>
    <w:rsid w:val="004C6E97"/>
    <w:rsid w:val="004C6F43"/>
    <w:rsid w:val="004C700C"/>
    <w:rsid w:val="004C712E"/>
    <w:rsid w:val="004C71E1"/>
    <w:rsid w:val="004C72BF"/>
    <w:rsid w:val="004C731C"/>
    <w:rsid w:val="004C7339"/>
    <w:rsid w:val="004C7392"/>
    <w:rsid w:val="004C7639"/>
    <w:rsid w:val="004C769C"/>
    <w:rsid w:val="004C76D7"/>
    <w:rsid w:val="004C774D"/>
    <w:rsid w:val="004C785D"/>
    <w:rsid w:val="004C79BA"/>
    <w:rsid w:val="004C7ADA"/>
    <w:rsid w:val="004C7AF2"/>
    <w:rsid w:val="004C7C2B"/>
    <w:rsid w:val="004C7C9B"/>
    <w:rsid w:val="004C7E59"/>
    <w:rsid w:val="004C7EBA"/>
    <w:rsid w:val="004C7F0F"/>
    <w:rsid w:val="004D0031"/>
    <w:rsid w:val="004D004E"/>
    <w:rsid w:val="004D00C5"/>
    <w:rsid w:val="004D0165"/>
    <w:rsid w:val="004D0269"/>
    <w:rsid w:val="004D0377"/>
    <w:rsid w:val="004D061E"/>
    <w:rsid w:val="004D0677"/>
    <w:rsid w:val="004D078E"/>
    <w:rsid w:val="004D0792"/>
    <w:rsid w:val="004D0A36"/>
    <w:rsid w:val="004D0BE4"/>
    <w:rsid w:val="004D0C83"/>
    <w:rsid w:val="004D10D8"/>
    <w:rsid w:val="004D1125"/>
    <w:rsid w:val="004D1142"/>
    <w:rsid w:val="004D11CE"/>
    <w:rsid w:val="004D1258"/>
    <w:rsid w:val="004D1474"/>
    <w:rsid w:val="004D14A0"/>
    <w:rsid w:val="004D14C0"/>
    <w:rsid w:val="004D1559"/>
    <w:rsid w:val="004D155B"/>
    <w:rsid w:val="004D15BD"/>
    <w:rsid w:val="004D1622"/>
    <w:rsid w:val="004D181F"/>
    <w:rsid w:val="004D194E"/>
    <w:rsid w:val="004D19A0"/>
    <w:rsid w:val="004D19A7"/>
    <w:rsid w:val="004D1A3E"/>
    <w:rsid w:val="004D1ADB"/>
    <w:rsid w:val="004D1B37"/>
    <w:rsid w:val="004D1B6F"/>
    <w:rsid w:val="004D1BF0"/>
    <w:rsid w:val="004D1C74"/>
    <w:rsid w:val="004D1CAB"/>
    <w:rsid w:val="004D1F45"/>
    <w:rsid w:val="004D1FA4"/>
    <w:rsid w:val="004D2123"/>
    <w:rsid w:val="004D2251"/>
    <w:rsid w:val="004D22FC"/>
    <w:rsid w:val="004D2327"/>
    <w:rsid w:val="004D257C"/>
    <w:rsid w:val="004D260D"/>
    <w:rsid w:val="004D261D"/>
    <w:rsid w:val="004D28CD"/>
    <w:rsid w:val="004D2B65"/>
    <w:rsid w:val="004D2BBD"/>
    <w:rsid w:val="004D2BD7"/>
    <w:rsid w:val="004D2C9E"/>
    <w:rsid w:val="004D2D81"/>
    <w:rsid w:val="004D2DC7"/>
    <w:rsid w:val="004D2E33"/>
    <w:rsid w:val="004D2EA1"/>
    <w:rsid w:val="004D31AE"/>
    <w:rsid w:val="004D333D"/>
    <w:rsid w:val="004D33DD"/>
    <w:rsid w:val="004D35C1"/>
    <w:rsid w:val="004D3673"/>
    <w:rsid w:val="004D3682"/>
    <w:rsid w:val="004D36C6"/>
    <w:rsid w:val="004D36D7"/>
    <w:rsid w:val="004D36E4"/>
    <w:rsid w:val="004D372B"/>
    <w:rsid w:val="004D3891"/>
    <w:rsid w:val="004D3C38"/>
    <w:rsid w:val="004D3FEF"/>
    <w:rsid w:val="004D4008"/>
    <w:rsid w:val="004D40A6"/>
    <w:rsid w:val="004D412D"/>
    <w:rsid w:val="004D4248"/>
    <w:rsid w:val="004D4364"/>
    <w:rsid w:val="004D4898"/>
    <w:rsid w:val="004D4CC0"/>
    <w:rsid w:val="004D4DD3"/>
    <w:rsid w:val="004D4E9F"/>
    <w:rsid w:val="004D4FF1"/>
    <w:rsid w:val="004D50DC"/>
    <w:rsid w:val="004D52F4"/>
    <w:rsid w:val="004D5337"/>
    <w:rsid w:val="004D5372"/>
    <w:rsid w:val="004D5443"/>
    <w:rsid w:val="004D5544"/>
    <w:rsid w:val="004D557B"/>
    <w:rsid w:val="004D5749"/>
    <w:rsid w:val="004D583B"/>
    <w:rsid w:val="004D58A3"/>
    <w:rsid w:val="004D5ACC"/>
    <w:rsid w:val="004D5C7C"/>
    <w:rsid w:val="004D5D8D"/>
    <w:rsid w:val="004D5FC4"/>
    <w:rsid w:val="004D60F3"/>
    <w:rsid w:val="004D62C2"/>
    <w:rsid w:val="004D633F"/>
    <w:rsid w:val="004D6358"/>
    <w:rsid w:val="004D640E"/>
    <w:rsid w:val="004D67CB"/>
    <w:rsid w:val="004D6853"/>
    <w:rsid w:val="004D69E2"/>
    <w:rsid w:val="004D69E5"/>
    <w:rsid w:val="004D6A75"/>
    <w:rsid w:val="004D6AE5"/>
    <w:rsid w:val="004D6B16"/>
    <w:rsid w:val="004D6C1F"/>
    <w:rsid w:val="004D6CB3"/>
    <w:rsid w:val="004D6D66"/>
    <w:rsid w:val="004D6E60"/>
    <w:rsid w:val="004D7032"/>
    <w:rsid w:val="004D7100"/>
    <w:rsid w:val="004D7176"/>
    <w:rsid w:val="004D71D2"/>
    <w:rsid w:val="004D7296"/>
    <w:rsid w:val="004D7491"/>
    <w:rsid w:val="004D758A"/>
    <w:rsid w:val="004D758D"/>
    <w:rsid w:val="004D762E"/>
    <w:rsid w:val="004D7A75"/>
    <w:rsid w:val="004D7CDA"/>
    <w:rsid w:val="004D7D8F"/>
    <w:rsid w:val="004D7FBA"/>
    <w:rsid w:val="004D7FEA"/>
    <w:rsid w:val="004E0145"/>
    <w:rsid w:val="004E0339"/>
    <w:rsid w:val="004E04CB"/>
    <w:rsid w:val="004E0585"/>
    <w:rsid w:val="004E0646"/>
    <w:rsid w:val="004E06DA"/>
    <w:rsid w:val="004E07DF"/>
    <w:rsid w:val="004E0882"/>
    <w:rsid w:val="004E0987"/>
    <w:rsid w:val="004E0996"/>
    <w:rsid w:val="004E0A99"/>
    <w:rsid w:val="004E0B03"/>
    <w:rsid w:val="004E0D8B"/>
    <w:rsid w:val="004E0DDE"/>
    <w:rsid w:val="004E0EFE"/>
    <w:rsid w:val="004E100A"/>
    <w:rsid w:val="004E1013"/>
    <w:rsid w:val="004E10E4"/>
    <w:rsid w:val="004E10EE"/>
    <w:rsid w:val="004E10F2"/>
    <w:rsid w:val="004E1202"/>
    <w:rsid w:val="004E13E6"/>
    <w:rsid w:val="004E1599"/>
    <w:rsid w:val="004E165F"/>
    <w:rsid w:val="004E18C4"/>
    <w:rsid w:val="004E1AF7"/>
    <w:rsid w:val="004E1B1A"/>
    <w:rsid w:val="004E1C57"/>
    <w:rsid w:val="004E1C90"/>
    <w:rsid w:val="004E1E8E"/>
    <w:rsid w:val="004E1EC5"/>
    <w:rsid w:val="004E1ECA"/>
    <w:rsid w:val="004E1F2B"/>
    <w:rsid w:val="004E2053"/>
    <w:rsid w:val="004E2078"/>
    <w:rsid w:val="004E2463"/>
    <w:rsid w:val="004E2526"/>
    <w:rsid w:val="004E2531"/>
    <w:rsid w:val="004E275F"/>
    <w:rsid w:val="004E277C"/>
    <w:rsid w:val="004E27B5"/>
    <w:rsid w:val="004E288B"/>
    <w:rsid w:val="004E28BE"/>
    <w:rsid w:val="004E28D7"/>
    <w:rsid w:val="004E28E0"/>
    <w:rsid w:val="004E29C9"/>
    <w:rsid w:val="004E2A04"/>
    <w:rsid w:val="004E2A28"/>
    <w:rsid w:val="004E2A4C"/>
    <w:rsid w:val="004E2BA5"/>
    <w:rsid w:val="004E2C88"/>
    <w:rsid w:val="004E2E1C"/>
    <w:rsid w:val="004E2E94"/>
    <w:rsid w:val="004E2F73"/>
    <w:rsid w:val="004E3025"/>
    <w:rsid w:val="004E3199"/>
    <w:rsid w:val="004E31B9"/>
    <w:rsid w:val="004E329C"/>
    <w:rsid w:val="004E332E"/>
    <w:rsid w:val="004E3378"/>
    <w:rsid w:val="004E345F"/>
    <w:rsid w:val="004E34F4"/>
    <w:rsid w:val="004E3704"/>
    <w:rsid w:val="004E39BB"/>
    <w:rsid w:val="004E3AE0"/>
    <w:rsid w:val="004E3B0C"/>
    <w:rsid w:val="004E3BFA"/>
    <w:rsid w:val="004E3D3F"/>
    <w:rsid w:val="004E3DE7"/>
    <w:rsid w:val="004E40E2"/>
    <w:rsid w:val="004E4172"/>
    <w:rsid w:val="004E425D"/>
    <w:rsid w:val="004E43A9"/>
    <w:rsid w:val="004E473D"/>
    <w:rsid w:val="004E4777"/>
    <w:rsid w:val="004E4801"/>
    <w:rsid w:val="004E4854"/>
    <w:rsid w:val="004E4911"/>
    <w:rsid w:val="004E4BFD"/>
    <w:rsid w:val="004E4C88"/>
    <w:rsid w:val="004E4C8D"/>
    <w:rsid w:val="004E4D56"/>
    <w:rsid w:val="004E4FA8"/>
    <w:rsid w:val="004E4FF4"/>
    <w:rsid w:val="004E5035"/>
    <w:rsid w:val="004E5126"/>
    <w:rsid w:val="004E513E"/>
    <w:rsid w:val="004E5151"/>
    <w:rsid w:val="004E5157"/>
    <w:rsid w:val="004E5226"/>
    <w:rsid w:val="004E528C"/>
    <w:rsid w:val="004E52C4"/>
    <w:rsid w:val="004E5409"/>
    <w:rsid w:val="004E5449"/>
    <w:rsid w:val="004E5481"/>
    <w:rsid w:val="004E54A9"/>
    <w:rsid w:val="004E54F1"/>
    <w:rsid w:val="004E554D"/>
    <w:rsid w:val="004E577C"/>
    <w:rsid w:val="004E57F9"/>
    <w:rsid w:val="004E5822"/>
    <w:rsid w:val="004E58CE"/>
    <w:rsid w:val="004E594B"/>
    <w:rsid w:val="004E5AE3"/>
    <w:rsid w:val="004E5B3C"/>
    <w:rsid w:val="004E5D86"/>
    <w:rsid w:val="004E5E3C"/>
    <w:rsid w:val="004E5FE6"/>
    <w:rsid w:val="004E617E"/>
    <w:rsid w:val="004E62EB"/>
    <w:rsid w:val="004E641C"/>
    <w:rsid w:val="004E6447"/>
    <w:rsid w:val="004E64C3"/>
    <w:rsid w:val="004E658D"/>
    <w:rsid w:val="004E661F"/>
    <w:rsid w:val="004E6637"/>
    <w:rsid w:val="004E66B9"/>
    <w:rsid w:val="004E6746"/>
    <w:rsid w:val="004E68DC"/>
    <w:rsid w:val="004E68EA"/>
    <w:rsid w:val="004E6992"/>
    <w:rsid w:val="004E6A41"/>
    <w:rsid w:val="004E6C7F"/>
    <w:rsid w:val="004E6EA2"/>
    <w:rsid w:val="004E706B"/>
    <w:rsid w:val="004E7142"/>
    <w:rsid w:val="004E71E4"/>
    <w:rsid w:val="004E725A"/>
    <w:rsid w:val="004E7300"/>
    <w:rsid w:val="004E7504"/>
    <w:rsid w:val="004E75E9"/>
    <w:rsid w:val="004E7607"/>
    <w:rsid w:val="004E7879"/>
    <w:rsid w:val="004E79D4"/>
    <w:rsid w:val="004E7BAA"/>
    <w:rsid w:val="004E7C73"/>
    <w:rsid w:val="004E7CD9"/>
    <w:rsid w:val="004E7E02"/>
    <w:rsid w:val="004E7E8F"/>
    <w:rsid w:val="004E7E9F"/>
    <w:rsid w:val="004E7FCD"/>
    <w:rsid w:val="004E7FF1"/>
    <w:rsid w:val="004EAEA8"/>
    <w:rsid w:val="004EE229"/>
    <w:rsid w:val="004F0127"/>
    <w:rsid w:val="004F01F1"/>
    <w:rsid w:val="004F0304"/>
    <w:rsid w:val="004F0347"/>
    <w:rsid w:val="004F038E"/>
    <w:rsid w:val="004F041A"/>
    <w:rsid w:val="004F050E"/>
    <w:rsid w:val="004F066F"/>
    <w:rsid w:val="004F0685"/>
    <w:rsid w:val="004F0738"/>
    <w:rsid w:val="004F0772"/>
    <w:rsid w:val="004F07C3"/>
    <w:rsid w:val="004F0922"/>
    <w:rsid w:val="004F0A5E"/>
    <w:rsid w:val="004F0AB9"/>
    <w:rsid w:val="004F0BA9"/>
    <w:rsid w:val="004F0C87"/>
    <w:rsid w:val="004F0E17"/>
    <w:rsid w:val="004F0E8D"/>
    <w:rsid w:val="004F0F36"/>
    <w:rsid w:val="004F0FE7"/>
    <w:rsid w:val="004F11A0"/>
    <w:rsid w:val="004F11F6"/>
    <w:rsid w:val="004F139C"/>
    <w:rsid w:val="004F13C2"/>
    <w:rsid w:val="004F13C8"/>
    <w:rsid w:val="004F13EE"/>
    <w:rsid w:val="004F1445"/>
    <w:rsid w:val="004F14B2"/>
    <w:rsid w:val="004F1501"/>
    <w:rsid w:val="004F171D"/>
    <w:rsid w:val="004F173A"/>
    <w:rsid w:val="004F1781"/>
    <w:rsid w:val="004F1905"/>
    <w:rsid w:val="004F1D7C"/>
    <w:rsid w:val="004F1E5C"/>
    <w:rsid w:val="004F2136"/>
    <w:rsid w:val="004F23D6"/>
    <w:rsid w:val="004F242A"/>
    <w:rsid w:val="004F279E"/>
    <w:rsid w:val="004F28DF"/>
    <w:rsid w:val="004F29BC"/>
    <w:rsid w:val="004F2CC3"/>
    <w:rsid w:val="004F2DEB"/>
    <w:rsid w:val="004F2E34"/>
    <w:rsid w:val="004F3010"/>
    <w:rsid w:val="004F3060"/>
    <w:rsid w:val="004F30B5"/>
    <w:rsid w:val="004F3138"/>
    <w:rsid w:val="004F3434"/>
    <w:rsid w:val="004F3444"/>
    <w:rsid w:val="004F3482"/>
    <w:rsid w:val="004F357D"/>
    <w:rsid w:val="004F3821"/>
    <w:rsid w:val="004F3920"/>
    <w:rsid w:val="004F3A64"/>
    <w:rsid w:val="004F3A75"/>
    <w:rsid w:val="004F3ABA"/>
    <w:rsid w:val="004F3CE3"/>
    <w:rsid w:val="004F3D7C"/>
    <w:rsid w:val="004F3E8A"/>
    <w:rsid w:val="004F3F15"/>
    <w:rsid w:val="004F3F33"/>
    <w:rsid w:val="004F3F90"/>
    <w:rsid w:val="004F3FED"/>
    <w:rsid w:val="004F405C"/>
    <w:rsid w:val="004F4065"/>
    <w:rsid w:val="004F4188"/>
    <w:rsid w:val="004F431A"/>
    <w:rsid w:val="004F43A6"/>
    <w:rsid w:val="004F45DA"/>
    <w:rsid w:val="004F460C"/>
    <w:rsid w:val="004F4701"/>
    <w:rsid w:val="004F4812"/>
    <w:rsid w:val="004F48CA"/>
    <w:rsid w:val="004F490A"/>
    <w:rsid w:val="004F4BF2"/>
    <w:rsid w:val="004F4C44"/>
    <w:rsid w:val="004F4C67"/>
    <w:rsid w:val="004F4C7D"/>
    <w:rsid w:val="004F4D9A"/>
    <w:rsid w:val="004F4DE3"/>
    <w:rsid w:val="004F4DF3"/>
    <w:rsid w:val="004F4E32"/>
    <w:rsid w:val="004F4F92"/>
    <w:rsid w:val="004F4FF8"/>
    <w:rsid w:val="004F5027"/>
    <w:rsid w:val="004F5109"/>
    <w:rsid w:val="004F524A"/>
    <w:rsid w:val="004F533E"/>
    <w:rsid w:val="004F54DE"/>
    <w:rsid w:val="004F55F0"/>
    <w:rsid w:val="004F561F"/>
    <w:rsid w:val="004F5749"/>
    <w:rsid w:val="004F58CA"/>
    <w:rsid w:val="004F58D7"/>
    <w:rsid w:val="004F593C"/>
    <w:rsid w:val="004F5B70"/>
    <w:rsid w:val="004F5C7C"/>
    <w:rsid w:val="004F5CC3"/>
    <w:rsid w:val="004F5D17"/>
    <w:rsid w:val="004F5DDF"/>
    <w:rsid w:val="004F5E5F"/>
    <w:rsid w:val="004F5F63"/>
    <w:rsid w:val="004F5F81"/>
    <w:rsid w:val="004F60DB"/>
    <w:rsid w:val="004F62AD"/>
    <w:rsid w:val="004F6313"/>
    <w:rsid w:val="004F649D"/>
    <w:rsid w:val="004F653F"/>
    <w:rsid w:val="004F65B4"/>
    <w:rsid w:val="004F66E4"/>
    <w:rsid w:val="004F6722"/>
    <w:rsid w:val="004F67C3"/>
    <w:rsid w:val="004F6957"/>
    <w:rsid w:val="004F6D50"/>
    <w:rsid w:val="004F7076"/>
    <w:rsid w:val="004F707B"/>
    <w:rsid w:val="004F70EA"/>
    <w:rsid w:val="004F7397"/>
    <w:rsid w:val="004F73A3"/>
    <w:rsid w:val="004F73DB"/>
    <w:rsid w:val="004F7647"/>
    <w:rsid w:val="004F766D"/>
    <w:rsid w:val="004F77A3"/>
    <w:rsid w:val="004F7834"/>
    <w:rsid w:val="004F78FC"/>
    <w:rsid w:val="004F79A5"/>
    <w:rsid w:val="004F7DF0"/>
    <w:rsid w:val="004F7E80"/>
    <w:rsid w:val="004F7F5D"/>
    <w:rsid w:val="004F7FAC"/>
    <w:rsid w:val="004FA51B"/>
    <w:rsid w:val="00500093"/>
    <w:rsid w:val="00500374"/>
    <w:rsid w:val="0050042C"/>
    <w:rsid w:val="0050043B"/>
    <w:rsid w:val="00500451"/>
    <w:rsid w:val="00500576"/>
    <w:rsid w:val="00500646"/>
    <w:rsid w:val="0050079E"/>
    <w:rsid w:val="00500828"/>
    <w:rsid w:val="0050083F"/>
    <w:rsid w:val="00500841"/>
    <w:rsid w:val="005008A1"/>
    <w:rsid w:val="0050091C"/>
    <w:rsid w:val="00500A7B"/>
    <w:rsid w:val="00500B76"/>
    <w:rsid w:val="00500C61"/>
    <w:rsid w:val="00500C70"/>
    <w:rsid w:val="00500CD4"/>
    <w:rsid w:val="00500EE4"/>
    <w:rsid w:val="00500FD0"/>
    <w:rsid w:val="00500FEF"/>
    <w:rsid w:val="005012CD"/>
    <w:rsid w:val="0050142A"/>
    <w:rsid w:val="00501604"/>
    <w:rsid w:val="0050162B"/>
    <w:rsid w:val="005017D8"/>
    <w:rsid w:val="00501810"/>
    <w:rsid w:val="005018D6"/>
    <w:rsid w:val="00501A9B"/>
    <w:rsid w:val="00501ADB"/>
    <w:rsid w:val="00501B86"/>
    <w:rsid w:val="00501BD2"/>
    <w:rsid w:val="00501C3E"/>
    <w:rsid w:val="00501CA4"/>
    <w:rsid w:val="0050208D"/>
    <w:rsid w:val="005020AF"/>
    <w:rsid w:val="0050216F"/>
    <w:rsid w:val="0050224E"/>
    <w:rsid w:val="0050261F"/>
    <w:rsid w:val="00502705"/>
    <w:rsid w:val="00502804"/>
    <w:rsid w:val="00502923"/>
    <w:rsid w:val="00502996"/>
    <w:rsid w:val="00502A06"/>
    <w:rsid w:val="00502B19"/>
    <w:rsid w:val="00502B35"/>
    <w:rsid w:val="00502B49"/>
    <w:rsid w:val="00502B71"/>
    <w:rsid w:val="00502BB5"/>
    <w:rsid w:val="00502C98"/>
    <w:rsid w:val="00502CE6"/>
    <w:rsid w:val="00502CEE"/>
    <w:rsid w:val="00502E93"/>
    <w:rsid w:val="005030B9"/>
    <w:rsid w:val="005030C1"/>
    <w:rsid w:val="00503175"/>
    <w:rsid w:val="00503197"/>
    <w:rsid w:val="00503242"/>
    <w:rsid w:val="00503366"/>
    <w:rsid w:val="00503582"/>
    <w:rsid w:val="005035AF"/>
    <w:rsid w:val="005035B9"/>
    <w:rsid w:val="00503708"/>
    <w:rsid w:val="00503806"/>
    <w:rsid w:val="00503981"/>
    <w:rsid w:val="00503A25"/>
    <w:rsid w:val="00503B97"/>
    <w:rsid w:val="00503BE3"/>
    <w:rsid w:val="00503BE4"/>
    <w:rsid w:val="00503D10"/>
    <w:rsid w:val="00503D28"/>
    <w:rsid w:val="00503E4E"/>
    <w:rsid w:val="00503E90"/>
    <w:rsid w:val="00503FEE"/>
    <w:rsid w:val="00504005"/>
    <w:rsid w:val="005041B6"/>
    <w:rsid w:val="0050428D"/>
    <w:rsid w:val="005044DD"/>
    <w:rsid w:val="00504504"/>
    <w:rsid w:val="00504586"/>
    <w:rsid w:val="00504643"/>
    <w:rsid w:val="0050473D"/>
    <w:rsid w:val="005047D2"/>
    <w:rsid w:val="00504C86"/>
    <w:rsid w:val="00504C8C"/>
    <w:rsid w:val="00504F3A"/>
    <w:rsid w:val="00504F71"/>
    <w:rsid w:val="00504F79"/>
    <w:rsid w:val="00504FA9"/>
    <w:rsid w:val="00504FAB"/>
    <w:rsid w:val="0050516C"/>
    <w:rsid w:val="0050533A"/>
    <w:rsid w:val="0050534D"/>
    <w:rsid w:val="005056AA"/>
    <w:rsid w:val="0050576D"/>
    <w:rsid w:val="005057AD"/>
    <w:rsid w:val="0050581D"/>
    <w:rsid w:val="00505856"/>
    <w:rsid w:val="005058C1"/>
    <w:rsid w:val="005058FB"/>
    <w:rsid w:val="00505957"/>
    <w:rsid w:val="0050599E"/>
    <w:rsid w:val="00505A4F"/>
    <w:rsid w:val="00505A60"/>
    <w:rsid w:val="00505B98"/>
    <w:rsid w:val="00505C2E"/>
    <w:rsid w:val="005061DF"/>
    <w:rsid w:val="005062FB"/>
    <w:rsid w:val="00506324"/>
    <w:rsid w:val="005063E9"/>
    <w:rsid w:val="0050644B"/>
    <w:rsid w:val="0050644C"/>
    <w:rsid w:val="0050657C"/>
    <w:rsid w:val="0050660B"/>
    <w:rsid w:val="005066F5"/>
    <w:rsid w:val="00506A0A"/>
    <w:rsid w:val="00506A4F"/>
    <w:rsid w:val="00506BAC"/>
    <w:rsid w:val="00506C8F"/>
    <w:rsid w:val="00506EE5"/>
    <w:rsid w:val="00506F0D"/>
    <w:rsid w:val="00506F4E"/>
    <w:rsid w:val="0050714B"/>
    <w:rsid w:val="00507190"/>
    <w:rsid w:val="005072E5"/>
    <w:rsid w:val="0050730B"/>
    <w:rsid w:val="0050738E"/>
    <w:rsid w:val="00507390"/>
    <w:rsid w:val="005073A8"/>
    <w:rsid w:val="00507454"/>
    <w:rsid w:val="005074D4"/>
    <w:rsid w:val="00507516"/>
    <w:rsid w:val="00507695"/>
    <w:rsid w:val="0050772A"/>
    <w:rsid w:val="0050785D"/>
    <w:rsid w:val="005078CF"/>
    <w:rsid w:val="0050795D"/>
    <w:rsid w:val="00507A47"/>
    <w:rsid w:val="00507A7B"/>
    <w:rsid w:val="00507B70"/>
    <w:rsid w:val="00507CE0"/>
    <w:rsid w:val="00507DF0"/>
    <w:rsid w:val="0051000C"/>
    <w:rsid w:val="0051009B"/>
    <w:rsid w:val="005100BD"/>
    <w:rsid w:val="005100C2"/>
    <w:rsid w:val="0051019B"/>
    <w:rsid w:val="005101C1"/>
    <w:rsid w:val="00510364"/>
    <w:rsid w:val="0051042C"/>
    <w:rsid w:val="00510499"/>
    <w:rsid w:val="00510538"/>
    <w:rsid w:val="005107C7"/>
    <w:rsid w:val="0051085E"/>
    <w:rsid w:val="005109FC"/>
    <w:rsid w:val="00510C4B"/>
    <w:rsid w:val="00510CE6"/>
    <w:rsid w:val="00510D24"/>
    <w:rsid w:val="00510F82"/>
    <w:rsid w:val="00511280"/>
    <w:rsid w:val="00511314"/>
    <w:rsid w:val="00511731"/>
    <w:rsid w:val="00511AD6"/>
    <w:rsid w:val="00511B76"/>
    <w:rsid w:val="00511BE7"/>
    <w:rsid w:val="00511C93"/>
    <w:rsid w:val="00511DA4"/>
    <w:rsid w:val="00511E62"/>
    <w:rsid w:val="0051210C"/>
    <w:rsid w:val="0051221E"/>
    <w:rsid w:val="005123D6"/>
    <w:rsid w:val="00512530"/>
    <w:rsid w:val="005125D4"/>
    <w:rsid w:val="00512689"/>
    <w:rsid w:val="005127B1"/>
    <w:rsid w:val="0051282F"/>
    <w:rsid w:val="00512864"/>
    <w:rsid w:val="00512899"/>
    <w:rsid w:val="005128C6"/>
    <w:rsid w:val="0051298F"/>
    <w:rsid w:val="005129A4"/>
    <w:rsid w:val="00512A4A"/>
    <w:rsid w:val="00512ADA"/>
    <w:rsid w:val="00512B7B"/>
    <w:rsid w:val="00512D47"/>
    <w:rsid w:val="00512DAC"/>
    <w:rsid w:val="00512E3A"/>
    <w:rsid w:val="00513036"/>
    <w:rsid w:val="00513058"/>
    <w:rsid w:val="005130CB"/>
    <w:rsid w:val="0051321F"/>
    <w:rsid w:val="00513357"/>
    <w:rsid w:val="00513388"/>
    <w:rsid w:val="00513399"/>
    <w:rsid w:val="005133A2"/>
    <w:rsid w:val="005133F1"/>
    <w:rsid w:val="00513445"/>
    <w:rsid w:val="00513511"/>
    <w:rsid w:val="00513787"/>
    <w:rsid w:val="005137C6"/>
    <w:rsid w:val="005139C6"/>
    <w:rsid w:val="005139D1"/>
    <w:rsid w:val="00513B1C"/>
    <w:rsid w:val="00513B8B"/>
    <w:rsid w:val="00513BED"/>
    <w:rsid w:val="00513C8E"/>
    <w:rsid w:val="00513ED6"/>
    <w:rsid w:val="00513EE3"/>
    <w:rsid w:val="00513F65"/>
    <w:rsid w:val="0051414B"/>
    <w:rsid w:val="0051456C"/>
    <w:rsid w:val="005145EF"/>
    <w:rsid w:val="005146F0"/>
    <w:rsid w:val="00514708"/>
    <w:rsid w:val="00514883"/>
    <w:rsid w:val="00514AC4"/>
    <w:rsid w:val="00514C7E"/>
    <w:rsid w:val="00514DEB"/>
    <w:rsid w:val="00514F6A"/>
    <w:rsid w:val="00514FD6"/>
    <w:rsid w:val="00515007"/>
    <w:rsid w:val="0051515D"/>
    <w:rsid w:val="0051519F"/>
    <w:rsid w:val="005153B8"/>
    <w:rsid w:val="005153D0"/>
    <w:rsid w:val="005154C5"/>
    <w:rsid w:val="0051560D"/>
    <w:rsid w:val="00515644"/>
    <w:rsid w:val="00515B39"/>
    <w:rsid w:val="00515B85"/>
    <w:rsid w:val="00515BC4"/>
    <w:rsid w:val="00515BC5"/>
    <w:rsid w:val="00515C53"/>
    <w:rsid w:val="00515D22"/>
    <w:rsid w:val="00515D91"/>
    <w:rsid w:val="00515E98"/>
    <w:rsid w:val="00515F66"/>
    <w:rsid w:val="0051601D"/>
    <w:rsid w:val="0051604B"/>
    <w:rsid w:val="0051608C"/>
    <w:rsid w:val="0051616F"/>
    <w:rsid w:val="00516551"/>
    <w:rsid w:val="0051655C"/>
    <w:rsid w:val="005165EE"/>
    <w:rsid w:val="0051663D"/>
    <w:rsid w:val="005166B7"/>
    <w:rsid w:val="00516892"/>
    <w:rsid w:val="00516A57"/>
    <w:rsid w:val="00516B63"/>
    <w:rsid w:val="00516B93"/>
    <w:rsid w:val="00516BE3"/>
    <w:rsid w:val="00516D44"/>
    <w:rsid w:val="00516DE0"/>
    <w:rsid w:val="00516E67"/>
    <w:rsid w:val="00516F6E"/>
    <w:rsid w:val="00516F9F"/>
    <w:rsid w:val="0051721F"/>
    <w:rsid w:val="00517251"/>
    <w:rsid w:val="0051726C"/>
    <w:rsid w:val="005174D9"/>
    <w:rsid w:val="005177E8"/>
    <w:rsid w:val="00517837"/>
    <w:rsid w:val="0051790F"/>
    <w:rsid w:val="00517B1C"/>
    <w:rsid w:val="00517BDA"/>
    <w:rsid w:val="00517C3B"/>
    <w:rsid w:val="00517CDB"/>
    <w:rsid w:val="00517E40"/>
    <w:rsid w:val="00517E45"/>
    <w:rsid w:val="00517EB4"/>
    <w:rsid w:val="0051C145"/>
    <w:rsid w:val="0051C986"/>
    <w:rsid w:val="0051E506"/>
    <w:rsid w:val="00520147"/>
    <w:rsid w:val="0052030F"/>
    <w:rsid w:val="005204B7"/>
    <w:rsid w:val="0052059D"/>
    <w:rsid w:val="0052061E"/>
    <w:rsid w:val="0052084D"/>
    <w:rsid w:val="005208F5"/>
    <w:rsid w:val="00520BC4"/>
    <w:rsid w:val="00520CAB"/>
    <w:rsid w:val="00520CFF"/>
    <w:rsid w:val="00520E41"/>
    <w:rsid w:val="00520F35"/>
    <w:rsid w:val="00520F86"/>
    <w:rsid w:val="005211FC"/>
    <w:rsid w:val="0052131B"/>
    <w:rsid w:val="0052137C"/>
    <w:rsid w:val="00521475"/>
    <w:rsid w:val="00521655"/>
    <w:rsid w:val="00521828"/>
    <w:rsid w:val="005218A7"/>
    <w:rsid w:val="005218E7"/>
    <w:rsid w:val="00521A93"/>
    <w:rsid w:val="00521AAF"/>
    <w:rsid w:val="00521ACB"/>
    <w:rsid w:val="00521BA2"/>
    <w:rsid w:val="00521C70"/>
    <w:rsid w:val="00521C86"/>
    <w:rsid w:val="00521C8B"/>
    <w:rsid w:val="00521CCC"/>
    <w:rsid w:val="00521D04"/>
    <w:rsid w:val="00521F2D"/>
    <w:rsid w:val="00521F8D"/>
    <w:rsid w:val="00521FC4"/>
    <w:rsid w:val="00522050"/>
    <w:rsid w:val="005220C1"/>
    <w:rsid w:val="0052213E"/>
    <w:rsid w:val="0052216B"/>
    <w:rsid w:val="005221DB"/>
    <w:rsid w:val="0052240A"/>
    <w:rsid w:val="00522480"/>
    <w:rsid w:val="005224B8"/>
    <w:rsid w:val="0052250E"/>
    <w:rsid w:val="005225C2"/>
    <w:rsid w:val="005225DA"/>
    <w:rsid w:val="00522778"/>
    <w:rsid w:val="00522947"/>
    <w:rsid w:val="00522B21"/>
    <w:rsid w:val="00522C29"/>
    <w:rsid w:val="00522DBC"/>
    <w:rsid w:val="00522DC0"/>
    <w:rsid w:val="00522DF9"/>
    <w:rsid w:val="0052322C"/>
    <w:rsid w:val="0052341E"/>
    <w:rsid w:val="00523435"/>
    <w:rsid w:val="005234E6"/>
    <w:rsid w:val="005235DF"/>
    <w:rsid w:val="005236DB"/>
    <w:rsid w:val="005237A2"/>
    <w:rsid w:val="00523AD7"/>
    <w:rsid w:val="00523AF0"/>
    <w:rsid w:val="00523BA6"/>
    <w:rsid w:val="00523CFF"/>
    <w:rsid w:val="00523E4E"/>
    <w:rsid w:val="00523F4C"/>
    <w:rsid w:val="00523F88"/>
    <w:rsid w:val="0052417E"/>
    <w:rsid w:val="0052422D"/>
    <w:rsid w:val="005244E2"/>
    <w:rsid w:val="00524690"/>
    <w:rsid w:val="005246BE"/>
    <w:rsid w:val="005246FC"/>
    <w:rsid w:val="00524735"/>
    <w:rsid w:val="0052480C"/>
    <w:rsid w:val="0052488E"/>
    <w:rsid w:val="005248E3"/>
    <w:rsid w:val="0052494D"/>
    <w:rsid w:val="00524AD6"/>
    <w:rsid w:val="00524B0D"/>
    <w:rsid w:val="00524B46"/>
    <w:rsid w:val="00524BF1"/>
    <w:rsid w:val="00524C75"/>
    <w:rsid w:val="00524E9C"/>
    <w:rsid w:val="00524EFF"/>
    <w:rsid w:val="00524F1A"/>
    <w:rsid w:val="00524F70"/>
    <w:rsid w:val="005252C1"/>
    <w:rsid w:val="00525379"/>
    <w:rsid w:val="005253E1"/>
    <w:rsid w:val="005254DC"/>
    <w:rsid w:val="005255CE"/>
    <w:rsid w:val="00525637"/>
    <w:rsid w:val="005256EA"/>
    <w:rsid w:val="005257E9"/>
    <w:rsid w:val="0052594D"/>
    <w:rsid w:val="00525A3B"/>
    <w:rsid w:val="00525ADE"/>
    <w:rsid w:val="00525D62"/>
    <w:rsid w:val="00525DD5"/>
    <w:rsid w:val="00525EF7"/>
    <w:rsid w:val="00525F1B"/>
    <w:rsid w:val="0052618A"/>
    <w:rsid w:val="0052628A"/>
    <w:rsid w:val="00526637"/>
    <w:rsid w:val="0052671A"/>
    <w:rsid w:val="0052683E"/>
    <w:rsid w:val="00526944"/>
    <w:rsid w:val="00526976"/>
    <w:rsid w:val="00526D37"/>
    <w:rsid w:val="00526D6E"/>
    <w:rsid w:val="00526D76"/>
    <w:rsid w:val="00526DDF"/>
    <w:rsid w:val="00526F05"/>
    <w:rsid w:val="00526F26"/>
    <w:rsid w:val="00526F6D"/>
    <w:rsid w:val="00527139"/>
    <w:rsid w:val="005271B9"/>
    <w:rsid w:val="005271EF"/>
    <w:rsid w:val="00527312"/>
    <w:rsid w:val="00527371"/>
    <w:rsid w:val="0052779F"/>
    <w:rsid w:val="00527810"/>
    <w:rsid w:val="00527AEE"/>
    <w:rsid w:val="00527C00"/>
    <w:rsid w:val="00527D76"/>
    <w:rsid w:val="00527E3E"/>
    <w:rsid w:val="00527ED1"/>
    <w:rsid w:val="00527F8E"/>
    <w:rsid w:val="00527FD5"/>
    <w:rsid w:val="00527FE3"/>
    <w:rsid w:val="00530027"/>
    <w:rsid w:val="00530035"/>
    <w:rsid w:val="005301BC"/>
    <w:rsid w:val="005302B2"/>
    <w:rsid w:val="005302E2"/>
    <w:rsid w:val="005304DE"/>
    <w:rsid w:val="00530628"/>
    <w:rsid w:val="00530639"/>
    <w:rsid w:val="0053067C"/>
    <w:rsid w:val="005307BD"/>
    <w:rsid w:val="005308DF"/>
    <w:rsid w:val="0053091E"/>
    <w:rsid w:val="0053095D"/>
    <w:rsid w:val="00530A69"/>
    <w:rsid w:val="00530B9A"/>
    <w:rsid w:val="00530D22"/>
    <w:rsid w:val="00530D43"/>
    <w:rsid w:val="00530E9B"/>
    <w:rsid w:val="00530F91"/>
    <w:rsid w:val="00531030"/>
    <w:rsid w:val="005310C2"/>
    <w:rsid w:val="005311EE"/>
    <w:rsid w:val="00531348"/>
    <w:rsid w:val="00531468"/>
    <w:rsid w:val="005314BC"/>
    <w:rsid w:val="0053159D"/>
    <w:rsid w:val="0053165C"/>
    <w:rsid w:val="00531815"/>
    <w:rsid w:val="005319D2"/>
    <w:rsid w:val="00531AE0"/>
    <w:rsid w:val="00531B12"/>
    <w:rsid w:val="00531C21"/>
    <w:rsid w:val="00531D2E"/>
    <w:rsid w:val="00531D84"/>
    <w:rsid w:val="00531DA6"/>
    <w:rsid w:val="00531DC5"/>
    <w:rsid w:val="00531E54"/>
    <w:rsid w:val="00531EC9"/>
    <w:rsid w:val="00531FCE"/>
    <w:rsid w:val="005320E7"/>
    <w:rsid w:val="00532160"/>
    <w:rsid w:val="005321F3"/>
    <w:rsid w:val="00532273"/>
    <w:rsid w:val="0053227C"/>
    <w:rsid w:val="005322C2"/>
    <w:rsid w:val="005322DF"/>
    <w:rsid w:val="00532450"/>
    <w:rsid w:val="005324B1"/>
    <w:rsid w:val="00532630"/>
    <w:rsid w:val="0053270C"/>
    <w:rsid w:val="0053271A"/>
    <w:rsid w:val="00532767"/>
    <w:rsid w:val="00532930"/>
    <w:rsid w:val="00532B30"/>
    <w:rsid w:val="00532B43"/>
    <w:rsid w:val="00532B7C"/>
    <w:rsid w:val="00532BB0"/>
    <w:rsid w:val="00532C27"/>
    <w:rsid w:val="00532CF1"/>
    <w:rsid w:val="00532D40"/>
    <w:rsid w:val="00532D42"/>
    <w:rsid w:val="00532DBD"/>
    <w:rsid w:val="00532DD2"/>
    <w:rsid w:val="00532DE4"/>
    <w:rsid w:val="00532E77"/>
    <w:rsid w:val="005330D5"/>
    <w:rsid w:val="00533100"/>
    <w:rsid w:val="00533403"/>
    <w:rsid w:val="005334D5"/>
    <w:rsid w:val="00533586"/>
    <w:rsid w:val="005335BE"/>
    <w:rsid w:val="00533670"/>
    <w:rsid w:val="00533684"/>
    <w:rsid w:val="0053371C"/>
    <w:rsid w:val="00533735"/>
    <w:rsid w:val="0053383E"/>
    <w:rsid w:val="00533850"/>
    <w:rsid w:val="0053393E"/>
    <w:rsid w:val="00533B4F"/>
    <w:rsid w:val="00533BD1"/>
    <w:rsid w:val="00533CC1"/>
    <w:rsid w:val="00533D75"/>
    <w:rsid w:val="00533D84"/>
    <w:rsid w:val="00533EEB"/>
    <w:rsid w:val="00534040"/>
    <w:rsid w:val="005346BE"/>
    <w:rsid w:val="005347F2"/>
    <w:rsid w:val="0053486F"/>
    <w:rsid w:val="005348E8"/>
    <w:rsid w:val="00534A04"/>
    <w:rsid w:val="00534A5E"/>
    <w:rsid w:val="00534B11"/>
    <w:rsid w:val="00534C14"/>
    <w:rsid w:val="00534C65"/>
    <w:rsid w:val="00534C84"/>
    <w:rsid w:val="00534D16"/>
    <w:rsid w:val="00534D52"/>
    <w:rsid w:val="00534EC4"/>
    <w:rsid w:val="00534FBF"/>
    <w:rsid w:val="005350F0"/>
    <w:rsid w:val="00535215"/>
    <w:rsid w:val="0053523E"/>
    <w:rsid w:val="00535245"/>
    <w:rsid w:val="0053527C"/>
    <w:rsid w:val="00535308"/>
    <w:rsid w:val="0053543D"/>
    <w:rsid w:val="005355F7"/>
    <w:rsid w:val="0053562D"/>
    <w:rsid w:val="00535656"/>
    <w:rsid w:val="005358E6"/>
    <w:rsid w:val="005358F6"/>
    <w:rsid w:val="005359A5"/>
    <w:rsid w:val="005359B3"/>
    <w:rsid w:val="005359F6"/>
    <w:rsid w:val="00535AA9"/>
    <w:rsid w:val="00535B8E"/>
    <w:rsid w:val="00535D04"/>
    <w:rsid w:val="00535EEC"/>
    <w:rsid w:val="00536099"/>
    <w:rsid w:val="005360DD"/>
    <w:rsid w:val="00536113"/>
    <w:rsid w:val="00536273"/>
    <w:rsid w:val="005363D7"/>
    <w:rsid w:val="00536420"/>
    <w:rsid w:val="005365CD"/>
    <w:rsid w:val="00536645"/>
    <w:rsid w:val="0053679A"/>
    <w:rsid w:val="005368E8"/>
    <w:rsid w:val="00536938"/>
    <w:rsid w:val="00536960"/>
    <w:rsid w:val="00536A1B"/>
    <w:rsid w:val="00536A37"/>
    <w:rsid w:val="00536ACF"/>
    <w:rsid w:val="00536B06"/>
    <w:rsid w:val="00536E05"/>
    <w:rsid w:val="00536E93"/>
    <w:rsid w:val="00536F55"/>
    <w:rsid w:val="00536F97"/>
    <w:rsid w:val="00536FE5"/>
    <w:rsid w:val="00537056"/>
    <w:rsid w:val="00537176"/>
    <w:rsid w:val="0053719E"/>
    <w:rsid w:val="0053725A"/>
    <w:rsid w:val="00537346"/>
    <w:rsid w:val="00537391"/>
    <w:rsid w:val="00537503"/>
    <w:rsid w:val="005375EA"/>
    <w:rsid w:val="0053768A"/>
    <w:rsid w:val="0053768D"/>
    <w:rsid w:val="005376D9"/>
    <w:rsid w:val="005377C8"/>
    <w:rsid w:val="00537865"/>
    <w:rsid w:val="0053795A"/>
    <w:rsid w:val="00537993"/>
    <w:rsid w:val="00537DF5"/>
    <w:rsid w:val="00537E98"/>
    <w:rsid w:val="00537FEB"/>
    <w:rsid w:val="0053B45A"/>
    <w:rsid w:val="0054004A"/>
    <w:rsid w:val="00540141"/>
    <w:rsid w:val="005401A5"/>
    <w:rsid w:val="00540221"/>
    <w:rsid w:val="005402A8"/>
    <w:rsid w:val="00540457"/>
    <w:rsid w:val="005404DB"/>
    <w:rsid w:val="0054055F"/>
    <w:rsid w:val="005405AC"/>
    <w:rsid w:val="0054060E"/>
    <w:rsid w:val="0054063A"/>
    <w:rsid w:val="005407AC"/>
    <w:rsid w:val="00540832"/>
    <w:rsid w:val="00540A16"/>
    <w:rsid w:val="00540C5D"/>
    <w:rsid w:val="00540D0C"/>
    <w:rsid w:val="00540D8C"/>
    <w:rsid w:val="00540DC3"/>
    <w:rsid w:val="00540EA6"/>
    <w:rsid w:val="00540F64"/>
    <w:rsid w:val="00540FAC"/>
    <w:rsid w:val="00541109"/>
    <w:rsid w:val="00541208"/>
    <w:rsid w:val="0054125C"/>
    <w:rsid w:val="005412D6"/>
    <w:rsid w:val="0054133F"/>
    <w:rsid w:val="00541378"/>
    <w:rsid w:val="00541540"/>
    <w:rsid w:val="00541625"/>
    <w:rsid w:val="0054168A"/>
    <w:rsid w:val="0054179D"/>
    <w:rsid w:val="005417AB"/>
    <w:rsid w:val="00541935"/>
    <w:rsid w:val="00541A09"/>
    <w:rsid w:val="00541A18"/>
    <w:rsid w:val="00541A86"/>
    <w:rsid w:val="00541C38"/>
    <w:rsid w:val="00541D88"/>
    <w:rsid w:val="00541E99"/>
    <w:rsid w:val="00541EDD"/>
    <w:rsid w:val="00541F54"/>
    <w:rsid w:val="00541F81"/>
    <w:rsid w:val="00542092"/>
    <w:rsid w:val="0054214E"/>
    <w:rsid w:val="0054216A"/>
    <w:rsid w:val="005421DE"/>
    <w:rsid w:val="00542250"/>
    <w:rsid w:val="005422B0"/>
    <w:rsid w:val="005424CF"/>
    <w:rsid w:val="0054259D"/>
    <w:rsid w:val="005425F7"/>
    <w:rsid w:val="0054269B"/>
    <w:rsid w:val="0054273E"/>
    <w:rsid w:val="005427E6"/>
    <w:rsid w:val="00542831"/>
    <w:rsid w:val="00542851"/>
    <w:rsid w:val="005428B6"/>
    <w:rsid w:val="005428B8"/>
    <w:rsid w:val="005428E2"/>
    <w:rsid w:val="005429BA"/>
    <w:rsid w:val="005429D7"/>
    <w:rsid w:val="00542A2F"/>
    <w:rsid w:val="00542AA3"/>
    <w:rsid w:val="00542AD8"/>
    <w:rsid w:val="00542C0B"/>
    <w:rsid w:val="00542D94"/>
    <w:rsid w:val="00542FB9"/>
    <w:rsid w:val="00542FEC"/>
    <w:rsid w:val="00543154"/>
    <w:rsid w:val="00543161"/>
    <w:rsid w:val="00543239"/>
    <w:rsid w:val="005432F0"/>
    <w:rsid w:val="00543344"/>
    <w:rsid w:val="00543374"/>
    <w:rsid w:val="005433B3"/>
    <w:rsid w:val="005433C1"/>
    <w:rsid w:val="005434D5"/>
    <w:rsid w:val="0054383F"/>
    <w:rsid w:val="00543849"/>
    <w:rsid w:val="005438B4"/>
    <w:rsid w:val="005439EA"/>
    <w:rsid w:val="00543A29"/>
    <w:rsid w:val="00543B16"/>
    <w:rsid w:val="00543C1A"/>
    <w:rsid w:val="00543C40"/>
    <w:rsid w:val="00543C73"/>
    <w:rsid w:val="005440CE"/>
    <w:rsid w:val="0054411C"/>
    <w:rsid w:val="0054416C"/>
    <w:rsid w:val="0054417A"/>
    <w:rsid w:val="0054418B"/>
    <w:rsid w:val="005441C0"/>
    <w:rsid w:val="00544240"/>
    <w:rsid w:val="00544339"/>
    <w:rsid w:val="0054437D"/>
    <w:rsid w:val="005443D4"/>
    <w:rsid w:val="005443F4"/>
    <w:rsid w:val="005444AA"/>
    <w:rsid w:val="00544547"/>
    <w:rsid w:val="0054454A"/>
    <w:rsid w:val="0054498D"/>
    <w:rsid w:val="00544A35"/>
    <w:rsid w:val="00544B81"/>
    <w:rsid w:val="00544C41"/>
    <w:rsid w:val="00544D93"/>
    <w:rsid w:val="00544EC0"/>
    <w:rsid w:val="00544EC6"/>
    <w:rsid w:val="00544EEB"/>
    <w:rsid w:val="00544F7F"/>
    <w:rsid w:val="00544FCF"/>
    <w:rsid w:val="005450D2"/>
    <w:rsid w:val="00545202"/>
    <w:rsid w:val="00545237"/>
    <w:rsid w:val="00545481"/>
    <w:rsid w:val="0054571F"/>
    <w:rsid w:val="0054589F"/>
    <w:rsid w:val="005458E0"/>
    <w:rsid w:val="00545913"/>
    <w:rsid w:val="00545B93"/>
    <w:rsid w:val="00545BF1"/>
    <w:rsid w:val="00545CA6"/>
    <w:rsid w:val="00545D9D"/>
    <w:rsid w:val="00545E23"/>
    <w:rsid w:val="00545EA2"/>
    <w:rsid w:val="00545EF0"/>
    <w:rsid w:val="00545F35"/>
    <w:rsid w:val="00545FA5"/>
    <w:rsid w:val="005462A6"/>
    <w:rsid w:val="005462D4"/>
    <w:rsid w:val="00546447"/>
    <w:rsid w:val="00546457"/>
    <w:rsid w:val="0054648F"/>
    <w:rsid w:val="005465CE"/>
    <w:rsid w:val="005465E8"/>
    <w:rsid w:val="00546630"/>
    <w:rsid w:val="0054673A"/>
    <w:rsid w:val="0054687A"/>
    <w:rsid w:val="00546AAD"/>
    <w:rsid w:val="00546B47"/>
    <w:rsid w:val="005473C7"/>
    <w:rsid w:val="00547545"/>
    <w:rsid w:val="00547546"/>
    <w:rsid w:val="00547625"/>
    <w:rsid w:val="0054768E"/>
    <w:rsid w:val="00547862"/>
    <w:rsid w:val="00547AF6"/>
    <w:rsid w:val="00547BF3"/>
    <w:rsid w:val="00547E64"/>
    <w:rsid w:val="00547E80"/>
    <w:rsid w:val="00547F12"/>
    <w:rsid w:val="00547FAC"/>
    <w:rsid w:val="005500FF"/>
    <w:rsid w:val="0055016D"/>
    <w:rsid w:val="00550297"/>
    <w:rsid w:val="0055045F"/>
    <w:rsid w:val="0055054A"/>
    <w:rsid w:val="0055061A"/>
    <w:rsid w:val="0055085A"/>
    <w:rsid w:val="005508F1"/>
    <w:rsid w:val="00550E15"/>
    <w:rsid w:val="00550F98"/>
    <w:rsid w:val="00551001"/>
    <w:rsid w:val="0055103B"/>
    <w:rsid w:val="005511FA"/>
    <w:rsid w:val="005512CC"/>
    <w:rsid w:val="0055132E"/>
    <w:rsid w:val="00551384"/>
    <w:rsid w:val="0055138E"/>
    <w:rsid w:val="00551567"/>
    <w:rsid w:val="005515EE"/>
    <w:rsid w:val="00551735"/>
    <w:rsid w:val="0055174F"/>
    <w:rsid w:val="005518AF"/>
    <w:rsid w:val="005518EE"/>
    <w:rsid w:val="00551911"/>
    <w:rsid w:val="00551957"/>
    <w:rsid w:val="00551B13"/>
    <w:rsid w:val="00551C8B"/>
    <w:rsid w:val="00551D0B"/>
    <w:rsid w:val="00551F9F"/>
    <w:rsid w:val="00552173"/>
    <w:rsid w:val="0055226A"/>
    <w:rsid w:val="00552307"/>
    <w:rsid w:val="00552595"/>
    <w:rsid w:val="005529C8"/>
    <w:rsid w:val="00552A0C"/>
    <w:rsid w:val="00552C40"/>
    <w:rsid w:val="00552C68"/>
    <w:rsid w:val="00552C99"/>
    <w:rsid w:val="00552D89"/>
    <w:rsid w:val="00552EA2"/>
    <w:rsid w:val="00552EC5"/>
    <w:rsid w:val="0055319E"/>
    <w:rsid w:val="0055329E"/>
    <w:rsid w:val="00553432"/>
    <w:rsid w:val="00553608"/>
    <w:rsid w:val="00553625"/>
    <w:rsid w:val="0055383E"/>
    <w:rsid w:val="00553844"/>
    <w:rsid w:val="0055391A"/>
    <w:rsid w:val="00553924"/>
    <w:rsid w:val="00553C9D"/>
    <w:rsid w:val="00553CF1"/>
    <w:rsid w:val="00554027"/>
    <w:rsid w:val="0055402A"/>
    <w:rsid w:val="00554058"/>
    <w:rsid w:val="00554466"/>
    <w:rsid w:val="00554467"/>
    <w:rsid w:val="00554776"/>
    <w:rsid w:val="005547EA"/>
    <w:rsid w:val="00554825"/>
    <w:rsid w:val="0055486C"/>
    <w:rsid w:val="00554909"/>
    <w:rsid w:val="00554A90"/>
    <w:rsid w:val="00554AD6"/>
    <w:rsid w:val="00554AE4"/>
    <w:rsid w:val="00554C3F"/>
    <w:rsid w:val="00554E90"/>
    <w:rsid w:val="00554FDF"/>
    <w:rsid w:val="005550EB"/>
    <w:rsid w:val="005553E7"/>
    <w:rsid w:val="00555454"/>
    <w:rsid w:val="0055549B"/>
    <w:rsid w:val="00555540"/>
    <w:rsid w:val="00555581"/>
    <w:rsid w:val="00555875"/>
    <w:rsid w:val="00555946"/>
    <w:rsid w:val="00555A65"/>
    <w:rsid w:val="00555AF3"/>
    <w:rsid w:val="00555B2D"/>
    <w:rsid w:val="00555B66"/>
    <w:rsid w:val="00555B93"/>
    <w:rsid w:val="00556132"/>
    <w:rsid w:val="0055625E"/>
    <w:rsid w:val="005562AA"/>
    <w:rsid w:val="005562D4"/>
    <w:rsid w:val="005564C6"/>
    <w:rsid w:val="005564C8"/>
    <w:rsid w:val="005565D2"/>
    <w:rsid w:val="0055673D"/>
    <w:rsid w:val="005567E4"/>
    <w:rsid w:val="00556941"/>
    <w:rsid w:val="005569DD"/>
    <w:rsid w:val="00556A54"/>
    <w:rsid w:val="00556C26"/>
    <w:rsid w:val="00556E58"/>
    <w:rsid w:val="00556FFF"/>
    <w:rsid w:val="0055701A"/>
    <w:rsid w:val="0055719E"/>
    <w:rsid w:val="005571BC"/>
    <w:rsid w:val="005574AC"/>
    <w:rsid w:val="00557535"/>
    <w:rsid w:val="0055768D"/>
    <w:rsid w:val="0055775B"/>
    <w:rsid w:val="005577F7"/>
    <w:rsid w:val="005578D6"/>
    <w:rsid w:val="005579B5"/>
    <w:rsid w:val="00557AFB"/>
    <w:rsid w:val="00557B31"/>
    <w:rsid w:val="00557B54"/>
    <w:rsid w:val="00557C7B"/>
    <w:rsid w:val="00557D4A"/>
    <w:rsid w:val="00557FA2"/>
    <w:rsid w:val="00557FD9"/>
    <w:rsid w:val="00560010"/>
    <w:rsid w:val="00560095"/>
    <w:rsid w:val="00560429"/>
    <w:rsid w:val="005604AE"/>
    <w:rsid w:val="005604E8"/>
    <w:rsid w:val="00560571"/>
    <w:rsid w:val="005607D9"/>
    <w:rsid w:val="00560808"/>
    <w:rsid w:val="005609C8"/>
    <w:rsid w:val="00560A74"/>
    <w:rsid w:val="00560AB9"/>
    <w:rsid w:val="00560B7E"/>
    <w:rsid w:val="00560F5E"/>
    <w:rsid w:val="00560F6A"/>
    <w:rsid w:val="00560FB4"/>
    <w:rsid w:val="0056104C"/>
    <w:rsid w:val="00561101"/>
    <w:rsid w:val="00561213"/>
    <w:rsid w:val="00561262"/>
    <w:rsid w:val="005612BC"/>
    <w:rsid w:val="00561322"/>
    <w:rsid w:val="0056149B"/>
    <w:rsid w:val="0056153B"/>
    <w:rsid w:val="0056155C"/>
    <w:rsid w:val="005615A3"/>
    <w:rsid w:val="005615FA"/>
    <w:rsid w:val="0056168A"/>
    <w:rsid w:val="00561747"/>
    <w:rsid w:val="00561888"/>
    <w:rsid w:val="005619B8"/>
    <w:rsid w:val="005619D8"/>
    <w:rsid w:val="00561A67"/>
    <w:rsid w:val="00561C00"/>
    <w:rsid w:val="00561CF8"/>
    <w:rsid w:val="00561D11"/>
    <w:rsid w:val="00561D37"/>
    <w:rsid w:val="00561DCD"/>
    <w:rsid w:val="00561F33"/>
    <w:rsid w:val="00561FDE"/>
    <w:rsid w:val="00562014"/>
    <w:rsid w:val="00562250"/>
    <w:rsid w:val="005622EA"/>
    <w:rsid w:val="00562395"/>
    <w:rsid w:val="005624CF"/>
    <w:rsid w:val="00562587"/>
    <w:rsid w:val="005627C6"/>
    <w:rsid w:val="00562889"/>
    <w:rsid w:val="00562CE2"/>
    <w:rsid w:val="00562CE7"/>
    <w:rsid w:val="00562D28"/>
    <w:rsid w:val="00562D37"/>
    <w:rsid w:val="00562D84"/>
    <w:rsid w:val="00562DE8"/>
    <w:rsid w:val="00562E96"/>
    <w:rsid w:val="00562F6C"/>
    <w:rsid w:val="00562FA1"/>
    <w:rsid w:val="00563064"/>
    <w:rsid w:val="00563144"/>
    <w:rsid w:val="005631F6"/>
    <w:rsid w:val="00563210"/>
    <w:rsid w:val="0056327D"/>
    <w:rsid w:val="0056332A"/>
    <w:rsid w:val="00563423"/>
    <w:rsid w:val="005634A9"/>
    <w:rsid w:val="0056358C"/>
    <w:rsid w:val="005636A1"/>
    <w:rsid w:val="00563768"/>
    <w:rsid w:val="005637B7"/>
    <w:rsid w:val="0056387E"/>
    <w:rsid w:val="0056388F"/>
    <w:rsid w:val="005638BA"/>
    <w:rsid w:val="005638CF"/>
    <w:rsid w:val="00563A21"/>
    <w:rsid w:val="00563B4E"/>
    <w:rsid w:val="00563C6B"/>
    <w:rsid w:val="00563D08"/>
    <w:rsid w:val="00563DD0"/>
    <w:rsid w:val="00563DEC"/>
    <w:rsid w:val="00563DF0"/>
    <w:rsid w:val="00563E46"/>
    <w:rsid w:val="00563FDC"/>
    <w:rsid w:val="0056407D"/>
    <w:rsid w:val="005640B4"/>
    <w:rsid w:val="005642D6"/>
    <w:rsid w:val="00564359"/>
    <w:rsid w:val="0056442B"/>
    <w:rsid w:val="005644CF"/>
    <w:rsid w:val="0056453D"/>
    <w:rsid w:val="00564555"/>
    <w:rsid w:val="0056476B"/>
    <w:rsid w:val="0056483B"/>
    <w:rsid w:val="005648C3"/>
    <w:rsid w:val="005648CB"/>
    <w:rsid w:val="00564A7F"/>
    <w:rsid w:val="00564AFC"/>
    <w:rsid w:val="00564CDF"/>
    <w:rsid w:val="00564E29"/>
    <w:rsid w:val="00564E43"/>
    <w:rsid w:val="00564FDF"/>
    <w:rsid w:val="005650F2"/>
    <w:rsid w:val="005650F9"/>
    <w:rsid w:val="00565240"/>
    <w:rsid w:val="00565688"/>
    <w:rsid w:val="005656E5"/>
    <w:rsid w:val="00565864"/>
    <w:rsid w:val="00565BA2"/>
    <w:rsid w:val="00565C78"/>
    <w:rsid w:val="00565D0D"/>
    <w:rsid w:val="00565D5E"/>
    <w:rsid w:val="00565DB3"/>
    <w:rsid w:val="00565FDB"/>
    <w:rsid w:val="00566284"/>
    <w:rsid w:val="00566313"/>
    <w:rsid w:val="005664DD"/>
    <w:rsid w:val="00566616"/>
    <w:rsid w:val="00566890"/>
    <w:rsid w:val="00566A40"/>
    <w:rsid w:val="00566ACC"/>
    <w:rsid w:val="00566B1A"/>
    <w:rsid w:val="00566D4E"/>
    <w:rsid w:val="00566DFE"/>
    <w:rsid w:val="00566E33"/>
    <w:rsid w:val="00566F7C"/>
    <w:rsid w:val="00566FAA"/>
    <w:rsid w:val="00567115"/>
    <w:rsid w:val="00567213"/>
    <w:rsid w:val="005673B5"/>
    <w:rsid w:val="005674CB"/>
    <w:rsid w:val="0056755E"/>
    <w:rsid w:val="0056757A"/>
    <w:rsid w:val="00567585"/>
    <w:rsid w:val="005676C8"/>
    <w:rsid w:val="0056778D"/>
    <w:rsid w:val="005678AB"/>
    <w:rsid w:val="00567943"/>
    <w:rsid w:val="00567C53"/>
    <w:rsid w:val="00567C93"/>
    <w:rsid w:val="00567D17"/>
    <w:rsid w:val="00567DBF"/>
    <w:rsid w:val="00567F1D"/>
    <w:rsid w:val="00567F40"/>
    <w:rsid w:val="00567F8D"/>
    <w:rsid w:val="00567FC2"/>
    <w:rsid w:val="005700B5"/>
    <w:rsid w:val="0057014D"/>
    <w:rsid w:val="00570193"/>
    <w:rsid w:val="005702F7"/>
    <w:rsid w:val="0057030C"/>
    <w:rsid w:val="00570459"/>
    <w:rsid w:val="0057065E"/>
    <w:rsid w:val="00570675"/>
    <w:rsid w:val="00570731"/>
    <w:rsid w:val="005708EF"/>
    <w:rsid w:val="005709EF"/>
    <w:rsid w:val="00571025"/>
    <w:rsid w:val="00571028"/>
    <w:rsid w:val="00571041"/>
    <w:rsid w:val="0057108A"/>
    <w:rsid w:val="00571141"/>
    <w:rsid w:val="00571189"/>
    <w:rsid w:val="00571250"/>
    <w:rsid w:val="00571261"/>
    <w:rsid w:val="005712AE"/>
    <w:rsid w:val="005714FB"/>
    <w:rsid w:val="00571643"/>
    <w:rsid w:val="00571785"/>
    <w:rsid w:val="005717A9"/>
    <w:rsid w:val="005718EF"/>
    <w:rsid w:val="00571B21"/>
    <w:rsid w:val="00571B62"/>
    <w:rsid w:val="00571B92"/>
    <w:rsid w:val="00571C6F"/>
    <w:rsid w:val="00571D61"/>
    <w:rsid w:val="00571F51"/>
    <w:rsid w:val="005720B5"/>
    <w:rsid w:val="0057212B"/>
    <w:rsid w:val="0057230B"/>
    <w:rsid w:val="00572347"/>
    <w:rsid w:val="00572440"/>
    <w:rsid w:val="0057254E"/>
    <w:rsid w:val="00572615"/>
    <w:rsid w:val="00572666"/>
    <w:rsid w:val="00572696"/>
    <w:rsid w:val="005726AF"/>
    <w:rsid w:val="0057296E"/>
    <w:rsid w:val="00572AF4"/>
    <w:rsid w:val="00572B31"/>
    <w:rsid w:val="00572BCF"/>
    <w:rsid w:val="00572BE7"/>
    <w:rsid w:val="00572C7A"/>
    <w:rsid w:val="00572E45"/>
    <w:rsid w:val="00572F3B"/>
    <w:rsid w:val="0057315A"/>
    <w:rsid w:val="005734AD"/>
    <w:rsid w:val="005735D3"/>
    <w:rsid w:val="00573622"/>
    <w:rsid w:val="005737E7"/>
    <w:rsid w:val="005738F7"/>
    <w:rsid w:val="00573A0F"/>
    <w:rsid w:val="00573A7B"/>
    <w:rsid w:val="00573C38"/>
    <w:rsid w:val="00573D92"/>
    <w:rsid w:val="00574319"/>
    <w:rsid w:val="00574357"/>
    <w:rsid w:val="005743AF"/>
    <w:rsid w:val="005743E9"/>
    <w:rsid w:val="00574452"/>
    <w:rsid w:val="005744DA"/>
    <w:rsid w:val="0057467E"/>
    <w:rsid w:val="005746EB"/>
    <w:rsid w:val="00574848"/>
    <w:rsid w:val="005748F2"/>
    <w:rsid w:val="00574963"/>
    <w:rsid w:val="00574966"/>
    <w:rsid w:val="0057496C"/>
    <w:rsid w:val="00574A46"/>
    <w:rsid w:val="00574CB2"/>
    <w:rsid w:val="00574D59"/>
    <w:rsid w:val="00574E31"/>
    <w:rsid w:val="00575008"/>
    <w:rsid w:val="00575160"/>
    <w:rsid w:val="0057531B"/>
    <w:rsid w:val="0057534A"/>
    <w:rsid w:val="0057539F"/>
    <w:rsid w:val="00575499"/>
    <w:rsid w:val="00575546"/>
    <w:rsid w:val="005755D0"/>
    <w:rsid w:val="00575624"/>
    <w:rsid w:val="005757C0"/>
    <w:rsid w:val="0057582E"/>
    <w:rsid w:val="00575880"/>
    <w:rsid w:val="005758B5"/>
    <w:rsid w:val="0057597F"/>
    <w:rsid w:val="00575999"/>
    <w:rsid w:val="005759F8"/>
    <w:rsid w:val="00575A7D"/>
    <w:rsid w:val="00575A8F"/>
    <w:rsid w:val="00575A9E"/>
    <w:rsid w:val="00575D37"/>
    <w:rsid w:val="00575DAC"/>
    <w:rsid w:val="00575DC4"/>
    <w:rsid w:val="00575DF0"/>
    <w:rsid w:val="00575DFD"/>
    <w:rsid w:val="0057603C"/>
    <w:rsid w:val="0057613A"/>
    <w:rsid w:val="0057623F"/>
    <w:rsid w:val="00576316"/>
    <w:rsid w:val="0057642A"/>
    <w:rsid w:val="005764CD"/>
    <w:rsid w:val="00576545"/>
    <w:rsid w:val="0057655C"/>
    <w:rsid w:val="00576580"/>
    <w:rsid w:val="005765A9"/>
    <w:rsid w:val="005766A3"/>
    <w:rsid w:val="005767C2"/>
    <w:rsid w:val="00576869"/>
    <w:rsid w:val="005768D0"/>
    <w:rsid w:val="0057694F"/>
    <w:rsid w:val="00576A5A"/>
    <w:rsid w:val="00576E75"/>
    <w:rsid w:val="00577009"/>
    <w:rsid w:val="00577066"/>
    <w:rsid w:val="005770C8"/>
    <w:rsid w:val="0057723D"/>
    <w:rsid w:val="005773DD"/>
    <w:rsid w:val="0057742A"/>
    <w:rsid w:val="00577543"/>
    <w:rsid w:val="0057758B"/>
    <w:rsid w:val="0057758E"/>
    <w:rsid w:val="0057767F"/>
    <w:rsid w:val="00577690"/>
    <w:rsid w:val="0057796F"/>
    <w:rsid w:val="005779AD"/>
    <w:rsid w:val="00577C15"/>
    <w:rsid w:val="00577C33"/>
    <w:rsid w:val="00577EB1"/>
    <w:rsid w:val="00577EF5"/>
    <w:rsid w:val="0057D029"/>
    <w:rsid w:val="005803D1"/>
    <w:rsid w:val="005803FC"/>
    <w:rsid w:val="00580459"/>
    <w:rsid w:val="0058047D"/>
    <w:rsid w:val="005804F4"/>
    <w:rsid w:val="00580538"/>
    <w:rsid w:val="00580549"/>
    <w:rsid w:val="005805D3"/>
    <w:rsid w:val="005806B9"/>
    <w:rsid w:val="005806F2"/>
    <w:rsid w:val="00580874"/>
    <w:rsid w:val="005808B2"/>
    <w:rsid w:val="0058090C"/>
    <w:rsid w:val="0058095F"/>
    <w:rsid w:val="005809A2"/>
    <w:rsid w:val="00580A50"/>
    <w:rsid w:val="00580A74"/>
    <w:rsid w:val="00580B78"/>
    <w:rsid w:val="00580BC3"/>
    <w:rsid w:val="00580D9A"/>
    <w:rsid w:val="00580DDF"/>
    <w:rsid w:val="00580F99"/>
    <w:rsid w:val="00580FAF"/>
    <w:rsid w:val="0058110F"/>
    <w:rsid w:val="005813E2"/>
    <w:rsid w:val="005813FE"/>
    <w:rsid w:val="00581819"/>
    <w:rsid w:val="00581A0D"/>
    <w:rsid w:val="00581B5D"/>
    <w:rsid w:val="00581E49"/>
    <w:rsid w:val="00581E4D"/>
    <w:rsid w:val="0058201D"/>
    <w:rsid w:val="00582071"/>
    <w:rsid w:val="00582137"/>
    <w:rsid w:val="00582232"/>
    <w:rsid w:val="005825D8"/>
    <w:rsid w:val="00582724"/>
    <w:rsid w:val="00582762"/>
    <w:rsid w:val="00582795"/>
    <w:rsid w:val="00582837"/>
    <w:rsid w:val="005828B9"/>
    <w:rsid w:val="005829E7"/>
    <w:rsid w:val="00582A39"/>
    <w:rsid w:val="00582D0B"/>
    <w:rsid w:val="00582F2A"/>
    <w:rsid w:val="00582F37"/>
    <w:rsid w:val="00582FF3"/>
    <w:rsid w:val="00583153"/>
    <w:rsid w:val="00583236"/>
    <w:rsid w:val="00583308"/>
    <w:rsid w:val="00583311"/>
    <w:rsid w:val="00583485"/>
    <w:rsid w:val="0058348F"/>
    <w:rsid w:val="005835C6"/>
    <w:rsid w:val="00583A3E"/>
    <w:rsid w:val="00583D1B"/>
    <w:rsid w:val="00583D4A"/>
    <w:rsid w:val="00583E3A"/>
    <w:rsid w:val="005840A9"/>
    <w:rsid w:val="005840C3"/>
    <w:rsid w:val="005843B9"/>
    <w:rsid w:val="005844C6"/>
    <w:rsid w:val="0058462C"/>
    <w:rsid w:val="00584658"/>
    <w:rsid w:val="0058479F"/>
    <w:rsid w:val="005847D3"/>
    <w:rsid w:val="00584854"/>
    <w:rsid w:val="00584A5C"/>
    <w:rsid w:val="00584A71"/>
    <w:rsid w:val="00584AE6"/>
    <w:rsid w:val="00584B3B"/>
    <w:rsid w:val="00584C2C"/>
    <w:rsid w:val="00584E5F"/>
    <w:rsid w:val="00584E64"/>
    <w:rsid w:val="00584EC2"/>
    <w:rsid w:val="00584F72"/>
    <w:rsid w:val="00585061"/>
    <w:rsid w:val="005850EC"/>
    <w:rsid w:val="00585108"/>
    <w:rsid w:val="00585165"/>
    <w:rsid w:val="00585330"/>
    <w:rsid w:val="00585396"/>
    <w:rsid w:val="005853F4"/>
    <w:rsid w:val="0058557C"/>
    <w:rsid w:val="00585612"/>
    <w:rsid w:val="005859F6"/>
    <w:rsid w:val="00585A90"/>
    <w:rsid w:val="00585B99"/>
    <w:rsid w:val="00585BE9"/>
    <w:rsid w:val="00585CF2"/>
    <w:rsid w:val="00585D01"/>
    <w:rsid w:val="00585FCF"/>
    <w:rsid w:val="00585FD2"/>
    <w:rsid w:val="0058600F"/>
    <w:rsid w:val="005860B4"/>
    <w:rsid w:val="00586214"/>
    <w:rsid w:val="005862F8"/>
    <w:rsid w:val="00586308"/>
    <w:rsid w:val="005863A1"/>
    <w:rsid w:val="005866FC"/>
    <w:rsid w:val="0058671F"/>
    <w:rsid w:val="0058678A"/>
    <w:rsid w:val="00586911"/>
    <w:rsid w:val="00586C01"/>
    <w:rsid w:val="00586DC3"/>
    <w:rsid w:val="00586E3B"/>
    <w:rsid w:val="00586F57"/>
    <w:rsid w:val="005870CB"/>
    <w:rsid w:val="005870EF"/>
    <w:rsid w:val="00587286"/>
    <w:rsid w:val="005873C2"/>
    <w:rsid w:val="0058766B"/>
    <w:rsid w:val="00587785"/>
    <w:rsid w:val="00587998"/>
    <w:rsid w:val="00587AE9"/>
    <w:rsid w:val="00587B1E"/>
    <w:rsid w:val="00587BA6"/>
    <w:rsid w:val="00587BCF"/>
    <w:rsid w:val="00587C4D"/>
    <w:rsid w:val="00587C8B"/>
    <w:rsid w:val="00587D2D"/>
    <w:rsid w:val="00587D32"/>
    <w:rsid w:val="00587F38"/>
    <w:rsid w:val="00590005"/>
    <w:rsid w:val="00590046"/>
    <w:rsid w:val="005900A2"/>
    <w:rsid w:val="005900AB"/>
    <w:rsid w:val="00590320"/>
    <w:rsid w:val="0059039E"/>
    <w:rsid w:val="0059069B"/>
    <w:rsid w:val="00590736"/>
    <w:rsid w:val="005907A0"/>
    <w:rsid w:val="0059085C"/>
    <w:rsid w:val="00590B79"/>
    <w:rsid w:val="00590B98"/>
    <w:rsid w:val="00590CC4"/>
    <w:rsid w:val="00590CFC"/>
    <w:rsid w:val="00590D4E"/>
    <w:rsid w:val="00590E20"/>
    <w:rsid w:val="00590E64"/>
    <w:rsid w:val="00590F6F"/>
    <w:rsid w:val="00590FBA"/>
    <w:rsid w:val="0059118E"/>
    <w:rsid w:val="0059120F"/>
    <w:rsid w:val="00591345"/>
    <w:rsid w:val="005913DA"/>
    <w:rsid w:val="00591484"/>
    <w:rsid w:val="00591502"/>
    <w:rsid w:val="00591667"/>
    <w:rsid w:val="00591814"/>
    <w:rsid w:val="00591827"/>
    <w:rsid w:val="005918A5"/>
    <w:rsid w:val="00591A2E"/>
    <w:rsid w:val="00591AFF"/>
    <w:rsid w:val="00591BCB"/>
    <w:rsid w:val="00591D1A"/>
    <w:rsid w:val="00591D69"/>
    <w:rsid w:val="00591D78"/>
    <w:rsid w:val="00592031"/>
    <w:rsid w:val="005921E5"/>
    <w:rsid w:val="0059243B"/>
    <w:rsid w:val="00592483"/>
    <w:rsid w:val="005924D2"/>
    <w:rsid w:val="00592615"/>
    <w:rsid w:val="0059269F"/>
    <w:rsid w:val="00592726"/>
    <w:rsid w:val="00592739"/>
    <w:rsid w:val="00592770"/>
    <w:rsid w:val="0059280D"/>
    <w:rsid w:val="00592975"/>
    <w:rsid w:val="005929FD"/>
    <w:rsid w:val="00592A18"/>
    <w:rsid w:val="00592A22"/>
    <w:rsid w:val="00592A80"/>
    <w:rsid w:val="00592B98"/>
    <w:rsid w:val="00592C3E"/>
    <w:rsid w:val="00592DBB"/>
    <w:rsid w:val="00593190"/>
    <w:rsid w:val="005931AA"/>
    <w:rsid w:val="005931CE"/>
    <w:rsid w:val="00593307"/>
    <w:rsid w:val="005935A6"/>
    <w:rsid w:val="00593615"/>
    <w:rsid w:val="005936F7"/>
    <w:rsid w:val="00593707"/>
    <w:rsid w:val="005937C5"/>
    <w:rsid w:val="00593832"/>
    <w:rsid w:val="0059388C"/>
    <w:rsid w:val="0059389C"/>
    <w:rsid w:val="005938BB"/>
    <w:rsid w:val="00593928"/>
    <w:rsid w:val="005939E7"/>
    <w:rsid w:val="00593AC3"/>
    <w:rsid w:val="00593B64"/>
    <w:rsid w:val="00593C5A"/>
    <w:rsid w:val="00593CCD"/>
    <w:rsid w:val="00593DDC"/>
    <w:rsid w:val="00593E3F"/>
    <w:rsid w:val="00593FAB"/>
    <w:rsid w:val="005940E0"/>
    <w:rsid w:val="005940F0"/>
    <w:rsid w:val="00594102"/>
    <w:rsid w:val="00594299"/>
    <w:rsid w:val="005942C3"/>
    <w:rsid w:val="005942E8"/>
    <w:rsid w:val="005942F8"/>
    <w:rsid w:val="00594459"/>
    <w:rsid w:val="005945C5"/>
    <w:rsid w:val="00594759"/>
    <w:rsid w:val="00594970"/>
    <w:rsid w:val="00594996"/>
    <w:rsid w:val="00594AAA"/>
    <w:rsid w:val="00594B27"/>
    <w:rsid w:val="00594EC0"/>
    <w:rsid w:val="00594FFE"/>
    <w:rsid w:val="00595175"/>
    <w:rsid w:val="00595181"/>
    <w:rsid w:val="0059540D"/>
    <w:rsid w:val="005954A6"/>
    <w:rsid w:val="0059564D"/>
    <w:rsid w:val="005958AA"/>
    <w:rsid w:val="00595A9C"/>
    <w:rsid w:val="00595C45"/>
    <w:rsid w:val="00595C58"/>
    <w:rsid w:val="00595D94"/>
    <w:rsid w:val="00595FE7"/>
    <w:rsid w:val="005962EA"/>
    <w:rsid w:val="005964AC"/>
    <w:rsid w:val="005964DE"/>
    <w:rsid w:val="005966BF"/>
    <w:rsid w:val="00596790"/>
    <w:rsid w:val="00596860"/>
    <w:rsid w:val="0059691F"/>
    <w:rsid w:val="00596970"/>
    <w:rsid w:val="00596985"/>
    <w:rsid w:val="00596992"/>
    <w:rsid w:val="00596A03"/>
    <w:rsid w:val="00596B71"/>
    <w:rsid w:val="00596C24"/>
    <w:rsid w:val="00596C2D"/>
    <w:rsid w:val="00596D1F"/>
    <w:rsid w:val="00596D25"/>
    <w:rsid w:val="00596E2D"/>
    <w:rsid w:val="00596E79"/>
    <w:rsid w:val="00596ED8"/>
    <w:rsid w:val="00596FA7"/>
    <w:rsid w:val="00597093"/>
    <w:rsid w:val="00597137"/>
    <w:rsid w:val="00597155"/>
    <w:rsid w:val="00597196"/>
    <w:rsid w:val="00597230"/>
    <w:rsid w:val="00597235"/>
    <w:rsid w:val="005972B6"/>
    <w:rsid w:val="005972BB"/>
    <w:rsid w:val="005972E0"/>
    <w:rsid w:val="0059739E"/>
    <w:rsid w:val="00597430"/>
    <w:rsid w:val="00597445"/>
    <w:rsid w:val="00597464"/>
    <w:rsid w:val="00597572"/>
    <w:rsid w:val="00597665"/>
    <w:rsid w:val="005976AD"/>
    <w:rsid w:val="0059774E"/>
    <w:rsid w:val="0059777B"/>
    <w:rsid w:val="00597851"/>
    <w:rsid w:val="00597B78"/>
    <w:rsid w:val="00597BE9"/>
    <w:rsid w:val="00597BED"/>
    <w:rsid w:val="00597DFD"/>
    <w:rsid w:val="00597E92"/>
    <w:rsid w:val="005A0076"/>
    <w:rsid w:val="005A00C4"/>
    <w:rsid w:val="005A0197"/>
    <w:rsid w:val="005A01D3"/>
    <w:rsid w:val="005A0267"/>
    <w:rsid w:val="005A0293"/>
    <w:rsid w:val="005A02A6"/>
    <w:rsid w:val="005A0454"/>
    <w:rsid w:val="005A0492"/>
    <w:rsid w:val="005A06EB"/>
    <w:rsid w:val="005A08F6"/>
    <w:rsid w:val="005A0A0C"/>
    <w:rsid w:val="005A0B62"/>
    <w:rsid w:val="005A0B89"/>
    <w:rsid w:val="005A0BDD"/>
    <w:rsid w:val="005A0C32"/>
    <w:rsid w:val="005A0CAD"/>
    <w:rsid w:val="005A0D0D"/>
    <w:rsid w:val="005A0D33"/>
    <w:rsid w:val="005A0F63"/>
    <w:rsid w:val="005A114E"/>
    <w:rsid w:val="005A1159"/>
    <w:rsid w:val="005A119E"/>
    <w:rsid w:val="005A138E"/>
    <w:rsid w:val="005A14D6"/>
    <w:rsid w:val="005A1554"/>
    <w:rsid w:val="005A15AD"/>
    <w:rsid w:val="005A15B8"/>
    <w:rsid w:val="005A1662"/>
    <w:rsid w:val="005A16A8"/>
    <w:rsid w:val="005A17F9"/>
    <w:rsid w:val="005A18AD"/>
    <w:rsid w:val="005A1959"/>
    <w:rsid w:val="005A19C1"/>
    <w:rsid w:val="005A1AAB"/>
    <w:rsid w:val="005A1AC3"/>
    <w:rsid w:val="005A1D1B"/>
    <w:rsid w:val="005A1D9E"/>
    <w:rsid w:val="005A1E7A"/>
    <w:rsid w:val="005A2144"/>
    <w:rsid w:val="005A21CD"/>
    <w:rsid w:val="005A25EC"/>
    <w:rsid w:val="005A2692"/>
    <w:rsid w:val="005A27BD"/>
    <w:rsid w:val="005A286F"/>
    <w:rsid w:val="005A2A31"/>
    <w:rsid w:val="005A2B82"/>
    <w:rsid w:val="005A2BDC"/>
    <w:rsid w:val="005A2C45"/>
    <w:rsid w:val="005A2CD3"/>
    <w:rsid w:val="005A2E53"/>
    <w:rsid w:val="005A2EC2"/>
    <w:rsid w:val="005A2EE5"/>
    <w:rsid w:val="005A2EF4"/>
    <w:rsid w:val="005A2FAB"/>
    <w:rsid w:val="005A3182"/>
    <w:rsid w:val="005A321C"/>
    <w:rsid w:val="005A32F4"/>
    <w:rsid w:val="005A3552"/>
    <w:rsid w:val="005A3802"/>
    <w:rsid w:val="005A3945"/>
    <w:rsid w:val="005A396B"/>
    <w:rsid w:val="005A39F7"/>
    <w:rsid w:val="005A3A07"/>
    <w:rsid w:val="005A3A48"/>
    <w:rsid w:val="005A3A9B"/>
    <w:rsid w:val="005A3B6E"/>
    <w:rsid w:val="005A3D1D"/>
    <w:rsid w:val="005A3DB3"/>
    <w:rsid w:val="005A3DC0"/>
    <w:rsid w:val="005A3E0E"/>
    <w:rsid w:val="005A3FF4"/>
    <w:rsid w:val="005A3FF6"/>
    <w:rsid w:val="005A406F"/>
    <w:rsid w:val="005A40D5"/>
    <w:rsid w:val="005A40E0"/>
    <w:rsid w:val="005A4243"/>
    <w:rsid w:val="005A42EB"/>
    <w:rsid w:val="005A4549"/>
    <w:rsid w:val="005A465F"/>
    <w:rsid w:val="005A46AB"/>
    <w:rsid w:val="005A46F9"/>
    <w:rsid w:val="005A49BE"/>
    <w:rsid w:val="005A4A65"/>
    <w:rsid w:val="005A4B19"/>
    <w:rsid w:val="005A4C4E"/>
    <w:rsid w:val="005A4DC4"/>
    <w:rsid w:val="005A4F60"/>
    <w:rsid w:val="005A4FCB"/>
    <w:rsid w:val="005A50A2"/>
    <w:rsid w:val="005A52D2"/>
    <w:rsid w:val="005A5336"/>
    <w:rsid w:val="005A53A3"/>
    <w:rsid w:val="005A5730"/>
    <w:rsid w:val="005A5783"/>
    <w:rsid w:val="005A5B31"/>
    <w:rsid w:val="005A5B8E"/>
    <w:rsid w:val="005A5C1E"/>
    <w:rsid w:val="005A5CEF"/>
    <w:rsid w:val="005A5DCC"/>
    <w:rsid w:val="005A5FA7"/>
    <w:rsid w:val="005A6679"/>
    <w:rsid w:val="005A677F"/>
    <w:rsid w:val="005A67C5"/>
    <w:rsid w:val="005A6926"/>
    <w:rsid w:val="005A6BD3"/>
    <w:rsid w:val="005A6CBC"/>
    <w:rsid w:val="005A6E40"/>
    <w:rsid w:val="005A6E82"/>
    <w:rsid w:val="005A6F63"/>
    <w:rsid w:val="005A7075"/>
    <w:rsid w:val="005A70B9"/>
    <w:rsid w:val="005A71C7"/>
    <w:rsid w:val="005A75B6"/>
    <w:rsid w:val="005A7602"/>
    <w:rsid w:val="005A7675"/>
    <w:rsid w:val="005A77CF"/>
    <w:rsid w:val="005A78DA"/>
    <w:rsid w:val="005A797E"/>
    <w:rsid w:val="005A79A8"/>
    <w:rsid w:val="005A7B68"/>
    <w:rsid w:val="005A7C15"/>
    <w:rsid w:val="005A7CB1"/>
    <w:rsid w:val="005A7CE6"/>
    <w:rsid w:val="005A7D29"/>
    <w:rsid w:val="005A7D6C"/>
    <w:rsid w:val="005A7DE1"/>
    <w:rsid w:val="005AE6E8"/>
    <w:rsid w:val="005B022F"/>
    <w:rsid w:val="005B024F"/>
    <w:rsid w:val="005B02D7"/>
    <w:rsid w:val="005B0348"/>
    <w:rsid w:val="005B048F"/>
    <w:rsid w:val="005B05B2"/>
    <w:rsid w:val="005B061D"/>
    <w:rsid w:val="005B066D"/>
    <w:rsid w:val="005B0774"/>
    <w:rsid w:val="005B0983"/>
    <w:rsid w:val="005B0A97"/>
    <w:rsid w:val="005B0AA3"/>
    <w:rsid w:val="005B0B48"/>
    <w:rsid w:val="005B0BE8"/>
    <w:rsid w:val="005B0C3B"/>
    <w:rsid w:val="005B0C9F"/>
    <w:rsid w:val="005B0D19"/>
    <w:rsid w:val="005B0E81"/>
    <w:rsid w:val="005B0F57"/>
    <w:rsid w:val="005B109A"/>
    <w:rsid w:val="005B1157"/>
    <w:rsid w:val="005B11C1"/>
    <w:rsid w:val="005B1449"/>
    <w:rsid w:val="005B1526"/>
    <w:rsid w:val="005B15B1"/>
    <w:rsid w:val="005B1681"/>
    <w:rsid w:val="005B1A0E"/>
    <w:rsid w:val="005B1B6B"/>
    <w:rsid w:val="005B1DF2"/>
    <w:rsid w:val="005B1E3B"/>
    <w:rsid w:val="005B202E"/>
    <w:rsid w:val="005B2092"/>
    <w:rsid w:val="005B20E7"/>
    <w:rsid w:val="005B20EE"/>
    <w:rsid w:val="005B2123"/>
    <w:rsid w:val="005B212D"/>
    <w:rsid w:val="005B23B4"/>
    <w:rsid w:val="005B253A"/>
    <w:rsid w:val="005B26B1"/>
    <w:rsid w:val="005B286F"/>
    <w:rsid w:val="005B298C"/>
    <w:rsid w:val="005B2B0C"/>
    <w:rsid w:val="005B2BFA"/>
    <w:rsid w:val="005B2C16"/>
    <w:rsid w:val="005B2CB8"/>
    <w:rsid w:val="005B2D0C"/>
    <w:rsid w:val="005B2D5B"/>
    <w:rsid w:val="005B2D5D"/>
    <w:rsid w:val="005B2E1E"/>
    <w:rsid w:val="005B2E3C"/>
    <w:rsid w:val="005B2EF5"/>
    <w:rsid w:val="005B2F48"/>
    <w:rsid w:val="005B2FA5"/>
    <w:rsid w:val="005B32F2"/>
    <w:rsid w:val="005B33C7"/>
    <w:rsid w:val="005B3731"/>
    <w:rsid w:val="005B37DC"/>
    <w:rsid w:val="005B3952"/>
    <w:rsid w:val="005B3959"/>
    <w:rsid w:val="005B39ED"/>
    <w:rsid w:val="005B3B76"/>
    <w:rsid w:val="005B3BBF"/>
    <w:rsid w:val="005B3DB4"/>
    <w:rsid w:val="005B3DF4"/>
    <w:rsid w:val="005B3DFA"/>
    <w:rsid w:val="005B4167"/>
    <w:rsid w:val="005B43D3"/>
    <w:rsid w:val="005B441B"/>
    <w:rsid w:val="005B46DB"/>
    <w:rsid w:val="005B4897"/>
    <w:rsid w:val="005B48E7"/>
    <w:rsid w:val="005B4A10"/>
    <w:rsid w:val="005B4A12"/>
    <w:rsid w:val="005B4AE3"/>
    <w:rsid w:val="005B4BAD"/>
    <w:rsid w:val="005B4BF2"/>
    <w:rsid w:val="005B4BF7"/>
    <w:rsid w:val="005B4CDE"/>
    <w:rsid w:val="005B4EB5"/>
    <w:rsid w:val="005B4F8A"/>
    <w:rsid w:val="005B4F98"/>
    <w:rsid w:val="005B50B8"/>
    <w:rsid w:val="005B512A"/>
    <w:rsid w:val="005B51E2"/>
    <w:rsid w:val="005B51FF"/>
    <w:rsid w:val="005B523D"/>
    <w:rsid w:val="005B52F9"/>
    <w:rsid w:val="005B5443"/>
    <w:rsid w:val="005B5565"/>
    <w:rsid w:val="005B5796"/>
    <w:rsid w:val="005B584B"/>
    <w:rsid w:val="005B59C0"/>
    <w:rsid w:val="005B59C5"/>
    <w:rsid w:val="005B59F7"/>
    <w:rsid w:val="005B5A65"/>
    <w:rsid w:val="005B5ADD"/>
    <w:rsid w:val="005B5D62"/>
    <w:rsid w:val="005B5E68"/>
    <w:rsid w:val="005B5ED5"/>
    <w:rsid w:val="005B5F5B"/>
    <w:rsid w:val="005B6061"/>
    <w:rsid w:val="005B6117"/>
    <w:rsid w:val="005B6126"/>
    <w:rsid w:val="005B62EB"/>
    <w:rsid w:val="005B6324"/>
    <w:rsid w:val="005B6394"/>
    <w:rsid w:val="005B63AA"/>
    <w:rsid w:val="005B6481"/>
    <w:rsid w:val="005B65D0"/>
    <w:rsid w:val="005B6703"/>
    <w:rsid w:val="005B683D"/>
    <w:rsid w:val="005B68F3"/>
    <w:rsid w:val="005B69A4"/>
    <w:rsid w:val="005B6A2C"/>
    <w:rsid w:val="005B6ABC"/>
    <w:rsid w:val="005B6B15"/>
    <w:rsid w:val="005B6B2B"/>
    <w:rsid w:val="005B6B5A"/>
    <w:rsid w:val="005B6C31"/>
    <w:rsid w:val="005B6C9F"/>
    <w:rsid w:val="005B6CB5"/>
    <w:rsid w:val="005B6DB7"/>
    <w:rsid w:val="005B6E37"/>
    <w:rsid w:val="005B6EAA"/>
    <w:rsid w:val="005B6F04"/>
    <w:rsid w:val="005B6F79"/>
    <w:rsid w:val="005B6FC8"/>
    <w:rsid w:val="005B72A1"/>
    <w:rsid w:val="005B72FA"/>
    <w:rsid w:val="005B741D"/>
    <w:rsid w:val="005B758F"/>
    <w:rsid w:val="005B768C"/>
    <w:rsid w:val="005B77DA"/>
    <w:rsid w:val="005B7947"/>
    <w:rsid w:val="005B7A2E"/>
    <w:rsid w:val="005B7BDC"/>
    <w:rsid w:val="005B7BEF"/>
    <w:rsid w:val="005C0005"/>
    <w:rsid w:val="005C0012"/>
    <w:rsid w:val="005C015D"/>
    <w:rsid w:val="005C0213"/>
    <w:rsid w:val="005C0257"/>
    <w:rsid w:val="005C0304"/>
    <w:rsid w:val="005C035A"/>
    <w:rsid w:val="005C0399"/>
    <w:rsid w:val="005C047E"/>
    <w:rsid w:val="005C04EE"/>
    <w:rsid w:val="005C0515"/>
    <w:rsid w:val="005C0598"/>
    <w:rsid w:val="005C05C4"/>
    <w:rsid w:val="005C0813"/>
    <w:rsid w:val="005C081E"/>
    <w:rsid w:val="005C083D"/>
    <w:rsid w:val="005C087A"/>
    <w:rsid w:val="005C0B66"/>
    <w:rsid w:val="005C0BA6"/>
    <w:rsid w:val="005C0D04"/>
    <w:rsid w:val="005C0D62"/>
    <w:rsid w:val="005C0E3C"/>
    <w:rsid w:val="005C0E96"/>
    <w:rsid w:val="005C0EAB"/>
    <w:rsid w:val="005C0F38"/>
    <w:rsid w:val="005C0F63"/>
    <w:rsid w:val="005C0F8E"/>
    <w:rsid w:val="005C10AC"/>
    <w:rsid w:val="005C11BD"/>
    <w:rsid w:val="005C1334"/>
    <w:rsid w:val="005C13F2"/>
    <w:rsid w:val="005C1637"/>
    <w:rsid w:val="005C1689"/>
    <w:rsid w:val="005C18B9"/>
    <w:rsid w:val="005C1A68"/>
    <w:rsid w:val="005C1AB1"/>
    <w:rsid w:val="005C1B32"/>
    <w:rsid w:val="005C1B66"/>
    <w:rsid w:val="005C1BDB"/>
    <w:rsid w:val="005C219E"/>
    <w:rsid w:val="005C22EE"/>
    <w:rsid w:val="005C2463"/>
    <w:rsid w:val="005C25AC"/>
    <w:rsid w:val="005C25C4"/>
    <w:rsid w:val="005C293F"/>
    <w:rsid w:val="005C2A14"/>
    <w:rsid w:val="005C2A38"/>
    <w:rsid w:val="005C2A62"/>
    <w:rsid w:val="005C2B9F"/>
    <w:rsid w:val="005C2BEA"/>
    <w:rsid w:val="005C2CF6"/>
    <w:rsid w:val="005C2D41"/>
    <w:rsid w:val="005C2D66"/>
    <w:rsid w:val="005C2DFF"/>
    <w:rsid w:val="005C3163"/>
    <w:rsid w:val="005C3166"/>
    <w:rsid w:val="005C31C0"/>
    <w:rsid w:val="005C3234"/>
    <w:rsid w:val="005C334E"/>
    <w:rsid w:val="005C339D"/>
    <w:rsid w:val="005C3462"/>
    <w:rsid w:val="005C3661"/>
    <w:rsid w:val="005C3690"/>
    <w:rsid w:val="005C3792"/>
    <w:rsid w:val="005C39FF"/>
    <w:rsid w:val="005C3A14"/>
    <w:rsid w:val="005C3AD5"/>
    <w:rsid w:val="005C3E74"/>
    <w:rsid w:val="005C40DC"/>
    <w:rsid w:val="005C40DD"/>
    <w:rsid w:val="005C419F"/>
    <w:rsid w:val="005C4213"/>
    <w:rsid w:val="005C42B4"/>
    <w:rsid w:val="005C4315"/>
    <w:rsid w:val="005C43EA"/>
    <w:rsid w:val="005C4458"/>
    <w:rsid w:val="005C445C"/>
    <w:rsid w:val="005C4474"/>
    <w:rsid w:val="005C4483"/>
    <w:rsid w:val="005C467B"/>
    <w:rsid w:val="005C46BD"/>
    <w:rsid w:val="005C49A0"/>
    <w:rsid w:val="005C49CD"/>
    <w:rsid w:val="005C4C3A"/>
    <w:rsid w:val="005C4CB7"/>
    <w:rsid w:val="005C4E13"/>
    <w:rsid w:val="005C4ECD"/>
    <w:rsid w:val="005C4F6E"/>
    <w:rsid w:val="005C5089"/>
    <w:rsid w:val="005C5283"/>
    <w:rsid w:val="005C52F1"/>
    <w:rsid w:val="005C556E"/>
    <w:rsid w:val="005C5572"/>
    <w:rsid w:val="005C557A"/>
    <w:rsid w:val="005C5778"/>
    <w:rsid w:val="005C57D4"/>
    <w:rsid w:val="005C57E8"/>
    <w:rsid w:val="005C57EB"/>
    <w:rsid w:val="005C5A0C"/>
    <w:rsid w:val="005C5A5C"/>
    <w:rsid w:val="005C5ACB"/>
    <w:rsid w:val="005C5BA5"/>
    <w:rsid w:val="005C5C84"/>
    <w:rsid w:val="005C5E2C"/>
    <w:rsid w:val="005C5F25"/>
    <w:rsid w:val="005C6005"/>
    <w:rsid w:val="005C6145"/>
    <w:rsid w:val="005C6185"/>
    <w:rsid w:val="005C63C6"/>
    <w:rsid w:val="005C63DD"/>
    <w:rsid w:val="005C64FE"/>
    <w:rsid w:val="005C6637"/>
    <w:rsid w:val="005C6720"/>
    <w:rsid w:val="005C67F0"/>
    <w:rsid w:val="005C694F"/>
    <w:rsid w:val="005C69D8"/>
    <w:rsid w:val="005C6D10"/>
    <w:rsid w:val="005C704F"/>
    <w:rsid w:val="005C717A"/>
    <w:rsid w:val="005C726B"/>
    <w:rsid w:val="005C7319"/>
    <w:rsid w:val="005C740B"/>
    <w:rsid w:val="005C7496"/>
    <w:rsid w:val="005C7616"/>
    <w:rsid w:val="005C768B"/>
    <w:rsid w:val="005C76A0"/>
    <w:rsid w:val="005C77B0"/>
    <w:rsid w:val="005C7819"/>
    <w:rsid w:val="005C790C"/>
    <w:rsid w:val="005C791D"/>
    <w:rsid w:val="005C7A9E"/>
    <w:rsid w:val="005C7B1C"/>
    <w:rsid w:val="005C7BDF"/>
    <w:rsid w:val="005C7CA6"/>
    <w:rsid w:val="005C7E3D"/>
    <w:rsid w:val="005C7F83"/>
    <w:rsid w:val="005C7FC0"/>
    <w:rsid w:val="005C9F74"/>
    <w:rsid w:val="005D004E"/>
    <w:rsid w:val="005D008B"/>
    <w:rsid w:val="005D01B8"/>
    <w:rsid w:val="005D0332"/>
    <w:rsid w:val="005D033F"/>
    <w:rsid w:val="005D038F"/>
    <w:rsid w:val="005D04A6"/>
    <w:rsid w:val="005D0521"/>
    <w:rsid w:val="005D0754"/>
    <w:rsid w:val="005D082C"/>
    <w:rsid w:val="005D0923"/>
    <w:rsid w:val="005D0A9B"/>
    <w:rsid w:val="005D0C39"/>
    <w:rsid w:val="005D0CCB"/>
    <w:rsid w:val="005D0D88"/>
    <w:rsid w:val="005D0DB2"/>
    <w:rsid w:val="005D0EAB"/>
    <w:rsid w:val="005D0FB6"/>
    <w:rsid w:val="005D0FBD"/>
    <w:rsid w:val="005D10E6"/>
    <w:rsid w:val="005D11B5"/>
    <w:rsid w:val="005D11FE"/>
    <w:rsid w:val="005D12EB"/>
    <w:rsid w:val="005D1566"/>
    <w:rsid w:val="005D1596"/>
    <w:rsid w:val="005D161F"/>
    <w:rsid w:val="005D1635"/>
    <w:rsid w:val="005D1668"/>
    <w:rsid w:val="005D17BF"/>
    <w:rsid w:val="005D1861"/>
    <w:rsid w:val="005D1A3D"/>
    <w:rsid w:val="005D1A66"/>
    <w:rsid w:val="005D1A77"/>
    <w:rsid w:val="005D1A9C"/>
    <w:rsid w:val="005D1ACB"/>
    <w:rsid w:val="005D1C7E"/>
    <w:rsid w:val="005D1D87"/>
    <w:rsid w:val="005D1F3B"/>
    <w:rsid w:val="005D1FB3"/>
    <w:rsid w:val="005D2195"/>
    <w:rsid w:val="005D21CD"/>
    <w:rsid w:val="005D224F"/>
    <w:rsid w:val="005D225C"/>
    <w:rsid w:val="005D22A1"/>
    <w:rsid w:val="005D2335"/>
    <w:rsid w:val="005D23EE"/>
    <w:rsid w:val="005D2489"/>
    <w:rsid w:val="005D24BA"/>
    <w:rsid w:val="005D26A5"/>
    <w:rsid w:val="005D279F"/>
    <w:rsid w:val="005D29D0"/>
    <w:rsid w:val="005D2B2E"/>
    <w:rsid w:val="005D2BDC"/>
    <w:rsid w:val="005D2C0F"/>
    <w:rsid w:val="005D2DD2"/>
    <w:rsid w:val="005D2F18"/>
    <w:rsid w:val="005D30A9"/>
    <w:rsid w:val="005D3243"/>
    <w:rsid w:val="005D33E6"/>
    <w:rsid w:val="005D3433"/>
    <w:rsid w:val="005D3689"/>
    <w:rsid w:val="005D374E"/>
    <w:rsid w:val="005D3922"/>
    <w:rsid w:val="005D3C5D"/>
    <w:rsid w:val="005D3CD6"/>
    <w:rsid w:val="005D3D51"/>
    <w:rsid w:val="005D3D57"/>
    <w:rsid w:val="005D41F1"/>
    <w:rsid w:val="005D427E"/>
    <w:rsid w:val="005D4392"/>
    <w:rsid w:val="005D43BC"/>
    <w:rsid w:val="005D46F2"/>
    <w:rsid w:val="005D47F5"/>
    <w:rsid w:val="005D486C"/>
    <w:rsid w:val="005D4A00"/>
    <w:rsid w:val="005D4A9A"/>
    <w:rsid w:val="005D4B17"/>
    <w:rsid w:val="005D4CDF"/>
    <w:rsid w:val="005D4EF1"/>
    <w:rsid w:val="005D4F19"/>
    <w:rsid w:val="005D4F3E"/>
    <w:rsid w:val="005D4F72"/>
    <w:rsid w:val="005D4FCB"/>
    <w:rsid w:val="005D5006"/>
    <w:rsid w:val="005D5220"/>
    <w:rsid w:val="005D523C"/>
    <w:rsid w:val="005D533E"/>
    <w:rsid w:val="005D539C"/>
    <w:rsid w:val="005D53CB"/>
    <w:rsid w:val="005D53F1"/>
    <w:rsid w:val="005D546D"/>
    <w:rsid w:val="005D566B"/>
    <w:rsid w:val="005D591F"/>
    <w:rsid w:val="005D59F4"/>
    <w:rsid w:val="005D5B81"/>
    <w:rsid w:val="005D5B89"/>
    <w:rsid w:val="005D5C28"/>
    <w:rsid w:val="005D5DCD"/>
    <w:rsid w:val="005D5E6B"/>
    <w:rsid w:val="005D5EAD"/>
    <w:rsid w:val="005D5EE2"/>
    <w:rsid w:val="005D6044"/>
    <w:rsid w:val="005D6046"/>
    <w:rsid w:val="005D60E7"/>
    <w:rsid w:val="005D61C4"/>
    <w:rsid w:val="005D635B"/>
    <w:rsid w:val="005D6375"/>
    <w:rsid w:val="005D638F"/>
    <w:rsid w:val="005D644E"/>
    <w:rsid w:val="005D6577"/>
    <w:rsid w:val="005D66FC"/>
    <w:rsid w:val="005D6AA0"/>
    <w:rsid w:val="005D6AB3"/>
    <w:rsid w:val="005D6B6E"/>
    <w:rsid w:val="005D6E6F"/>
    <w:rsid w:val="005D6EEA"/>
    <w:rsid w:val="005D6FB5"/>
    <w:rsid w:val="005D704F"/>
    <w:rsid w:val="005D7231"/>
    <w:rsid w:val="005D73E4"/>
    <w:rsid w:val="005D7475"/>
    <w:rsid w:val="005D75BA"/>
    <w:rsid w:val="005D75D0"/>
    <w:rsid w:val="005D7723"/>
    <w:rsid w:val="005D78A9"/>
    <w:rsid w:val="005D7A55"/>
    <w:rsid w:val="005D7A5C"/>
    <w:rsid w:val="005D7B32"/>
    <w:rsid w:val="005D7B94"/>
    <w:rsid w:val="005D7BF7"/>
    <w:rsid w:val="005D7C7E"/>
    <w:rsid w:val="005D7D82"/>
    <w:rsid w:val="005D7DB5"/>
    <w:rsid w:val="005D7E8D"/>
    <w:rsid w:val="005D7EAC"/>
    <w:rsid w:val="005D7F03"/>
    <w:rsid w:val="005D7F26"/>
    <w:rsid w:val="005E0039"/>
    <w:rsid w:val="005E0143"/>
    <w:rsid w:val="005E0293"/>
    <w:rsid w:val="005E0307"/>
    <w:rsid w:val="005E033B"/>
    <w:rsid w:val="005E0502"/>
    <w:rsid w:val="005E0506"/>
    <w:rsid w:val="005E054E"/>
    <w:rsid w:val="005E05D8"/>
    <w:rsid w:val="005E063F"/>
    <w:rsid w:val="005E068F"/>
    <w:rsid w:val="005E06D3"/>
    <w:rsid w:val="005E06F6"/>
    <w:rsid w:val="005E0734"/>
    <w:rsid w:val="005E07CA"/>
    <w:rsid w:val="005E0AB1"/>
    <w:rsid w:val="005E0AE7"/>
    <w:rsid w:val="005E0CB2"/>
    <w:rsid w:val="005E0E3F"/>
    <w:rsid w:val="005E0E4D"/>
    <w:rsid w:val="005E1046"/>
    <w:rsid w:val="005E1211"/>
    <w:rsid w:val="005E12BF"/>
    <w:rsid w:val="005E135C"/>
    <w:rsid w:val="005E13BC"/>
    <w:rsid w:val="005E142D"/>
    <w:rsid w:val="005E1470"/>
    <w:rsid w:val="005E16C3"/>
    <w:rsid w:val="005E16FB"/>
    <w:rsid w:val="005E172D"/>
    <w:rsid w:val="005E18B0"/>
    <w:rsid w:val="005E1944"/>
    <w:rsid w:val="005E1AB0"/>
    <w:rsid w:val="005E1ABF"/>
    <w:rsid w:val="005E1ADF"/>
    <w:rsid w:val="005E1AED"/>
    <w:rsid w:val="005E1B0B"/>
    <w:rsid w:val="005E1B92"/>
    <w:rsid w:val="005E1BD8"/>
    <w:rsid w:val="005E1DED"/>
    <w:rsid w:val="005E1E33"/>
    <w:rsid w:val="005E1F30"/>
    <w:rsid w:val="005E1F61"/>
    <w:rsid w:val="005E1FC9"/>
    <w:rsid w:val="005E2039"/>
    <w:rsid w:val="005E2098"/>
    <w:rsid w:val="005E229F"/>
    <w:rsid w:val="005E22EB"/>
    <w:rsid w:val="005E2457"/>
    <w:rsid w:val="005E2618"/>
    <w:rsid w:val="005E2690"/>
    <w:rsid w:val="005E26E7"/>
    <w:rsid w:val="005E2758"/>
    <w:rsid w:val="005E279F"/>
    <w:rsid w:val="005E27F8"/>
    <w:rsid w:val="005E2A21"/>
    <w:rsid w:val="005E2A8F"/>
    <w:rsid w:val="005E2AF8"/>
    <w:rsid w:val="005E2BA1"/>
    <w:rsid w:val="005E2BBD"/>
    <w:rsid w:val="005E2F33"/>
    <w:rsid w:val="005E2FA1"/>
    <w:rsid w:val="005E3039"/>
    <w:rsid w:val="005E31B4"/>
    <w:rsid w:val="005E31EA"/>
    <w:rsid w:val="005E3212"/>
    <w:rsid w:val="005E321B"/>
    <w:rsid w:val="005E326D"/>
    <w:rsid w:val="005E32AA"/>
    <w:rsid w:val="005E3315"/>
    <w:rsid w:val="005E339F"/>
    <w:rsid w:val="005E3447"/>
    <w:rsid w:val="005E3481"/>
    <w:rsid w:val="005E350A"/>
    <w:rsid w:val="005E3534"/>
    <w:rsid w:val="005E35E5"/>
    <w:rsid w:val="005E3627"/>
    <w:rsid w:val="005E3691"/>
    <w:rsid w:val="005E36D4"/>
    <w:rsid w:val="005E36F7"/>
    <w:rsid w:val="005E3813"/>
    <w:rsid w:val="005E399C"/>
    <w:rsid w:val="005E39FE"/>
    <w:rsid w:val="005E3A75"/>
    <w:rsid w:val="005E3C3A"/>
    <w:rsid w:val="005E3C58"/>
    <w:rsid w:val="005E3FA1"/>
    <w:rsid w:val="005E406E"/>
    <w:rsid w:val="005E4370"/>
    <w:rsid w:val="005E457D"/>
    <w:rsid w:val="005E4639"/>
    <w:rsid w:val="005E4674"/>
    <w:rsid w:val="005E477F"/>
    <w:rsid w:val="005E478F"/>
    <w:rsid w:val="005E485C"/>
    <w:rsid w:val="005E49B0"/>
    <w:rsid w:val="005E49C7"/>
    <w:rsid w:val="005E4AB9"/>
    <w:rsid w:val="005E4B25"/>
    <w:rsid w:val="005E4BB9"/>
    <w:rsid w:val="005E4E20"/>
    <w:rsid w:val="005E4E9F"/>
    <w:rsid w:val="005E505C"/>
    <w:rsid w:val="005E5111"/>
    <w:rsid w:val="005E5148"/>
    <w:rsid w:val="005E521F"/>
    <w:rsid w:val="005E5247"/>
    <w:rsid w:val="005E526F"/>
    <w:rsid w:val="005E53AA"/>
    <w:rsid w:val="005E5472"/>
    <w:rsid w:val="005E5534"/>
    <w:rsid w:val="005E57DB"/>
    <w:rsid w:val="005E5856"/>
    <w:rsid w:val="005E58E2"/>
    <w:rsid w:val="005E5A05"/>
    <w:rsid w:val="005E5A52"/>
    <w:rsid w:val="005E5C02"/>
    <w:rsid w:val="005E5C43"/>
    <w:rsid w:val="005E5D69"/>
    <w:rsid w:val="005E5F2B"/>
    <w:rsid w:val="005E5F3D"/>
    <w:rsid w:val="005E607F"/>
    <w:rsid w:val="005E616D"/>
    <w:rsid w:val="005E6278"/>
    <w:rsid w:val="005E62EF"/>
    <w:rsid w:val="005E6399"/>
    <w:rsid w:val="005E63CB"/>
    <w:rsid w:val="005E63DD"/>
    <w:rsid w:val="005E645F"/>
    <w:rsid w:val="005E65EE"/>
    <w:rsid w:val="005E6747"/>
    <w:rsid w:val="005E6799"/>
    <w:rsid w:val="005E67AE"/>
    <w:rsid w:val="005E67CA"/>
    <w:rsid w:val="005E6963"/>
    <w:rsid w:val="005E6A4B"/>
    <w:rsid w:val="005E6C5E"/>
    <w:rsid w:val="005E6DB8"/>
    <w:rsid w:val="005E703C"/>
    <w:rsid w:val="005E7064"/>
    <w:rsid w:val="005E7176"/>
    <w:rsid w:val="005E7187"/>
    <w:rsid w:val="005E71B1"/>
    <w:rsid w:val="005E71C3"/>
    <w:rsid w:val="005E71D7"/>
    <w:rsid w:val="005E7330"/>
    <w:rsid w:val="005E7357"/>
    <w:rsid w:val="005E7582"/>
    <w:rsid w:val="005E7599"/>
    <w:rsid w:val="005E7602"/>
    <w:rsid w:val="005E765D"/>
    <w:rsid w:val="005E7667"/>
    <w:rsid w:val="005E76E1"/>
    <w:rsid w:val="005E77CA"/>
    <w:rsid w:val="005E788D"/>
    <w:rsid w:val="005E78F9"/>
    <w:rsid w:val="005E790A"/>
    <w:rsid w:val="005E7953"/>
    <w:rsid w:val="005E79C3"/>
    <w:rsid w:val="005E7A88"/>
    <w:rsid w:val="005E7CC3"/>
    <w:rsid w:val="005E7E4D"/>
    <w:rsid w:val="005E7EB7"/>
    <w:rsid w:val="005EEE40"/>
    <w:rsid w:val="005F01D3"/>
    <w:rsid w:val="005F022F"/>
    <w:rsid w:val="005F029D"/>
    <w:rsid w:val="005F0619"/>
    <w:rsid w:val="005F0674"/>
    <w:rsid w:val="005F09E4"/>
    <w:rsid w:val="005F0A71"/>
    <w:rsid w:val="005F0E64"/>
    <w:rsid w:val="005F0FC2"/>
    <w:rsid w:val="005F1353"/>
    <w:rsid w:val="005F1385"/>
    <w:rsid w:val="005F1632"/>
    <w:rsid w:val="005F173F"/>
    <w:rsid w:val="005F1877"/>
    <w:rsid w:val="005F19F9"/>
    <w:rsid w:val="005F1A37"/>
    <w:rsid w:val="005F1AA9"/>
    <w:rsid w:val="005F1B57"/>
    <w:rsid w:val="005F1DF9"/>
    <w:rsid w:val="005F2048"/>
    <w:rsid w:val="005F206E"/>
    <w:rsid w:val="005F207D"/>
    <w:rsid w:val="005F2124"/>
    <w:rsid w:val="005F21A4"/>
    <w:rsid w:val="005F21C8"/>
    <w:rsid w:val="005F2272"/>
    <w:rsid w:val="005F2346"/>
    <w:rsid w:val="005F23EF"/>
    <w:rsid w:val="005F2413"/>
    <w:rsid w:val="005F299E"/>
    <w:rsid w:val="005F2A24"/>
    <w:rsid w:val="005F2BF6"/>
    <w:rsid w:val="005F2C3B"/>
    <w:rsid w:val="005F2CF3"/>
    <w:rsid w:val="005F2DC8"/>
    <w:rsid w:val="005F2E01"/>
    <w:rsid w:val="005F2EF0"/>
    <w:rsid w:val="005F2F15"/>
    <w:rsid w:val="005F305B"/>
    <w:rsid w:val="005F3069"/>
    <w:rsid w:val="005F313C"/>
    <w:rsid w:val="005F31FA"/>
    <w:rsid w:val="005F32F6"/>
    <w:rsid w:val="005F330B"/>
    <w:rsid w:val="005F350B"/>
    <w:rsid w:val="005F350E"/>
    <w:rsid w:val="005F351D"/>
    <w:rsid w:val="005F3746"/>
    <w:rsid w:val="005F381F"/>
    <w:rsid w:val="005F3952"/>
    <w:rsid w:val="005F3965"/>
    <w:rsid w:val="005F3A26"/>
    <w:rsid w:val="005F3AB8"/>
    <w:rsid w:val="005F3BFA"/>
    <w:rsid w:val="005F3D50"/>
    <w:rsid w:val="005F3E49"/>
    <w:rsid w:val="005F3ED1"/>
    <w:rsid w:val="005F40BD"/>
    <w:rsid w:val="005F4129"/>
    <w:rsid w:val="005F4214"/>
    <w:rsid w:val="005F4232"/>
    <w:rsid w:val="005F4284"/>
    <w:rsid w:val="005F42D7"/>
    <w:rsid w:val="005F4402"/>
    <w:rsid w:val="005F452B"/>
    <w:rsid w:val="005F462D"/>
    <w:rsid w:val="005F4A5E"/>
    <w:rsid w:val="005F4B16"/>
    <w:rsid w:val="005F4B2A"/>
    <w:rsid w:val="005F4CE9"/>
    <w:rsid w:val="005F4E9C"/>
    <w:rsid w:val="005F5142"/>
    <w:rsid w:val="005F540A"/>
    <w:rsid w:val="005F556D"/>
    <w:rsid w:val="005F58CF"/>
    <w:rsid w:val="005F58D7"/>
    <w:rsid w:val="005F597D"/>
    <w:rsid w:val="005F5A94"/>
    <w:rsid w:val="005F5BD4"/>
    <w:rsid w:val="005F5D71"/>
    <w:rsid w:val="005F5E28"/>
    <w:rsid w:val="005F6276"/>
    <w:rsid w:val="005F62B0"/>
    <w:rsid w:val="005F62E0"/>
    <w:rsid w:val="005F646A"/>
    <w:rsid w:val="005F67A5"/>
    <w:rsid w:val="005F68B5"/>
    <w:rsid w:val="005F68BE"/>
    <w:rsid w:val="005F6973"/>
    <w:rsid w:val="005F6A8E"/>
    <w:rsid w:val="005F6B8A"/>
    <w:rsid w:val="005F6C2E"/>
    <w:rsid w:val="005F6CBE"/>
    <w:rsid w:val="005F6DAA"/>
    <w:rsid w:val="005F6EED"/>
    <w:rsid w:val="005F704E"/>
    <w:rsid w:val="005F70A1"/>
    <w:rsid w:val="005F7366"/>
    <w:rsid w:val="005F73A3"/>
    <w:rsid w:val="005F73CD"/>
    <w:rsid w:val="005F74EB"/>
    <w:rsid w:val="005F7680"/>
    <w:rsid w:val="005F7688"/>
    <w:rsid w:val="005F7689"/>
    <w:rsid w:val="005F7758"/>
    <w:rsid w:val="005F7782"/>
    <w:rsid w:val="005F7840"/>
    <w:rsid w:val="005F7A4E"/>
    <w:rsid w:val="005F7AAE"/>
    <w:rsid w:val="005F7BD8"/>
    <w:rsid w:val="005F7BEF"/>
    <w:rsid w:val="0060010E"/>
    <w:rsid w:val="00600152"/>
    <w:rsid w:val="006002A0"/>
    <w:rsid w:val="006004A0"/>
    <w:rsid w:val="00600518"/>
    <w:rsid w:val="00600628"/>
    <w:rsid w:val="00600645"/>
    <w:rsid w:val="0060079A"/>
    <w:rsid w:val="00600865"/>
    <w:rsid w:val="00600954"/>
    <w:rsid w:val="006009CE"/>
    <w:rsid w:val="006009F0"/>
    <w:rsid w:val="00600A6B"/>
    <w:rsid w:val="00600BAD"/>
    <w:rsid w:val="00600BEE"/>
    <w:rsid w:val="00600C7B"/>
    <w:rsid w:val="00600FD4"/>
    <w:rsid w:val="00601071"/>
    <w:rsid w:val="00601163"/>
    <w:rsid w:val="00601166"/>
    <w:rsid w:val="006011CE"/>
    <w:rsid w:val="00601284"/>
    <w:rsid w:val="00601398"/>
    <w:rsid w:val="00601453"/>
    <w:rsid w:val="0060149F"/>
    <w:rsid w:val="00601501"/>
    <w:rsid w:val="00601505"/>
    <w:rsid w:val="0060152D"/>
    <w:rsid w:val="00601640"/>
    <w:rsid w:val="0060174C"/>
    <w:rsid w:val="00601848"/>
    <w:rsid w:val="006019FD"/>
    <w:rsid w:val="00601B1C"/>
    <w:rsid w:val="00601B35"/>
    <w:rsid w:val="00601CD7"/>
    <w:rsid w:val="00601DD8"/>
    <w:rsid w:val="00601E54"/>
    <w:rsid w:val="00601F9C"/>
    <w:rsid w:val="006020E5"/>
    <w:rsid w:val="00602216"/>
    <w:rsid w:val="00602393"/>
    <w:rsid w:val="006024AB"/>
    <w:rsid w:val="006026F0"/>
    <w:rsid w:val="0060277B"/>
    <w:rsid w:val="006028BE"/>
    <w:rsid w:val="00602A4C"/>
    <w:rsid w:val="00602B64"/>
    <w:rsid w:val="00602CA4"/>
    <w:rsid w:val="00602F24"/>
    <w:rsid w:val="00602F3A"/>
    <w:rsid w:val="00602FD2"/>
    <w:rsid w:val="006030E8"/>
    <w:rsid w:val="00603153"/>
    <w:rsid w:val="006032A3"/>
    <w:rsid w:val="00603341"/>
    <w:rsid w:val="00603828"/>
    <w:rsid w:val="0060385D"/>
    <w:rsid w:val="0060393B"/>
    <w:rsid w:val="0060396C"/>
    <w:rsid w:val="00603AAB"/>
    <w:rsid w:val="00603ADC"/>
    <w:rsid w:val="00603B02"/>
    <w:rsid w:val="00603BDC"/>
    <w:rsid w:val="00603CAF"/>
    <w:rsid w:val="00603CD5"/>
    <w:rsid w:val="00603CE8"/>
    <w:rsid w:val="00603D30"/>
    <w:rsid w:val="00603DDE"/>
    <w:rsid w:val="00603EC8"/>
    <w:rsid w:val="00603F10"/>
    <w:rsid w:val="00603F32"/>
    <w:rsid w:val="006040D8"/>
    <w:rsid w:val="00604122"/>
    <w:rsid w:val="0060435E"/>
    <w:rsid w:val="00604401"/>
    <w:rsid w:val="00604405"/>
    <w:rsid w:val="00604457"/>
    <w:rsid w:val="0060462E"/>
    <w:rsid w:val="00604678"/>
    <w:rsid w:val="006046D1"/>
    <w:rsid w:val="0060481F"/>
    <w:rsid w:val="00604826"/>
    <w:rsid w:val="00604880"/>
    <w:rsid w:val="00604D00"/>
    <w:rsid w:val="00604DF1"/>
    <w:rsid w:val="00604FBB"/>
    <w:rsid w:val="00605173"/>
    <w:rsid w:val="00605185"/>
    <w:rsid w:val="006051D4"/>
    <w:rsid w:val="00605245"/>
    <w:rsid w:val="00605313"/>
    <w:rsid w:val="0060535B"/>
    <w:rsid w:val="00605367"/>
    <w:rsid w:val="00605387"/>
    <w:rsid w:val="006053DB"/>
    <w:rsid w:val="006053FC"/>
    <w:rsid w:val="00605408"/>
    <w:rsid w:val="0060551E"/>
    <w:rsid w:val="0060562C"/>
    <w:rsid w:val="0060571F"/>
    <w:rsid w:val="0060576E"/>
    <w:rsid w:val="00605891"/>
    <w:rsid w:val="006058A6"/>
    <w:rsid w:val="00605BC6"/>
    <w:rsid w:val="00605DA3"/>
    <w:rsid w:val="00605EFB"/>
    <w:rsid w:val="0060614A"/>
    <w:rsid w:val="0060633D"/>
    <w:rsid w:val="006064E8"/>
    <w:rsid w:val="00606512"/>
    <w:rsid w:val="006065F2"/>
    <w:rsid w:val="0060665A"/>
    <w:rsid w:val="00606666"/>
    <w:rsid w:val="00606881"/>
    <w:rsid w:val="0060696E"/>
    <w:rsid w:val="006069C8"/>
    <w:rsid w:val="00606A62"/>
    <w:rsid w:val="00606A8E"/>
    <w:rsid w:val="00606ADC"/>
    <w:rsid w:val="00606B34"/>
    <w:rsid w:val="00606BA4"/>
    <w:rsid w:val="00606BFC"/>
    <w:rsid w:val="00606D99"/>
    <w:rsid w:val="00606E21"/>
    <w:rsid w:val="00606E9D"/>
    <w:rsid w:val="00606EA4"/>
    <w:rsid w:val="00606EFF"/>
    <w:rsid w:val="00606F56"/>
    <w:rsid w:val="0060701E"/>
    <w:rsid w:val="0060709D"/>
    <w:rsid w:val="00607357"/>
    <w:rsid w:val="00607457"/>
    <w:rsid w:val="006074B7"/>
    <w:rsid w:val="0060761B"/>
    <w:rsid w:val="00607810"/>
    <w:rsid w:val="00607943"/>
    <w:rsid w:val="00607ADC"/>
    <w:rsid w:val="00607C7A"/>
    <w:rsid w:val="00607D26"/>
    <w:rsid w:val="00607E09"/>
    <w:rsid w:val="006102E3"/>
    <w:rsid w:val="0061034D"/>
    <w:rsid w:val="0061036A"/>
    <w:rsid w:val="00610404"/>
    <w:rsid w:val="00610409"/>
    <w:rsid w:val="0061040B"/>
    <w:rsid w:val="0061040C"/>
    <w:rsid w:val="0061048D"/>
    <w:rsid w:val="006104ED"/>
    <w:rsid w:val="00610592"/>
    <w:rsid w:val="00610683"/>
    <w:rsid w:val="006106B6"/>
    <w:rsid w:val="0061083D"/>
    <w:rsid w:val="006108E2"/>
    <w:rsid w:val="00610A37"/>
    <w:rsid w:val="00610A46"/>
    <w:rsid w:val="00610C61"/>
    <w:rsid w:val="00610DDA"/>
    <w:rsid w:val="00610E5C"/>
    <w:rsid w:val="00610E96"/>
    <w:rsid w:val="006110E1"/>
    <w:rsid w:val="00611144"/>
    <w:rsid w:val="00611162"/>
    <w:rsid w:val="006111D4"/>
    <w:rsid w:val="006113DD"/>
    <w:rsid w:val="0061148D"/>
    <w:rsid w:val="00611539"/>
    <w:rsid w:val="00611664"/>
    <w:rsid w:val="00611774"/>
    <w:rsid w:val="006118C2"/>
    <w:rsid w:val="006118FD"/>
    <w:rsid w:val="00611A2C"/>
    <w:rsid w:val="00611AAF"/>
    <w:rsid w:val="00611AE7"/>
    <w:rsid w:val="00611BA2"/>
    <w:rsid w:val="00611BCF"/>
    <w:rsid w:val="00611D92"/>
    <w:rsid w:val="00611E3D"/>
    <w:rsid w:val="00612421"/>
    <w:rsid w:val="006124CA"/>
    <w:rsid w:val="00612515"/>
    <w:rsid w:val="006126BE"/>
    <w:rsid w:val="006127A7"/>
    <w:rsid w:val="006127A8"/>
    <w:rsid w:val="006127E6"/>
    <w:rsid w:val="00612A00"/>
    <w:rsid w:val="00612BA0"/>
    <w:rsid w:val="00612BCD"/>
    <w:rsid w:val="00612E6F"/>
    <w:rsid w:val="00612EDE"/>
    <w:rsid w:val="00612F77"/>
    <w:rsid w:val="00613095"/>
    <w:rsid w:val="0061309B"/>
    <w:rsid w:val="006131DE"/>
    <w:rsid w:val="00613275"/>
    <w:rsid w:val="00613282"/>
    <w:rsid w:val="0061328C"/>
    <w:rsid w:val="0061331C"/>
    <w:rsid w:val="0061338E"/>
    <w:rsid w:val="0061352D"/>
    <w:rsid w:val="0061354D"/>
    <w:rsid w:val="00613580"/>
    <w:rsid w:val="0061385B"/>
    <w:rsid w:val="00613893"/>
    <w:rsid w:val="00613908"/>
    <w:rsid w:val="0061390D"/>
    <w:rsid w:val="00613A7E"/>
    <w:rsid w:val="00613B83"/>
    <w:rsid w:val="00613C48"/>
    <w:rsid w:val="00613DCE"/>
    <w:rsid w:val="00613DD9"/>
    <w:rsid w:val="00614041"/>
    <w:rsid w:val="006140B7"/>
    <w:rsid w:val="0061423D"/>
    <w:rsid w:val="00614311"/>
    <w:rsid w:val="0061436F"/>
    <w:rsid w:val="006144E8"/>
    <w:rsid w:val="006147C7"/>
    <w:rsid w:val="00614826"/>
    <w:rsid w:val="00614867"/>
    <w:rsid w:val="00614A24"/>
    <w:rsid w:val="00614AE8"/>
    <w:rsid w:val="00614B3C"/>
    <w:rsid w:val="00614CC0"/>
    <w:rsid w:val="00614D02"/>
    <w:rsid w:val="00614F4F"/>
    <w:rsid w:val="00614F73"/>
    <w:rsid w:val="00615111"/>
    <w:rsid w:val="00615142"/>
    <w:rsid w:val="006153BD"/>
    <w:rsid w:val="006154E1"/>
    <w:rsid w:val="0061557E"/>
    <w:rsid w:val="006155B5"/>
    <w:rsid w:val="00615675"/>
    <w:rsid w:val="006157D4"/>
    <w:rsid w:val="006158CA"/>
    <w:rsid w:val="00615907"/>
    <w:rsid w:val="00615BF4"/>
    <w:rsid w:val="00615C43"/>
    <w:rsid w:val="00615C58"/>
    <w:rsid w:val="00615D9C"/>
    <w:rsid w:val="00615E87"/>
    <w:rsid w:val="0061609C"/>
    <w:rsid w:val="00616235"/>
    <w:rsid w:val="00616256"/>
    <w:rsid w:val="006162B7"/>
    <w:rsid w:val="006162BD"/>
    <w:rsid w:val="006163AD"/>
    <w:rsid w:val="006164AB"/>
    <w:rsid w:val="006164C2"/>
    <w:rsid w:val="00616678"/>
    <w:rsid w:val="006166D8"/>
    <w:rsid w:val="00616876"/>
    <w:rsid w:val="00616898"/>
    <w:rsid w:val="006168C4"/>
    <w:rsid w:val="006168FB"/>
    <w:rsid w:val="00616900"/>
    <w:rsid w:val="00616972"/>
    <w:rsid w:val="00616A08"/>
    <w:rsid w:val="00616B46"/>
    <w:rsid w:val="00616BD6"/>
    <w:rsid w:val="00616E8D"/>
    <w:rsid w:val="00616EF3"/>
    <w:rsid w:val="00616FD8"/>
    <w:rsid w:val="00616FED"/>
    <w:rsid w:val="00617216"/>
    <w:rsid w:val="0061725C"/>
    <w:rsid w:val="00617469"/>
    <w:rsid w:val="006174D5"/>
    <w:rsid w:val="00617509"/>
    <w:rsid w:val="0061760D"/>
    <w:rsid w:val="0061765C"/>
    <w:rsid w:val="00617697"/>
    <w:rsid w:val="006177B2"/>
    <w:rsid w:val="00617935"/>
    <w:rsid w:val="00617A35"/>
    <w:rsid w:val="00617A94"/>
    <w:rsid w:val="00617BAB"/>
    <w:rsid w:val="00617CE3"/>
    <w:rsid w:val="00617F50"/>
    <w:rsid w:val="00617FBA"/>
    <w:rsid w:val="006201D5"/>
    <w:rsid w:val="00620272"/>
    <w:rsid w:val="006203DF"/>
    <w:rsid w:val="0062048E"/>
    <w:rsid w:val="0062050A"/>
    <w:rsid w:val="006205D3"/>
    <w:rsid w:val="0062061F"/>
    <w:rsid w:val="00620766"/>
    <w:rsid w:val="0062088A"/>
    <w:rsid w:val="00620B3B"/>
    <w:rsid w:val="00620C00"/>
    <w:rsid w:val="00620C06"/>
    <w:rsid w:val="00620C97"/>
    <w:rsid w:val="00620DA7"/>
    <w:rsid w:val="00620DBE"/>
    <w:rsid w:val="00620E64"/>
    <w:rsid w:val="00620E6F"/>
    <w:rsid w:val="00620EA5"/>
    <w:rsid w:val="0062103C"/>
    <w:rsid w:val="00621092"/>
    <w:rsid w:val="006210F3"/>
    <w:rsid w:val="0062128A"/>
    <w:rsid w:val="00621382"/>
    <w:rsid w:val="0062138C"/>
    <w:rsid w:val="006216E0"/>
    <w:rsid w:val="006217C7"/>
    <w:rsid w:val="0062198A"/>
    <w:rsid w:val="006219A9"/>
    <w:rsid w:val="00621AAC"/>
    <w:rsid w:val="00621DD7"/>
    <w:rsid w:val="00621FAC"/>
    <w:rsid w:val="00621FE5"/>
    <w:rsid w:val="0062204F"/>
    <w:rsid w:val="006220BF"/>
    <w:rsid w:val="00622151"/>
    <w:rsid w:val="006223E2"/>
    <w:rsid w:val="00622445"/>
    <w:rsid w:val="00622561"/>
    <w:rsid w:val="006225E2"/>
    <w:rsid w:val="006229CA"/>
    <w:rsid w:val="00622AD1"/>
    <w:rsid w:val="00622AD7"/>
    <w:rsid w:val="00622B16"/>
    <w:rsid w:val="00622B69"/>
    <w:rsid w:val="00622C8F"/>
    <w:rsid w:val="00622D7C"/>
    <w:rsid w:val="00622DBB"/>
    <w:rsid w:val="00622E99"/>
    <w:rsid w:val="00622E9D"/>
    <w:rsid w:val="00622EA9"/>
    <w:rsid w:val="00623177"/>
    <w:rsid w:val="006231B1"/>
    <w:rsid w:val="006231D9"/>
    <w:rsid w:val="006232D9"/>
    <w:rsid w:val="006233C1"/>
    <w:rsid w:val="006235BB"/>
    <w:rsid w:val="00623730"/>
    <w:rsid w:val="00623776"/>
    <w:rsid w:val="006237EA"/>
    <w:rsid w:val="006238D4"/>
    <w:rsid w:val="00623A5C"/>
    <w:rsid w:val="00623B85"/>
    <w:rsid w:val="00623BC4"/>
    <w:rsid w:val="00623C9C"/>
    <w:rsid w:val="00623CC5"/>
    <w:rsid w:val="00623D3F"/>
    <w:rsid w:val="00623D83"/>
    <w:rsid w:val="00623DEE"/>
    <w:rsid w:val="00623E1D"/>
    <w:rsid w:val="00623F62"/>
    <w:rsid w:val="006240E7"/>
    <w:rsid w:val="006240F9"/>
    <w:rsid w:val="006241C3"/>
    <w:rsid w:val="0062424A"/>
    <w:rsid w:val="0062457B"/>
    <w:rsid w:val="006245D1"/>
    <w:rsid w:val="006246A1"/>
    <w:rsid w:val="006246D1"/>
    <w:rsid w:val="0062478C"/>
    <w:rsid w:val="0062479E"/>
    <w:rsid w:val="00624806"/>
    <w:rsid w:val="0062483F"/>
    <w:rsid w:val="0062488A"/>
    <w:rsid w:val="00624A82"/>
    <w:rsid w:val="00624B61"/>
    <w:rsid w:val="00624B8C"/>
    <w:rsid w:val="00624D16"/>
    <w:rsid w:val="00624E2D"/>
    <w:rsid w:val="00625087"/>
    <w:rsid w:val="006250A8"/>
    <w:rsid w:val="00625210"/>
    <w:rsid w:val="00625289"/>
    <w:rsid w:val="006252B7"/>
    <w:rsid w:val="00625351"/>
    <w:rsid w:val="00625426"/>
    <w:rsid w:val="0062549A"/>
    <w:rsid w:val="00625564"/>
    <w:rsid w:val="0062570A"/>
    <w:rsid w:val="0062577C"/>
    <w:rsid w:val="006257C1"/>
    <w:rsid w:val="00625807"/>
    <w:rsid w:val="00625932"/>
    <w:rsid w:val="00625A65"/>
    <w:rsid w:val="00625DC6"/>
    <w:rsid w:val="00625EFB"/>
    <w:rsid w:val="00625F6E"/>
    <w:rsid w:val="0062602A"/>
    <w:rsid w:val="0062636E"/>
    <w:rsid w:val="00626452"/>
    <w:rsid w:val="006265CA"/>
    <w:rsid w:val="00626635"/>
    <w:rsid w:val="00626A24"/>
    <w:rsid w:val="00626B1B"/>
    <w:rsid w:val="00626B4C"/>
    <w:rsid w:val="00626B99"/>
    <w:rsid w:val="00626C6D"/>
    <w:rsid w:val="00626ED7"/>
    <w:rsid w:val="00626EEB"/>
    <w:rsid w:val="00626FD4"/>
    <w:rsid w:val="00626FDB"/>
    <w:rsid w:val="0062705B"/>
    <w:rsid w:val="006271EF"/>
    <w:rsid w:val="006271FF"/>
    <w:rsid w:val="00627585"/>
    <w:rsid w:val="00627635"/>
    <w:rsid w:val="006276CB"/>
    <w:rsid w:val="0062771C"/>
    <w:rsid w:val="00627789"/>
    <w:rsid w:val="0062779F"/>
    <w:rsid w:val="006277BF"/>
    <w:rsid w:val="00627805"/>
    <w:rsid w:val="00627979"/>
    <w:rsid w:val="00627B99"/>
    <w:rsid w:val="00627C5F"/>
    <w:rsid w:val="00627D10"/>
    <w:rsid w:val="00627D30"/>
    <w:rsid w:val="00627EF0"/>
    <w:rsid w:val="00627F81"/>
    <w:rsid w:val="006300D3"/>
    <w:rsid w:val="00630101"/>
    <w:rsid w:val="006302BC"/>
    <w:rsid w:val="0063036E"/>
    <w:rsid w:val="006304B7"/>
    <w:rsid w:val="00630534"/>
    <w:rsid w:val="00630670"/>
    <w:rsid w:val="00630683"/>
    <w:rsid w:val="00630684"/>
    <w:rsid w:val="00630820"/>
    <w:rsid w:val="00630852"/>
    <w:rsid w:val="006308BE"/>
    <w:rsid w:val="006308DC"/>
    <w:rsid w:val="00630A2F"/>
    <w:rsid w:val="00630C61"/>
    <w:rsid w:val="00630D84"/>
    <w:rsid w:val="00630DBC"/>
    <w:rsid w:val="00630DD9"/>
    <w:rsid w:val="00630F6F"/>
    <w:rsid w:val="00630F74"/>
    <w:rsid w:val="00630FD3"/>
    <w:rsid w:val="00630FF6"/>
    <w:rsid w:val="00631072"/>
    <w:rsid w:val="00631122"/>
    <w:rsid w:val="00631196"/>
    <w:rsid w:val="0063125B"/>
    <w:rsid w:val="00631329"/>
    <w:rsid w:val="00631436"/>
    <w:rsid w:val="006314B3"/>
    <w:rsid w:val="006314E3"/>
    <w:rsid w:val="006315E0"/>
    <w:rsid w:val="006315EE"/>
    <w:rsid w:val="0063177D"/>
    <w:rsid w:val="0063178D"/>
    <w:rsid w:val="00631875"/>
    <w:rsid w:val="00631879"/>
    <w:rsid w:val="00631881"/>
    <w:rsid w:val="00631C18"/>
    <w:rsid w:val="00631C71"/>
    <w:rsid w:val="00631ECE"/>
    <w:rsid w:val="00631EFF"/>
    <w:rsid w:val="00631F42"/>
    <w:rsid w:val="00631FC0"/>
    <w:rsid w:val="0063207E"/>
    <w:rsid w:val="00632095"/>
    <w:rsid w:val="00632097"/>
    <w:rsid w:val="00632152"/>
    <w:rsid w:val="00632208"/>
    <w:rsid w:val="0063227B"/>
    <w:rsid w:val="00632291"/>
    <w:rsid w:val="006322D5"/>
    <w:rsid w:val="00632385"/>
    <w:rsid w:val="006323C8"/>
    <w:rsid w:val="00632519"/>
    <w:rsid w:val="0063261D"/>
    <w:rsid w:val="006327DC"/>
    <w:rsid w:val="006327FD"/>
    <w:rsid w:val="00632891"/>
    <w:rsid w:val="006329A7"/>
    <w:rsid w:val="00632A5F"/>
    <w:rsid w:val="00632B15"/>
    <w:rsid w:val="00632E19"/>
    <w:rsid w:val="00632FAD"/>
    <w:rsid w:val="00633125"/>
    <w:rsid w:val="006332DE"/>
    <w:rsid w:val="0063331E"/>
    <w:rsid w:val="0063341B"/>
    <w:rsid w:val="00633469"/>
    <w:rsid w:val="00633470"/>
    <w:rsid w:val="006334FE"/>
    <w:rsid w:val="00633503"/>
    <w:rsid w:val="006335D6"/>
    <w:rsid w:val="006336F9"/>
    <w:rsid w:val="00633801"/>
    <w:rsid w:val="0063387D"/>
    <w:rsid w:val="006338AC"/>
    <w:rsid w:val="00633972"/>
    <w:rsid w:val="00633999"/>
    <w:rsid w:val="00633B24"/>
    <w:rsid w:val="00633CE0"/>
    <w:rsid w:val="00633DF1"/>
    <w:rsid w:val="00633E21"/>
    <w:rsid w:val="00633EED"/>
    <w:rsid w:val="00634028"/>
    <w:rsid w:val="006342F6"/>
    <w:rsid w:val="00634507"/>
    <w:rsid w:val="00634561"/>
    <w:rsid w:val="00634675"/>
    <w:rsid w:val="0063490A"/>
    <w:rsid w:val="00634C28"/>
    <w:rsid w:val="00634C99"/>
    <w:rsid w:val="00634DC6"/>
    <w:rsid w:val="00635006"/>
    <w:rsid w:val="006350D7"/>
    <w:rsid w:val="0063526E"/>
    <w:rsid w:val="00635373"/>
    <w:rsid w:val="006353D3"/>
    <w:rsid w:val="006354BA"/>
    <w:rsid w:val="0063561E"/>
    <w:rsid w:val="00635692"/>
    <w:rsid w:val="00635766"/>
    <w:rsid w:val="0063578C"/>
    <w:rsid w:val="006358C6"/>
    <w:rsid w:val="00635B05"/>
    <w:rsid w:val="00635B57"/>
    <w:rsid w:val="00635B9D"/>
    <w:rsid w:val="00635CBD"/>
    <w:rsid w:val="00635E87"/>
    <w:rsid w:val="006360FD"/>
    <w:rsid w:val="006361AB"/>
    <w:rsid w:val="006362B4"/>
    <w:rsid w:val="006363C8"/>
    <w:rsid w:val="006363E2"/>
    <w:rsid w:val="006363E7"/>
    <w:rsid w:val="0063640D"/>
    <w:rsid w:val="00636421"/>
    <w:rsid w:val="006364A1"/>
    <w:rsid w:val="006367CA"/>
    <w:rsid w:val="00636AA6"/>
    <w:rsid w:val="00636B29"/>
    <w:rsid w:val="00636BB1"/>
    <w:rsid w:val="00636D90"/>
    <w:rsid w:val="00636EA6"/>
    <w:rsid w:val="00636F3F"/>
    <w:rsid w:val="00636F5B"/>
    <w:rsid w:val="006372CF"/>
    <w:rsid w:val="0063747A"/>
    <w:rsid w:val="0063754B"/>
    <w:rsid w:val="00637653"/>
    <w:rsid w:val="0063784B"/>
    <w:rsid w:val="00637AAC"/>
    <w:rsid w:val="00637B01"/>
    <w:rsid w:val="00637CE7"/>
    <w:rsid w:val="00637E1A"/>
    <w:rsid w:val="00637EB2"/>
    <w:rsid w:val="00637F1E"/>
    <w:rsid w:val="00637FCE"/>
    <w:rsid w:val="0063B523"/>
    <w:rsid w:val="00640145"/>
    <w:rsid w:val="00640162"/>
    <w:rsid w:val="006401CA"/>
    <w:rsid w:val="00640233"/>
    <w:rsid w:val="006405F9"/>
    <w:rsid w:val="006407AA"/>
    <w:rsid w:val="006407EB"/>
    <w:rsid w:val="0064089E"/>
    <w:rsid w:val="00640918"/>
    <w:rsid w:val="00640992"/>
    <w:rsid w:val="00640B61"/>
    <w:rsid w:val="00640BD8"/>
    <w:rsid w:val="00640D3A"/>
    <w:rsid w:val="00640F45"/>
    <w:rsid w:val="006414B4"/>
    <w:rsid w:val="006414F2"/>
    <w:rsid w:val="0064160B"/>
    <w:rsid w:val="0064162D"/>
    <w:rsid w:val="006416DF"/>
    <w:rsid w:val="006417E6"/>
    <w:rsid w:val="0064198B"/>
    <w:rsid w:val="00641992"/>
    <w:rsid w:val="006419D0"/>
    <w:rsid w:val="006419FE"/>
    <w:rsid w:val="00641A58"/>
    <w:rsid w:val="00641A89"/>
    <w:rsid w:val="00641B2F"/>
    <w:rsid w:val="00641D81"/>
    <w:rsid w:val="00641F7A"/>
    <w:rsid w:val="00641FAB"/>
    <w:rsid w:val="0064215D"/>
    <w:rsid w:val="00642224"/>
    <w:rsid w:val="006423A4"/>
    <w:rsid w:val="006423E2"/>
    <w:rsid w:val="006426CF"/>
    <w:rsid w:val="006426DD"/>
    <w:rsid w:val="006428C0"/>
    <w:rsid w:val="00642915"/>
    <w:rsid w:val="00642DFD"/>
    <w:rsid w:val="00642DFE"/>
    <w:rsid w:val="00642E12"/>
    <w:rsid w:val="0064301B"/>
    <w:rsid w:val="0064303E"/>
    <w:rsid w:val="006430D8"/>
    <w:rsid w:val="00643158"/>
    <w:rsid w:val="0064337C"/>
    <w:rsid w:val="0064359B"/>
    <w:rsid w:val="00643745"/>
    <w:rsid w:val="00643A36"/>
    <w:rsid w:val="00643C08"/>
    <w:rsid w:val="00643C41"/>
    <w:rsid w:val="00643CA5"/>
    <w:rsid w:val="00643DD4"/>
    <w:rsid w:val="00643EE2"/>
    <w:rsid w:val="00643EFA"/>
    <w:rsid w:val="006445F2"/>
    <w:rsid w:val="00644719"/>
    <w:rsid w:val="006447F9"/>
    <w:rsid w:val="00644A29"/>
    <w:rsid w:val="00644ADE"/>
    <w:rsid w:val="00644B7B"/>
    <w:rsid w:val="006450B9"/>
    <w:rsid w:val="0064529B"/>
    <w:rsid w:val="006457C7"/>
    <w:rsid w:val="006457DB"/>
    <w:rsid w:val="00645825"/>
    <w:rsid w:val="00645834"/>
    <w:rsid w:val="00645F55"/>
    <w:rsid w:val="00646083"/>
    <w:rsid w:val="006460DD"/>
    <w:rsid w:val="00646125"/>
    <w:rsid w:val="006464DF"/>
    <w:rsid w:val="006465FE"/>
    <w:rsid w:val="006467AF"/>
    <w:rsid w:val="006468D2"/>
    <w:rsid w:val="006469F4"/>
    <w:rsid w:val="00646AB7"/>
    <w:rsid w:val="00646B55"/>
    <w:rsid w:val="00646B7F"/>
    <w:rsid w:val="00646C8B"/>
    <w:rsid w:val="00646CFF"/>
    <w:rsid w:val="00646FE3"/>
    <w:rsid w:val="00647408"/>
    <w:rsid w:val="006474B7"/>
    <w:rsid w:val="006474BE"/>
    <w:rsid w:val="006474ED"/>
    <w:rsid w:val="006475B9"/>
    <w:rsid w:val="006475F4"/>
    <w:rsid w:val="0064777A"/>
    <w:rsid w:val="006477F2"/>
    <w:rsid w:val="00647812"/>
    <w:rsid w:val="00647CBC"/>
    <w:rsid w:val="00647D95"/>
    <w:rsid w:val="00647E37"/>
    <w:rsid w:val="00647E49"/>
    <w:rsid w:val="00647ED0"/>
    <w:rsid w:val="00647EFD"/>
    <w:rsid w:val="00647F1E"/>
    <w:rsid w:val="00647F95"/>
    <w:rsid w:val="00650069"/>
    <w:rsid w:val="00650209"/>
    <w:rsid w:val="0065028B"/>
    <w:rsid w:val="0065043F"/>
    <w:rsid w:val="006505C9"/>
    <w:rsid w:val="006505E4"/>
    <w:rsid w:val="0065071E"/>
    <w:rsid w:val="0065072C"/>
    <w:rsid w:val="006507EF"/>
    <w:rsid w:val="00650827"/>
    <w:rsid w:val="00650938"/>
    <w:rsid w:val="0065095B"/>
    <w:rsid w:val="00650A93"/>
    <w:rsid w:val="00650B5B"/>
    <w:rsid w:val="00650E62"/>
    <w:rsid w:val="00650E89"/>
    <w:rsid w:val="00650FE1"/>
    <w:rsid w:val="0065103D"/>
    <w:rsid w:val="00651142"/>
    <w:rsid w:val="0065115F"/>
    <w:rsid w:val="0065123A"/>
    <w:rsid w:val="00651348"/>
    <w:rsid w:val="006513DD"/>
    <w:rsid w:val="006514EA"/>
    <w:rsid w:val="00651555"/>
    <w:rsid w:val="006515A7"/>
    <w:rsid w:val="0065161C"/>
    <w:rsid w:val="0065173C"/>
    <w:rsid w:val="0065199F"/>
    <w:rsid w:val="006519E3"/>
    <w:rsid w:val="006519E9"/>
    <w:rsid w:val="006519F8"/>
    <w:rsid w:val="00651C2D"/>
    <w:rsid w:val="00651C74"/>
    <w:rsid w:val="00651D17"/>
    <w:rsid w:val="00651DED"/>
    <w:rsid w:val="00651E47"/>
    <w:rsid w:val="00651E7D"/>
    <w:rsid w:val="00651FB3"/>
    <w:rsid w:val="0065217F"/>
    <w:rsid w:val="0065229F"/>
    <w:rsid w:val="00652376"/>
    <w:rsid w:val="006523F3"/>
    <w:rsid w:val="00652463"/>
    <w:rsid w:val="00652544"/>
    <w:rsid w:val="0065269D"/>
    <w:rsid w:val="00652839"/>
    <w:rsid w:val="00652969"/>
    <w:rsid w:val="0065298D"/>
    <w:rsid w:val="006529FA"/>
    <w:rsid w:val="00652A23"/>
    <w:rsid w:val="00652AA5"/>
    <w:rsid w:val="00652B21"/>
    <w:rsid w:val="00652E96"/>
    <w:rsid w:val="00652F2E"/>
    <w:rsid w:val="00653053"/>
    <w:rsid w:val="00653060"/>
    <w:rsid w:val="0065310C"/>
    <w:rsid w:val="00653116"/>
    <w:rsid w:val="00653169"/>
    <w:rsid w:val="006531D0"/>
    <w:rsid w:val="00653210"/>
    <w:rsid w:val="0065327C"/>
    <w:rsid w:val="0065349B"/>
    <w:rsid w:val="00653541"/>
    <w:rsid w:val="00653666"/>
    <w:rsid w:val="006536DD"/>
    <w:rsid w:val="006536E9"/>
    <w:rsid w:val="0065374E"/>
    <w:rsid w:val="00653896"/>
    <w:rsid w:val="006538F0"/>
    <w:rsid w:val="006539AF"/>
    <w:rsid w:val="006539C8"/>
    <w:rsid w:val="00653B0B"/>
    <w:rsid w:val="00653C80"/>
    <w:rsid w:val="00653CA8"/>
    <w:rsid w:val="00653DDF"/>
    <w:rsid w:val="00653E57"/>
    <w:rsid w:val="00653EB9"/>
    <w:rsid w:val="006540E9"/>
    <w:rsid w:val="00654293"/>
    <w:rsid w:val="006543EA"/>
    <w:rsid w:val="00654497"/>
    <w:rsid w:val="006544E4"/>
    <w:rsid w:val="00654555"/>
    <w:rsid w:val="006545A0"/>
    <w:rsid w:val="006545EA"/>
    <w:rsid w:val="0065462C"/>
    <w:rsid w:val="00654650"/>
    <w:rsid w:val="00654733"/>
    <w:rsid w:val="00654789"/>
    <w:rsid w:val="0065488F"/>
    <w:rsid w:val="00654A23"/>
    <w:rsid w:val="00654A48"/>
    <w:rsid w:val="00654AA8"/>
    <w:rsid w:val="00654C57"/>
    <w:rsid w:val="00654C5A"/>
    <w:rsid w:val="00654CB8"/>
    <w:rsid w:val="00654DB9"/>
    <w:rsid w:val="00654FB4"/>
    <w:rsid w:val="00654FBD"/>
    <w:rsid w:val="00655172"/>
    <w:rsid w:val="0065523A"/>
    <w:rsid w:val="00655270"/>
    <w:rsid w:val="00655295"/>
    <w:rsid w:val="006552D8"/>
    <w:rsid w:val="0065541B"/>
    <w:rsid w:val="006554A4"/>
    <w:rsid w:val="006554D3"/>
    <w:rsid w:val="006555CB"/>
    <w:rsid w:val="0065588B"/>
    <w:rsid w:val="00655977"/>
    <w:rsid w:val="00655A5F"/>
    <w:rsid w:val="00655A7B"/>
    <w:rsid w:val="00655AE6"/>
    <w:rsid w:val="00655DBE"/>
    <w:rsid w:val="00655E2C"/>
    <w:rsid w:val="00655E7D"/>
    <w:rsid w:val="00655F29"/>
    <w:rsid w:val="00656120"/>
    <w:rsid w:val="0065618A"/>
    <w:rsid w:val="006562A1"/>
    <w:rsid w:val="00656333"/>
    <w:rsid w:val="0065635E"/>
    <w:rsid w:val="006566D6"/>
    <w:rsid w:val="006566E7"/>
    <w:rsid w:val="00656C22"/>
    <w:rsid w:val="00656CC6"/>
    <w:rsid w:val="00656E22"/>
    <w:rsid w:val="0065706D"/>
    <w:rsid w:val="0065707E"/>
    <w:rsid w:val="006570DD"/>
    <w:rsid w:val="00657105"/>
    <w:rsid w:val="0065761C"/>
    <w:rsid w:val="006576E7"/>
    <w:rsid w:val="00657969"/>
    <w:rsid w:val="00657C81"/>
    <w:rsid w:val="00657CB1"/>
    <w:rsid w:val="00657D59"/>
    <w:rsid w:val="0065CCE1"/>
    <w:rsid w:val="00660130"/>
    <w:rsid w:val="006601D7"/>
    <w:rsid w:val="006602AD"/>
    <w:rsid w:val="006602FE"/>
    <w:rsid w:val="006603B8"/>
    <w:rsid w:val="00660452"/>
    <w:rsid w:val="00660682"/>
    <w:rsid w:val="006606CB"/>
    <w:rsid w:val="0066093C"/>
    <w:rsid w:val="00660993"/>
    <w:rsid w:val="006609F2"/>
    <w:rsid w:val="00660B34"/>
    <w:rsid w:val="00660BC8"/>
    <w:rsid w:val="00661007"/>
    <w:rsid w:val="0066100C"/>
    <w:rsid w:val="0066104E"/>
    <w:rsid w:val="0066105E"/>
    <w:rsid w:val="006610BF"/>
    <w:rsid w:val="00661167"/>
    <w:rsid w:val="00661227"/>
    <w:rsid w:val="00661229"/>
    <w:rsid w:val="00661265"/>
    <w:rsid w:val="00661311"/>
    <w:rsid w:val="006613D5"/>
    <w:rsid w:val="00661587"/>
    <w:rsid w:val="0066166E"/>
    <w:rsid w:val="00661696"/>
    <w:rsid w:val="0066187D"/>
    <w:rsid w:val="00661946"/>
    <w:rsid w:val="00661C8C"/>
    <w:rsid w:val="00661D43"/>
    <w:rsid w:val="00661E90"/>
    <w:rsid w:val="00662016"/>
    <w:rsid w:val="00662047"/>
    <w:rsid w:val="0066204C"/>
    <w:rsid w:val="006620A2"/>
    <w:rsid w:val="0066212D"/>
    <w:rsid w:val="00662141"/>
    <w:rsid w:val="00662168"/>
    <w:rsid w:val="006621BC"/>
    <w:rsid w:val="006621E8"/>
    <w:rsid w:val="0066231E"/>
    <w:rsid w:val="006623CE"/>
    <w:rsid w:val="006624AF"/>
    <w:rsid w:val="00662698"/>
    <w:rsid w:val="006629AE"/>
    <w:rsid w:val="00662A81"/>
    <w:rsid w:val="00662A96"/>
    <w:rsid w:val="00662AF2"/>
    <w:rsid w:val="00662CB3"/>
    <w:rsid w:val="00662CD0"/>
    <w:rsid w:val="00662F2A"/>
    <w:rsid w:val="0066305E"/>
    <w:rsid w:val="00663151"/>
    <w:rsid w:val="00663270"/>
    <w:rsid w:val="00663676"/>
    <w:rsid w:val="0066375A"/>
    <w:rsid w:val="006639E4"/>
    <w:rsid w:val="00663ADE"/>
    <w:rsid w:val="00663B05"/>
    <w:rsid w:val="00663C62"/>
    <w:rsid w:val="00663C89"/>
    <w:rsid w:val="00663CF8"/>
    <w:rsid w:val="00663EAE"/>
    <w:rsid w:val="00663F2E"/>
    <w:rsid w:val="006640E3"/>
    <w:rsid w:val="006641A5"/>
    <w:rsid w:val="0066481B"/>
    <w:rsid w:val="00664973"/>
    <w:rsid w:val="00664B08"/>
    <w:rsid w:val="00664DF0"/>
    <w:rsid w:val="00664DFB"/>
    <w:rsid w:val="00664E91"/>
    <w:rsid w:val="0066537B"/>
    <w:rsid w:val="006654AB"/>
    <w:rsid w:val="006654FC"/>
    <w:rsid w:val="00665505"/>
    <w:rsid w:val="0066576A"/>
    <w:rsid w:val="006658E2"/>
    <w:rsid w:val="00665A80"/>
    <w:rsid w:val="00665AF1"/>
    <w:rsid w:val="00665B79"/>
    <w:rsid w:val="00665BD5"/>
    <w:rsid w:val="00665C0A"/>
    <w:rsid w:val="00665E59"/>
    <w:rsid w:val="00665E87"/>
    <w:rsid w:val="00666091"/>
    <w:rsid w:val="006662A7"/>
    <w:rsid w:val="00666347"/>
    <w:rsid w:val="00666398"/>
    <w:rsid w:val="006663D6"/>
    <w:rsid w:val="006664FD"/>
    <w:rsid w:val="00666568"/>
    <w:rsid w:val="0066661C"/>
    <w:rsid w:val="00666653"/>
    <w:rsid w:val="00666883"/>
    <w:rsid w:val="0066690A"/>
    <w:rsid w:val="00666A37"/>
    <w:rsid w:val="00666A4E"/>
    <w:rsid w:val="00666ABF"/>
    <w:rsid w:val="00666AFD"/>
    <w:rsid w:val="00666D20"/>
    <w:rsid w:val="00666D3A"/>
    <w:rsid w:val="00666D4E"/>
    <w:rsid w:val="00666DA6"/>
    <w:rsid w:val="00666F68"/>
    <w:rsid w:val="00667047"/>
    <w:rsid w:val="006671EA"/>
    <w:rsid w:val="006671F9"/>
    <w:rsid w:val="0066751A"/>
    <w:rsid w:val="00667649"/>
    <w:rsid w:val="00667956"/>
    <w:rsid w:val="00667982"/>
    <w:rsid w:val="00667B76"/>
    <w:rsid w:val="00667B9D"/>
    <w:rsid w:val="00667F38"/>
    <w:rsid w:val="0066ED78"/>
    <w:rsid w:val="00670005"/>
    <w:rsid w:val="00670227"/>
    <w:rsid w:val="00670406"/>
    <w:rsid w:val="0067040A"/>
    <w:rsid w:val="00670552"/>
    <w:rsid w:val="006707A2"/>
    <w:rsid w:val="00670B30"/>
    <w:rsid w:val="00670C79"/>
    <w:rsid w:val="00670DD0"/>
    <w:rsid w:val="00670EC6"/>
    <w:rsid w:val="00670F64"/>
    <w:rsid w:val="00670FF8"/>
    <w:rsid w:val="00671081"/>
    <w:rsid w:val="00671130"/>
    <w:rsid w:val="006713E8"/>
    <w:rsid w:val="006714B4"/>
    <w:rsid w:val="00671799"/>
    <w:rsid w:val="00671B3C"/>
    <w:rsid w:val="00671CDA"/>
    <w:rsid w:val="00671CF0"/>
    <w:rsid w:val="00671E4C"/>
    <w:rsid w:val="00671ED3"/>
    <w:rsid w:val="00671F30"/>
    <w:rsid w:val="00672029"/>
    <w:rsid w:val="006720D8"/>
    <w:rsid w:val="00672516"/>
    <w:rsid w:val="0067261D"/>
    <w:rsid w:val="00672634"/>
    <w:rsid w:val="00672AD1"/>
    <w:rsid w:val="00672B90"/>
    <w:rsid w:val="00672C7E"/>
    <w:rsid w:val="00672C97"/>
    <w:rsid w:val="00672CE4"/>
    <w:rsid w:val="00672DE5"/>
    <w:rsid w:val="00672F3B"/>
    <w:rsid w:val="00672F96"/>
    <w:rsid w:val="00673028"/>
    <w:rsid w:val="0067315A"/>
    <w:rsid w:val="0067317A"/>
    <w:rsid w:val="006732A7"/>
    <w:rsid w:val="00673331"/>
    <w:rsid w:val="00673590"/>
    <w:rsid w:val="0067370C"/>
    <w:rsid w:val="00673949"/>
    <w:rsid w:val="00673AF8"/>
    <w:rsid w:val="00673B01"/>
    <w:rsid w:val="00673D41"/>
    <w:rsid w:val="006740D5"/>
    <w:rsid w:val="00674133"/>
    <w:rsid w:val="00674400"/>
    <w:rsid w:val="0067440C"/>
    <w:rsid w:val="00674446"/>
    <w:rsid w:val="006744FB"/>
    <w:rsid w:val="0067468C"/>
    <w:rsid w:val="00674762"/>
    <w:rsid w:val="006747FF"/>
    <w:rsid w:val="00674854"/>
    <w:rsid w:val="00674941"/>
    <w:rsid w:val="0067498F"/>
    <w:rsid w:val="00674998"/>
    <w:rsid w:val="006749A2"/>
    <w:rsid w:val="006749AD"/>
    <w:rsid w:val="00674A05"/>
    <w:rsid w:val="00674A64"/>
    <w:rsid w:val="00674B89"/>
    <w:rsid w:val="00674C1F"/>
    <w:rsid w:val="00674DA7"/>
    <w:rsid w:val="00675063"/>
    <w:rsid w:val="00675249"/>
    <w:rsid w:val="00675490"/>
    <w:rsid w:val="0067574D"/>
    <w:rsid w:val="006757C0"/>
    <w:rsid w:val="006757C8"/>
    <w:rsid w:val="006758D0"/>
    <w:rsid w:val="00675A50"/>
    <w:rsid w:val="00675A51"/>
    <w:rsid w:val="00675AE4"/>
    <w:rsid w:val="00675B96"/>
    <w:rsid w:val="00675B9F"/>
    <w:rsid w:val="00675D70"/>
    <w:rsid w:val="00675EC9"/>
    <w:rsid w:val="0067606C"/>
    <w:rsid w:val="0067613C"/>
    <w:rsid w:val="00676262"/>
    <w:rsid w:val="00676274"/>
    <w:rsid w:val="006763E6"/>
    <w:rsid w:val="00676495"/>
    <w:rsid w:val="006764D4"/>
    <w:rsid w:val="00676649"/>
    <w:rsid w:val="006767D2"/>
    <w:rsid w:val="0067683E"/>
    <w:rsid w:val="00676874"/>
    <w:rsid w:val="00676CD6"/>
    <w:rsid w:val="00676D13"/>
    <w:rsid w:val="00676E7B"/>
    <w:rsid w:val="00676EA9"/>
    <w:rsid w:val="00677012"/>
    <w:rsid w:val="006770BB"/>
    <w:rsid w:val="006770E1"/>
    <w:rsid w:val="00677213"/>
    <w:rsid w:val="0067732D"/>
    <w:rsid w:val="006774D0"/>
    <w:rsid w:val="00677573"/>
    <w:rsid w:val="00677700"/>
    <w:rsid w:val="006779D5"/>
    <w:rsid w:val="00677C49"/>
    <w:rsid w:val="00677D2D"/>
    <w:rsid w:val="0068002E"/>
    <w:rsid w:val="00680095"/>
    <w:rsid w:val="0068012D"/>
    <w:rsid w:val="00680138"/>
    <w:rsid w:val="00680182"/>
    <w:rsid w:val="00680458"/>
    <w:rsid w:val="006804C7"/>
    <w:rsid w:val="00680595"/>
    <w:rsid w:val="0068066A"/>
    <w:rsid w:val="0068069E"/>
    <w:rsid w:val="006806FF"/>
    <w:rsid w:val="00680877"/>
    <w:rsid w:val="0068088B"/>
    <w:rsid w:val="00680916"/>
    <w:rsid w:val="00680B60"/>
    <w:rsid w:val="00680BDE"/>
    <w:rsid w:val="00680BE6"/>
    <w:rsid w:val="00680C75"/>
    <w:rsid w:val="00680CDA"/>
    <w:rsid w:val="00680DB0"/>
    <w:rsid w:val="00680E16"/>
    <w:rsid w:val="00680ED9"/>
    <w:rsid w:val="00681049"/>
    <w:rsid w:val="00681058"/>
    <w:rsid w:val="0068116F"/>
    <w:rsid w:val="00681182"/>
    <w:rsid w:val="00681241"/>
    <w:rsid w:val="00681513"/>
    <w:rsid w:val="0068158E"/>
    <w:rsid w:val="006815ED"/>
    <w:rsid w:val="00681707"/>
    <w:rsid w:val="00681763"/>
    <w:rsid w:val="00681775"/>
    <w:rsid w:val="0068178C"/>
    <w:rsid w:val="00681A31"/>
    <w:rsid w:val="00681AFD"/>
    <w:rsid w:val="00681B7C"/>
    <w:rsid w:val="00681CF8"/>
    <w:rsid w:val="00681D81"/>
    <w:rsid w:val="00681F7E"/>
    <w:rsid w:val="00682098"/>
    <w:rsid w:val="006822CC"/>
    <w:rsid w:val="0068238E"/>
    <w:rsid w:val="0068269B"/>
    <w:rsid w:val="006826E5"/>
    <w:rsid w:val="00682776"/>
    <w:rsid w:val="0068279E"/>
    <w:rsid w:val="00682898"/>
    <w:rsid w:val="00682AAF"/>
    <w:rsid w:val="00682AE5"/>
    <w:rsid w:val="00682BCD"/>
    <w:rsid w:val="00682DC3"/>
    <w:rsid w:val="00682E35"/>
    <w:rsid w:val="00682F02"/>
    <w:rsid w:val="006830F1"/>
    <w:rsid w:val="00683165"/>
    <w:rsid w:val="0068318A"/>
    <w:rsid w:val="006831CD"/>
    <w:rsid w:val="0068343F"/>
    <w:rsid w:val="006834DE"/>
    <w:rsid w:val="006834E5"/>
    <w:rsid w:val="00683569"/>
    <w:rsid w:val="00683588"/>
    <w:rsid w:val="00683783"/>
    <w:rsid w:val="006837EB"/>
    <w:rsid w:val="00683810"/>
    <w:rsid w:val="006839B4"/>
    <w:rsid w:val="006839D0"/>
    <w:rsid w:val="00683A3C"/>
    <w:rsid w:val="00683A4D"/>
    <w:rsid w:val="00683BA0"/>
    <w:rsid w:val="00683C77"/>
    <w:rsid w:val="00683CED"/>
    <w:rsid w:val="00683CF2"/>
    <w:rsid w:val="00683F1F"/>
    <w:rsid w:val="00683F38"/>
    <w:rsid w:val="00683F77"/>
    <w:rsid w:val="006840C6"/>
    <w:rsid w:val="006842D2"/>
    <w:rsid w:val="006842F3"/>
    <w:rsid w:val="006843CF"/>
    <w:rsid w:val="006844E6"/>
    <w:rsid w:val="00684500"/>
    <w:rsid w:val="00684576"/>
    <w:rsid w:val="00684B0C"/>
    <w:rsid w:val="00684B25"/>
    <w:rsid w:val="00684B51"/>
    <w:rsid w:val="00684CF4"/>
    <w:rsid w:val="0068508A"/>
    <w:rsid w:val="00685145"/>
    <w:rsid w:val="00685289"/>
    <w:rsid w:val="006852FA"/>
    <w:rsid w:val="00685478"/>
    <w:rsid w:val="0068548A"/>
    <w:rsid w:val="0068549F"/>
    <w:rsid w:val="006854D6"/>
    <w:rsid w:val="00685579"/>
    <w:rsid w:val="006856AB"/>
    <w:rsid w:val="00685736"/>
    <w:rsid w:val="00685857"/>
    <w:rsid w:val="0068587D"/>
    <w:rsid w:val="00685AF7"/>
    <w:rsid w:val="00685B83"/>
    <w:rsid w:val="00685C61"/>
    <w:rsid w:val="00685D6C"/>
    <w:rsid w:val="00685EAC"/>
    <w:rsid w:val="0068645E"/>
    <w:rsid w:val="0068668F"/>
    <w:rsid w:val="0068671B"/>
    <w:rsid w:val="0068677A"/>
    <w:rsid w:val="006867AF"/>
    <w:rsid w:val="006867BF"/>
    <w:rsid w:val="006868DA"/>
    <w:rsid w:val="00686A01"/>
    <w:rsid w:val="00686B31"/>
    <w:rsid w:val="00686BBB"/>
    <w:rsid w:val="00686C14"/>
    <w:rsid w:val="00686CB1"/>
    <w:rsid w:val="00686EE7"/>
    <w:rsid w:val="00687022"/>
    <w:rsid w:val="00687176"/>
    <w:rsid w:val="006872A5"/>
    <w:rsid w:val="0068733A"/>
    <w:rsid w:val="00687474"/>
    <w:rsid w:val="00687615"/>
    <w:rsid w:val="00687636"/>
    <w:rsid w:val="006876DC"/>
    <w:rsid w:val="006879C9"/>
    <w:rsid w:val="00687A3E"/>
    <w:rsid w:val="00687BB9"/>
    <w:rsid w:val="0068A58C"/>
    <w:rsid w:val="00690363"/>
    <w:rsid w:val="006903B0"/>
    <w:rsid w:val="006904AF"/>
    <w:rsid w:val="00690745"/>
    <w:rsid w:val="00690750"/>
    <w:rsid w:val="00690789"/>
    <w:rsid w:val="0069082F"/>
    <w:rsid w:val="00690940"/>
    <w:rsid w:val="00690969"/>
    <w:rsid w:val="00690A84"/>
    <w:rsid w:val="00690AF4"/>
    <w:rsid w:val="00690BEF"/>
    <w:rsid w:val="00690C0E"/>
    <w:rsid w:val="00690EFD"/>
    <w:rsid w:val="00690F16"/>
    <w:rsid w:val="00691075"/>
    <w:rsid w:val="0069120A"/>
    <w:rsid w:val="00691476"/>
    <w:rsid w:val="006914D5"/>
    <w:rsid w:val="006917DE"/>
    <w:rsid w:val="00691894"/>
    <w:rsid w:val="0069192E"/>
    <w:rsid w:val="00691D40"/>
    <w:rsid w:val="00691D94"/>
    <w:rsid w:val="00691E5D"/>
    <w:rsid w:val="00691E7A"/>
    <w:rsid w:val="006920B7"/>
    <w:rsid w:val="006920BB"/>
    <w:rsid w:val="00692196"/>
    <w:rsid w:val="006921A7"/>
    <w:rsid w:val="006921E4"/>
    <w:rsid w:val="0069220F"/>
    <w:rsid w:val="00692331"/>
    <w:rsid w:val="00692348"/>
    <w:rsid w:val="0069242B"/>
    <w:rsid w:val="006924FD"/>
    <w:rsid w:val="00692520"/>
    <w:rsid w:val="0069253F"/>
    <w:rsid w:val="00692858"/>
    <w:rsid w:val="006928AA"/>
    <w:rsid w:val="0069297B"/>
    <w:rsid w:val="0069299D"/>
    <w:rsid w:val="00692A10"/>
    <w:rsid w:val="00692A69"/>
    <w:rsid w:val="00692C24"/>
    <w:rsid w:val="00692C32"/>
    <w:rsid w:val="00692D11"/>
    <w:rsid w:val="00692E27"/>
    <w:rsid w:val="00692E47"/>
    <w:rsid w:val="00692E7B"/>
    <w:rsid w:val="00692EB5"/>
    <w:rsid w:val="00692EC7"/>
    <w:rsid w:val="0069313C"/>
    <w:rsid w:val="0069322B"/>
    <w:rsid w:val="00693238"/>
    <w:rsid w:val="0069333E"/>
    <w:rsid w:val="00693528"/>
    <w:rsid w:val="0069354B"/>
    <w:rsid w:val="0069359E"/>
    <w:rsid w:val="00693656"/>
    <w:rsid w:val="00693670"/>
    <w:rsid w:val="006936D0"/>
    <w:rsid w:val="0069377D"/>
    <w:rsid w:val="00693971"/>
    <w:rsid w:val="00693989"/>
    <w:rsid w:val="00693A63"/>
    <w:rsid w:val="00693ACE"/>
    <w:rsid w:val="00693B45"/>
    <w:rsid w:val="00693D5C"/>
    <w:rsid w:val="00694270"/>
    <w:rsid w:val="0069435A"/>
    <w:rsid w:val="006943A5"/>
    <w:rsid w:val="006945B6"/>
    <w:rsid w:val="00694744"/>
    <w:rsid w:val="00694A85"/>
    <w:rsid w:val="00694C48"/>
    <w:rsid w:val="00694CA5"/>
    <w:rsid w:val="00694DBE"/>
    <w:rsid w:val="00694E86"/>
    <w:rsid w:val="00694F8F"/>
    <w:rsid w:val="00694FE7"/>
    <w:rsid w:val="0069508C"/>
    <w:rsid w:val="0069512E"/>
    <w:rsid w:val="00695143"/>
    <w:rsid w:val="006951D6"/>
    <w:rsid w:val="00695419"/>
    <w:rsid w:val="006954B7"/>
    <w:rsid w:val="00695603"/>
    <w:rsid w:val="0069566E"/>
    <w:rsid w:val="006956A1"/>
    <w:rsid w:val="0069584F"/>
    <w:rsid w:val="006959B3"/>
    <w:rsid w:val="00695AF4"/>
    <w:rsid w:val="00695B4D"/>
    <w:rsid w:val="00695BEF"/>
    <w:rsid w:val="00695C12"/>
    <w:rsid w:val="00695D8C"/>
    <w:rsid w:val="00695E0D"/>
    <w:rsid w:val="00695E52"/>
    <w:rsid w:val="006961D5"/>
    <w:rsid w:val="00696383"/>
    <w:rsid w:val="0069662A"/>
    <w:rsid w:val="006966CE"/>
    <w:rsid w:val="006967C1"/>
    <w:rsid w:val="0069682F"/>
    <w:rsid w:val="00696876"/>
    <w:rsid w:val="006969FA"/>
    <w:rsid w:val="00696A13"/>
    <w:rsid w:val="00696A34"/>
    <w:rsid w:val="00696C24"/>
    <w:rsid w:val="00696CBE"/>
    <w:rsid w:val="00696D21"/>
    <w:rsid w:val="00696D88"/>
    <w:rsid w:val="00696F74"/>
    <w:rsid w:val="006970EE"/>
    <w:rsid w:val="00697211"/>
    <w:rsid w:val="00697294"/>
    <w:rsid w:val="006972C2"/>
    <w:rsid w:val="00697339"/>
    <w:rsid w:val="00697401"/>
    <w:rsid w:val="006976ED"/>
    <w:rsid w:val="00697710"/>
    <w:rsid w:val="0069773F"/>
    <w:rsid w:val="0069776F"/>
    <w:rsid w:val="00697772"/>
    <w:rsid w:val="00697966"/>
    <w:rsid w:val="0069798E"/>
    <w:rsid w:val="00697ACC"/>
    <w:rsid w:val="00697C19"/>
    <w:rsid w:val="00697CE0"/>
    <w:rsid w:val="00697D75"/>
    <w:rsid w:val="00697D84"/>
    <w:rsid w:val="00697E6E"/>
    <w:rsid w:val="00697E7F"/>
    <w:rsid w:val="00697EB1"/>
    <w:rsid w:val="0069E863"/>
    <w:rsid w:val="006A0033"/>
    <w:rsid w:val="006A00B4"/>
    <w:rsid w:val="006A041B"/>
    <w:rsid w:val="006A04A4"/>
    <w:rsid w:val="006A0614"/>
    <w:rsid w:val="006A0681"/>
    <w:rsid w:val="006A07E8"/>
    <w:rsid w:val="006A08EB"/>
    <w:rsid w:val="006A0A28"/>
    <w:rsid w:val="006A0AD8"/>
    <w:rsid w:val="006A0B41"/>
    <w:rsid w:val="006A0B6F"/>
    <w:rsid w:val="006A0B7F"/>
    <w:rsid w:val="006A0D42"/>
    <w:rsid w:val="006A0E09"/>
    <w:rsid w:val="006A0E2D"/>
    <w:rsid w:val="006A0E66"/>
    <w:rsid w:val="006A113F"/>
    <w:rsid w:val="006A1399"/>
    <w:rsid w:val="006A1449"/>
    <w:rsid w:val="006A159C"/>
    <w:rsid w:val="006A16B9"/>
    <w:rsid w:val="006A1708"/>
    <w:rsid w:val="006A1883"/>
    <w:rsid w:val="006A1B02"/>
    <w:rsid w:val="006A1B99"/>
    <w:rsid w:val="006A1BF3"/>
    <w:rsid w:val="006A1C26"/>
    <w:rsid w:val="006A1CD1"/>
    <w:rsid w:val="006A1E3B"/>
    <w:rsid w:val="006A1F87"/>
    <w:rsid w:val="006A23B2"/>
    <w:rsid w:val="006A2510"/>
    <w:rsid w:val="006A2719"/>
    <w:rsid w:val="006A273F"/>
    <w:rsid w:val="006A274A"/>
    <w:rsid w:val="006A278F"/>
    <w:rsid w:val="006A283D"/>
    <w:rsid w:val="006A29A9"/>
    <w:rsid w:val="006A2BB6"/>
    <w:rsid w:val="006A2FE9"/>
    <w:rsid w:val="006A313E"/>
    <w:rsid w:val="006A3187"/>
    <w:rsid w:val="006A31F6"/>
    <w:rsid w:val="006A3312"/>
    <w:rsid w:val="006A338F"/>
    <w:rsid w:val="006A3611"/>
    <w:rsid w:val="006A3756"/>
    <w:rsid w:val="006A3787"/>
    <w:rsid w:val="006A37E9"/>
    <w:rsid w:val="006A38C7"/>
    <w:rsid w:val="006A3B27"/>
    <w:rsid w:val="006A3D98"/>
    <w:rsid w:val="006A3DC4"/>
    <w:rsid w:val="006A3EF6"/>
    <w:rsid w:val="006A3FF7"/>
    <w:rsid w:val="006A4037"/>
    <w:rsid w:val="006A4060"/>
    <w:rsid w:val="006A40E3"/>
    <w:rsid w:val="006A4129"/>
    <w:rsid w:val="006A418A"/>
    <w:rsid w:val="006A419D"/>
    <w:rsid w:val="006A41B5"/>
    <w:rsid w:val="006A426D"/>
    <w:rsid w:val="006A4282"/>
    <w:rsid w:val="006A45FD"/>
    <w:rsid w:val="006A461D"/>
    <w:rsid w:val="006A4659"/>
    <w:rsid w:val="006A46A0"/>
    <w:rsid w:val="006A46D4"/>
    <w:rsid w:val="006A4784"/>
    <w:rsid w:val="006A48B0"/>
    <w:rsid w:val="006A49C7"/>
    <w:rsid w:val="006A4A09"/>
    <w:rsid w:val="006A4A0A"/>
    <w:rsid w:val="006A4C4F"/>
    <w:rsid w:val="006A4CE7"/>
    <w:rsid w:val="006A4DAB"/>
    <w:rsid w:val="006A4E43"/>
    <w:rsid w:val="006A4E66"/>
    <w:rsid w:val="006A5050"/>
    <w:rsid w:val="006A51E1"/>
    <w:rsid w:val="006A51F5"/>
    <w:rsid w:val="006A5316"/>
    <w:rsid w:val="006A53F9"/>
    <w:rsid w:val="006A5976"/>
    <w:rsid w:val="006A598E"/>
    <w:rsid w:val="006A5A42"/>
    <w:rsid w:val="006A5A5F"/>
    <w:rsid w:val="006A5B11"/>
    <w:rsid w:val="006A5B4C"/>
    <w:rsid w:val="006A5C61"/>
    <w:rsid w:val="006A5CAB"/>
    <w:rsid w:val="006A5EB5"/>
    <w:rsid w:val="006A5EFD"/>
    <w:rsid w:val="006A5FD6"/>
    <w:rsid w:val="006A6036"/>
    <w:rsid w:val="006A6460"/>
    <w:rsid w:val="006A6506"/>
    <w:rsid w:val="006A66F2"/>
    <w:rsid w:val="006A6A14"/>
    <w:rsid w:val="006A6AC2"/>
    <w:rsid w:val="006A6ACF"/>
    <w:rsid w:val="006A6BE6"/>
    <w:rsid w:val="006A6D3F"/>
    <w:rsid w:val="006A6DA3"/>
    <w:rsid w:val="006A6E3A"/>
    <w:rsid w:val="006A6F5E"/>
    <w:rsid w:val="006A6FD1"/>
    <w:rsid w:val="006A70EF"/>
    <w:rsid w:val="006A7275"/>
    <w:rsid w:val="006A7322"/>
    <w:rsid w:val="006A736F"/>
    <w:rsid w:val="006A7499"/>
    <w:rsid w:val="006A7527"/>
    <w:rsid w:val="006A7534"/>
    <w:rsid w:val="006A7566"/>
    <w:rsid w:val="006A75B7"/>
    <w:rsid w:val="006A7653"/>
    <w:rsid w:val="006A77B6"/>
    <w:rsid w:val="006A7867"/>
    <w:rsid w:val="006A79C4"/>
    <w:rsid w:val="006A7A8A"/>
    <w:rsid w:val="006A7AC3"/>
    <w:rsid w:val="006A7AFD"/>
    <w:rsid w:val="006A7B70"/>
    <w:rsid w:val="006A7B9A"/>
    <w:rsid w:val="006A7BAB"/>
    <w:rsid w:val="006A7CC2"/>
    <w:rsid w:val="006A7D21"/>
    <w:rsid w:val="006A7DEF"/>
    <w:rsid w:val="006A7E5A"/>
    <w:rsid w:val="006A7EE9"/>
    <w:rsid w:val="006A7F35"/>
    <w:rsid w:val="006A7F4C"/>
    <w:rsid w:val="006A7F8E"/>
    <w:rsid w:val="006A7F96"/>
    <w:rsid w:val="006A7FAA"/>
    <w:rsid w:val="006A9A30"/>
    <w:rsid w:val="006B0064"/>
    <w:rsid w:val="006B015A"/>
    <w:rsid w:val="006B01F9"/>
    <w:rsid w:val="006B020B"/>
    <w:rsid w:val="006B0346"/>
    <w:rsid w:val="006B04B5"/>
    <w:rsid w:val="006B0576"/>
    <w:rsid w:val="006B0698"/>
    <w:rsid w:val="006B069C"/>
    <w:rsid w:val="006B0808"/>
    <w:rsid w:val="006B09E2"/>
    <w:rsid w:val="006B0A66"/>
    <w:rsid w:val="006B0B38"/>
    <w:rsid w:val="006B0B6C"/>
    <w:rsid w:val="006B0C2A"/>
    <w:rsid w:val="006B0C93"/>
    <w:rsid w:val="006B0D2F"/>
    <w:rsid w:val="006B0E2C"/>
    <w:rsid w:val="006B10BC"/>
    <w:rsid w:val="006B11B5"/>
    <w:rsid w:val="006B11C4"/>
    <w:rsid w:val="006B130C"/>
    <w:rsid w:val="006B1378"/>
    <w:rsid w:val="006B15BE"/>
    <w:rsid w:val="006B15F7"/>
    <w:rsid w:val="006B182F"/>
    <w:rsid w:val="006B1830"/>
    <w:rsid w:val="006B1960"/>
    <w:rsid w:val="006B1968"/>
    <w:rsid w:val="006B1979"/>
    <w:rsid w:val="006B19B2"/>
    <w:rsid w:val="006B1B75"/>
    <w:rsid w:val="006B1E17"/>
    <w:rsid w:val="006B1E8E"/>
    <w:rsid w:val="006B1F85"/>
    <w:rsid w:val="006B21F7"/>
    <w:rsid w:val="006B25C7"/>
    <w:rsid w:val="006B25F0"/>
    <w:rsid w:val="006B26BA"/>
    <w:rsid w:val="006B26DB"/>
    <w:rsid w:val="006B26F4"/>
    <w:rsid w:val="006B27FD"/>
    <w:rsid w:val="006B28A7"/>
    <w:rsid w:val="006B29F0"/>
    <w:rsid w:val="006B2A86"/>
    <w:rsid w:val="006B2B77"/>
    <w:rsid w:val="006B2CCE"/>
    <w:rsid w:val="006B2E3D"/>
    <w:rsid w:val="006B2E80"/>
    <w:rsid w:val="006B2E9C"/>
    <w:rsid w:val="006B3009"/>
    <w:rsid w:val="006B316A"/>
    <w:rsid w:val="006B31C9"/>
    <w:rsid w:val="006B330B"/>
    <w:rsid w:val="006B333C"/>
    <w:rsid w:val="006B3351"/>
    <w:rsid w:val="006B3369"/>
    <w:rsid w:val="006B33A4"/>
    <w:rsid w:val="006B361D"/>
    <w:rsid w:val="006B3718"/>
    <w:rsid w:val="006B3790"/>
    <w:rsid w:val="006B37AD"/>
    <w:rsid w:val="006B3972"/>
    <w:rsid w:val="006B3B53"/>
    <w:rsid w:val="006B3BC9"/>
    <w:rsid w:val="006B3CE3"/>
    <w:rsid w:val="006B3D00"/>
    <w:rsid w:val="006B3DBB"/>
    <w:rsid w:val="006B3EC1"/>
    <w:rsid w:val="006B3F99"/>
    <w:rsid w:val="006B4281"/>
    <w:rsid w:val="006B433A"/>
    <w:rsid w:val="006B436A"/>
    <w:rsid w:val="006B43BB"/>
    <w:rsid w:val="006B43F1"/>
    <w:rsid w:val="006B4589"/>
    <w:rsid w:val="006B4894"/>
    <w:rsid w:val="006B490D"/>
    <w:rsid w:val="006B49FF"/>
    <w:rsid w:val="006B4A55"/>
    <w:rsid w:val="006B4BE2"/>
    <w:rsid w:val="006B4CC8"/>
    <w:rsid w:val="006B4E55"/>
    <w:rsid w:val="006B4F1E"/>
    <w:rsid w:val="006B4FC4"/>
    <w:rsid w:val="006B502E"/>
    <w:rsid w:val="006B51A8"/>
    <w:rsid w:val="006B5303"/>
    <w:rsid w:val="006B538E"/>
    <w:rsid w:val="006B5588"/>
    <w:rsid w:val="006B55E4"/>
    <w:rsid w:val="006B55F2"/>
    <w:rsid w:val="006B56AB"/>
    <w:rsid w:val="006B5764"/>
    <w:rsid w:val="006B57DD"/>
    <w:rsid w:val="006B58CC"/>
    <w:rsid w:val="006B58F0"/>
    <w:rsid w:val="006B5A54"/>
    <w:rsid w:val="006B5AE3"/>
    <w:rsid w:val="006B5B18"/>
    <w:rsid w:val="006B5B31"/>
    <w:rsid w:val="006B5B92"/>
    <w:rsid w:val="006B5E36"/>
    <w:rsid w:val="006B5EA3"/>
    <w:rsid w:val="006B5EAC"/>
    <w:rsid w:val="006B5F21"/>
    <w:rsid w:val="006B5FEB"/>
    <w:rsid w:val="006B60A0"/>
    <w:rsid w:val="006B6215"/>
    <w:rsid w:val="006B6400"/>
    <w:rsid w:val="006B6502"/>
    <w:rsid w:val="006B6606"/>
    <w:rsid w:val="006B6749"/>
    <w:rsid w:val="006B67F6"/>
    <w:rsid w:val="006B684E"/>
    <w:rsid w:val="006B6888"/>
    <w:rsid w:val="006B6893"/>
    <w:rsid w:val="006B6918"/>
    <w:rsid w:val="006B69C4"/>
    <w:rsid w:val="006B69FF"/>
    <w:rsid w:val="006B6C48"/>
    <w:rsid w:val="006B6CC0"/>
    <w:rsid w:val="006B6D3A"/>
    <w:rsid w:val="006B6E46"/>
    <w:rsid w:val="006B6E53"/>
    <w:rsid w:val="006B6EE5"/>
    <w:rsid w:val="006B6F56"/>
    <w:rsid w:val="006B6F64"/>
    <w:rsid w:val="006B6F66"/>
    <w:rsid w:val="006B6FAE"/>
    <w:rsid w:val="006B7094"/>
    <w:rsid w:val="006B733D"/>
    <w:rsid w:val="006B7352"/>
    <w:rsid w:val="006B73B7"/>
    <w:rsid w:val="006B7735"/>
    <w:rsid w:val="006B7736"/>
    <w:rsid w:val="006B787B"/>
    <w:rsid w:val="006B7979"/>
    <w:rsid w:val="006B79EB"/>
    <w:rsid w:val="006B7AAB"/>
    <w:rsid w:val="006B7CB5"/>
    <w:rsid w:val="006B7D13"/>
    <w:rsid w:val="006B7DB9"/>
    <w:rsid w:val="006BA91D"/>
    <w:rsid w:val="006C004B"/>
    <w:rsid w:val="006C0116"/>
    <w:rsid w:val="006C02FD"/>
    <w:rsid w:val="006C055A"/>
    <w:rsid w:val="006C0604"/>
    <w:rsid w:val="006C072E"/>
    <w:rsid w:val="006C07E2"/>
    <w:rsid w:val="006C0855"/>
    <w:rsid w:val="006C085B"/>
    <w:rsid w:val="006C08E8"/>
    <w:rsid w:val="006C08F9"/>
    <w:rsid w:val="006C09D5"/>
    <w:rsid w:val="006C0B13"/>
    <w:rsid w:val="006C0E2E"/>
    <w:rsid w:val="006C0E73"/>
    <w:rsid w:val="006C0F01"/>
    <w:rsid w:val="006C0F5C"/>
    <w:rsid w:val="006C0FAC"/>
    <w:rsid w:val="006C0FD5"/>
    <w:rsid w:val="006C11AC"/>
    <w:rsid w:val="006C12B9"/>
    <w:rsid w:val="006C1372"/>
    <w:rsid w:val="006C1423"/>
    <w:rsid w:val="006C1594"/>
    <w:rsid w:val="006C184C"/>
    <w:rsid w:val="006C18A0"/>
    <w:rsid w:val="006C19F3"/>
    <w:rsid w:val="006C1B0E"/>
    <w:rsid w:val="006C1E8A"/>
    <w:rsid w:val="006C1E93"/>
    <w:rsid w:val="006C1EFC"/>
    <w:rsid w:val="006C1FAA"/>
    <w:rsid w:val="006C200C"/>
    <w:rsid w:val="006C2096"/>
    <w:rsid w:val="006C221E"/>
    <w:rsid w:val="006C2453"/>
    <w:rsid w:val="006C2607"/>
    <w:rsid w:val="006C264E"/>
    <w:rsid w:val="006C275B"/>
    <w:rsid w:val="006C27B1"/>
    <w:rsid w:val="006C28D9"/>
    <w:rsid w:val="006C2A7B"/>
    <w:rsid w:val="006C2ABE"/>
    <w:rsid w:val="006C2C56"/>
    <w:rsid w:val="006C2C5E"/>
    <w:rsid w:val="006C2D19"/>
    <w:rsid w:val="006C308C"/>
    <w:rsid w:val="006C30DA"/>
    <w:rsid w:val="006C30F3"/>
    <w:rsid w:val="006C310D"/>
    <w:rsid w:val="006C32BD"/>
    <w:rsid w:val="006C3396"/>
    <w:rsid w:val="006C33CE"/>
    <w:rsid w:val="006C3575"/>
    <w:rsid w:val="006C3861"/>
    <w:rsid w:val="006C3965"/>
    <w:rsid w:val="006C3C30"/>
    <w:rsid w:val="006C3DBD"/>
    <w:rsid w:val="006C3DC6"/>
    <w:rsid w:val="006C3DE2"/>
    <w:rsid w:val="006C3E84"/>
    <w:rsid w:val="006C416F"/>
    <w:rsid w:val="006C41DE"/>
    <w:rsid w:val="006C44C3"/>
    <w:rsid w:val="006C4539"/>
    <w:rsid w:val="006C45F0"/>
    <w:rsid w:val="006C4679"/>
    <w:rsid w:val="006C47C8"/>
    <w:rsid w:val="006C484E"/>
    <w:rsid w:val="006C48A3"/>
    <w:rsid w:val="006C4944"/>
    <w:rsid w:val="006C4966"/>
    <w:rsid w:val="006C4985"/>
    <w:rsid w:val="006C4B45"/>
    <w:rsid w:val="006C4D09"/>
    <w:rsid w:val="006C4D1F"/>
    <w:rsid w:val="006C4D85"/>
    <w:rsid w:val="006C4FF4"/>
    <w:rsid w:val="006C5004"/>
    <w:rsid w:val="006C5055"/>
    <w:rsid w:val="006C529A"/>
    <w:rsid w:val="006C52D0"/>
    <w:rsid w:val="006C52D2"/>
    <w:rsid w:val="006C5351"/>
    <w:rsid w:val="006C5461"/>
    <w:rsid w:val="006C56DA"/>
    <w:rsid w:val="006C576E"/>
    <w:rsid w:val="006C58A0"/>
    <w:rsid w:val="006C5960"/>
    <w:rsid w:val="006C5A94"/>
    <w:rsid w:val="006C5B10"/>
    <w:rsid w:val="006C5B35"/>
    <w:rsid w:val="006C5B6E"/>
    <w:rsid w:val="006C5BB1"/>
    <w:rsid w:val="006C5DFB"/>
    <w:rsid w:val="006C5E7F"/>
    <w:rsid w:val="006C5F65"/>
    <w:rsid w:val="006C5FFC"/>
    <w:rsid w:val="006C60B4"/>
    <w:rsid w:val="006C60BD"/>
    <w:rsid w:val="006C61CC"/>
    <w:rsid w:val="006C61FE"/>
    <w:rsid w:val="006C63F2"/>
    <w:rsid w:val="006C6497"/>
    <w:rsid w:val="006C6531"/>
    <w:rsid w:val="006C654B"/>
    <w:rsid w:val="006C6842"/>
    <w:rsid w:val="006C68A8"/>
    <w:rsid w:val="006C690B"/>
    <w:rsid w:val="006C696A"/>
    <w:rsid w:val="006C6B1B"/>
    <w:rsid w:val="006C6D5E"/>
    <w:rsid w:val="006C6E8B"/>
    <w:rsid w:val="006C6F1F"/>
    <w:rsid w:val="006C6F5A"/>
    <w:rsid w:val="006C6F77"/>
    <w:rsid w:val="006C7006"/>
    <w:rsid w:val="006C707D"/>
    <w:rsid w:val="006C710F"/>
    <w:rsid w:val="006C713A"/>
    <w:rsid w:val="006C726F"/>
    <w:rsid w:val="006C7499"/>
    <w:rsid w:val="006C750A"/>
    <w:rsid w:val="006C7542"/>
    <w:rsid w:val="006C7596"/>
    <w:rsid w:val="006C75C2"/>
    <w:rsid w:val="006C75D6"/>
    <w:rsid w:val="006C7956"/>
    <w:rsid w:val="006C79C5"/>
    <w:rsid w:val="006C7B85"/>
    <w:rsid w:val="006C7BDE"/>
    <w:rsid w:val="006C7C32"/>
    <w:rsid w:val="006C7C8E"/>
    <w:rsid w:val="006C7F46"/>
    <w:rsid w:val="006C9FE9"/>
    <w:rsid w:val="006D016F"/>
    <w:rsid w:val="006D01D7"/>
    <w:rsid w:val="006D0283"/>
    <w:rsid w:val="006D048E"/>
    <w:rsid w:val="006D0568"/>
    <w:rsid w:val="006D0699"/>
    <w:rsid w:val="006D0703"/>
    <w:rsid w:val="006D07F0"/>
    <w:rsid w:val="006D0A20"/>
    <w:rsid w:val="006D0ACA"/>
    <w:rsid w:val="006D0BB2"/>
    <w:rsid w:val="006D0BD0"/>
    <w:rsid w:val="006D0C9D"/>
    <w:rsid w:val="006D0D5C"/>
    <w:rsid w:val="006D0EA9"/>
    <w:rsid w:val="006D109C"/>
    <w:rsid w:val="006D10C3"/>
    <w:rsid w:val="006D121B"/>
    <w:rsid w:val="006D1296"/>
    <w:rsid w:val="006D12EF"/>
    <w:rsid w:val="006D132D"/>
    <w:rsid w:val="006D1468"/>
    <w:rsid w:val="006D14A9"/>
    <w:rsid w:val="006D150B"/>
    <w:rsid w:val="006D1527"/>
    <w:rsid w:val="006D16DB"/>
    <w:rsid w:val="006D17C0"/>
    <w:rsid w:val="006D18CC"/>
    <w:rsid w:val="006D18F4"/>
    <w:rsid w:val="006D193E"/>
    <w:rsid w:val="006D1D69"/>
    <w:rsid w:val="006D1DB2"/>
    <w:rsid w:val="006D1DC5"/>
    <w:rsid w:val="006D1DD6"/>
    <w:rsid w:val="006D1E89"/>
    <w:rsid w:val="006D1F76"/>
    <w:rsid w:val="006D1FF4"/>
    <w:rsid w:val="006D209A"/>
    <w:rsid w:val="006D21F9"/>
    <w:rsid w:val="006D221D"/>
    <w:rsid w:val="006D2277"/>
    <w:rsid w:val="006D2390"/>
    <w:rsid w:val="006D23FC"/>
    <w:rsid w:val="006D24EA"/>
    <w:rsid w:val="006D25DA"/>
    <w:rsid w:val="006D2620"/>
    <w:rsid w:val="006D26C9"/>
    <w:rsid w:val="006D2802"/>
    <w:rsid w:val="006D29AA"/>
    <w:rsid w:val="006D2A3D"/>
    <w:rsid w:val="006D2DD0"/>
    <w:rsid w:val="006D2DD3"/>
    <w:rsid w:val="006D2E00"/>
    <w:rsid w:val="006D2F4A"/>
    <w:rsid w:val="006D2FB6"/>
    <w:rsid w:val="006D30D8"/>
    <w:rsid w:val="006D326A"/>
    <w:rsid w:val="006D3301"/>
    <w:rsid w:val="006D3691"/>
    <w:rsid w:val="006D36CA"/>
    <w:rsid w:val="006D399A"/>
    <w:rsid w:val="006D3B93"/>
    <w:rsid w:val="006D3CA9"/>
    <w:rsid w:val="006D3CC7"/>
    <w:rsid w:val="006D3D03"/>
    <w:rsid w:val="006D3DBA"/>
    <w:rsid w:val="006D3E62"/>
    <w:rsid w:val="006D3FA1"/>
    <w:rsid w:val="006D4061"/>
    <w:rsid w:val="006D4063"/>
    <w:rsid w:val="006D40C4"/>
    <w:rsid w:val="006D40E1"/>
    <w:rsid w:val="006D41A1"/>
    <w:rsid w:val="006D42A9"/>
    <w:rsid w:val="006D4526"/>
    <w:rsid w:val="006D45FF"/>
    <w:rsid w:val="006D4751"/>
    <w:rsid w:val="006D478D"/>
    <w:rsid w:val="006D48AC"/>
    <w:rsid w:val="006D4A36"/>
    <w:rsid w:val="006D4B4F"/>
    <w:rsid w:val="006D4BE4"/>
    <w:rsid w:val="006D4CAD"/>
    <w:rsid w:val="006D4DBC"/>
    <w:rsid w:val="006D4E72"/>
    <w:rsid w:val="006D4FB6"/>
    <w:rsid w:val="006D4FE3"/>
    <w:rsid w:val="006D500B"/>
    <w:rsid w:val="006D5211"/>
    <w:rsid w:val="006D525D"/>
    <w:rsid w:val="006D5384"/>
    <w:rsid w:val="006D558D"/>
    <w:rsid w:val="006D55A3"/>
    <w:rsid w:val="006D5705"/>
    <w:rsid w:val="006D59DE"/>
    <w:rsid w:val="006D5C2F"/>
    <w:rsid w:val="006D5D52"/>
    <w:rsid w:val="006D5DA9"/>
    <w:rsid w:val="006D5DD9"/>
    <w:rsid w:val="006D5E04"/>
    <w:rsid w:val="006D5F11"/>
    <w:rsid w:val="006D5F5B"/>
    <w:rsid w:val="006D610B"/>
    <w:rsid w:val="006D63BC"/>
    <w:rsid w:val="006D63CF"/>
    <w:rsid w:val="006D6494"/>
    <w:rsid w:val="006D660A"/>
    <w:rsid w:val="006D66E9"/>
    <w:rsid w:val="006D675B"/>
    <w:rsid w:val="006D68BB"/>
    <w:rsid w:val="006D6978"/>
    <w:rsid w:val="006D69F6"/>
    <w:rsid w:val="006D6A0E"/>
    <w:rsid w:val="006D6A55"/>
    <w:rsid w:val="006D6AD8"/>
    <w:rsid w:val="006D6B70"/>
    <w:rsid w:val="006D6D2E"/>
    <w:rsid w:val="006D6D44"/>
    <w:rsid w:val="006D6DEB"/>
    <w:rsid w:val="006D7127"/>
    <w:rsid w:val="006D7238"/>
    <w:rsid w:val="006D7324"/>
    <w:rsid w:val="006D7395"/>
    <w:rsid w:val="006D7625"/>
    <w:rsid w:val="006D774C"/>
    <w:rsid w:val="006D77AB"/>
    <w:rsid w:val="006D78BA"/>
    <w:rsid w:val="006D79AB"/>
    <w:rsid w:val="006D7AF5"/>
    <w:rsid w:val="006D7BB9"/>
    <w:rsid w:val="006D7DAB"/>
    <w:rsid w:val="006D7F1A"/>
    <w:rsid w:val="006E0105"/>
    <w:rsid w:val="006E01B2"/>
    <w:rsid w:val="006E043F"/>
    <w:rsid w:val="006E04D9"/>
    <w:rsid w:val="006E093C"/>
    <w:rsid w:val="006E0A88"/>
    <w:rsid w:val="006E0AEF"/>
    <w:rsid w:val="006E0B6B"/>
    <w:rsid w:val="006E0CAF"/>
    <w:rsid w:val="006E0DE2"/>
    <w:rsid w:val="006E0E47"/>
    <w:rsid w:val="006E0E91"/>
    <w:rsid w:val="006E10A9"/>
    <w:rsid w:val="006E113B"/>
    <w:rsid w:val="006E115B"/>
    <w:rsid w:val="006E1165"/>
    <w:rsid w:val="006E1324"/>
    <w:rsid w:val="006E1536"/>
    <w:rsid w:val="006E17DF"/>
    <w:rsid w:val="006E18B8"/>
    <w:rsid w:val="006E18D6"/>
    <w:rsid w:val="006E197E"/>
    <w:rsid w:val="006E198A"/>
    <w:rsid w:val="006E1BD3"/>
    <w:rsid w:val="006E1DB1"/>
    <w:rsid w:val="006E1DD4"/>
    <w:rsid w:val="006E1E4C"/>
    <w:rsid w:val="006E1F3B"/>
    <w:rsid w:val="006E1F62"/>
    <w:rsid w:val="006E1FD6"/>
    <w:rsid w:val="006E2031"/>
    <w:rsid w:val="006E2067"/>
    <w:rsid w:val="006E20D8"/>
    <w:rsid w:val="006E2148"/>
    <w:rsid w:val="006E2185"/>
    <w:rsid w:val="006E21F2"/>
    <w:rsid w:val="006E23A5"/>
    <w:rsid w:val="006E23CB"/>
    <w:rsid w:val="006E246D"/>
    <w:rsid w:val="006E2494"/>
    <w:rsid w:val="006E27B1"/>
    <w:rsid w:val="006E286E"/>
    <w:rsid w:val="006E292C"/>
    <w:rsid w:val="006E2A1D"/>
    <w:rsid w:val="006E2BF3"/>
    <w:rsid w:val="006E2C7B"/>
    <w:rsid w:val="006E2D05"/>
    <w:rsid w:val="006E2DAA"/>
    <w:rsid w:val="006E2E75"/>
    <w:rsid w:val="006E3064"/>
    <w:rsid w:val="006E30AA"/>
    <w:rsid w:val="006E31F9"/>
    <w:rsid w:val="006E3294"/>
    <w:rsid w:val="006E361E"/>
    <w:rsid w:val="006E3742"/>
    <w:rsid w:val="006E37D2"/>
    <w:rsid w:val="006E37F6"/>
    <w:rsid w:val="006E381E"/>
    <w:rsid w:val="006E3878"/>
    <w:rsid w:val="006E3952"/>
    <w:rsid w:val="006E3B23"/>
    <w:rsid w:val="006E3B79"/>
    <w:rsid w:val="006E3BBF"/>
    <w:rsid w:val="006E3C4A"/>
    <w:rsid w:val="006E3C4D"/>
    <w:rsid w:val="006E3DDF"/>
    <w:rsid w:val="006E3E0A"/>
    <w:rsid w:val="006E3E1F"/>
    <w:rsid w:val="006E3E99"/>
    <w:rsid w:val="006E3E9B"/>
    <w:rsid w:val="006E3EC9"/>
    <w:rsid w:val="006E3EEA"/>
    <w:rsid w:val="006E3FB3"/>
    <w:rsid w:val="006E4061"/>
    <w:rsid w:val="006E4234"/>
    <w:rsid w:val="006E42E2"/>
    <w:rsid w:val="006E42E6"/>
    <w:rsid w:val="006E4387"/>
    <w:rsid w:val="006E4418"/>
    <w:rsid w:val="006E445C"/>
    <w:rsid w:val="006E44AC"/>
    <w:rsid w:val="006E4949"/>
    <w:rsid w:val="006E4E59"/>
    <w:rsid w:val="006E4E5F"/>
    <w:rsid w:val="006E4ED3"/>
    <w:rsid w:val="006E4EFE"/>
    <w:rsid w:val="006E4F56"/>
    <w:rsid w:val="006E4F68"/>
    <w:rsid w:val="006E50C4"/>
    <w:rsid w:val="006E51E2"/>
    <w:rsid w:val="006E536A"/>
    <w:rsid w:val="006E562B"/>
    <w:rsid w:val="006E571C"/>
    <w:rsid w:val="006E58BB"/>
    <w:rsid w:val="006E5A4B"/>
    <w:rsid w:val="006E5AB9"/>
    <w:rsid w:val="006E5B03"/>
    <w:rsid w:val="006E5C53"/>
    <w:rsid w:val="006E5C59"/>
    <w:rsid w:val="006E5D2A"/>
    <w:rsid w:val="006E5D49"/>
    <w:rsid w:val="006E5DEF"/>
    <w:rsid w:val="006E5E46"/>
    <w:rsid w:val="006E5E80"/>
    <w:rsid w:val="006E5FAD"/>
    <w:rsid w:val="006E60DB"/>
    <w:rsid w:val="006E60FF"/>
    <w:rsid w:val="006E61C1"/>
    <w:rsid w:val="006E629E"/>
    <w:rsid w:val="006E66FE"/>
    <w:rsid w:val="006E675C"/>
    <w:rsid w:val="006E6789"/>
    <w:rsid w:val="006E684C"/>
    <w:rsid w:val="006E68FD"/>
    <w:rsid w:val="006E6922"/>
    <w:rsid w:val="006E692B"/>
    <w:rsid w:val="006E69E6"/>
    <w:rsid w:val="006E6B86"/>
    <w:rsid w:val="006E6BD3"/>
    <w:rsid w:val="006E6CD4"/>
    <w:rsid w:val="006E6E3B"/>
    <w:rsid w:val="006E6F2C"/>
    <w:rsid w:val="006E6FE8"/>
    <w:rsid w:val="006E7136"/>
    <w:rsid w:val="006E71A0"/>
    <w:rsid w:val="006E727C"/>
    <w:rsid w:val="006E72BC"/>
    <w:rsid w:val="006E7585"/>
    <w:rsid w:val="006E75E1"/>
    <w:rsid w:val="006E75F6"/>
    <w:rsid w:val="006E76B4"/>
    <w:rsid w:val="006E76C7"/>
    <w:rsid w:val="006E77F2"/>
    <w:rsid w:val="006E7876"/>
    <w:rsid w:val="006E7A02"/>
    <w:rsid w:val="006E7AD3"/>
    <w:rsid w:val="006E7B2A"/>
    <w:rsid w:val="006E7BC2"/>
    <w:rsid w:val="006E7C47"/>
    <w:rsid w:val="006E7CB4"/>
    <w:rsid w:val="006E7CFA"/>
    <w:rsid w:val="006E7DD8"/>
    <w:rsid w:val="006E8A4D"/>
    <w:rsid w:val="006EB974"/>
    <w:rsid w:val="006EDFB8"/>
    <w:rsid w:val="006F03AA"/>
    <w:rsid w:val="006F03E8"/>
    <w:rsid w:val="006F0439"/>
    <w:rsid w:val="006F04A8"/>
    <w:rsid w:val="006F04BB"/>
    <w:rsid w:val="006F0514"/>
    <w:rsid w:val="006F052D"/>
    <w:rsid w:val="006F0537"/>
    <w:rsid w:val="006F054A"/>
    <w:rsid w:val="006F0556"/>
    <w:rsid w:val="006F05A8"/>
    <w:rsid w:val="006F064C"/>
    <w:rsid w:val="006F0676"/>
    <w:rsid w:val="006F06A4"/>
    <w:rsid w:val="006F0741"/>
    <w:rsid w:val="006F0758"/>
    <w:rsid w:val="006F077B"/>
    <w:rsid w:val="006F0841"/>
    <w:rsid w:val="006F089D"/>
    <w:rsid w:val="006F0C0E"/>
    <w:rsid w:val="006F0C3B"/>
    <w:rsid w:val="006F0C73"/>
    <w:rsid w:val="006F0CCA"/>
    <w:rsid w:val="006F0F1E"/>
    <w:rsid w:val="006F0F97"/>
    <w:rsid w:val="006F1111"/>
    <w:rsid w:val="006F1153"/>
    <w:rsid w:val="006F1576"/>
    <w:rsid w:val="006F170A"/>
    <w:rsid w:val="006F179B"/>
    <w:rsid w:val="006F17A2"/>
    <w:rsid w:val="006F19B6"/>
    <w:rsid w:val="006F1A73"/>
    <w:rsid w:val="006F1D12"/>
    <w:rsid w:val="006F1ED4"/>
    <w:rsid w:val="006F1F2A"/>
    <w:rsid w:val="006F2027"/>
    <w:rsid w:val="006F2054"/>
    <w:rsid w:val="006F2240"/>
    <w:rsid w:val="006F227D"/>
    <w:rsid w:val="006F2407"/>
    <w:rsid w:val="006F24CE"/>
    <w:rsid w:val="006F24D3"/>
    <w:rsid w:val="006F26F4"/>
    <w:rsid w:val="006F28A2"/>
    <w:rsid w:val="006F28C6"/>
    <w:rsid w:val="006F2946"/>
    <w:rsid w:val="006F2964"/>
    <w:rsid w:val="006F2987"/>
    <w:rsid w:val="006F2A27"/>
    <w:rsid w:val="006F2AE3"/>
    <w:rsid w:val="006F2B0F"/>
    <w:rsid w:val="006F2B84"/>
    <w:rsid w:val="006F2C84"/>
    <w:rsid w:val="006F2CA4"/>
    <w:rsid w:val="006F2CBC"/>
    <w:rsid w:val="006F2E66"/>
    <w:rsid w:val="006F2E93"/>
    <w:rsid w:val="006F2EA7"/>
    <w:rsid w:val="006F3052"/>
    <w:rsid w:val="006F305A"/>
    <w:rsid w:val="006F305D"/>
    <w:rsid w:val="006F3065"/>
    <w:rsid w:val="006F31BD"/>
    <w:rsid w:val="006F3288"/>
    <w:rsid w:val="006F32C4"/>
    <w:rsid w:val="006F331A"/>
    <w:rsid w:val="006F3362"/>
    <w:rsid w:val="006F3410"/>
    <w:rsid w:val="006F3592"/>
    <w:rsid w:val="006F363E"/>
    <w:rsid w:val="006F3643"/>
    <w:rsid w:val="006F374A"/>
    <w:rsid w:val="006F37FA"/>
    <w:rsid w:val="006F3987"/>
    <w:rsid w:val="006F3C4F"/>
    <w:rsid w:val="006F3C8F"/>
    <w:rsid w:val="006F3D32"/>
    <w:rsid w:val="006F3D67"/>
    <w:rsid w:val="006F3EB5"/>
    <w:rsid w:val="006F4050"/>
    <w:rsid w:val="006F40D5"/>
    <w:rsid w:val="006F41E6"/>
    <w:rsid w:val="006F4258"/>
    <w:rsid w:val="006F4328"/>
    <w:rsid w:val="006F43B6"/>
    <w:rsid w:val="006F446C"/>
    <w:rsid w:val="006F45D4"/>
    <w:rsid w:val="006F4678"/>
    <w:rsid w:val="006F4780"/>
    <w:rsid w:val="006F4DEC"/>
    <w:rsid w:val="006F4F76"/>
    <w:rsid w:val="006F4F87"/>
    <w:rsid w:val="006F4FB6"/>
    <w:rsid w:val="006F5025"/>
    <w:rsid w:val="006F5138"/>
    <w:rsid w:val="006F52C7"/>
    <w:rsid w:val="006F52ED"/>
    <w:rsid w:val="006F530D"/>
    <w:rsid w:val="006F539A"/>
    <w:rsid w:val="006F53D7"/>
    <w:rsid w:val="006F542E"/>
    <w:rsid w:val="006F544F"/>
    <w:rsid w:val="006F589A"/>
    <w:rsid w:val="006F58A7"/>
    <w:rsid w:val="006F58B6"/>
    <w:rsid w:val="006F59B6"/>
    <w:rsid w:val="006F5BBB"/>
    <w:rsid w:val="006F5CC9"/>
    <w:rsid w:val="006F5D48"/>
    <w:rsid w:val="006F5D5A"/>
    <w:rsid w:val="006F5ED7"/>
    <w:rsid w:val="006F5F0A"/>
    <w:rsid w:val="006F5F23"/>
    <w:rsid w:val="006F6143"/>
    <w:rsid w:val="006F61A9"/>
    <w:rsid w:val="006F6440"/>
    <w:rsid w:val="006F64AB"/>
    <w:rsid w:val="006F66DE"/>
    <w:rsid w:val="006F6933"/>
    <w:rsid w:val="006F69DC"/>
    <w:rsid w:val="006F6A42"/>
    <w:rsid w:val="006F6B52"/>
    <w:rsid w:val="006F6DF8"/>
    <w:rsid w:val="006F6EE3"/>
    <w:rsid w:val="006F6FCE"/>
    <w:rsid w:val="006F6FDC"/>
    <w:rsid w:val="006F6FE1"/>
    <w:rsid w:val="006F7280"/>
    <w:rsid w:val="006F7342"/>
    <w:rsid w:val="006F7358"/>
    <w:rsid w:val="006F7363"/>
    <w:rsid w:val="006F7375"/>
    <w:rsid w:val="006F7396"/>
    <w:rsid w:val="006F75C3"/>
    <w:rsid w:val="006F7838"/>
    <w:rsid w:val="006F79E4"/>
    <w:rsid w:val="006F7AF9"/>
    <w:rsid w:val="006F7C62"/>
    <w:rsid w:val="006F7CFC"/>
    <w:rsid w:val="006F7D2F"/>
    <w:rsid w:val="006F7D6E"/>
    <w:rsid w:val="006F7DB7"/>
    <w:rsid w:val="006F7DFA"/>
    <w:rsid w:val="006F7E49"/>
    <w:rsid w:val="006F7E95"/>
    <w:rsid w:val="006F7F66"/>
    <w:rsid w:val="006FF044"/>
    <w:rsid w:val="007000BC"/>
    <w:rsid w:val="0070023B"/>
    <w:rsid w:val="007003DA"/>
    <w:rsid w:val="007004BF"/>
    <w:rsid w:val="00700831"/>
    <w:rsid w:val="007009D9"/>
    <w:rsid w:val="007009EE"/>
    <w:rsid w:val="00700C3F"/>
    <w:rsid w:val="00700D31"/>
    <w:rsid w:val="00700E0E"/>
    <w:rsid w:val="00700F44"/>
    <w:rsid w:val="0070139B"/>
    <w:rsid w:val="007014B4"/>
    <w:rsid w:val="007015D6"/>
    <w:rsid w:val="00701964"/>
    <w:rsid w:val="007019A4"/>
    <w:rsid w:val="00701A8D"/>
    <w:rsid w:val="00701C10"/>
    <w:rsid w:val="00701D71"/>
    <w:rsid w:val="00701E49"/>
    <w:rsid w:val="00701FBC"/>
    <w:rsid w:val="0070200C"/>
    <w:rsid w:val="0070205D"/>
    <w:rsid w:val="007021F3"/>
    <w:rsid w:val="007022BE"/>
    <w:rsid w:val="007022DD"/>
    <w:rsid w:val="00702387"/>
    <w:rsid w:val="00702422"/>
    <w:rsid w:val="007024EA"/>
    <w:rsid w:val="007025C9"/>
    <w:rsid w:val="007026CF"/>
    <w:rsid w:val="00702716"/>
    <w:rsid w:val="0070274C"/>
    <w:rsid w:val="00702856"/>
    <w:rsid w:val="00702903"/>
    <w:rsid w:val="00702A13"/>
    <w:rsid w:val="00702A8B"/>
    <w:rsid w:val="00702BAB"/>
    <w:rsid w:val="00702C2E"/>
    <w:rsid w:val="00702C33"/>
    <w:rsid w:val="00702CC8"/>
    <w:rsid w:val="00702D39"/>
    <w:rsid w:val="00702D5D"/>
    <w:rsid w:val="00702E46"/>
    <w:rsid w:val="00702F22"/>
    <w:rsid w:val="007030AD"/>
    <w:rsid w:val="00703399"/>
    <w:rsid w:val="00703506"/>
    <w:rsid w:val="0070370F"/>
    <w:rsid w:val="0070371E"/>
    <w:rsid w:val="007038F8"/>
    <w:rsid w:val="00703915"/>
    <w:rsid w:val="007039AC"/>
    <w:rsid w:val="007039DA"/>
    <w:rsid w:val="007039FD"/>
    <w:rsid w:val="00703C06"/>
    <w:rsid w:val="00703C95"/>
    <w:rsid w:val="00703CBD"/>
    <w:rsid w:val="00703D0D"/>
    <w:rsid w:val="00703DFC"/>
    <w:rsid w:val="00703EB7"/>
    <w:rsid w:val="0070424B"/>
    <w:rsid w:val="00704292"/>
    <w:rsid w:val="007047BB"/>
    <w:rsid w:val="0070480B"/>
    <w:rsid w:val="0070493B"/>
    <w:rsid w:val="00704947"/>
    <w:rsid w:val="007049F3"/>
    <w:rsid w:val="00704A4B"/>
    <w:rsid w:val="00704BE4"/>
    <w:rsid w:val="00704C14"/>
    <w:rsid w:val="00704CC8"/>
    <w:rsid w:val="00704CEE"/>
    <w:rsid w:val="00704D7E"/>
    <w:rsid w:val="00704DA8"/>
    <w:rsid w:val="00704E5E"/>
    <w:rsid w:val="0070504E"/>
    <w:rsid w:val="00705094"/>
    <w:rsid w:val="007050C7"/>
    <w:rsid w:val="00705120"/>
    <w:rsid w:val="00705279"/>
    <w:rsid w:val="007052CE"/>
    <w:rsid w:val="00705355"/>
    <w:rsid w:val="007053A0"/>
    <w:rsid w:val="007053DE"/>
    <w:rsid w:val="007054BE"/>
    <w:rsid w:val="007055BC"/>
    <w:rsid w:val="007056AD"/>
    <w:rsid w:val="00705898"/>
    <w:rsid w:val="007059F4"/>
    <w:rsid w:val="00705A84"/>
    <w:rsid w:val="00705ABB"/>
    <w:rsid w:val="00705AFA"/>
    <w:rsid w:val="00705B1B"/>
    <w:rsid w:val="00705D38"/>
    <w:rsid w:val="00705D88"/>
    <w:rsid w:val="00705D99"/>
    <w:rsid w:val="00705F53"/>
    <w:rsid w:val="0070603E"/>
    <w:rsid w:val="007060FD"/>
    <w:rsid w:val="00706168"/>
    <w:rsid w:val="0070629C"/>
    <w:rsid w:val="007064BA"/>
    <w:rsid w:val="007065BE"/>
    <w:rsid w:val="00706708"/>
    <w:rsid w:val="00706865"/>
    <w:rsid w:val="00706872"/>
    <w:rsid w:val="00706A87"/>
    <w:rsid w:val="00706BA8"/>
    <w:rsid w:val="00706BC1"/>
    <w:rsid w:val="00706C14"/>
    <w:rsid w:val="00706E6D"/>
    <w:rsid w:val="00706E76"/>
    <w:rsid w:val="00707056"/>
    <w:rsid w:val="00707391"/>
    <w:rsid w:val="0070754C"/>
    <w:rsid w:val="00707617"/>
    <w:rsid w:val="007076F9"/>
    <w:rsid w:val="00707738"/>
    <w:rsid w:val="00707A86"/>
    <w:rsid w:val="00707CC7"/>
    <w:rsid w:val="00707F24"/>
    <w:rsid w:val="0071002F"/>
    <w:rsid w:val="0071005A"/>
    <w:rsid w:val="007101ED"/>
    <w:rsid w:val="0071037E"/>
    <w:rsid w:val="007103BD"/>
    <w:rsid w:val="00710475"/>
    <w:rsid w:val="0071068F"/>
    <w:rsid w:val="0071075B"/>
    <w:rsid w:val="007109B3"/>
    <w:rsid w:val="00710A07"/>
    <w:rsid w:val="00710A28"/>
    <w:rsid w:val="00710AF9"/>
    <w:rsid w:val="00710B10"/>
    <w:rsid w:val="00710B31"/>
    <w:rsid w:val="00710C13"/>
    <w:rsid w:val="00710C87"/>
    <w:rsid w:val="00710CAA"/>
    <w:rsid w:val="00710CBA"/>
    <w:rsid w:val="00710D04"/>
    <w:rsid w:val="00710D93"/>
    <w:rsid w:val="00710F98"/>
    <w:rsid w:val="00710FB7"/>
    <w:rsid w:val="00711043"/>
    <w:rsid w:val="00711065"/>
    <w:rsid w:val="007110FC"/>
    <w:rsid w:val="00711178"/>
    <w:rsid w:val="0071131B"/>
    <w:rsid w:val="007113E9"/>
    <w:rsid w:val="0071172C"/>
    <w:rsid w:val="007117B9"/>
    <w:rsid w:val="007117CA"/>
    <w:rsid w:val="0071197C"/>
    <w:rsid w:val="00711980"/>
    <w:rsid w:val="00711D75"/>
    <w:rsid w:val="00711E3A"/>
    <w:rsid w:val="00711E88"/>
    <w:rsid w:val="00712062"/>
    <w:rsid w:val="007120BE"/>
    <w:rsid w:val="00712107"/>
    <w:rsid w:val="00712133"/>
    <w:rsid w:val="00712145"/>
    <w:rsid w:val="007121A2"/>
    <w:rsid w:val="007121BC"/>
    <w:rsid w:val="00712216"/>
    <w:rsid w:val="0071221D"/>
    <w:rsid w:val="0071224B"/>
    <w:rsid w:val="007122E3"/>
    <w:rsid w:val="007122F5"/>
    <w:rsid w:val="00712308"/>
    <w:rsid w:val="00712372"/>
    <w:rsid w:val="00712434"/>
    <w:rsid w:val="007124A6"/>
    <w:rsid w:val="007127E2"/>
    <w:rsid w:val="00712911"/>
    <w:rsid w:val="00712AEF"/>
    <w:rsid w:val="00712B6F"/>
    <w:rsid w:val="00712C41"/>
    <w:rsid w:val="00712C58"/>
    <w:rsid w:val="00712CB8"/>
    <w:rsid w:val="00712D85"/>
    <w:rsid w:val="00712EBF"/>
    <w:rsid w:val="00712FF4"/>
    <w:rsid w:val="0071329B"/>
    <w:rsid w:val="00713339"/>
    <w:rsid w:val="007133CF"/>
    <w:rsid w:val="00713499"/>
    <w:rsid w:val="00713587"/>
    <w:rsid w:val="00713778"/>
    <w:rsid w:val="00713799"/>
    <w:rsid w:val="007137FD"/>
    <w:rsid w:val="00713844"/>
    <w:rsid w:val="00713866"/>
    <w:rsid w:val="00713919"/>
    <w:rsid w:val="007139AB"/>
    <w:rsid w:val="007139B7"/>
    <w:rsid w:val="00713ADF"/>
    <w:rsid w:val="00713B2C"/>
    <w:rsid w:val="00713B3B"/>
    <w:rsid w:val="00713C52"/>
    <w:rsid w:val="00713E9D"/>
    <w:rsid w:val="00713FFC"/>
    <w:rsid w:val="00714106"/>
    <w:rsid w:val="00714337"/>
    <w:rsid w:val="00714676"/>
    <w:rsid w:val="00714695"/>
    <w:rsid w:val="00714812"/>
    <w:rsid w:val="0071489A"/>
    <w:rsid w:val="0071498C"/>
    <w:rsid w:val="00714AD3"/>
    <w:rsid w:val="00714BBB"/>
    <w:rsid w:val="00714C0A"/>
    <w:rsid w:val="00714D04"/>
    <w:rsid w:val="00714DEF"/>
    <w:rsid w:val="00714EEB"/>
    <w:rsid w:val="00715017"/>
    <w:rsid w:val="00715107"/>
    <w:rsid w:val="00715110"/>
    <w:rsid w:val="00715219"/>
    <w:rsid w:val="007152C3"/>
    <w:rsid w:val="007153FD"/>
    <w:rsid w:val="007155B7"/>
    <w:rsid w:val="007155F6"/>
    <w:rsid w:val="00715733"/>
    <w:rsid w:val="00715766"/>
    <w:rsid w:val="007157A8"/>
    <w:rsid w:val="007159EA"/>
    <w:rsid w:val="00715A8D"/>
    <w:rsid w:val="00715DC5"/>
    <w:rsid w:val="00715DF5"/>
    <w:rsid w:val="00715E8C"/>
    <w:rsid w:val="00715EAD"/>
    <w:rsid w:val="00715F9F"/>
    <w:rsid w:val="00715FA1"/>
    <w:rsid w:val="00715FE5"/>
    <w:rsid w:val="00716001"/>
    <w:rsid w:val="0071615A"/>
    <w:rsid w:val="007161A1"/>
    <w:rsid w:val="00716210"/>
    <w:rsid w:val="00716239"/>
    <w:rsid w:val="00716296"/>
    <w:rsid w:val="00716336"/>
    <w:rsid w:val="00716368"/>
    <w:rsid w:val="00716460"/>
    <w:rsid w:val="0071646E"/>
    <w:rsid w:val="007166C2"/>
    <w:rsid w:val="007166FE"/>
    <w:rsid w:val="007167D9"/>
    <w:rsid w:val="0071687E"/>
    <w:rsid w:val="007169BF"/>
    <w:rsid w:val="00716B21"/>
    <w:rsid w:val="00716D43"/>
    <w:rsid w:val="00716EFB"/>
    <w:rsid w:val="00716F4F"/>
    <w:rsid w:val="00716F7D"/>
    <w:rsid w:val="00717136"/>
    <w:rsid w:val="00717225"/>
    <w:rsid w:val="0071726C"/>
    <w:rsid w:val="007174A1"/>
    <w:rsid w:val="00717521"/>
    <w:rsid w:val="007177CA"/>
    <w:rsid w:val="00717814"/>
    <w:rsid w:val="007178A3"/>
    <w:rsid w:val="00717987"/>
    <w:rsid w:val="00717AB0"/>
    <w:rsid w:val="00717BD9"/>
    <w:rsid w:val="00717BE8"/>
    <w:rsid w:val="00717CC7"/>
    <w:rsid w:val="00717CF7"/>
    <w:rsid w:val="00717D51"/>
    <w:rsid w:val="00717DE6"/>
    <w:rsid w:val="00717E1E"/>
    <w:rsid w:val="00717F2E"/>
    <w:rsid w:val="00717F57"/>
    <w:rsid w:val="00717FC6"/>
    <w:rsid w:val="0071AD93"/>
    <w:rsid w:val="007200E5"/>
    <w:rsid w:val="007200FD"/>
    <w:rsid w:val="00720512"/>
    <w:rsid w:val="00720548"/>
    <w:rsid w:val="00720639"/>
    <w:rsid w:val="00720681"/>
    <w:rsid w:val="007206E2"/>
    <w:rsid w:val="007206F7"/>
    <w:rsid w:val="00720775"/>
    <w:rsid w:val="0072092F"/>
    <w:rsid w:val="0072096D"/>
    <w:rsid w:val="00720A30"/>
    <w:rsid w:val="00720BFA"/>
    <w:rsid w:val="00720D03"/>
    <w:rsid w:val="00720E2C"/>
    <w:rsid w:val="00720E2D"/>
    <w:rsid w:val="00720E48"/>
    <w:rsid w:val="00720FAB"/>
    <w:rsid w:val="007210EF"/>
    <w:rsid w:val="00721386"/>
    <w:rsid w:val="0072139E"/>
    <w:rsid w:val="0072142A"/>
    <w:rsid w:val="0072162E"/>
    <w:rsid w:val="00721645"/>
    <w:rsid w:val="0072172E"/>
    <w:rsid w:val="0072172F"/>
    <w:rsid w:val="0072184E"/>
    <w:rsid w:val="0072196A"/>
    <w:rsid w:val="007219BE"/>
    <w:rsid w:val="00721E45"/>
    <w:rsid w:val="00721E56"/>
    <w:rsid w:val="00721E9B"/>
    <w:rsid w:val="00721EBF"/>
    <w:rsid w:val="00722063"/>
    <w:rsid w:val="00722189"/>
    <w:rsid w:val="0072222A"/>
    <w:rsid w:val="00722283"/>
    <w:rsid w:val="00722296"/>
    <w:rsid w:val="0072236C"/>
    <w:rsid w:val="007223FC"/>
    <w:rsid w:val="00722425"/>
    <w:rsid w:val="0072244D"/>
    <w:rsid w:val="00722532"/>
    <w:rsid w:val="00722535"/>
    <w:rsid w:val="0072258D"/>
    <w:rsid w:val="00722659"/>
    <w:rsid w:val="0072267D"/>
    <w:rsid w:val="00722704"/>
    <w:rsid w:val="0072272E"/>
    <w:rsid w:val="0072289D"/>
    <w:rsid w:val="007228DD"/>
    <w:rsid w:val="00722A85"/>
    <w:rsid w:val="00722ABB"/>
    <w:rsid w:val="00722BD9"/>
    <w:rsid w:val="00722CBE"/>
    <w:rsid w:val="00722D96"/>
    <w:rsid w:val="007230A2"/>
    <w:rsid w:val="007230ED"/>
    <w:rsid w:val="007231F9"/>
    <w:rsid w:val="007234A3"/>
    <w:rsid w:val="007235E3"/>
    <w:rsid w:val="007235EB"/>
    <w:rsid w:val="007236EC"/>
    <w:rsid w:val="0072378D"/>
    <w:rsid w:val="00723796"/>
    <w:rsid w:val="0072379C"/>
    <w:rsid w:val="00723A56"/>
    <w:rsid w:val="00723A94"/>
    <w:rsid w:val="00723C82"/>
    <w:rsid w:val="0072423E"/>
    <w:rsid w:val="007242EA"/>
    <w:rsid w:val="007244D9"/>
    <w:rsid w:val="007245A8"/>
    <w:rsid w:val="007246B7"/>
    <w:rsid w:val="007247AA"/>
    <w:rsid w:val="007248CF"/>
    <w:rsid w:val="007248E0"/>
    <w:rsid w:val="00724970"/>
    <w:rsid w:val="00724A35"/>
    <w:rsid w:val="00724A7E"/>
    <w:rsid w:val="00724C04"/>
    <w:rsid w:val="00724C0B"/>
    <w:rsid w:val="00724C42"/>
    <w:rsid w:val="00724CF9"/>
    <w:rsid w:val="00724E79"/>
    <w:rsid w:val="00724EAA"/>
    <w:rsid w:val="0072527D"/>
    <w:rsid w:val="00725300"/>
    <w:rsid w:val="00725341"/>
    <w:rsid w:val="00725413"/>
    <w:rsid w:val="0072548D"/>
    <w:rsid w:val="00725518"/>
    <w:rsid w:val="0072551E"/>
    <w:rsid w:val="00725583"/>
    <w:rsid w:val="00725588"/>
    <w:rsid w:val="007258ED"/>
    <w:rsid w:val="0072591F"/>
    <w:rsid w:val="007259BB"/>
    <w:rsid w:val="007259EF"/>
    <w:rsid w:val="00725AF0"/>
    <w:rsid w:val="00725B18"/>
    <w:rsid w:val="00725C45"/>
    <w:rsid w:val="00725D8A"/>
    <w:rsid w:val="00725DC2"/>
    <w:rsid w:val="00725DE4"/>
    <w:rsid w:val="00725FE5"/>
    <w:rsid w:val="00726032"/>
    <w:rsid w:val="007260E0"/>
    <w:rsid w:val="007262C0"/>
    <w:rsid w:val="0072640B"/>
    <w:rsid w:val="0072653F"/>
    <w:rsid w:val="007265C5"/>
    <w:rsid w:val="00726843"/>
    <w:rsid w:val="007268BF"/>
    <w:rsid w:val="00726A28"/>
    <w:rsid w:val="00726ADD"/>
    <w:rsid w:val="00726B42"/>
    <w:rsid w:val="00726D05"/>
    <w:rsid w:val="00726D1D"/>
    <w:rsid w:val="00726E80"/>
    <w:rsid w:val="00726EB1"/>
    <w:rsid w:val="00726EB2"/>
    <w:rsid w:val="00726F42"/>
    <w:rsid w:val="007270C3"/>
    <w:rsid w:val="007270E3"/>
    <w:rsid w:val="007270EF"/>
    <w:rsid w:val="00727247"/>
    <w:rsid w:val="007272A3"/>
    <w:rsid w:val="007272C8"/>
    <w:rsid w:val="007273F9"/>
    <w:rsid w:val="007276BE"/>
    <w:rsid w:val="007276DF"/>
    <w:rsid w:val="007276E5"/>
    <w:rsid w:val="007277F3"/>
    <w:rsid w:val="007279B8"/>
    <w:rsid w:val="00727A5A"/>
    <w:rsid w:val="00727AEB"/>
    <w:rsid w:val="00727B35"/>
    <w:rsid w:val="00727CAF"/>
    <w:rsid w:val="00727D5D"/>
    <w:rsid w:val="00727DE2"/>
    <w:rsid w:val="00727F3D"/>
    <w:rsid w:val="00729636"/>
    <w:rsid w:val="0072EECC"/>
    <w:rsid w:val="007300A0"/>
    <w:rsid w:val="007302B1"/>
    <w:rsid w:val="00730423"/>
    <w:rsid w:val="0073061F"/>
    <w:rsid w:val="007306CD"/>
    <w:rsid w:val="00730796"/>
    <w:rsid w:val="007307BC"/>
    <w:rsid w:val="007308B8"/>
    <w:rsid w:val="00730910"/>
    <w:rsid w:val="007309FF"/>
    <w:rsid w:val="00730CEB"/>
    <w:rsid w:val="00730D18"/>
    <w:rsid w:val="00730D3E"/>
    <w:rsid w:val="00730DD2"/>
    <w:rsid w:val="00730E07"/>
    <w:rsid w:val="00730F0B"/>
    <w:rsid w:val="007310A1"/>
    <w:rsid w:val="0073117B"/>
    <w:rsid w:val="00731269"/>
    <w:rsid w:val="007312EE"/>
    <w:rsid w:val="0073131F"/>
    <w:rsid w:val="00731921"/>
    <w:rsid w:val="00731A86"/>
    <w:rsid w:val="00731B70"/>
    <w:rsid w:val="00731DCC"/>
    <w:rsid w:val="00731DF6"/>
    <w:rsid w:val="00731F72"/>
    <w:rsid w:val="007321E7"/>
    <w:rsid w:val="00732420"/>
    <w:rsid w:val="007324D1"/>
    <w:rsid w:val="0073263B"/>
    <w:rsid w:val="00732646"/>
    <w:rsid w:val="00732750"/>
    <w:rsid w:val="00732781"/>
    <w:rsid w:val="007327D8"/>
    <w:rsid w:val="00732810"/>
    <w:rsid w:val="00732811"/>
    <w:rsid w:val="00732900"/>
    <w:rsid w:val="00732CDD"/>
    <w:rsid w:val="00732D48"/>
    <w:rsid w:val="00732E7C"/>
    <w:rsid w:val="00732EEE"/>
    <w:rsid w:val="007330B0"/>
    <w:rsid w:val="00733347"/>
    <w:rsid w:val="00733351"/>
    <w:rsid w:val="007333FB"/>
    <w:rsid w:val="007334FA"/>
    <w:rsid w:val="0073356E"/>
    <w:rsid w:val="007337A2"/>
    <w:rsid w:val="007338F8"/>
    <w:rsid w:val="00733991"/>
    <w:rsid w:val="00733A1F"/>
    <w:rsid w:val="00733BEB"/>
    <w:rsid w:val="00733DED"/>
    <w:rsid w:val="00733E98"/>
    <w:rsid w:val="00733E9A"/>
    <w:rsid w:val="00733EC5"/>
    <w:rsid w:val="00734162"/>
    <w:rsid w:val="00734369"/>
    <w:rsid w:val="00734423"/>
    <w:rsid w:val="00734454"/>
    <w:rsid w:val="007344A7"/>
    <w:rsid w:val="0073456C"/>
    <w:rsid w:val="00734753"/>
    <w:rsid w:val="0073475B"/>
    <w:rsid w:val="0073480F"/>
    <w:rsid w:val="0073488D"/>
    <w:rsid w:val="00734949"/>
    <w:rsid w:val="00734B42"/>
    <w:rsid w:val="00734B8A"/>
    <w:rsid w:val="00734B95"/>
    <w:rsid w:val="00734B9D"/>
    <w:rsid w:val="00734BD1"/>
    <w:rsid w:val="00734CB0"/>
    <w:rsid w:val="00734CE7"/>
    <w:rsid w:val="00734EE7"/>
    <w:rsid w:val="00734F35"/>
    <w:rsid w:val="0073550E"/>
    <w:rsid w:val="00735884"/>
    <w:rsid w:val="007358D7"/>
    <w:rsid w:val="0073594C"/>
    <w:rsid w:val="00735A4C"/>
    <w:rsid w:val="00735B77"/>
    <w:rsid w:val="00735C85"/>
    <w:rsid w:val="00735D36"/>
    <w:rsid w:val="00735D48"/>
    <w:rsid w:val="00735D4E"/>
    <w:rsid w:val="00735FC3"/>
    <w:rsid w:val="0073604A"/>
    <w:rsid w:val="0073604E"/>
    <w:rsid w:val="007361E2"/>
    <w:rsid w:val="007362A0"/>
    <w:rsid w:val="007362CC"/>
    <w:rsid w:val="0073639B"/>
    <w:rsid w:val="007363A0"/>
    <w:rsid w:val="00736442"/>
    <w:rsid w:val="00736481"/>
    <w:rsid w:val="00736627"/>
    <w:rsid w:val="007366A8"/>
    <w:rsid w:val="007367B8"/>
    <w:rsid w:val="0073687C"/>
    <w:rsid w:val="0073689E"/>
    <w:rsid w:val="00736E67"/>
    <w:rsid w:val="0073700C"/>
    <w:rsid w:val="00737028"/>
    <w:rsid w:val="0073710B"/>
    <w:rsid w:val="00737140"/>
    <w:rsid w:val="00737170"/>
    <w:rsid w:val="007371C6"/>
    <w:rsid w:val="00737429"/>
    <w:rsid w:val="007375AE"/>
    <w:rsid w:val="00737875"/>
    <w:rsid w:val="00737945"/>
    <w:rsid w:val="00737AB7"/>
    <w:rsid w:val="00737C24"/>
    <w:rsid w:val="00737D1D"/>
    <w:rsid w:val="00737F96"/>
    <w:rsid w:val="00740194"/>
    <w:rsid w:val="007404C3"/>
    <w:rsid w:val="0074053A"/>
    <w:rsid w:val="00740698"/>
    <w:rsid w:val="00740738"/>
    <w:rsid w:val="00740743"/>
    <w:rsid w:val="007407D3"/>
    <w:rsid w:val="0074085D"/>
    <w:rsid w:val="00740863"/>
    <w:rsid w:val="007408CD"/>
    <w:rsid w:val="007408DC"/>
    <w:rsid w:val="007409A1"/>
    <w:rsid w:val="00740A9F"/>
    <w:rsid w:val="00740BEF"/>
    <w:rsid w:val="00740C0C"/>
    <w:rsid w:val="00740FFA"/>
    <w:rsid w:val="00741010"/>
    <w:rsid w:val="00741061"/>
    <w:rsid w:val="0074109D"/>
    <w:rsid w:val="007410A4"/>
    <w:rsid w:val="00741137"/>
    <w:rsid w:val="00741148"/>
    <w:rsid w:val="00741179"/>
    <w:rsid w:val="007411CE"/>
    <w:rsid w:val="0074120E"/>
    <w:rsid w:val="00741303"/>
    <w:rsid w:val="007414DA"/>
    <w:rsid w:val="0074156E"/>
    <w:rsid w:val="00741618"/>
    <w:rsid w:val="00741671"/>
    <w:rsid w:val="007417F1"/>
    <w:rsid w:val="00741955"/>
    <w:rsid w:val="007419FA"/>
    <w:rsid w:val="00741A18"/>
    <w:rsid w:val="00741A89"/>
    <w:rsid w:val="00741B5D"/>
    <w:rsid w:val="00741C76"/>
    <w:rsid w:val="00741D1B"/>
    <w:rsid w:val="00741D3C"/>
    <w:rsid w:val="00741DFF"/>
    <w:rsid w:val="00741EE5"/>
    <w:rsid w:val="00742143"/>
    <w:rsid w:val="0074222F"/>
    <w:rsid w:val="007422E1"/>
    <w:rsid w:val="0074237B"/>
    <w:rsid w:val="00742387"/>
    <w:rsid w:val="00742746"/>
    <w:rsid w:val="0074286E"/>
    <w:rsid w:val="00742A3F"/>
    <w:rsid w:val="00742A54"/>
    <w:rsid w:val="00742B09"/>
    <w:rsid w:val="00742B2A"/>
    <w:rsid w:val="00742C61"/>
    <w:rsid w:val="00742CCE"/>
    <w:rsid w:val="00742DAA"/>
    <w:rsid w:val="00742E22"/>
    <w:rsid w:val="007430DF"/>
    <w:rsid w:val="0074314A"/>
    <w:rsid w:val="0074317A"/>
    <w:rsid w:val="0074322F"/>
    <w:rsid w:val="00743242"/>
    <w:rsid w:val="007433CD"/>
    <w:rsid w:val="00743618"/>
    <w:rsid w:val="0074365F"/>
    <w:rsid w:val="007436CF"/>
    <w:rsid w:val="007437BF"/>
    <w:rsid w:val="0074380B"/>
    <w:rsid w:val="007438CB"/>
    <w:rsid w:val="00743BA9"/>
    <w:rsid w:val="00743C9E"/>
    <w:rsid w:val="00744102"/>
    <w:rsid w:val="007444E5"/>
    <w:rsid w:val="007446DA"/>
    <w:rsid w:val="00744755"/>
    <w:rsid w:val="0074489D"/>
    <w:rsid w:val="00744A38"/>
    <w:rsid w:val="00744AC6"/>
    <w:rsid w:val="00744B79"/>
    <w:rsid w:val="00744BEB"/>
    <w:rsid w:val="00744D08"/>
    <w:rsid w:val="00744EA4"/>
    <w:rsid w:val="00744F00"/>
    <w:rsid w:val="00744F91"/>
    <w:rsid w:val="007452DF"/>
    <w:rsid w:val="0074534E"/>
    <w:rsid w:val="00745566"/>
    <w:rsid w:val="00745591"/>
    <w:rsid w:val="00745625"/>
    <w:rsid w:val="00745676"/>
    <w:rsid w:val="00745786"/>
    <w:rsid w:val="00745788"/>
    <w:rsid w:val="007458FC"/>
    <w:rsid w:val="00745AF3"/>
    <w:rsid w:val="00745BEF"/>
    <w:rsid w:val="00745CC1"/>
    <w:rsid w:val="00745CE8"/>
    <w:rsid w:val="00745CFC"/>
    <w:rsid w:val="00745D3A"/>
    <w:rsid w:val="00745D79"/>
    <w:rsid w:val="00745DBD"/>
    <w:rsid w:val="00745E8A"/>
    <w:rsid w:val="00746097"/>
    <w:rsid w:val="00746222"/>
    <w:rsid w:val="00746263"/>
    <w:rsid w:val="0074629C"/>
    <w:rsid w:val="007463FA"/>
    <w:rsid w:val="00746405"/>
    <w:rsid w:val="00746550"/>
    <w:rsid w:val="00746750"/>
    <w:rsid w:val="0074679C"/>
    <w:rsid w:val="007467C7"/>
    <w:rsid w:val="00746937"/>
    <w:rsid w:val="00746951"/>
    <w:rsid w:val="00746A2A"/>
    <w:rsid w:val="00746ABB"/>
    <w:rsid w:val="00746CCB"/>
    <w:rsid w:val="00746DE7"/>
    <w:rsid w:val="00746F0A"/>
    <w:rsid w:val="00746FC6"/>
    <w:rsid w:val="00747002"/>
    <w:rsid w:val="00747103"/>
    <w:rsid w:val="00747120"/>
    <w:rsid w:val="007471C7"/>
    <w:rsid w:val="00747225"/>
    <w:rsid w:val="0074728E"/>
    <w:rsid w:val="007472C5"/>
    <w:rsid w:val="0074734E"/>
    <w:rsid w:val="00747383"/>
    <w:rsid w:val="007473FA"/>
    <w:rsid w:val="00747559"/>
    <w:rsid w:val="0074763C"/>
    <w:rsid w:val="00747813"/>
    <w:rsid w:val="007478AB"/>
    <w:rsid w:val="0074790E"/>
    <w:rsid w:val="0074795F"/>
    <w:rsid w:val="0074799E"/>
    <w:rsid w:val="007479F3"/>
    <w:rsid w:val="007479FC"/>
    <w:rsid w:val="00747A02"/>
    <w:rsid w:val="00747A83"/>
    <w:rsid w:val="00747AC5"/>
    <w:rsid w:val="00747CA5"/>
    <w:rsid w:val="00747EA2"/>
    <w:rsid w:val="00747EF4"/>
    <w:rsid w:val="00747F37"/>
    <w:rsid w:val="00747FB1"/>
    <w:rsid w:val="00748DC7"/>
    <w:rsid w:val="00748F4B"/>
    <w:rsid w:val="0074C508"/>
    <w:rsid w:val="0075010A"/>
    <w:rsid w:val="007502EC"/>
    <w:rsid w:val="00750360"/>
    <w:rsid w:val="00750571"/>
    <w:rsid w:val="00750A8E"/>
    <w:rsid w:val="00750C55"/>
    <w:rsid w:val="00750D15"/>
    <w:rsid w:val="00750D2D"/>
    <w:rsid w:val="00750D6F"/>
    <w:rsid w:val="00750E6B"/>
    <w:rsid w:val="00750EBB"/>
    <w:rsid w:val="00750EF5"/>
    <w:rsid w:val="00751107"/>
    <w:rsid w:val="007511C9"/>
    <w:rsid w:val="00751323"/>
    <w:rsid w:val="007513A0"/>
    <w:rsid w:val="00751422"/>
    <w:rsid w:val="007514F8"/>
    <w:rsid w:val="00751596"/>
    <w:rsid w:val="007515A8"/>
    <w:rsid w:val="007516BA"/>
    <w:rsid w:val="0075174A"/>
    <w:rsid w:val="007517C3"/>
    <w:rsid w:val="007518D5"/>
    <w:rsid w:val="007518FE"/>
    <w:rsid w:val="00751953"/>
    <w:rsid w:val="0075195F"/>
    <w:rsid w:val="00751960"/>
    <w:rsid w:val="007519E1"/>
    <w:rsid w:val="007519EF"/>
    <w:rsid w:val="00751BA4"/>
    <w:rsid w:val="00751BBD"/>
    <w:rsid w:val="00751BD2"/>
    <w:rsid w:val="00751D83"/>
    <w:rsid w:val="00751E12"/>
    <w:rsid w:val="00751F2D"/>
    <w:rsid w:val="00751F99"/>
    <w:rsid w:val="00752129"/>
    <w:rsid w:val="0075216D"/>
    <w:rsid w:val="00752597"/>
    <w:rsid w:val="007525F8"/>
    <w:rsid w:val="00752601"/>
    <w:rsid w:val="0075271D"/>
    <w:rsid w:val="0075271E"/>
    <w:rsid w:val="0075272C"/>
    <w:rsid w:val="0075273D"/>
    <w:rsid w:val="00752870"/>
    <w:rsid w:val="00752947"/>
    <w:rsid w:val="00752A35"/>
    <w:rsid w:val="00752AB5"/>
    <w:rsid w:val="00752E20"/>
    <w:rsid w:val="00752E66"/>
    <w:rsid w:val="00752EC0"/>
    <w:rsid w:val="00752EDA"/>
    <w:rsid w:val="00752EE8"/>
    <w:rsid w:val="007531A4"/>
    <w:rsid w:val="00753389"/>
    <w:rsid w:val="007533DD"/>
    <w:rsid w:val="0075342C"/>
    <w:rsid w:val="0075343C"/>
    <w:rsid w:val="00753780"/>
    <w:rsid w:val="007537D1"/>
    <w:rsid w:val="00753A30"/>
    <w:rsid w:val="00753A33"/>
    <w:rsid w:val="00753A48"/>
    <w:rsid w:val="00753CA3"/>
    <w:rsid w:val="00753CFC"/>
    <w:rsid w:val="00753D69"/>
    <w:rsid w:val="00753D7D"/>
    <w:rsid w:val="00753F15"/>
    <w:rsid w:val="00753F36"/>
    <w:rsid w:val="00753FDB"/>
    <w:rsid w:val="00754315"/>
    <w:rsid w:val="00754412"/>
    <w:rsid w:val="00754578"/>
    <w:rsid w:val="007545B2"/>
    <w:rsid w:val="0075465B"/>
    <w:rsid w:val="007546DE"/>
    <w:rsid w:val="007547F8"/>
    <w:rsid w:val="00754A2E"/>
    <w:rsid w:val="00754AB6"/>
    <w:rsid w:val="00754B33"/>
    <w:rsid w:val="00754C54"/>
    <w:rsid w:val="00754C62"/>
    <w:rsid w:val="00754C75"/>
    <w:rsid w:val="00754D00"/>
    <w:rsid w:val="00754D6F"/>
    <w:rsid w:val="00754EBC"/>
    <w:rsid w:val="00754F63"/>
    <w:rsid w:val="00755394"/>
    <w:rsid w:val="00755558"/>
    <w:rsid w:val="00755691"/>
    <w:rsid w:val="00755722"/>
    <w:rsid w:val="00755857"/>
    <w:rsid w:val="007558FF"/>
    <w:rsid w:val="007559D2"/>
    <w:rsid w:val="00755AA3"/>
    <w:rsid w:val="00755AA5"/>
    <w:rsid w:val="00755AB1"/>
    <w:rsid w:val="00755AE4"/>
    <w:rsid w:val="00755E57"/>
    <w:rsid w:val="00755E58"/>
    <w:rsid w:val="00755F8D"/>
    <w:rsid w:val="00755FA1"/>
    <w:rsid w:val="00755FCA"/>
    <w:rsid w:val="00755FD9"/>
    <w:rsid w:val="007560C3"/>
    <w:rsid w:val="0075616A"/>
    <w:rsid w:val="00756253"/>
    <w:rsid w:val="00756322"/>
    <w:rsid w:val="0075639B"/>
    <w:rsid w:val="007564CB"/>
    <w:rsid w:val="007564DC"/>
    <w:rsid w:val="00756515"/>
    <w:rsid w:val="00756517"/>
    <w:rsid w:val="0075651A"/>
    <w:rsid w:val="007568F4"/>
    <w:rsid w:val="00756909"/>
    <w:rsid w:val="0075692C"/>
    <w:rsid w:val="00756A5D"/>
    <w:rsid w:val="00756BBE"/>
    <w:rsid w:val="00756C07"/>
    <w:rsid w:val="00756DD5"/>
    <w:rsid w:val="00756DE7"/>
    <w:rsid w:val="00757235"/>
    <w:rsid w:val="00757259"/>
    <w:rsid w:val="00757401"/>
    <w:rsid w:val="0075759D"/>
    <w:rsid w:val="0075762C"/>
    <w:rsid w:val="0075762D"/>
    <w:rsid w:val="00757637"/>
    <w:rsid w:val="0075791F"/>
    <w:rsid w:val="00757B6C"/>
    <w:rsid w:val="00757BA1"/>
    <w:rsid w:val="00757BEC"/>
    <w:rsid w:val="00757C00"/>
    <w:rsid w:val="00757C5F"/>
    <w:rsid w:val="00757EA9"/>
    <w:rsid w:val="00757EC1"/>
    <w:rsid w:val="00757F03"/>
    <w:rsid w:val="00757F69"/>
    <w:rsid w:val="007588B3"/>
    <w:rsid w:val="007599E1"/>
    <w:rsid w:val="0076027D"/>
    <w:rsid w:val="0076031A"/>
    <w:rsid w:val="00760353"/>
    <w:rsid w:val="00760544"/>
    <w:rsid w:val="00760702"/>
    <w:rsid w:val="0076071E"/>
    <w:rsid w:val="00760778"/>
    <w:rsid w:val="00760933"/>
    <w:rsid w:val="007609B5"/>
    <w:rsid w:val="007609BE"/>
    <w:rsid w:val="00760AE0"/>
    <w:rsid w:val="00760CB4"/>
    <w:rsid w:val="00760CD6"/>
    <w:rsid w:val="00760E89"/>
    <w:rsid w:val="00761049"/>
    <w:rsid w:val="0076107C"/>
    <w:rsid w:val="007612AD"/>
    <w:rsid w:val="007612D3"/>
    <w:rsid w:val="0076161E"/>
    <w:rsid w:val="007616E1"/>
    <w:rsid w:val="007617A3"/>
    <w:rsid w:val="00761848"/>
    <w:rsid w:val="00761884"/>
    <w:rsid w:val="00761A46"/>
    <w:rsid w:val="00761A7C"/>
    <w:rsid w:val="00761B7C"/>
    <w:rsid w:val="00761BFD"/>
    <w:rsid w:val="00761C67"/>
    <w:rsid w:val="00761D8B"/>
    <w:rsid w:val="00761F7C"/>
    <w:rsid w:val="00761F9F"/>
    <w:rsid w:val="007622B5"/>
    <w:rsid w:val="0076232B"/>
    <w:rsid w:val="0076233F"/>
    <w:rsid w:val="0076238D"/>
    <w:rsid w:val="0076247E"/>
    <w:rsid w:val="007624B8"/>
    <w:rsid w:val="007625B2"/>
    <w:rsid w:val="00762603"/>
    <w:rsid w:val="00762643"/>
    <w:rsid w:val="007626BE"/>
    <w:rsid w:val="007626EB"/>
    <w:rsid w:val="0076281E"/>
    <w:rsid w:val="00762A40"/>
    <w:rsid w:val="00762A48"/>
    <w:rsid w:val="00762AE9"/>
    <w:rsid w:val="00762F72"/>
    <w:rsid w:val="007631C3"/>
    <w:rsid w:val="007633D5"/>
    <w:rsid w:val="007634CA"/>
    <w:rsid w:val="00763764"/>
    <w:rsid w:val="00763A15"/>
    <w:rsid w:val="00763AAA"/>
    <w:rsid w:val="00763ADF"/>
    <w:rsid w:val="00763E48"/>
    <w:rsid w:val="00763EFF"/>
    <w:rsid w:val="00763FC1"/>
    <w:rsid w:val="00763FD9"/>
    <w:rsid w:val="0076404E"/>
    <w:rsid w:val="0076415C"/>
    <w:rsid w:val="00764169"/>
    <w:rsid w:val="0076417E"/>
    <w:rsid w:val="0076433F"/>
    <w:rsid w:val="0076442B"/>
    <w:rsid w:val="00764589"/>
    <w:rsid w:val="007645B0"/>
    <w:rsid w:val="007645BF"/>
    <w:rsid w:val="007645FC"/>
    <w:rsid w:val="0076472C"/>
    <w:rsid w:val="00764762"/>
    <w:rsid w:val="007647B9"/>
    <w:rsid w:val="00764958"/>
    <w:rsid w:val="0076495A"/>
    <w:rsid w:val="00764A25"/>
    <w:rsid w:val="00764FE8"/>
    <w:rsid w:val="00765292"/>
    <w:rsid w:val="007652A0"/>
    <w:rsid w:val="007656E7"/>
    <w:rsid w:val="00765A5A"/>
    <w:rsid w:val="00765AFE"/>
    <w:rsid w:val="00765C20"/>
    <w:rsid w:val="00765C7C"/>
    <w:rsid w:val="00765CC6"/>
    <w:rsid w:val="00765DEA"/>
    <w:rsid w:val="00765DFE"/>
    <w:rsid w:val="00765E57"/>
    <w:rsid w:val="00765E80"/>
    <w:rsid w:val="00765F3E"/>
    <w:rsid w:val="0076602F"/>
    <w:rsid w:val="00766054"/>
    <w:rsid w:val="0076612D"/>
    <w:rsid w:val="00766167"/>
    <w:rsid w:val="0076626F"/>
    <w:rsid w:val="007663B2"/>
    <w:rsid w:val="007663E2"/>
    <w:rsid w:val="007664FC"/>
    <w:rsid w:val="00766594"/>
    <w:rsid w:val="007666EF"/>
    <w:rsid w:val="00766775"/>
    <w:rsid w:val="0076697D"/>
    <w:rsid w:val="007669A3"/>
    <w:rsid w:val="007669E6"/>
    <w:rsid w:val="00766A36"/>
    <w:rsid w:val="00766B42"/>
    <w:rsid w:val="00766CD3"/>
    <w:rsid w:val="00766DBD"/>
    <w:rsid w:val="00766E6C"/>
    <w:rsid w:val="00766E76"/>
    <w:rsid w:val="0076704B"/>
    <w:rsid w:val="007670BF"/>
    <w:rsid w:val="00767200"/>
    <w:rsid w:val="007672B5"/>
    <w:rsid w:val="0076733C"/>
    <w:rsid w:val="007674A9"/>
    <w:rsid w:val="00767795"/>
    <w:rsid w:val="00767814"/>
    <w:rsid w:val="00767936"/>
    <w:rsid w:val="00767B65"/>
    <w:rsid w:val="00767BFB"/>
    <w:rsid w:val="00767C09"/>
    <w:rsid w:val="00767C4D"/>
    <w:rsid w:val="00767D4F"/>
    <w:rsid w:val="00767E10"/>
    <w:rsid w:val="00767E2F"/>
    <w:rsid w:val="00767F39"/>
    <w:rsid w:val="0076A119"/>
    <w:rsid w:val="0076DD57"/>
    <w:rsid w:val="007703BE"/>
    <w:rsid w:val="0077064B"/>
    <w:rsid w:val="007706DB"/>
    <w:rsid w:val="007706E8"/>
    <w:rsid w:val="0077079B"/>
    <w:rsid w:val="00770851"/>
    <w:rsid w:val="00770988"/>
    <w:rsid w:val="00770A72"/>
    <w:rsid w:val="00770CAC"/>
    <w:rsid w:val="00770CB7"/>
    <w:rsid w:val="00770D6E"/>
    <w:rsid w:val="00770DCA"/>
    <w:rsid w:val="00770DF4"/>
    <w:rsid w:val="00770EDB"/>
    <w:rsid w:val="00771067"/>
    <w:rsid w:val="00771240"/>
    <w:rsid w:val="007712FB"/>
    <w:rsid w:val="0077137F"/>
    <w:rsid w:val="007713A6"/>
    <w:rsid w:val="00771652"/>
    <w:rsid w:val="00771679"/>
    <w:rsid w:val="00771A1D"/>
    <w:rsid w:val="00771AEF"/>
    <w:rsid w:val="00771B27"/>
    <w:rsid w:val="00771C59"/>
    <w:rsid w:val="00771CDC"/>
    <w:rsid w:val="00771D4F"/>
    <w:rsid w:val="00771D5A"/>
    <w:rsid w:val="00771F13"/>
    <w:rsid w:val="00771FA3"/>
    <w:rsid w:val="00772189"/>
    <w:rsid w:val="007721AD"/>
    <w:rsid w:val="00772317"/>
    <w:rsid w:val="00772501"/>
    <w:rsid w:val="00772676"/>
    <w:rsid w:val="0077267F"/>
    <w:rsid w:val="0077274C"/>
    <w:rsid w:val="0077283B"/>
    <w:rsid w:val="007728D8"/>
    <w:rsid w:val="00772950"/>
    <w:rsid w:val="00772B0E"/>
    <w:rsid w:val="00772BE7"/>
    <w:rsid w:val="00772DB8"/>
    <w:rsid w:val="0077330A"/>
    <w:rsid w:val="007735F2"/>
    <w:rsid w:val="007737EA"/>
    <w:rsid w:val="007738B0"/>
    <w:rsid w:val="00773AE7"/>
    <w:rsid w:val="00773C15"/>
    <w:rsid w:val="00773E7F"/>
    <w:rsid w:val="00773E98"/>
    <w:rsid w:val="00773ED6"/>
    <w:rsid w:val="00773F47"/>
    <w:rsid w:val="00773F93"/>
    <w:rsid w:val="00773F9E"/>
    <w:rsid w:val="007740EA"/>
    <w:rsid w:val="00774188"/>
    <w:rsid w:val="00774375"/>
    <w:rsid w:val="00774387"/>
    <w:rsid w:val="007743DE"/>
    <w:rsid w:val="007744B2"/>
    <w:rsid w:val="00774601"/>
    <w:rsid w:val="0077477C"/>
    <w:rsid w:val="00774880"/>
    <w:rsid w:val="0077492B"/>
    <w:rsid w:val="00774953"/>
    <w:rsid w:val="00774A4D"/>
    <w:rsid w:val="00774B25"/>
    <w:rsid w:val="00774BC6"/>
    <w:rsid w:val="00774C6F"/>
    <w:rsid w:val="00774DB6"/>
    <w:rsid w:val="00774DD0"/>
    <w:rsid w:val="00774E1D"/>
    <w:rsid w:val="00775345"/>
    <w:rsid w:val="00775588"/>
    <w:rsid w:val="007755D4"/>
    <w:rsid w:val="0077568F"/>
    <w:rsid w:val="007756AA"/>
    <w:rsid w:val="007756C0"/>
    <w:rsid w:val="00775747"/>
    <w:rsid w:val="00775988"/>
    <w:rsid w:val="00775A91"/>
    <w:rsid w:val="00775AF0"/>
    <w:rsid w:val="00775AFD"/>
    <w:rsid w:val="00775BFF"/>
    <w:rsid w:val="00775C12"/>
    <w:rsid w:val="00775C51"/>
    <w:rsid w:val="00775D2C"/>
    <w:rsid w:val="00775D7A"/>
    <w:rsid w:val="00775E50"/>
    <w:rsid w:val="00775E58"/>
    <w:rsid w:val="00775F88"/>
    <w:rsid w:val="00775FCB"/>
    <w:rsid w:val="00776138"/>
    <w:rsid w:val="00776224"/>
    <w:rsid w:val="007763B0"/>
    <w:rsid w:val="0077646B"/>
    <w:rsid w:val="007764A9"/>
    <w:rsid w:val="00776597"/>
    <w:rsid w:val="00776625"/>
    <w:rsid w:val="00776678"/>
    <w:rsid w:val="007766AD"/>
    <w:rsid w:val="00776720"/>
    <w:rsid w:val="007767B8"/>
    <w:rsid w:val="0077683E"/>
    <w:rsid w:val="007768A1"/>
    <w:rsid w:val="007768C8"/>
    <w:rsid w:val="00776935"/>
    <w:rsid w:val="0077697E"/>
    <w:rsid w:val="007769E0"/>
    <w:rsid w:val="00776A64"/>
    <w:rsid w:val="00776AC5"/>
    <w:rsid w:val="00776AE0"/>
    <w:rsid w:val="00776B32"/>
    <w:rsid w:val="00776EF0"/>
    <w:rsid w:val="00776F91"/>
    <w:rsid w:val="00776FDA"/>
    <w:rsid w:val="0077703A"/>
    <w:rsid w:val="007770CD"/>
    <w:rsid w:val="0077720F"/>
    <w:rsid w:val="0077725E"/>
    <w:rsid w:val="0077759D"/>
    <w:rsid w:val="007775B3"/>
    <w:rsid w:val="00777630"/>
    <w:rsid w:val="0077769E"/>
    <w:rsid w:val="007776AA"/>
    <w:rsid w:val="00777A1D"/>
    <w:rsid w:val="00777BA2"/>
    <w:rsid w:val="00777BC1"/>
    <w:rsid w:val="00777D28"/>
    <w:rsid w:val="00777D91"/>
    <w:rsid w:val="00777ED4"/>
    <w:rsid w:val="007800A3"/>
    <w:rsid w:val="00780379"/>
    <w:rsid w:val="007803B3"/>
    <w:rsid w:val="0078056C"/>
    <w:rsid w:val="007805D7"/>
    <w:rsid w:val="007806F8"/>
    <w:rsid w:val="00780994"/>
    <w:rsid w:val="00780B17"/>
    <w:rsid w:val="00780EA1"/>
    <w:rsid w:val="00780F25"/>
    <w:rsid w:val="00781175"/>
    <w:rsid w:val="007811AE"/>
    <w:rsid w:val="007811E4"/>
    <w:rsid w:val="0078137A"/>
    <w:rsid w:val="0078141B"/>
    <w:rsid w:val="007814A8"/>
    <w:rsid w:val="007814D4"/>
    <w:rsid w:val="007814F9"/>
    <w:rsid w:val="00781555"/>
    <w:rsid w:val="00781648"/>
    <w:rsid w:val="0078181D"/>
    <w:rsid w:val="007818B7"/>
    <w:rsid w:val="00781AF4"/>
    <w:rsid w:val="00781AFF"/>
    <w:rsid w:val="00781B79"/>
    <w:rsid w:val="00781B9B"/>
    <w:rsid w:val="00781C85"/>
    <w:rsid w:val="00781DAA"/>
    <w:rsid w:val="00781FF5"/>
    <w:rsid w:val="00781FFB"/>
    <w:rsid w:val="00782020"/>
    <w:rsid w:val="0078209D"/>
    <w:rsid w:val="007820EB"/>
    <w:rsid w:val="007820EF"/>
    <w:rsid w:val="007821C9"/>
    <w:rsid w:val="00782232"/>
    <w:rsid w:val="007822B2"/>
    <w:rsid w:val="007823D6"/>
    <w:rsid w:val="007824D4"/>
    <w:rsid w:val="007824DD"/>
    <w:rsid w:val="007824E2"/>
    <w:rsid w:val="0078253C"/>
    <w:rsid w:val="00782572"/>
    <w:rsid w:val="00782676"/>
    <w:rsid w:val="007826E1"/>
    <w:rsid w:val="0078289F"/>
    <w:rsid w:val="007828B0"/>
    <w:rsid w:val="0078293B"/>
    <w:rsid w:val="00782B94"/>
    <w:rsid w:val="00782F8F"/>
    <w:rsid w:val="00782FC4"/>
    <w:rsid w:val="0078304B"/>
    <w:rsid w:val="0078316E"/>
    <w:rsid w:val="007832DB"/>
    <w:rsid w:val="0078336A"/>
    <w:rsid w:val="00783575"/>
    <w:rsid w:val="0078364E"/>
    <w:rsid w:val="00783676"/>
    <w:rsid w:val="00783CF3"/>
    <w:rsid w:val="00783D1B"/>
    <w:rsid w:val="00784222"/>
    <w:rsid w:val="0078428E"/>
    <w:rsid w:val="0078433B"/>
    <w:rsid w:val="007843A3"/>
    <w:rsid w:val="007844A4"/>
    <w:rsid w:val="007844F3"/>
    <w:rsid w:val="00784519"/>
    <w:rsid w:val="00784575"/>
    <w:rsid w:val="007846B5"/>
    <w:rsid w:val="007848AC"/>
    <w:rsid w:val="00784A70"/>
    <w:rsid w:val="00784AEB"/>
    <w:rsid w:val="00784AFB"/>
    <w:rsid w:val="00784B20"/>
    <w:rsid w:val="00784C08"/>
    <w:rsid w:val="00784CB0"/>
    <w:rsid w:val="00784E09"/>
    <w:rsid w:val="00784E7B"/>
    <w:rsid w:val="00784EAF"/>
    <w:rsid w:val="00784EC0"/>
    <w:rsid w:val="00784F5A"/>
    <w:rsid w:val="00784FC8"/>
    <w:rsid w:val="00785192"/>
    <w:rsid w:val="00785234"/>
    <w:rsid w:val="00785243"/>
    <w:rsid w:val="00785357"/>
    <w:rsid w:val="00785465"/>
    <w:rsid w:val="0078546D"/>
    <w:rsid w:val="0078549C"/>
    <w:rsid w:val="00785625"/>
    <w:rsid w:val="007857B3"/>
    <w:rsid w:val="00785916"/>
    <w:rsid w:val="00785A10"/>
    <w:rsid w:val="00785B84"/>
    <w:rsid w:val="00785BC2"/>
    <w:rsid w:val="00785C3F"/>
    <w:rsid w:val="00785DA6"/>
    <w:rsid w:val="00785E13"/>
    <w:rsid w:val="00785F8D"/>
    <w:rsid w:val="0078606E"/>
    <w:rsid w:val="0078609E"/>
    <w:rsid w:val="007860F3"/>
    <w:rsid w:val="00786264"/>
    <w:rsid w:val="007863BA"/>
    <w:rsid w:val="0078655E"/>
    <w:rsid w:val="00786584"/>
    <w:rsid w:val="0078691E"/>
    <w:rsid w:val="00786A66"/>
    <w:rsid w:val="00786B16"/>
    <w:rsid w:val="00786CFD"/>
    <w:rsid w:val="00786DB2"/>
    <w:rsid w:val="00786F33"/>
    <w:rsid w:val="00786F53"/>
    <w:rsid w:val="0078700E"/>
    <w:rsid w:val="007872BE"/>
    <w:rsid w:val="007873C4"/>
    <w:rsid w:val="0078742F"/>
    <w:rsid w:val="00787539"/>
    <w:rsid w:val="0078753F"/>
    <w:rsid w:val="00787574"/>
    <w:rsid w:val="00787593"/>
    <w:rsid w:val="007875AD"/>
    <w:rsid w:val="00787602"/>
    <w:rsid w:val="0078761C"/>
    <w:rsid w:val="0078772B"/>
    <w:rsid w:val="00787772"/>
    <w:rsid w:val="007877D3"/>
    <w:rsid w:val="0078780C"/>
    <w:rsid w:val="00787894"/>
    <w:rsid w:val="00787977"/>
    <w:rsid w:val="00787993"/>
    <w:rsid w:val="007879C2"/>
    <w:rsid w:val="007879C5"/>
    <w:rsid w:val="00787A22"/>
    <w:rsid w:val="00787AA7"/>
    <w:rsid w:val="00787AE5"/>
    <w:rsid w:val="00787BAF"/>
    <w:rsid w:val="00787BCE"/>
    <w:rsid w:val="00787C1F"/>
    <w:rsid w:val="00787D2B"/>
    <w:rsid w:val="00787D7F"/>
    <w:rsid w:val="00787FA2"/>
    <w:rsid w:val="0078A528"/>
    <w:rsid w:val="0078A728"/>
    <w:rsid w:val="00790284"/>
    <w:rsid w:val="007902BF"/>
    <w:rsid w:val="007904FA"/>
    <w:rsid w:val="007905C0"/>
    <w:rsid w:val="007906E8"/>
    <w:rsid w:val="007906F6"/>
    <w:rsid w:val="00790816"/>
    <w:rsid w:val="0079085E"/>
    <w:rsid w:val="0079086C"/>
    <w:rsid w:val="00790882"/>
    <w:rsid w:val="0079096D"/>
    <w:rsid w:val="00790983"/>
    <w:rsid w:val="00790C2F"/>
    <w:rsid w:val="00790D52"/>
    <w:rsid w:val="00791083"/>
    <w:rsid w:val="0079120A"/>
    <w:rsid w:val="0079125C"/>
    <w:rsid w:val="0079131D"/>
    <w:rsid w:val="0079131E"/>
    <w:rsid w:val="007914BF"/>
    <w:rsid w:val="00791788"/>
    <w:rsid w:val="00791802"/>
    <w:rsid w:val="0079183D"/>
    <w:rsid w:val="007918F6"/>
    <w:rsid w:val="007919B7"/>
    <w:rsid w:val="00791AB4"/>
    <w:rsid w:val="00791D00"/>
    <w:rsid w:val="00791D5F"/>
    <w:rsid w:val="00792009"/>
    <w:rsid w:val="007921E7"/>
    <w:rsid w:val="00792260"/>
    <w:rsid w:val="00792303"/>
    <w:rsid w:val="00792699"/>
    <w:rsid w:val="007927C0"/>
    <w:rsid w:val="007927FA"/>
    <w:rsid w:val="0079289B"/>
    <w:rsid w:val="0079289D"/>
    <w:rsid w:val="007928F0"/>
    <w:rsid w:val="007929B1"/>
    <w:rsid w:val="00792ACB"/>
    <w:rsid w:val="00792ACE"/>
    <w:rsid w:val="00792AFB"/>
    <w:rsid w:val="00792B30"/>
    <w:rsid w:val="00792BDC"/>
    <w:rsid w:val="00792F98"/>
    <w:rsid w:val="00792F99"/>
    <w:rsid w:val="0079300C"/>
    <w:rsid w:val="0079313D"/>
    <w:rsid w:val="0079323C"/>
    <w:rsid w:val="00793344"/>
    <w:rsid w:val="007935CD"/>
    <w:rsid w:val="0079364E"/>
    <w:rsid w:val="00793697"/>
    <w:rsid w:val="007937A1"/>
    <w:rsid w:val="00793864"/>
    <w:rsid w:val="007939C5"/>
    <w:rsid w:val="00793A28"/>
    <w:rsid w:val="00793D87"/>
    <w:rsid w:val="00793D96"/>
    <w:rsid w:val="00793E1E"/>
    <w:rsid w:val="00793E2D"/>
    <w:rsid w:val="00793EE9"/>
    <w:rsid w:val="00793F26"/>
    <w:rsid w:val="00793F55"/>
    <w:rsid w:val="00793F66"/>
    <w:rsid w:val="00793FDF"/>
    <w:rsid w:val="00793FEC"/>
    <w:rsid w:val="00794095"/>
    <w:rsid w:val="0079411F"/>
    <w:rsid w:val="0079415C"/>
    <w:rsid w:val="0079423D"/>
    <w:rsid w:val="00794240"/>
    <w:rsid w:val="0079433E"/>
    <w:rsid w:val="007944F5"/>
    <w:rsid w:val="0079452E"/>
    <w:rsid w:val="00794718"/>
    <w:rsid w:val="007947AF"/>
    <w:rsid w:val="00794A07"/>
    <w:rsid w:val="00794CBF"/>
    <w:rsid w:val="00794CC1"/>
    <w:rsid w:val="00794DA8"/>
    <w:rsid w:val="00794DD1"/>
    <w:rsid w:val="00794ECD"/>
    <w:rsid w:val="00795050"/>
    <w:rsid w:val="00795088"/>
    <w:rsid w:val="007951B1"/>
    <w:rsid w:val="007951CB"/>
    <w:rsid w:val="00795258"/>
    <w:rsid w:val="0079547B"/>
    <w:rsid w:val="0079570C"/>
    <w:rsid w:val="00795734"/>
    <w:rsid w:val="00795993"/>
    <w:rsid w:val="00795A61"/>
    <w:rsid w:val="00795A84"/>
    <w:rsid w:val="00795C8D"/>
    <w:rsid w:val="00795CDE"/>
    <w:rsid w:val="00795D76"/>
    <w:rsid w:val="00795DF1"/>
    <w:rsid w:val="00795E0A"/>
    <w:rsid w:val="00795E34"/>
    <w:rsid w:val="00795EA2"/>
    <w:rsid w:val="00796009"/>
    <w:rsid w:val="007960B8"/>
    <w:rsid w:val="00796126"/>
    <w:rsid w:val="00796199"/>
    <w:rsid w:val="0079622C"/>
    <w:rsid w:val="007967CE"/>
    <w:rsid w:val="0079695E"/>
    <w:rsid w:val="00796961"/>
    <w:rsid w:val="007969A3"/>
    <w:rsid w:val="00796BF2"/>
    <w:rsid w:val="00796CB5"/>
    <w:rsid w:val="00796D0D"/>
    <w:rsid w:val="00796F3E"/>
    <w:rsid w:val="0079711A"/>
    <w:rsid w:val="00797189"/>
    <w:rsid w:val="007971CA"/>
    <w:rsid w:val="007972B1"/>
    <w:rsid w:val="0079733B"/>
    <w:rsid w:val="0079734B"/>
    <w:rsid w:val="007973C5"/>
    <w:rsid w:val="00797418"/>
    <w:rsid w:val="007975BC"/>
    <w:rsid w:val="007976B0"/>
    <w:rsid w:val="0079770D"/>
    <w:rsid w:val="00797719"/>
    <w:rsid w:val="00797861"/>
    <w:rsid w:val="0079799C"/>
    <w:rsid w:val="00797A1B"/>
    <w:rsid w:val="00797AEB"/>
    <w:rsid w:val="00797AF3"/>
    <w:rsid w:val="00797B56"/>
    <w:rsid w:val="00797BFA"/>
    <w:rsid w:val="00797C2A"/>
    <w:rsid w:val="00797C54"/>
    <w:rsid w:val="00797D65"/>
    <w:rsid w:val="00797E38"/>
    <w:rsid w:val="00797F11"/>
    <w:rsid w:val="00797FF4"/>
    <w:rsid w:val="0079FB10"/>
    <w:rsid w:val="007A0004"/>
    <w:rsid w:val="007A006D"/>
    <w:rsid w:val="007A0184"/>
    <w:rsid w:val="007A0221"/>
    <w:rsid w:val="007A022D"/>
    <w:rsid w:val="007A025D"/>
    <w:rsid w:val="007A03A1"/>
    <w:rsid w:val="007A03DF"/>
    <w:rsid w:val="007A03F5"/>
    <w:rsid w:val="007A0414"/>
    <w:rsid w:val="007A0455"/>
    <w:rsid w:val="007A04BE"/>
    <w:rsid w:val="007A068F"/>
    <w:rsid w:val="007A07D6"/>
    <w:rsid w:val="007A08FC"/>
    <w:rsid w:val="007A09C7"/>
    <w:rsid w:val="007A0A3B"/>
    <w:rsid w:val="007A0AF1"/>
    <w:rsid w:val="007A0AF2"/>
    <w:rsid w:val="007A0BC9"/>
    <w:rsid w:val="007A0CBF"/>
    <w:rsid w:val="007A0E0B"/>
    <w:rsid w:val="007A0E25"/>
    <w:rsid w:val="007A0E6F"/>
    <w:rsid w:val="007A0EFD"/>
    <w:rsid w:val="007A0FC7"/>
    <w:rsid w:val="007A102B"/>
    <w:rsid w:val="007A1137"/>
    <w:rsid w:val="007A1164"/>
    <w:rsid w:val="007A1246"/>
    <w:rsid w:val="007A124D"/>
    <w:rsid w:val="007A1355"/>
    <w:rsid w:val="007A13DB"/>
    <w:rsid w:val="007A13EA"/>
    <w:rsid w:val="007A14D3"/>
    <w:rsid w:val="007A15F6"/>
    <w:rsid w:val="007A16E2"/>
    <w:rsid w:val="007A1A0C"/>
    <w:rsid w:val="007A1A61"/>
    <w:rsid w:val="007A1B63"/>
    <w:rsid w:val="007A1CF8"/>
    <w:rsid w:val="007A1D92"/>
    <w:rsid w:val="007A1F15"/>
    <w:rsid w:val="007A219A"/>
    <w:rsid w:val="007A2376"/>
    <w:rsid w:val="007A239C"/>
    <w:rsid w:val="007A23BA"/>
    <w:rsid w:val="007A23FB"/>
    <w:rsid w:val="007A2403"/>
    <w:rsid w:val="007A247A"/>
    <w:rsid w:val="007A2533"/>
    <w:rsid w:val="007A259D"/>
    <w:rsid w:val="007A26E0"/>
    <w:rsid w:val="007A2AB4"/>
    <w:rsid w:val="007A2ADB"/>
    <w:rsid w:val="007A2B4C"/>
    <w:rsid w:val="007A2E4D"/>
    <w:rsid w:val="007A2E4F"/>
    <w:rsid w:val="007A2EC0"/>
    <w:rsid w:val="007A2F02"/>
    <w:rsid w:val="007A2F33"/>
    <w:rsid w:val="007A2F9F"/>
    <w:rsid w:val="007A31E1"/>
    <w:rsid w:val="007A3279"/>
    <w:rsid w:val="007A33C6"/>
    <w:rsid w:val="007A33F5"/>
    <w:rsid w:val="007A3455"/>
    <w:rsid w:val="007A372F"/>
    <w:rsid w:val="007A37FC"/>
    <w:rsid w:val="007A38F2"/>
    <w:rsid w:val="007A3B29"/>
    <w:rsid w:val="007A3B77"/>
    <w:rsid w:val="007A3DC2"/>
    <w:rsid w:val="007A3E3F"/>
    <w:rsid w:val="007A402D"/>
    <w:rsid w:val="007A40D7"/>
    <w:rsid w:val="007A4410"/>
    <w:rsid w:val="007A4411"/>
    <w:rsid w:val="007A461C"/>
    <w:rsid w:val="007A4741"/>
    <w:rsid w:val="007A4791"/>
    <w:rsid w:val="007A486B"/>
    <w:rsid w:val="007A4874"/>
    <w:rsid w:val="007A48D0"/>
    <w:rsid w:val="007A48D1"/>
    <w:rsid w:val="007A4B86"/>
    <w:rsid w:val="007A4FA3"/>
    <w:rsid w:val="007A509B"/>
    <w:rsid w:val="007A5359"/>
    <w:rsid w:val="007A5369"/>
    <w:rsid w:val="007A566E"/>
    <w:rsid w:val="007A581F"/>
    <w:rsid w:val="007A595F"/>
    <w:rsid w:val="007A5964"/>
    <w:rsid w:val="007A5B04"/>
    <w:rsid w:val="007A5CA2"/>
    <w:rsid w:val="007A5DBB"/>
    <w:rsid w:val="007A5F49"/>
    <w:rsid w:val="007A6062"/>
    <w:rsid w:val="007A614B"/>
    <w:rsid w:val="007A61D3"/>
    <w:rsid w:val="007A64E8"/>
    <w:rsid w:val="007A6641"/>
    <w:rsid w:val="007A6863"/>
    <w:rsid w:val="007A69C6"/>
    <w:rsid w:val="007A6AB9"/>
    <w:rsid w:val="007A6C29"/>
    <w:rsid w:val="007A70F7"/>
    <w:rsid w:val="007A728C"/>
    <w:rsid w:val="007A72B9"/>
    <w:rsid w:val="007A7327"/>
    <w:rsid w:val="007A73A6"/>
    <w:rsid w:val="007A74ED"/>
    <w:rsid w:val="007A7555"/>
    <w:rsid w:val="007A755C"/>
    <w:rsid w:val="007A7578"/>
    <w:rsid w:val="007A797D"/>
    <w:rsid w:val="007A797F"/>
    <w:rsid w:val="007A7983"/>
    <w:rsid w:val="007A7AAE"/>
    <w:rsid w:val="007A7B10"/>
    <w:rsid w:val="007A7C55"/>
    <w:rsid w:val="007A7C85"/>
    <w:rsid w:val="007A7DEC"/>
    <w:rsid w:val="007A7EE8"/>
    <w:rsid w:val="007A7F6E"/>
    <w:rsid w:val="007B0121"/>
    <w:rsid w:val="007B0133"/>
    <w:rsid w:val="007B01BA"/>
    <w:rsid w:val="007B03CA"/>
    <w:rsid w:val="007B03F0"/>
    <w:rsid w:val="007B0638"/>
    <w:rsid w:val="007B06D6"/>
    <w:rsid w:val="007B0845"/>
    <w:rsid w:val="007B0BB1"/>
    <w:rsid w:val="007B0EBD"/>
    <w:rsid w:val="007B0EFF"/>
    <w:rsid w:val="007B0F54"/>
    <w:rsid w:val="007B0FFE"/>
    <w:rsid w:val="007B1094"/>
    <w:rsid w:val="007B110D"/>
    <w:rsid w:val="007B1272"/>
    <w:rsid w:val="007B12A9"/>
    <w:rsid w:val="007B136D"/>
    <w:rsid w:val="007B1432"/>
    <w:rsid w:val="007B1523"/>
    <w:rsid w:val="007B179A"/>
    <w:rsid w:val="007B17B1"/>
    <w:rsid w:val="007B1A55"/>
    <w:rsid w:val="007B1A80"/>
    <w:rsid w:val="007B1B05"/>
    <w:rsid w:val="007B1BBA"/>
    <w:rsid w:val="007B1C02"/>
    <w:rsid w:val="007B1C77"/>
    <w:rsid w:val="007B1CB4"/>
    <w:rsid w:val="007B1E2F"/>
    <w:rsid w:val="007B1F24"/>
    <w:rsid w:val="007B2110"/>
    <w:rsid w:val="007B214E"/>
    <w:rsid w:val="007B2328"/>
    <w:rsid w:val="007B2475"/>
    <w:rsid w:val="007B24D1"/>
    <w:rsid w:val="007B2593"/>
    <w:rsid w:val="007B2697"/>
    <w:rsid w:val="007B276A"/>
    <w:rsid w:val="007B276F"/>
    <w:rsid w:val="007B27D5"/>
    <w:rsid w:val="007B2880"/>
    <w:rsid w:val="007B288F"/>
    <w:rsid w:val="007B29F8"/>
    <w:rsid w:val="007B2BD8"/>
    <w:rsid w:val="007B2C50"/>
    <w:rsid w:val="007B2E44"/>
    <w:rsid w:val="007B2F2C"/>
    <w:rsid w:val="007B3030"/>
    <w:rsid w:val="007B3189"/>
    <w:rsid w:val="007B31F4"/>
    <w:rsid w:val="007B31FF"/>
    <w:rsid w:val="007B36CF"/>
    <w:rsid w:val="007B3721"/>
    <w:rsid w:val="007B372D"/>
    <w:rsid w:val="007B3818"/>
    <w:rsid w:val="007B3871"/>
    <w:rsid w:val="007B3880"/>
    <w:rsid w:val="007B39E4"/>
    <w:rsid w:val="007B39F9"/>
    <w:rsid w:val="007B3AF5"/>
    <w:rsid w:val="007B3B53"/>
    <w:rsid w:val="007B3B56"/>
    <w:rsid w:val="007B3B72"/>
    <w:rsid w:val="007B3C33"/>
    <w:rsid w:val="007B3C7C"/>
    <w:rsid w:val="007B3D23"/>
    <w:rsid w:val="007B3D34"/>
    <w:rsid w:val="007B3E63"/>
    <w:rsid w:val="007B3EC5"/>
    <w:rsid w:val="007B4008"/>
    <w:rsid w:val="007B41EB"/>
    <w:rsid w:val="007B42AC"/>
    <w:rsid w:val="007B4327"/>
    <w:rsid w:val="007B43D5"/>
    <w:rsid w:val="007B4416"/>
    <w:rsid w:val="007B4557"/>
    <w:rsid w:val="007B4589"/>
    <w:rsid w:val="007B4598"/>
    <w:rsid w:val="007B478E"/>
    <w:rsid w:val="007B4A75"/>
    <w:rsid w:val="007B4A91"/>
    <w:rsid w:val="007B4B7E"/>
    <w:rsid w:val="007B4C44"/>
    <w:rsid w:val="007B4CE1"/>
    <w:rsid w:val="007B4E2F"/>
    <w:rsid w:val="007B4FE7"/>
    <w:rsid w:val="007B5063"/>
    <w:rsid w:val="007B507C"/>
    <w:rsid w:val="007B508C"/>
    <w:rsid w:val="007B50C5"/>
    <w:rsid w:val="007B50E5"/>
    <w:rsid w:val="007B51A2"/>
    <w:rsid w:val="007B51F0"/>
    <w:rsid w:val="007B5276"/>
    <w:rsid w:val="007B52A5"/>
    <w:rsid w:val="007B52D0"/>
    <w:rsid w:val="007B5306"/>
    <w:rsid w:val="007B533A"/>
    <w:rsid w:val="007B546E"/>
    <w:rsid w:val="007B54CE"/>
    <w:rsid w:val="007B574C"/>
    <w:rsid w:val="007B57AA"/>
    <w:rsid w:val="007B5854"/>
    <w:rsid w:val="007B58B8"/>
    <w:rsid w:val="007B5A54"/>
    <w:rsid w:val="007B5BB4"/>
    <w:rsid w:val="007B5C3D"/>
    <w:rsid w:val="007B5D27"/>
    <w:rsid w:val="007B5D9D"/>
    <w:rsid w:val="007B5F0E"/>
    <w:rsid w:val="007B5F63"/>
    <w:rsid w:val="007B5F81"/>
    <w:rsid w:val="007B636A"/>
    <w:rsid w:val="007B6503"/>
    <w:rsid w:val="007B655D"/>
    <w:rsid w:val="007B6674"/>
    <w:rsid w:val="007B686A"/>
    <w:rsid w:val="007B68B1"/>
    <w:rsid w:val="007B6A57"/>
    <w:rsid w:val="007B6BB5"/>
    <w:rsid w:val="007B6D8F"/>
    <w:rsid w:val="007B6F32"/>
    <w:rsid w:val="007B718B"/>
    <w:rsid w:val="007B71B7"/>
    <w:rsid w:val="007B71CA"/>
    <w:rsid w:val="007B7299"/>
    <w:rsid w:val="007B72F9"/>
    <w:rsid w:val="007B73A4"/>
    <w:rsid w:val="007B73E7"/>
    <w:rsid w:val="007B76F3"/>
    <w:rsid w:val="007B7AA1"/>
    <w:rsid w:val="007B7B87"/>
    <w:rsid w:val="007B7B90"/>
    <w:rsid w:val="007B7BD6"/>
    <w:rsid w:val="007B7BD7"/>
    <w:rsid w:val="007B7C4F"/>
    <w:rsid w:val="007B7C50"/>
    <w:rsid w:val="007B7D76"/>
    <w:rsid w:val="007B7FC7"/>
    <w:rsid w:val="007C0006"/>
    <w:rsid w:val="007C017C"/>
    <w:rsid w:val="007C02DB"/>
    <w:rsid w:val="007C0321"/>
    <w:rsid w:val="007C0336"/>
    <w:rsid w:val="007C0617"/>
    <w:rsid w:val="007C06CB"/>
    <w:rsid w:val="007C0747"/>
    <w:rsid w:val="007C07A4"/>
    <w:rsid w:val="007C0B1B"/>
    <w:rsid w:val="007C0BB5"/>
    <w:rsid w:val="007C0BC8"/>
    <w:rsid w:val="007C0CD9"/>
    <w:rsid w:val="007C0E8F"/>
    <w:rsid w:val="007C0F07"/>
    <w:rsid w:val="007C0F86"/>
    <w:rsid w:val="007C1001"/>
    <w:rsid w:val="007C11EF"/>
    <w:rsid w:val="007C1211"/>
    <w:rsid w:val="007C13A6"/>
    <w:rsid w:val="007C14D6"/>
    <w:rsid w:val="007C1525"/>
    <w:rsid w:val="007C16C7"/>
    <w:rsid w:val="007C1844"/>
    <w:rsid w:val="007C18A2"/>
    <w:rsid w:val="007C1A20"/>
    <w:rsid w:val="007C1A8D"/>
    <w:rsid w:val="007C1ADE"/>
    <w:rsid w:val="007C1CD0"/>
    <w:rsid w:val="007C1CFB"/>
    <w:rsid w:val="007C1F3D"/>
    <w:rsid w:val="007C24C8"/>
    <w:rsid w:val="007C256A"/>
    <w:rsid w:val="007C2693"/>
    <w:rsid w:val="007C269E"/>
    <w:rsid w:val="007C2726"/>
    <w:rsid w:val="007C27F8"/>
    <w:rsid w:val="007C28E7"/>
    <w:rsid w:val="007C29B3"/>
    <w:rsid w:val="007C2A97"/>
    <w:rsid w:val="007C2C1D"/>
    <w:rsid w:val="007C2D2C"/>
    <w:rsid w:val="007C300E"/>
    <w:rsid w:val="007C321B"/>
    <w:rsid w:val="007C3284"/>
    <w:rsid w:val="007C33CF"/>
    <w:rsid w:val="007C350D"/>
    <w:rsid w:val="007C352E"/>
    <w:rsid w:val="007C3597"/>
    <w:rsid w:val="007C364F"/>
    <w:rsid w:val="007C3788"/>
    <w:rsid w:val="007C37A6"/>
    <w:rsid w:val="007C38D2"/>
    <w:rsid w:val="007C39B4"/>
    <w:rsid w:val="007C3B48"/>
    <w:rsid w:val="007C3CDB"/>
    <w:rsid w:val="007C3D01"/>
    <w:rsid w:val="007C3DBE"/>
    <w:rsid w:val="007C3F2F"/>
    <w:rsid w:val="007C4123"/>
    <w:rsid w:val="007C414C"/>
    <w:rsid w:val="007C41AB"/>
    <w:rsid w:val="007C42F6"/>
    <w:rsid w:val="007C43D4"/>
    <w:rsid w:val="007C45C7"/>
    <w:rsid w:val="007C46B9"/>
    <w:rsid w:val="007C479E"/>
    <w:rsid w:val="007C47E4"/>
    <w:rsid w:val="007C47FB"/>
    <w:rsid w:val="007C482E"/>
    <w:rsid w:val="007C4834"/>
    <w:rsid w:val="007C484A"/>
    <w:rsid w:val="007C489B"/>
    <w:rsid w:val="007C49BE"/>
    <w:rsid w:val="007C4A5E"/>
    <w:rsid w:val="007C4CD5"/>
    <w:rsid w:val="007C4DEE"/>
    <w:rsid w:val="007C4DFA"/>
    <w:rsid w:val="007C4E95"/>
    <w:rsid w:val="007C4FBD"/>
    <w:rsid w:val="007C5071"/>
    <w:rsid w:val="007C50FB"/>
    <w:rsid w:val="007C510E"/>
    <w:rsid w:val="007C5163"/>
    <w:rsid w:val="007C5167"/>
    <w:rsid w:val="007C5449"/>
    <w:rsid w:val="007C54E0"/>
    <w:rsid w:val="007C56D4"/>
    <w:rsid w:val="007C5A11"/>
    <w:rsid w:val="007C5B7B"/>
    <w:rsid w:val="007C5BAB"/>
    <w:rsid w:val="007C5C50"/>
    <w:rsid w:val="007C5DBA"/>
    <w:rsid w:val="007C5F02"/>
    <w:rsid w:val="007C5FC6"/>
    <w:rsid w:val="007C602D"/>
    <w:rsid w:val="007C60B6"/>
    <w:rsid w:val="007C60CC"/>
    <w:rsid w:val="007C60F1"/>
    <w:rsid w:val="007C61DA"/>
    <w:rsid w:val="007C61DE"/>
    <w:rsid w:val="007C62A2"/>
    <w:rsid w:val="007C62A7"/>
    <w:rsid w:val="007C62E0"/>
    <w:rsid w:val="007C6510"/>
    <w:rsid w:val="007C65D1"/>
    <w:rsid w:val="007C6603"/>
    <w:rsid w:val="007C666E"/>
    <w:rsid w:val="007C6687"/>
    <w:rsid w:val="007C66DD"/>
    <w:rsid w:val="007C67C4"/>
    <w:rsid w:val="007C67FF"/>
    <w:rsid w:val="007C68BA"/>
    <w:rsid w:val="007C68D3"/>
    <w:rsid w:val="007C68FF"/>
    <w:rsid w:val="007C69B1"/>
    <w:rsid w:val="007C69CD"/>
    <w:rsid w:val="007C6BFB"/>
    <w:rsid w:val="007C6C87"/>
    <w:rsid w:val="007C6E17"/>
    <w:rsid w:val="007C72BB"/>
    <w:rsid w:val="007C7345"/>
    <w:rsid w:val="007C7394"/>
    <w:rsid w:val="007C73AC"/>
    <w:rsid w:val="007C73B1"/>
    <w:rsid w:val="007C73D3"/>
    <w:rsid w:val="007C7573"/>
    <w:rsid w:val="007C775C"/>
    <w:rsid w:val="007C7922"/>
    <w:rsid w:val="007C7A50"/>
    <w:rsid w:val="007C7B93"/>
    <w:rsid w:val="007C7C33"/>
    <w:rsid w:val="007C7C70"/>
    <w:rsid w:val="007C7C8D"/>
    <w:rsid w:val="007C7D12"/>
    <w:rsid w:val="007C7E20"/>
    <w:rsid w:val="007CD362"/>
    <w:rsid w:val="007D003C"/>
    <w:rsid w:val="007D004B"/>
    <w:rsid w:val="007D011C"/>
    <w:rsid w:val="007D017E"/>
    <w:rsid w:val="007D028E"/>
    <w:rsid w:val="007D03A0"/>
    <w:rsid w:val="007D04D6"/>
    <w:rsid w:val="007D069C"/>
    <w:rsid w:val="007D074E"/>
    <w:rsid w:val="007D08EA"/>
    <w:rsid w:val="007D08EB"/>
    <w:rsid w:val="007D0942"/>
    <w:rsid w:val="007D0A93"/>
    <w:rsid w:val="007D0B32"/>
    <w:rsid w:val="007D0BDB"/>
    <w:rsid w:val="007D1154"/>
    <w:rsid w:val="007D1204"/>
    <w:rsid w:val="007D12CD"/>
    <w:rsid w:val="007D12EF"/>
    <w:rsid w:val="007D135A"/>
    <w:rsid w:val="007D1440"/>
    <w:rsid w:val="007D14B2"/>
    <w:rsid w:val="007D15C0"/>
    <w:rsid w:val="007D1713"/>
    <w:rsid w:val="007D1846"/>
    <w:rsid w:val="007D1951"/>
    <w:rsid w:val="007D1A9F"/>
    <w:rsid w:val="007D1D1F"/>
    <w:rsid w:val="007D200B"/>
    <w:rsid w:val="007D2081"/>
    <w:rsid w:val="007D21F8"/>
    <w:rsid w:val="007D2234"/>
    <w:rsid w:val="007D2246"/>
    <w:rsid w:val="007D230D"/>
    <w:rsid w:val="007D2450"/>
    <w:rsid w:val="007D25CD"/>
    <w:rsid w:val="007D2912"/>
    <w:rsid w:val="007D2AC7"/>
    <w:rsid w:val="007D2B57"/>
    <w:rsid w:val="007D2D05"/>
    <w:rsid w:val="007D2D2B"/>
    <w:rsid w:val="007D2D7C"/>
    <w:rsid w:val="007D2EBF"/>
    <w:rsid w:val="007D2F91"/>
    <w:rsid w:val="007D310F"/>
    <w:rsid w:val="007D31F9"/>
    <w:rsid w:val="007D33C8"/>
    <w:rsid w:val="007D34D5"/>
    <w:rsid w:val="007D366A"/>
    <w:rsid w:val="007D3674"/>
    <w:rsid w:val="007D3736"/>
    <w:rsid w:val="007D3743"/>
    <w:rsid w:val="007D376A"/>
    <w:rsid w:val="007D39BC"/>
    <w:rsid w:val="007D3A27"/>
    <w:rsid w:val="007D3A56"/>
    <w:rsid w:val="007D3B93"/>
    <w:rsid w:val="007D3D2F"/>
    <w:rsid w:val="007D3EBC"/>
    <w:rsid w:val="007D403A"/>
    <w:rsid w:val="007D40FE"/>
    <w:rsid w:val="007D410B"/>
    <w:rsid w:val="007D425E"/>
    <w:rsid w:val="007D42CB"/>
    <w:rsid w:val="007D42EE"/>
    <w:rsid w:val="007D4323"/>
    <w:rsid w:val="007D44AB"/>
    <w:rsid w:val="007D44EC"/>
    <w:rsid w:val="007D45D7"/>
    <w:rsid w:val="007D4859"/>
    <w:rsid w:val="007D4B1F"/>
    <w:rsid w:val="007D4B25"/>
    <w:rsid w:val="007D4C86"/>
    <w:rsid w:val="007D4CB6"/>
    <w:rsid w:val="007D4CB8"/>
    <w:rsid w:val="007D4E42"/>
    <w:rsid w:val="007D4F44"/>
    <w:rsid w:val="007D5029"/>
    <w:rsid w:val="007D51CD"/>
    <w:rsid w:val="007D5365"/>
    <w:rsid w:val="007D54F3"/>
    <w:rsid w:val="007D5520"/>
    <w:rsid w:val="007D578E"/>
    <w:rsid w:val="007D5831"/>
    <w:rsid w:val="007D5889"/>
    <w:rsid w:val="007D5964"/>
    <w:rsid w:val="007D5A13"/>
    <w:rsid w:val="007D5D1B"/>
    <w:rsid w:val="007D5DB2"/>
    <w:rsid w:val="007D5DDC"/>
    <w:rsid w:val="007D616E"/>
    <w:rsid w:val="007D617B"/>
    <w:rsid w:val="007D61C0"/>
    <w:rsid w:val="007D62C6"/>
    <w:rsid w:val="007D6313"/>
    <w:rsid w:val="007D63B6"/>
    <w:rsid w:val="007D63DE"/>
    <w:rsid w:val="007D646B"/>
    <w:rsid w:val="007D647B"/>
    <w:rsid w:val="007D64B9"/>
    <w:rsid w:val="007D67EF"/>
    <w:rsid w:val="007D6A45"/>
    <w:rsid w:val="007D6AB4"/>
    <w:rsid w:val="007D6C0A"/>
    <w:rsid w:val="007D6CF4"/>
    <w:rsid w:val="007D6DC2"/>
    <w:rsid w:val="007D6F29"/>
    <w:rsid w:val="007D6F72"/>
    <w:rsid w:val="007D70CE"/>
    <w:rsid w:val="007D712A"/>
    <w:rsid w:val="007D738F"/>
    <w:rsid w:val="007D73C5"/>
    <w:rsid w:val="007D7523"/>
    <w:rsid w:val="007D764F"/>
    <w:rsid w:val="007D77AA"/>
    <w:rsid w:val="007D78CB"/>
    <w:rsid w:val="007D79EA"/>
    <w:rsid w:val="007D7A29"/>
    <w:rsid w:val="007D7B17"/>
    <w:rsid w:val="007D7B55"/>
    <w:rsid w:val="007D7BC8"/>
    <w:rsid w:val="007D7CDC"/>
    <w:rsid w:val="007D7E13"/>
    <w:rsid w:val="007D7E2E"/>
    <w:rsid w:val="007D7FC0"/>
    <w:rsid w:val="007E0066"/>
    <w:rsid w:val="007E0414"/>
    <w:rsid w:val="007E05C6"/>
    <w:rsid w:val="007E0709"/>
    <w:rsid w:val="007E084A"/>
    <w:rsid w:val="007E0D65"/>
    <w:rsid w:val="007E0D7D"/>
    <w:rsid w:val="007E0ED9"/>
    <w:rsid w:val="007E0F88"/>
    <w:rsid w:val="007E1163"/>
    <w:rsid w:val="007E11F7"/>
    <w:rsid w:val="007E123D"/>
    <w:rsid w:val="007E12BD"/>
    <w:rsid w:val="007E12F2"/>
    <w:rsid w:val="007E135A"/>
    <w:rsid w:val="007E13E6"/>
    <w:rsid w:val="007E14E2"/>
    <w:rsid w:val="007E1570"/>
    <w:rsid w:val="007E15DC"/>
    <w:rsid w:val="007E1644"/>
    <w:rsid w:val="007E16C1"/>
    <w:rsid w:val="007E17FE"/>
    <w:rsid w:val="007E18E7"/>
    <w:rsid w:val="007E1961"/>
    <w:rsid w:val="007E1C01"/>
    <w:rsid w:val="007E1C99"/>
    <w:rsid w:val="007E1CC9"/>
    <w:rsid w:val="007E1D9D"/>
    <w:rsid w:val="007E1DE1"/>
    <w:rsid w:val="007E1E62"/>
    <w:rsid w:val="007E1FDF"/>
    <w:rsid w:val="007E21AE"/>
    <w:rsid w:val="007E271C"/>
    <w:rsid w:val="007E275A"/>
    <w:rsid w:val="007E277C"/>
    <w:rsid w:val="007E27A0"/>
    <w:rsid w:val="007E288E"/>
    <w:rsid w:val="007E29D6"/>
    <w:rsid w:val="007E2A59"/>
    <w:rsid w:val="007E2ACD"/>
    <w:rsid w:val="007E2B28"/>
    <w:rsid w:val="007E2BA6"/>
    <w:rsid w:val="007E2C86"/>
    <w:rsid w:val="007E2C90"/>
    <w:rsid w:val="007E2CC7"/>
    <w:rsid w:val="007E2D0C"/>
    <w:rsid w:val="007E2E3C"/>
    <w:rsid w:val="007E2EB5"/>
    <w:rsid w:val="007E309D"/>
    <w:rsid w:val="007E3232"/>
    <w:rsid w:val="007E32C5"/>
    <w:rsid w:val="007E339D"/>
    <w:rsid w:val="007E33D2"/>
    <w:rsid w:val="007E34CC"/>
    <w:rsid w:val="007E36C0"/>
    <w:rsid w:val="007E3730"/>
    <w:rsid w:val="007E3862"/>
    <w:rsid w:val="007E3952"/>
    <w:rsid w:val="007E39AD"/>
    <w:rsid w:val="007E3E18"/>
    <w:rsid w:val="007E3E88"/>
    <w:rsid w:val="007E3F0E"/>
    <w:rsid w:val="007E3F51"/>
    <w:rsid w:val="007E407B"/>
    <w:rsid w:val="007E40A8"/>
    <w:rsid w:val="007E41A0"/>
    <w:rsid w:val="007E41F5"/>
    <w:rsid w:val="007E41FF"/>
    <w:rsid w:val="007E423C"/>
    <w:rsid w:val="007E42C9"/>
    <w:rsid w:val="007E44F1"/>
    <w:rsid w:val="007E458F"/>
    <w:rsid w:val="007E46D1"/>
    <w:rsid w:val="007E4821"/>
    <w:rsid w:val="007E4884"/>
    <w:rsid w:val="007E495E"/>
    <w:rsid w:val="007E4A69"/>
    <w:rsid w:val="007E4C70"/>
    <w:rsid w:val="007E4CB6"/>
    <w:rsid w:val="007E4DF2"/>
    <w:rsid w:val="007E4F61"/>
    <w:rsid w:val="007E4FB4"/>
    <w:rsid w:val="007E50AC"/>
    <w:rsid w:val="007E519D"/>
    <w:rsid w:val="007E51DF"/>
    <w:rsid w:val="007E5318"/>
    <w:rsid w:val="007E5383"/>
    <w:rsid w:val="007E540E"/>
    <w:rsid w:val="007E5D46"/>
    <w:rsid w:val="007E5DB1"/>
    <w:rsid w:val="007E5DE2"/>
    <w:rsid w:val="007E5EFE"/>
    <w:rsid w:val="007E600D"/>
    <w:rsid w:val="007E6226"/>
    <w:rsid w:val="007E640A"/>
    <w:rsid w:val="007E65F2"/>
    <w:rsid w:val="007E6711"/>
    <w:rsid w:val="007E6925"/>
    <w:rsid w:val="007E6955"/>
    <w:rsid w:val="007E6A68"/>
    <w:rsid w:val="007E6D1A"/>
    <w:rsid w:val="007E6E02"/>
    <w:rsid w:val="007E6F91"/>
    <w:rsid w:val="007E70A2"/>
    <w:rsid w:val="007E71D6"/>
    <w:rsid w:val="007E725C"/>
    <w:rsid w:val="007E729E"/>
    <w:rsid w:val="007E7300"/>
    <w:rsid w:val="007E731B"/>
    <w:rsid w:val="007E7444"/>
    <w:rsid w:val="007E76F7"/>
    <w:rsid w:val="007E7842"/>
    <w:rsid w:val="007E78F3"/>
    <w:rsid w:val="007E7922"/>
    <w:rsid w:val="007E79C9"/>
    <w:rsid w:val="007E7A15"/>
    <w:rsid w:val="007E7B1A"/>
    <w:rsid w:val="007E7B42"/>
    <w:rsid w:val="007E7C99"/>
    <w:rsid w:val="007E7E28"/>
    <w:rsid w:val="007E7E6D"/>
    <w:rsid w:val="007F019D"/>
    <w:rsid w:val="007F01BD"/>
    <w:rsid w:val="007F024E"/>
    <w:rsid w:val="007F032C"/>
    <w:rsid w:val="007F0390"/>
    <w:rsid w:val="007F040D"/>
    <w:rsid w:val="007F0584"/>
    <w:rsid w:val="007F067A"/>
    <w:rsid w:val="007F083C"/>
    <w:rsid w:val="007F08C2"/>
    <w:rsid w:val="007F09E2"/>
    <w:rsid w:val="007F0C1D"/>
    <w:rsid w:val="007F0C49"/>
    <w:rsid w:val="007F0E7D"/>
    <w:rsid w:val="007F0F05"/>
    <w:rsid w:val="007F0F26"/>
    <w:rsid w:val="007F109F"/>
    <w:rsid w:val="007F10D3"/>
    <w:rsid w:val="007F12AE"/>
    <w:rsid w:val="007F12C8"/>
    <w:rsid w:val="007F14BA"/>
    <w:rsid w:val="007F1551"/>
    <w:rsid w:val="007F158A"/>
    <w:rsid w:val="007F1625"/>
    <w:rsid w:val="007F16FC"/>
    <w:rsid w:val="007F1753"/>
    <w:rsid w:val="007F1862"/>
    <w:rsid w:val="007F18E5"/>
    <w:rsid w:val="007F1D08"/>
    <w:rsid w:val="007F1DC0"/>
    <w:rsid w:val="007F2190"/>
    <w:rsid w:val="007F21C1"/>
    <w:rsid w:val="007F21CE"/>
    <w:rsid w:val="007F224E"/>
    <w:rsid w:val="007F25A0"/>
    <w:rsid w:val="007F264A"/>
    <w:rsid w:val="007F2790"/>
    <w:rsid w:val="007F27AC"/>
    <w:rsid w:val="007F29BD"/>
    <w:rsid w:val="007F2A47"/>
    <w:rsid w:val="007F2A4B"/>
    <w:rsid w:val="007F2AB7"/>
    <w:rsid w:val="007F2BAE"/>
    <w:rsid w:val="007F2BFF"/>
    <w:rsid w:val="007F2C16"/>
    <w:rsid w:val="007F2C49"/>
    <w:rsid w:val="007F2D7A"/>
    <w:rsid w:val="007F2EBA"/>
    <w:rsid w:val="007F3019"/>
    <w:rsid w:val="007F317B"/>
    <w:rsid w:val="007F324E"/>
    <w:rsid w:val="007F3493"/>
    <w:rsid w:val="007F34D7"/>
    <w:rsid w:val="007F35B2"/>
    <w:rsid w:val="007F3691"/>
    <w:rsid w:val="007F36B7"/>
    <w:rsid w:val="007F36E5"/>
    <w:rsid w:val="007F36FF"/>
    <w:rsid w:val="007F3797"/>
    <w:rsid w:val="007F382F"/>
    <w:rsid w:val="007F3976"/>
    <w:rsid w:val="007F3B3F"/>
    <w:rsid w:val="007F3BBF"/>
    <w:rsid w:val="007F3BFA"/>
    <w:rsid w:val="007F3C3C"/>
    <w:rsid w:val="007F3C90"/>
    <w:rsid w:val="007F3DBB"/>
    <w:rsid w:val="007F3E0F"/>
    <w:rsid w:val="007F3E41"/>
    <w:rsid w:val="007F40A3"/>
    <w:rsid w:val="007F41AD"/>
    <w:rsid w:val="007F41E1"/>
    <w:rsid w:val="007F42E1"/>
    <w:rsid w:val="007F4434"/>
    <w:rsid w:val="007F465F"/>
    <w:rsid w:val="007F4661"/>
    <w:rsid w:val="007F468C"/>
    <w:rsid w:val="007F4779"/>
    <w:rsid w:val="007F48EB"/>
    <w:rsid w:val="007F4BA5"/>
    <w:rsid w:val="007F4C34"/>
    <w:rsid w:val="007F4D6A"/>
    <w:rsid w:val="007F4F36"/>
    <w:rsid w:val="007F50F4"/>
    <w:rsid w:val="007F511D"/>
    <w:rsid w:val="007F512F"/>
    <w:rsid w:val="007F5287"/>
    <w:rsid w:val="007F5369"/>
    <w:rsid w:val="007F553A"/>
    <w:rsid w:val="007F559C"/>
    <w:rsid w:val="007F562F"/>
    <w:rsid w:val="007F56C8"/>
    <w:rsid w:val="007F56FC"/>
    <w:rsid w:val="007F576B"/>
    <w:rsid w:val="007F5771"/>
    <w:rsid w:val="007F5827"/>
    <w:rsid w:val="007F5A20"/>
    <w:rsid w:val="007F5A30"/>
    <w:rsid w:val="007F5A80"/>
    <w:rsid w:val="007F5A9F"/>
    <w:rsid w:val="007F5AD9"/>
    <w:rsid w:val="007F5BF1"/>
    <w:rsid w:val="007F5C4A"/>
    <w:rsid w:val="007F5D45"/>
    <w:rsid w:val="007F5D4A"/>
    <w:rsid w:val="007F5E48"/>
    <w:rsid w:val="007F5F46"/>
    <w:rsid w:val="007F5F6F"/>
    <w:rsid w:val="007F5FA7"/>
    <w:rsid w:val="007F606E"/>
    <w:rsid w:val="007F62C1"/>
    <w:rsid w:val="007F62EA"/>
    <w:rsid w:val="007F634D"/>
    <w:rsid w:val="007F637B"/>
    <w:rsid w:val="007F6383"/>
    <w:rsid w:val="007F63A6"/>
    <w:rsid w:val="007F6418"/>
    <w:rsid w:val="007F64A5"/>
    <w:rsid w:val="007F64D8"/>
    <w:rsid w:val="007F6525"/>
    <w:rsid w:val="007F6560"/>
    <w:rsid w:val="007F66C4"/>
    <w:rsid w:val="007F66F5"/>
    <w:rsid w:val="007F6776"/>
    <w:rsid w:val="007F682E"/>
    <w:rsid w:val="007F691E"/>
    <w:rsid w:val="007F69C4"/>
    <w:rsid w:val="007F6BAE"/>
    <w:rsid w:val="007F6C80"/>
    <w:rsid w:val="007F6D09"/>
    <w:rsid w:val="007F6E15"/>
    <w:rsid w:val="007F6F49"/>
    <w:rsid w:val="007F6F67"/>
    <w:rsid w:val="007F70F1"/>
    <w:rsid w:val="007F71DB"/>
    <w:rsid w:val="007F72CE"/>
    <w:rsid w:val="007F7502"/>
    <w:rsid w:val="007F76AC"/>
    <w:rsid w:val="007F77D1"/>
    <w:rsid w:val="007F7800"/>
    <w:rsid w:val="007F792B"/>
    <w:rsid w:val="007F7A91"/>
    <w:rsid w:val="007F7A92"/>
    <w:rsid w:val="007F7AA5"/>
    <w:rsid w:val="007F7AAC"/>
    <w:rsid w:val="007F7D0A"/>
    <w:rsid w:val="007F7D71"/>
    <w:rsid w:val="007F7E2B"/>
    <w:rsid w:val="007F7EBA"/>
    <w:rsid w:val="007F7F3F"/>
    <w:rsid w:val="007F7F74"/>
    <w:rsid w:val="0080017C"/>
    <w:rsid w:val="00800202"/>
    <w:rsid w:val="008005B3"/>
    <w:rsid w:val="008005E6"/>
    <w:rsid w:val="008005F2"/>
    <w:rsid w:val="00800630"/>
    <w:rsid w:val="0080063B"/>
    <w:rsid w:val="00800757"/>
    <w:rsid w:val="008007B4"/>
    <w:rsid w:val="0080092A"/>
    <w:rsid w:val="0080097F"/>
    <w:rsid w:val="00800A7D"/>
    <w:rsid w:val="00800A88"/>
    <w:rsid w:val="00800ACC"/>
    <w:rsid w:val="00800AE2"/>
    <w:rsid w:val="00800B18"/>
    <w:rsid w:val="00800BC4"/>
    <w:rsid w:val="00800C61"/>
    <w:rsid w:val="00800D69"/>
    <w:rsid w:val="00800DCC"/>
    <w:rsid w:val="0080107E"/>
    <w:rsid w:val="00801090"/>
    <w:rsid w:val="008010A1"/>
    <w:rsid w:val="008011A8"/>
    <w:rsid w:val="008012F4"/>
    <w:rsid w:val="008013F7"/>
    <w:rsid w:val="0080141F"/>
    <w:rsid w:val="008014B6"/>
    <w:rsid w:val="00801552"/>
    <w:rsid w:val="0080156C"/>
    <w:rsid w:val="008015F9"/>
    <w:rsid w:val="008016A7"/>
    <w:rsid w:val="00801763"/>
    <w:rsid w:val="008017AA"/>
    <w:rsid w:val="00801857"/>
    <w:rsid w:val="00801A73"/>
    <w:rsid w:val="00801ACE"/>
    <w:rsid w:val="00801B6B"/>
    <w:rsid w:val="00801BD9"/>
    <w:rsid w:val="00801BDF"/>
    <w:rsid w:val="00801C22"/>
    <w:rsid w:val="00801C42"/>
    <w:rsid w:val="00802233"/>
    <w:rsid w:val="008022F4"/>
    <w:rsid w:val="0080243C"/>
    <w:rsid w:val="00802611"/>
    <w:rsid w:val="008026A3"/>
    <w:rsid w:val="008026B5"/>
    <w:rsid w:val="00802767"/>
    <w:rsid w:val="00802866"/>
    <w:rsid w:val="008028C3"/>
    <w:rsid w:val="00802A4F"/>
    <w:rsid w:val="00802B0A"/>
    <w:rsid w:val="00802F66"/>
    <w:rsid w:val="00802FDA"/>
    <w:rsid w:val="0080302A"/>
    <w:rsid w:val="008030A9"/>
    <w:rsid w:val="00803159"/>
    <w:rsid w:val="008031E0"/>
    <w:rsid w:val="00803241"/>
    <w:rsid w:val="008032AD"/>
    <w:rsid w:val="008032AE"/>
    <w:rsid w:val="0080330D"/>
    <w:rsid w:val="008033D8"/>
    <w:rsid w:val="0080347F"/>
    <w:rsid w:val="00803491"/>
    <w:rsid w:val="008034AC"/>
    <w:rsid w:val="008034FB"/>
    <w:rsid w:val="00803566"/>
    <w:rsid w:val="00803643"/>
    <w:rsid w:val="0080366F"/>
    <w:rsid w:val="00803794"/>
    <w:rsid w:val="0080386E"/>
    <w:rsid w:val="008038E8"/>
    <w:rsid w:val="008039F4"/>
    <w:rsid w:val="00803AA5"/>
    <w:rsid w:val="00803ADC"/>
    <w:rsid w:val="00803BA9"/>
    <w:rsid w:val="00803C1C"/>
    <w:rsid w:val="00803C33"/>
    <w:rsid w:val="00803CDD"/>
    <w:rsid w:val="00803E25"/>
    <w:rsid w:val="00803E72"/>
    <w:rsid w:val="00803EB3"/>
    <w:rsid w:val="00803EB8"/>
    <w:rsid w:val="00804002"/>
    <w:rsid w:val="00804243"/>
    <w:rsid w:val="00804378"/>
    <w:rsid w:val="008043E3"/>
    <w:rsid w:val="00804497"/>
    <w:rsid w:val="008044DC"/>
    <w:rsid w:val="0080450F"/>
    <w:rsid w:val="00804667"/>
    <w:rsid w:val="008047FA"/>
    <w:rsid w:val="008047FF"/>
    <w:rsid w:val="00804840"/>
    <w:rsid w:val="00804847"/>
    <w:rsid w:val="0080485F"/>
    <w:rsid w:val="008049A9"/>
    <w:rsid w:val="00804AE4"/>
    <w:rsid w:val="00804BED"/>
    <w:rsid w:val="00804CB8"/>
    <w:rsid w:val="00804DDA"/>
    <w:rsid w:val="00804F00"/>
    <w:rsid w:val="008051AC"/>
    <w:rsid w:val="00805242"/>
    <w:rsid w:val="00805286"/>
    <w:rsid w:val="008052C1"/>
    <w:rsid w:val="008054B3"/>
    <w:rsid w:val="00805580"/>
    <w:rsid w:val="00805653"/>
    <w:rsid w:val="00805701"/>
    <w:rsid w:val="008057FB"/>
    <w:rsid w:val="00805838"/>
    <w:rsid w:val="008058F3"/>
    <w:rsid w:val="00805A83"/>
    <w:rsid w:val="00805B37"/>
    <w:rsid w:val="00805C26"/>
    <w:rsid w:val="00805C27"/>
    <w:rsid w:val="00805C29"/>
    <w:rsid w:val="00805E1D"/>
    <w:rsid w:val="00805EF6"/>
    <w:rsid w:val="00805FEC"/>
    <w:rsid w:val="00806070"/>
    <w:rsid w:val="0080621D"/>
    <w:rsid w:val="00806352"/>
    <w:rsid w:val="0080649D"/>
    <w:rsid w:val="008065CD"/>
    <w:rsid w:val="0080673A"/>
    <w:rsid w:val="00806799"/>
    <w:rsid w:val="00806827"/>
    <w:rsid w:val="00806840"/>
    <w:rsid w:val="008068CB"/>
    <w:rsid w:val="00806989"/>
    <w:rsid w:val="00806B19"/>
    <w:rsid w:val="00806B94"/>
    <w:rsid w:val="00806BEF"/>
    <w:rsid w:val="00806CDF"/>
    <w:rsid w:val="00806DBC"/>
    <w:rsid w:val="00806DCB"/>
    <w:rsid w:val="00806F10"/>
    <w:rsid w:val="0080705B"/>
    <w:rsid w:val="00807079"/>
    <w:rsid w:val="008071DA"/>
    <w:rsid w:val="00807291"/>
    <w:rsid w:val="0080738D"/>
    <w:rsid w:val="00807518"/>
    <w:rsid w:val="00807540"/>
    <w:rsid w:val="0080778B"/>
    <w:rsid w:val="00807884"/>
    <w:rsid w:val="008078D2"/>
    <w:rsid w:val="008079D2"/>
    <w:rsid w:val="00807A5D"/>
    <w:rsid w:val="00807B24"/>
    <w:rsid w:val="00807BF2"/>
    <w:rsid w:val="00807D61"/>
    <w:rsid w:val="00807DDC"/>
    <w:rsid w:val="00807E05"/>
    <w:rsid w:val="0080983E"/>
    <w:rsid w:val="00810092"/>
    <w:rsid w:val="0081034C"/>
    <w:rsid w:val="0081047D"/>
    <w:rsid w:val="0081067C"/>
    <w:rsid w:val="0081069E"/>
    <w:rsid w:val="00810879"/>
    <w:rsid w:val="0081087A"/>
    <w:rsid w:val="008108CC"/>
    <w:rsid w:val="00810B4C"/>
    <w:rsid w:val="00810C6A"/>
    <w:rsid w:val="00810CBE"/>
    <w:rsid w:val="00810E01"/>
    <w:rsid w:val="00810F61"/>
    <w:rsid w:val="0081120D"/>
    <w:rsid w:val="008114DD"/>
    <w:rsid w:val="008114F9"/>
    <w:rsid w:val="008116D3"/>
    <w:rsid w:val="00811732"/>
    <w:rsid w:val="00811863"/>
    <w:rsid w:val="0081186A"/>
    <w:rsid w:val="00811870"/>
    <w:rsid w:val="00811951"/>
    <w:rsid w:val="0081197D"/>
    <w:rsid w:val="008119FD"/>
    <w:rsid w:val="00811A02"/>
    <w:rsid w:val="00811A54"/>
    <w:rsid w:val="00811B5D"/>
    <w:rsid w:val="00811BCE"/>
    <w:rsid w:val="00811C37"/>
    <w:rsid w:val="00811CB6"/>
    <w:rsid w:val="00812022"/>
    <w:rsid w:val="00812267"/>
    <w:rsid w:val="0081252D"/>
    <w:rsid w:val="008125BE"/>
    <w:rsid w:val="008127DF"/>
    <w:rsid w:val="0081286C"/>
    <w:rsid w:val="0081295A"/>
    <w:rsid w:val="00812D05"/>
    <w:rsid w:val="00812D6B"/>
    <w:rsid w:val="00812F15"/>
    <w:rsid w:val="00812F8F"/>
    <w:rsid w:val="00812F97"/>
    <w:rsid w:val="0081302A"/>
    <w:rsid w:val="00813537"/>
    <w:rsid w:val="0081353C"/>
    <w:rsid w:val="008136C2"/>
    <w:rsid w:val="008137C8"/>
    <w:rsid w:val="008137D5"/>
    <w:rsid w:val="00813878"/>
    <w:rsid w:val="00813981"/>
    <w:rsid w:val="00813A0D"/>
    <w:rsid w:val="00813CF7"/>
    <w:rsid w:val="008141E2"/>
    <w:rsid w:val="0081433F"/>
    <w:rsid w:val="008144FA"/>
    <w:rsid w:val="0081457E"/>
    <w:rsid w:val="008146AD"/>
    <w:rsid w:val="008146F0"/>
    <w:rsid w:val="00814954"/>
    <w:rsid w:val="00814BAE"/>
    <w:rsid w:val="00814BCF"/>
    <w:rsid w:val="00814CB1"/>
    <w:rsid w:val="00814CDC"/>
    <w:rsid w:val="00814F2E"/>
    <w:rsid w:val="00814F6A"/>
    <w:rsid w:val="008150B8"/>
    <w:rsid w:val="00815311"/>
    <w:rsid w:val="0081543D"/>
    <w:rsid w:val="008155BC"/>
    <w:rsid w:val="008155CA"/>
    <w:rsid w:val="008155F5"/>
    <w:rsid w:val="008159BA"/>
    <w:rsid w:val="00815A12"/>
    <w:rsid w:val="00815A6D"/>
    <w:rsid w:val="00815BE7"/>
    <w:rsid w:val="00815EF5"/>
    <w:rsid w:val="00815FC1"/>
    <w:rsid w:val="00816002"/>
    <w:rsid w:val="00816111"/>
    <w:rsid w:val="00816220"/>
    <w:rsid w:val="008164F7"/>
    <w:rsid w:val="00816558"/>
    <w:rsid w:val="00816594"/>
    <w:rsid w:val="00816672"/>
    <w:rsid w:val="008168D8"/>
    <w:rsid w:val="00816B71"/>
    <w:rsid w:val="00816BA8"/>
    <w:rsid w:val="00816BE6"/>
    <w:rsid w:val="00816C62"/>
    <w:rsid w:val="00816CC4"/>
    <w:rsid w:val="00816D1C"/>
    <w:rsid w:val="00816DC2"/>
    <w:rsid w:val="00816EE5"/>
    <w:rsid w:val="0081700B"/>
    <w:rsid w:val="008172F3"/>
    <w:rsid w:val="008172FF"/>
    <w:rsid w:val="00817354"/>
    <w:rsid w:val="008173B1"/>
    <w:rsid w:val="008175AE"/>
    <w:rsid w:val="00817851"/>
    <w:rsid w:val="008178FA"/>
    <w:rsid w:val="00817DF6"/>
    <w:rsid w:val="00817EB8"/>
    <w:rsid w:val="00817ECA"/>
    <w:rsid w:val="0081F677"/>
    <w:rsid w:val="00820097"/>
    <w:rsid w:val="008201A3"/>
    <w:rsid w:val="00820212"/>
    <w:rsid w:val="00820216"/>
    <w:rsid w:val="0082028C"/>
    <w:rsid w:val="008204B3"/>
    <w:rsid w:val="008204E2"/>
    <w:rsid w:val="00820563"/>
    <w:rsid w:val="0082069A"/>
    <w:rsid w:val="00820747"/>
    <w:rsid w:val="008207F0"/>
    <w:rsid w:val="008209CC"/>
    <w:rsid w:val="00820AD3"/>
    <w:rsid w:val="00820B52"/>
    <w:rsid w:val="00820CC5"/>
    <w:rsid w:val="00820CEA"/>
    <w:rsid w:val="00820D9C"/>
    <w:rsid w:val="00820E23"/>
    <w:rsid w:val="0082102B"/>
    <w:rsid w:val="00821062"/>
    <w:rsid w:val="00821188"/>
    <w:rsid w:val="0082131F"/>
    <w:rsid w:val="00821388"/>
    <w:rsid w:val="0082141F"/>
    <w:rsid w:val="008215AA"/>
    <w:rsid w:val="008215C0"/>
    <w:rsid w:val="0082160D"/>
    <w:rsid w:val="0082165C"/>
    <w:rsid w:val="00821662"/>
    <w:rsid w:val="00821994"/>
    <w:rsid w:val="008219F9"/>
    <w:rsid w:val="00821A20"/>
    <w:rsid w:val="00821BB0"/>
    <w:rsid w:val="00821C32"/>
    <w:rsid w:val="00821D0A"/>
    <w:rsid w:val="00821D74"/>
    <w:rsid w:val="00821D8F"/>
    <w:rsid w:val="00821E34"/>
    <w:rsid w:val="00821EB7"/>
    <w:rsid w:val="00821EF8"/>
    <w:rsid w:val="00822025"/>
    <w:rsid w:val="0082203F"/>
    <w:rsid w:val="00822243"/>
    <w:rsid w:val="0082229B"/>
    <w:rsid w:val="008224E8"/>
    <w:rsid w:val="0082250D"/>
    <w:rsid w:val="0082251E"/>
    <w:rsid w:val="00822540"/>
    <w:rsid w:val="008225AF"/>
    <w:rsid w:val="008226EC"/>
    <w:rsid w:val="008227B2"/>
    <w:rsid w:val="00822DB9"/>
    <w:rsid w:val="00822EA8"/>
    <w:rsid w:val="00822ED7"/>
    <w:rsid w:val="00822FB0"/>
    <w:rsid w:val="00822FDC"/>
    <w:rsid w:val="008230BF"/>
    <w:rsid w:val="008231C5"/>
    <w:rsid w:val="008233FF"/>
    <w:rsid w:val="008234B4"/>
    <w:rsid w:val="008234D8"/>
    <w:rsid w:val="00823510"/>
    <w:rsid w:val="0082364B"/>
    <w:rsid w:val="008236B2"/>
    <w:rsid w:val="008238CE"/>
    <w:rsid w:val="00823A69"/>
    <w:rsid w:val="00823AA5"/>
    <w:rsid w:val="00823B24"/>
    <w:rsid w:val="00823B6B"/>
    <w:rsid w:val="00823B78"/>
    <w:rsid w:val="00823D2D"/>
    <w:rsid w:val="00823DC4"/>
    <w:rsid w:val="00823E95"/>
    <w:rsid w:val="00823F35"/>
    <w:rsid w:val="00823F96"/>
    <w:rsid w:val="008240FA"/>
    <w:rsid w:val="008242C4"/>
    <w:rsid w:val="00824345"/>
    <w:rsid w:val="0082435E"/>
    <w:rsid w:val="0082464D"/>
    <w:rsid w:val="00824726"/>
    <w:rsid w:val="0082476E"/>
    <w:rsid w:val="0082483E"/>
    <w:rsid w:val="0082499E"/>
    <w:rsid w:val="00824A8E"/>
    <w:rsid w:val="00824B67"/>
    <w:rsid w:val="00824C01"/>
    <w:rsid w:val="00824C79"/>
    <w:rsid w:val="00824D59"/>
    <w:rsid w:val="00824D76"/>
    <w:rsid w:val="008250DC"/>
    <w:rsid w:val="00825150"/>
    <w:rsid w:val="00825315"/>
    <w:rsid w:val="00825375"/>
    <w:rsid w:val="00825388"/>
    <w:rsid w:val="00825633"/>
    <w:rsid w:val="008256CE"/>
    <w:rsid w:val="008256EA"/>
    <w:rsid w:val="00825839"/>
    <w:rsid w:val="0082586D"/>
    <w:rsid w:val="0082594E"/>
    <w:rsid w:val="00825A08"/>
    <w:rsid w:val="00825A3D"/>
    <w:rsid w:val="00825A7C"/>
    <w:rsid w:val="00825ACB"/>
    <w:rsid w:val="00825B27"/>
    <w:rsid w:val="00825B3F"/>
    <w:rsid w:val="00825FF7"/>
    <w:rsid w:val="008260BB"/>
    <w:rsid w:val="00826226"/>
    <w:rsid w:val="008263ED"/>
    <w:rsid w:val="0082640B"/>
    <w:rsid w:val="0082644A"/>
    <w:rsid w:val="0082653C"/>
    <w:rsid w:val="0082669E"/>
    <w:rsid w:val="008266EA"/>
    <w:rsid w:val="008267DC"/>
    <w:rsid w:val="00826908"/>
    <w:rsid w:val="0082690F"/>
    <w:rsid w:val="0082696E"/>
    <w:rsid w:val="00826AA8"/>
    <w:rsid w:val="00826D29"/>
    <w:rsid w:val="00826DD0"/>
    <w:rsid w:val="00826E6A"/>
    <w:rsid w:val="00826E78"/>
    <w:rsid w:val="00826EB6"/>
    <w:rsid w:val="00827054"/>
    <w:rsid w:val="0082711B"/>
    <w:rsid w:val="00827217"/>
    <w:rsid w:val="00827400"/>
    <w:rsid w:val="00827445"/>
    <w:rsid w:val="0082744B"/>
    <w:rsid w:val="00827521"/>
    <w:rsid w:val="0082771A"/>
    <w:rsid w:val="0082776A"/>
    <w:rsid w:val="008278BE"/>
    <w:rsid w:val="00827CE4"/>
    <w:rsid w:val="00827DE2"/>
    <w:rsid w:val="00827F64"/>
    <w:rsid w:val="00830054"/>
    <w:rsid w:val="008301B7"/>
    <w:rsid w:val="00830308"/>
    <w:rsid w:val="00830459"/>
    <w:rsid w:val="0083045B"/>
    <w:rsid w:val="00830516"/>
    <w:rsid w:val="008306F2"/>
    <w:rsid w:val="008307E5"/>
    <w:rsid w:val="00830960"/>
    <w:rsid w:val="00830984"/>
    <w:rsid w:val="00830B60"/>
    <w:rsid w:val="00830C5B"/>
    <w:rsid w:val="00830D86"/>
    <w:rsid w:val="00830E1C"/>
    <w:rsid w:val="00830E50"/>
    <w:rsid w:val="00830EF2"/>
    <w:rsid w:val="00830FCC"/>
    <w:rsid w:val="008315BE"/>
    <w:rsid w:val="00831992"/>
    <w:rsid w:val="00831A4E"/>
    <w:rsid w:val="00831A6B"/>
    <w:rsid w:val="00831C3B"/>
    <w:rsid w:val="00831E12"/>
    <w:rsid w:val="00831FA5"/>
    <w:rsid w:val="00831FA6"/>
    <w:rsid w:val="00832032"/>
    <w:rsid w:val="00832049"/>
    <w:rsid w:val="0083220C"/>
    <w:rsid w:val="008327A9"/>
    <w:rsid w:val="00832A3E"/>
    <w:rsid w:val="00832B61"/>
    <w:rsid w:val="00832C7E"/>
    <w:rsid w:val="00832CE4"/>
    <w:rsid w:val="00832D19"/>
    <w:rsid w:val="00832DAD"/>
    <w:rsid w:val="00832DBB"/>
    <w:rsid w:val="00832FFD"/>
    <w:rsid w:val="00833008"/>
    <w:rsid w:val="00833083"/>
    <w:rsid w:val="008330B6"/>
    <w:rsid w:val="008332A9"/>
    <w:rsid w:val="008334B9"/>
    <w:rsid w:val="008334D7"/>
    <w:rsid w:val="00833514"/>
    <w:rsid w:val="0083357E"/>
    <w:rsid w:val="00833630"/>
    <w:rsid w:val="00833650"/>
    <w:rsid w:val="00833769"/>
    <w:rsid w:val="00833825"/>
    <w:rsid w:val="008338BB"/>
    <w:rsid w:val="0083394B"/>
    <w:rsid w:val="00833ABF"/>
    <w:rsid w:val="00833C2C"/>
    <w:rsid w:val="00833EDB"/>
    <w:rsid w:val="00833F83"/>
    <w:rsid w:val="00833F91"/>
    <w:rsid w:val="00833F95"/>
    <w:rsid w:val="00834028"/>
    <w:rsid w:val="0083406B"/>
    <w:rsid w:val="00834196"/>
    <w:rsid w:val="008341A6"/>
    <w:rsid w:val="0083430B"/>
    <w:rsid w:val="00834376"/>
    <w:rsid w:val="008343AA"/>
    <w:rsid w:val="008344EC"/>
    <w:rsid w:val="008345E3"/>
    <w:rsid w:val="008348FE"/>
    <w:rsid w:val="008349EF"/>
    <w:rsid w:val="00834B8E"/>
    <w:rsid w:val="00834BC3"/>
    <w:rsid w:val="00834CBD"/>
    <w:rsid w:val="00834D16"/>
    <w:rsid w:val="00834F36"/>
    <w:rsid w:val="00834F66"/>
    <w:rsid w:val="00834F6B"/>
    <w:rsid w:val="0083510A"/>
    <w:rsid w:val="0083510B"/>
    <w:rsid w:val="00835185"/>
    <w:rsid w:val="0083522E"/>
    <w:rsid w:val="00835394"/>
    <w:rsid w:val="00835546"/>
    <w:rsid w:val="008356D9"/>
    <w:rsid w:val="008356E1"/>
    <w:rsid w:val="00835829"/>
    <w:rsid w:val="00835AEE"/>
    <w:rsid w:val="00835B44"/>
    <w:rsid w:val="00835C20"/>
    <w:rsid w:val="00835CF5"/>
    <w:rsid w:val="00835CFF"/>
    <w:rsid w:val="00835E57"/>
    <w:rsid w:val="00835F00"/>
    <w:rsid w:val="00835F6C"/>
    <w:rsid w:val="0083609F"/>
    <w:rsid w:val="00836126"/>
    <w:rsid w:val="00836268"/>
    <w:rsid w:val="008362F0"/>
    <w:rsid w:val="00836535"/>
    <w:rsid w:val="00836618"/>
    <w:rsid w:val="00836853"/>
    <w:rsid w:val="00836892"/>
    <w:rsid w:val="008368D0"/>
    <w:rsid w:val="00836915"/>
    <w:rsid w:val="00836A97"/>
    <w:rsid w:val="00836BA0"/>
    <w:rsid w:val="00836C28"/>
    <w:rsid w:val="00836D59"/>
    <w:rsid w:val="00836D89"/>
    <w:rsid w:val="00836D9E"/>
    <w:rsid w:val="00836ECA"/>
    <w:rsid w:val="00836F14"/>
    <w:rsid w:val="00836F2F"/>
    <w:rsid w:val="00836F71"/>
    <w:rsid w:val="00836FE3"/>
    <w:rsid w:val="00837010"/>
    <w:rsid w:val="00837146"/>
    <w:rsid w:val="0083716F"/>
    <w:rsid w:val="00837261"/>
    <w:rsid w:val="00837372"/>
    <w:rsid w:val="0083752F"/>
    <w:rsid w:val="00837812"/>
    <w:rsid w:val="00837865"/>
    <w:rsid w:val="0083788E"/>
    <w:rsid w:val="00837978"/>
    <w:rsid w:val="00837B22"/>
    <w:rsid w:val="00837C53"/>
    <w:rsid w:val="00837DF9"/>
    <w:rsid w:val="00837EF5"/>
    <w:rsid w:val="00837F4E"/>
    <w:rsid w:val="0083EC3A"/>
    <w:rsid w:val="00840117"/>
    <w:rsid w:val="00840234"/>
    <w:rsid w:val="00840315"/>
    <w:rsid w:val="00840495"/>
    <w:rsid w:val="0084052A"/>
    <w:rsid w:val="00840597"/>
    <w:rsid w:val="008405C8"/>
    <w:rsid w:val="008406CC"/>
    <w:rsid w:val="0084076F"/>
    <w:rsid w:val="008407F5"/>
    <w:rsid w:val="00840B9D"/>
    <w:rsid w:val="00840D8B"/>
    <w:rsid w:val="00840F0A"/>
    <w:rsid w:val="0084103E"/>
    <w:rsid w:val="00841177"/>
    <w:rsid w:val="00841205"/>
    <w:rsid w:val="008412B2"/>
    <w:rsid w:val="008412D4"/>
    <w:rsid w:val="00841404"/>
    <w:rsid w:val="00841582"/>
    <w:rsid w:val="008415B9"/>
    <w:rsid w:val="008415CE"/>
    <w:rsid w:val="00841620"/>
    <w:rsid w:val="008416B4"/>
    <w:rsid w:val="008417C0"/>
    <w:rsid w:val="008417DF"/>
    <w:rsid w:val="008417F2"/>
    <w:rsid w:val="00841814"/>
    <w:rsid w:val="008418C9"/>
    <w:rsid w:val="00841921"/>
    <w:rsid w:val="0084199A"/>
    <w:rsid w:val="008419B4"/>
    <w:rsid w:val="00841A0D"/>
    <w:rsid w:val="00841CCD"/>
    <w:rsid w:val="00841D15"/>
    <w:rsid w:val="00841E79"/>
    <w:rsid w:val="00841E8C"/>
    <w:rsid w:val="00841F58"/>
    <w:rsid w:val="00841F9A"/>
    <w:rsid w:val="00842063"/>
    <w:rsid w:val="0084216D"/>
    <w:rsid w:val="008421C3"/>
    <w:rsid w:val="008421FD"/>
    <w:rsid w:val="00842375"/>
    <w:rsid w:val="00842398"/>
    <w:rsid w:val="0084255E"/>
    <w:rsid w:val="008425CD"/>
    <w:rsid w:val="0084270F"/>
    <w:rsid w:val="00842752"/>
    <w:rsid w:val="008429BF"/>
    <w:rsid w:val="00842FC8"/>
    <w:rsid w:val="0084325A"/>
    <w:rsid w:val="00843306"/>
    <w:rsid w:val="008434B3"/>
    <w:rsid w:val="0084360E"/>
    <w:rsid w:val="008436C5"/>
    <w:rsid w:val="00843785"/>
    <w:rsid w:val="0084395B"/>
    <w:rsid w:val="008439DA"/>
    <w:rsid w:val="00843A09"/>
    <w:rsid w:val="00843B0D"/>
    <w:rsid w:val="00843C65"/>
    <w:rsid w:val="00843D5A"/>
    <w:rsid w:val="00843E51"/>
    <w:rsid w:val="00843F32"/>
    <w:rsid w:val="0084413B"/>
    <w:rsid w:val="0084421D"/>
    <w:rsid w:val="00844230"/>
    <w:rsid w:val="00844280"/>
    <w:rsid w:val="00844333"/>
    <w:rsid w:val="008445DA"/>
    <w:rsid w:val="008446B4"/>
    <w:rsid w:val="0084474C"/>
    <w:rsid w:val="00844816"/>
    <w:rsid w:val="0084482B"/>
    <w:rsid w:val="008449A5"/>
    <w:rsid w:val="008449B8"/>
    <w:rsid w:val="00844A1C"/>
    <w:rsid w:val="00844A30"/>
    <w:rsid w:val="00844A48"/>
    <w:rsid w:val="00844BA7"/>
    <w:rsid w:val="00844DF3"/>
    <w:rsid w:val="00844FB5"/>
    <w:rsid w:val="00844FBE"/>
    <w:rsid w:val="008450D0"/>
    <w:rsid w:val="008450D2"/>
    <w:rsid w:val="008451DB"/>
    <w:rsid w:val="008451F4"/>
    <w:rsid w:val="00845289"/>
    <w:rsid w:val="00845354"/>
    <w:rsid w:val="00845539"/>
    <w:rsid w:val="00845569"/>
    <w:rsid w:val="008455F1"/>
    <w:rsid w:val="00845709"/>
    <w:rsid w:val="0084573E"/>
    <w:rsid w:val="00845772"/>
    <w:rsid w:val="0084593D"/>
    <w:rsid w:val="00845B6F"/>
    <w:rsid w:val="00845CBA"/>
    <w:rsid w:val="00845CE1"/>
    <w:rsid w:val="00845D0A"/>
    <w:rsid w:val="008460DA"/>
    <w:rsid w:val="00846153"/>
    <w:rsid w:val="00846167"/>
    <w:rsid w:val="008461C7"/>
    <w:rsid w:val="008462BF"/>
    <w:rsid w:val="0084659B"/>
    <w:rsid w:val="008469C4"/>
    <w:rsid w:val="00846BAA"/>
    <w:rsid w:val="00846D7C"/>
    <w:rsid w:val="00846D95"/>
    <w:rsid w:val="00846DC9"/>
    <w:rsid w:val="00847135"/>
    <w:rsid w:val="008471EC"/>
    <w:rsid w:val="008475D9"/>
    <w:rsid w:val="00847700"/>
    <w:rsid w:val="0084779C"/>
    <w:rsid w:val="00847935"/>
    <w:rsid w:val="008479B6"/>
    <w:rsid w:val="008479C2"/>
    <w:rsid w:val="008479D9"/>
    <w:rsid w:val="00847BA7"/>
    <w:rsid w:val="00847C95"/>
    <w:rsid w:val="00847D80"/>
    <w:rsid w:val="00847E63"/>
    <w:rsid w:val="00847F35"/>
    <w:rsid w:val="00850058"/>
    <w:rsid w:val="008502F3"/>
    <w:rsid w:val="00850336"/>
    <w:rsid w:val="0085058B"/>
    <w:rsid w:val="0085060E"/>
    <w:rsid w:val="00850695"/>
    <w:rsid w:val="0085089D"/>
    <w:rsid w:val="008508E6"/>
    <w:rsid w:val="0085091E"/>
    <w:rsid w:val="00850DA7"/>
    <w:rsid w:val="00850FA5"/>
    <w:rsid w:val="00851079"/>
    <w:rsid w:val="0085124E"/>
    <w:rsid w:val="008512AF"/>
    <w:rsid w:val="008513D7"/>
    <w:rsid w:val="00851529"/>
    <w:rsid w:val="00851697"/>
    <w:rsid w:val="0085175E"/>
    <w:rsid w:val="00851B28"/>
    <w:rsid w:val="00851C73"/>
    <w:rsid w:val="00851DAA"/>
    <w:rsid w:val="00851E6D"/>
    <w:rsid w:val="00851E8C"/>
    <w:rsid w:val="0085203C"/>
    <w:rsid w:val="008520BD"/>
    <w:rsid w:val="00852139"/>
    <w:rsid w:val="008521A4"/>
    <w:rsid w:val="00852258"/>
    <w:rsid w:val="008522E9"/>
    <w:rsid w:val="008523D3"/>
    <w:rsid w:val="008523FB"/>
    <w:rsid w:val="008525C5"/>
    <w:rsid w:val="00852600"/>
    <w:rsid w:val="0085276E"/>
    <w:rsid w:val="008527A4"/>
    <w:rsid w:val="008528A7"/>
    <w:rsid w:val="00852945"/>
    <w:rsid w:val="008529C2"/>
    <w:rsid w:val="00852AA1"/>
    <w:rsid w:val="00852B22"/>
    <w:rsid w:val="00852B71"/>
    <w:rsid w:val="00852B96"/>
    <w:rsid w:val="00852C5A"/>
    <w:rsid w:val="00852EAD"/>
    <w:rsid w:val="0085305E"/>
    <w:rsid w:val="008530D4"/>
    <w:rsid w:val="0085339F"/>
    <w:rsid w:val="008533EC"/>
    <w:rsid w:val="00853565"/>
    <w:rsid w:val="0085364E"/>
    <w:rsid w:val="0085367F"/>
    <w:rsid w:val="00853703"/>
    <w:rsid w:val="00853B4A"/>
    <w:rsid w:val="00853BD9"/>
    <w:rsid w:val="00853C10"/>
    <w:rsid w:val="00853D7C"/>
    <w:rsid w:val="00853F4B"/>
    <w:rsid w:val="00854126"/>
    <w:rsid w:val="0085419A"/>
    <w:rsid w:val="008541DE"/>
    <w:rsid w:val="008542E7"/>
    <w:rsid w:val="008545E9"/>
    <w:rsid w:val="008546F4"/>
    <w:rsid w:val="008547A9"/>
    <w:rsid w:val="0085481F"/>
    <w:rsid w:val="00854856"/>
    <w:rsid w:val="008548DA"/>
    <w:rsid w:val="008548FA"/>
    <w:rsid w:val="008549FA"/>
    <w:rsid w:val="00854A54"/>
    <w:rsid w:val="00854B09"/>
    <w:rsid w:val="00854B2C"/>
    <w:rsid w:val="00854B88"/>
    <w:rsid w:val="00854DEF"/>
    <w:rsid w:val="00854E7F"/>
    <w:rsid w:val="008550D6"/>
    <w:rsid w:val="008550EE"/>
    <w:rsid w:val="008553CA"/>
    <w:rsid w:val="008554B7"/>
    <w:rsid w:val="00855555"/>
    <w:rsid w:val="00855697"/>
    <w:rsid w:val="00855B06"/>
    <w:rsid w:val="00855C2D"/>
    <w:rsid w:val="00855DC4"/>
    <w:rsid w:val="00855DFF"/>
    <w:rsid w:val="00855E74"/>
    <w:rsid w:val="0085607B"/>
    <w:rsid w:val="008560A9"/>
    <w:rsid w:val="008560C5"/>
    <w:rsid w:val="00856115"/>
    <w:rsid w:val="0085620A"/>
    <w:rsid w:val="00856353"/>
    <w:rsid w:val="00856443"/>
    <w:rsid w:val="0085647C"/>
    <w:rsid w:val="008566AB"/>
    <w:rsid w:val="008566D5"/>
    <w:rsid w:val="008566EC"/>
    <w:rsid w:val="008567DC"/>
    <w:rsid w:val="00856820"/>
    <w:rsid w:val="008568BF"/>
    <w:rsid w:val="00856AAD"/>
    <w:rsid w:val="00856BD8"/>
    <w:rsid w:val="00856C94"/>
    <w:rsid w:val="00856DC5"/>
    <w:rsid w:val="00856F33"/>
    <w:rsid w:val="00856FAF"/>
    <w:rsid w:val="00857007"/>
    <w:rsid w:val="00857017"/>
    <w:rsid w:val="00857053"/>
    <w:rsid w:val="008571BB"/>
    <w:rsid w:val="00857252"/>
    <w:rsid w:val="00857346"/>
    <w:rsid w:val="00857446"/>
    <w:rsid w:val="008577B0"/>
    <w:rsid w:val="00857862"/>
    <w:rsid w:val="00857A14"/>
    <w:rsid w:val="00857A1C"/>
    <w:rsid w:val="00857AAC"/>
    <w:rsid w:val="00857B6E"/>
    <w:rsid w:val="00857C13"/>
    <w:rsid w:val="00858367"/>
    <w:rsid w:val="0085AE45"/>
    <w:rsid w:val="0085D79B"/>
    <w:rsid w:val="008602C2"/>
    <w:rsid w:val="00860310"/>
    <w:rsid w:val="008603BD"/>
    <w:rsid w:val="008605FA"/>
    <w:rsid w:val="0086060D"/>
    <w:rsid w:val="008607A4"/>
    <w:rsid w:val="00860882"/>
    <w:rsid w:val="00860998"/>
    <w:rsid w:val="00860A9C"/>
    <w:rsid w:val="00860AE8"/>
    <w:rsid w:val="00860B1D"/>
    <w:rsid w:val="00860B86"/>
    <w:rsid w:val="00860E8E"/>
    <w:rsid w:val="00861008"/>
    <w:rsid w:val="00861114"/>
    <w:rsid w:val="008611B4"/>
    <w:rsid w:val="0086138C"/>
    <w:rsid w:val="008613CF"/>
    <w:rsid w:val="008616A0"/>
    <w:rsid w:val="008617FC"/>
    <w:rsid w:val="00861A54"/>
    <w:rsid w:val="00861BAA"/>
    <w:rsid w:val="00861C32"/>
    <w:rsid w:val="00861D39"/>
    <w:rsid w:val="00861EE8"/>
    <w:rsid w:val="00861F5C"/>
    <w:rsid w:val="008620B8"/>
    <w:rsid w:val="0086216E"/>
    <w:rsid w:val="00862395"/>
    <w:rsid w:val="0086248A"/>
    <w:rsid w:val="00862587"/>
    <w:rsid w:val="008625F2"/>
    <w:rsid w:val="00862684"/>
    <w:rsid w:val="00862C39"/>
    <w:rsid w:val="0086323C"/>
    <w:rsid w:val="008633CF"/>
    <w:rsid w:val="008633F0"/>
    <w:rsid w:val="008634FB"/>
    <w:rsid w:val="00863544"/>
    <w:rsid w:val="00863826"/>
    <w:rsid w:val="008638AB"/>
    <w:rsid w:val="008638FC"/>
    <w:rsid w:val="008639DC"/>
    <w:rsid w:val="00863A21"/>
    <w:rsid w:val="00863A2D"/>
    <w:rsid w:val="00863C8D"/>
    <w:rsid w:val="00863D60"/>
    <w:rsid w:val="00863DB1"/>
    <w:rsid w:val="00863DB7"/>
    <w:rsid w:val="00863E01"/>
    <w:rsid w:val="00863EE2"/>
    <w:rsid w:val="00863F1D"/>
    <w:rsid w:val="008640B1"/>
    <w:rsid w:val="008642A6"/>
    <w:rsid w:val="00864387"/>
    <w:rsid w:val="008643BC"/>
    <w:rsid w:val="008644CE"/>
    <w:rsid w:val="00864597"/>
    <w:rsid w:val="008645E2"/>
    <w:rsid w:val="008646A4"/>
    <w:rsid w:val="00864955"/>
    <w:rsid w:val="008649EF"/>
    <w:rsid w:val="00864B1A"/>
    <w:rsid w:val="00864B6F"/>
    <w:rsid w:val="00864DC0"/>
    <w:rsid w:val="00864DE9"/>
    <w:rsid w:val="00864E33"/>
    <w:rsid w:val="00864F81"/>
    <w:rsid w:val="00864F83"/>
    <w:rsid w:val="00865401"/>
    <w:rsid w:val="0086548C"/>
    <w:rsid w:val="0086555C"/>
    <w:rsid w:val="0086565A"/>
    <w:rsid w:val="008656BF"/>
    <w:rsid w:val="008656FC"/>
    <w:rsid w:val="0086597E"/>
    <w:rsid w:val="00865A1C"/>
    <w:rsid w:val="00865A74"/>
    <w:rsid w:val="00865C9A"/>
    <w:rsid w:val="00865CAC"/>
    <w:rsid w:val="00865DB1"/>
    <w:rsid w:val="00865E94"/>
    <w:rsid w:val="00865ECF"/>
    <w:rsid w:val="00865F04"/>
    <w:rsid w:val="00865F60"/>
    <w:rsid w:val="00865FE0"/>
    <w:rsid w:val="00866085"/>
    <w:rsid w:val="008662C1"/>
    <w:rsid w:val="008662FE"/>
    <w:rsid w:val="0086637A"/>
    <w:rsid w:val="008663E0"/>
    <w:rsid w:val="008667AA"/>
    <w:rsid w:val="008667B7"/>
    <w:rsid w:val="008667EB"/>
    <w:rsid w:val="008669AF"/>
    <w:rsid w:val="00866AD0"/>
    <w:rsid w:val="00866B49"/>
    <w:rsid w:val="00866BDC"/>
    <w:rsid w:val="00866D3B"/>
    <w:rsid w:val="00866D6B"/>
    <w:rsid w:val="00866E3E"/>
    <w:rsid w:val="008670A6"/>
    <w:rsid w:val="008670AB"/>
    <w:rsid w:val="0086734A"/>
    <w:rsid w:val="0086741D"/>
    <w:rsid w:val="0086745D"/>
    <w:rsid w:val="00867758"/>
    <w:rsid w:val="008677A8"/>
    <w:rsid w:val="008677B7"/>
    <w:rsid w:val="00867985"/>
    <w:rsid w:val="008679E1"/>
    <w:rsid w:val="00867C0E"/>
    <w:rsid w:val="00867C28"/>
    <w:rsid w:val="00867CC5"/>
    <w:rsid w:val="00867D11"/>
    <w:rsid w:val="00870024"/>
    <w:rsid w:val="008701A3"/>
    <w:rsid w:val="00870222"/>
    <w:rsid w:val="008703DA"/>
    <w:rsid w:val="00870477"/>
    <w:rsid w:val="008705AC"/>
    <w:rsid w:val="008705E7"/>
    <w:rsid w:val="00870678"/>
    <w:rsid w:val="00870759"/>
    <w:rsid w:val="008707BB"/>
    <w:rsid w:val="008707C6"/>
    <w:rsid w:val="00870885"/>
    <w:rsid w:val="008708E3"/>
    <w:rsid w:val="00870A27"/>
    <w:rsid w:val="00870A89"/>
    <w:rsid w:val="00870C3A"/>
    <w:rsid w:val="00870CF9"/>
    <w:rsid w:val="00870F07"/>
    <w:rsid w:val="00871141"/>
    <w:rsid w:val="0087117B"/>
    <w:rsid w:val="0087119A"/>
    <w:rsid w:val="00871260"/>
    <w:rsid w:val="008712CE"/>
    <w:rsid w:val="00871575"/>
    <w:rsid w:val="00871585"/>
    <w:rsid w:val="00871797"/>
    <w:rsid w:val="0087188F"/>
    <w:rsid w:val="00871890"/>
    <w:rsid w:val="008718DC"/>
    <w:rsid w:val="00871B19"/>
    <w:rsid w:val="00871CDC"/>
    <w:rsid w:val="00871EDC"/>
    <w:rsid w:val="00871FF9"/>
    <w:rsid w:val="00872078"/>
    <w:rsid w:val="00872087"/>
    <w:rsid w:val="0087225B"/>
    <w:rsid w:val="008723CF"/>
    <w:rsid w:val="0087240C"/>
    <w:rsid w:val="008724AB"/>
    <w:rsid w:val="0087260A"/>
    <w:rsid w:val="00872639"/>
    <w:rsid w:val="0087270C"/>
    <w:rsid w:val="00872784"/>
    <w:rsid w:val="0087285E"/>
    <w:rsid w:val="008728A8"/>
    <w:rsid w:val="00872A1C"/>
    <w:rsid w:val="00873312"/>
    <w:rsid w:val="008734A1"/>
    <w:rsid w:val="008734BF"/>
    <w:rsid w:val="008736D7"/>
    <w:rsid w:val="008737D5"/>
    <w:rsid w:val="008737DD"/>
    <w:rsid w:val="008739E3"/>
    <w:rsid w:val="00873D38"/>
    <w:rsid w:val="00873E1E"/>
    <w:rsid w:val="00873E69"/>
    <w:rsid w:val="00873E9A"/>
    <w:rsid w:val="00873F2B"/>
    <w:rsid w:val="00873F87"/>
    <w:rsid w:val="0087414C"/>
    <w:rsid w:val="008742A5"/>
    <w:rsid w:val="008746D8"/>
    <w:rsid w:val="00874723"/>
    <w:rsid w:val="0087475C"/>
    <w:rsid w:val="0087484C"/>
    <w:rsid w:val="00874850"/>
    <w:rsid w:val="008749D6"/>
    <w:rsid w:val="008749D9"/>
    <w:rsid w:val="00874BD8"/>
    <w:rsid w:val="00874C9F"/>
    <w:rsid w:val="00874CAD"/>
    <w:rsid w:val="00874E43"/>
    <w:rsid w:val="00874E70"/>
    <w:rsid w:val="00875015"/>
    <w:rsid w:val="00875161"/>
    <w:rsid w:val="00875285"/>
    <w:rsid w:val="008752E1"/>
    <w:rsid w:val="0087532A"/>
    <w:rsid w:val="00875380"/>
    <w:rsid w:val="008753A6"/>
    <w:rsid w:val="00875594"/>
    <w:rsid w:val="008755B3"/>
    <w:rsid w:val="00875721"/>
    <w:rsid w:val="00875756"/>
    <w:rsid w:val="0087579E"/>
    <w:rsid w:val="008759A8"/>
    <w:rsid w:val="008759AC"/>
    <w:rsid w:val="00875A33"/>
    <w:rsid w:val="00875A57"/>
    <w:rsid w:val="00875B6C"/>
    <w:rsid w:val="00875C3A"/>
    <w:rsid w:val="00875DF6"/>
    <w:rsid w:val="008760A1"/>
    <w:rsid w:val="00876357"/>
    <w:rsid w:val="0087635B"/>
    <w:rsid w:val="00876A1E"/>
    <w:rsid w:val="00876B35"/>
    <w:rsid w:val="00876D17"/>
    <w:rsid w:val="008770A4"/>
    <w:rsid w:val="008770A5"/>
    <w:rsid w:val="00877143"/>
    <w:rsid w:val="00877268"/>
    <w:rsid w:val="008772BC"/>
    <w:rsid w:val="00877322"/>
    <w:rsid w:val="0087745B"/>
    <w:rsid w:val="0087746E"/>
    <w:rsid w:val="00877598"/>
    <w:rsid w:val="008775DD"/>
    <w:rsid w:val="0087767B"/>
    <w:rsid w:val="00877A7F"/>
    <w:rsid w:val="00877A9E"/>
    <w:rsid w:val="00877C95"/>
    <w:rsid w:val="00877CCD"/>
    <w:rsid w:val="00877EDF"/>
    <w:rsid w:val="00877FAC"/>
    <w:rsid w:val="0087F5DC"/>
    <w:rsid w:val="0087FB79"/>
    <w:rsid w:val="00880007"/>
    <w:rsid w:val="008800B8"/>
    <w:rsid w:val="00880103"/>
    <w:rsid w:val="00880159"/>
    <w:rsid w:val="008801BD"/>
    <w:rsid w:val="0088029F"/>
    <w:rsid w:val="00880505"/>
    <w:rsid w:val="00880518"/>
    <w:rsid w:val="008805DE"/>
    <w:rsid w:val="00880762"/>
    <w:rsid w:val="008807D9"/>
    <w:rsid w:val="008808E8"/>
    <w:rsid w:val="008809FF"/>
    <w:rsid w:val="00880A28"/>
    <w:rsid w:val="00880A5E"/>
    <w:rsid w:val="00880C0D"/>
    <w:rsid w:val="00880C11"/>
    <w:rsid w:val="00880CE8"/>
    <w:rsid w:val="00880CE9"/>
    <w:rsid w:val="00880EA1"/>
    <w:rsid w:val="00880F08"/>
    <w:rsid w:val="00880F50"/>
    <w:rsid w:val="00881271"/>
    <w:rsid w:val="00881327"/>
    <w:rsid w:val="00881343"/>
    <w:rsid w:val="008813AC"/>
    <w:rsid w:val="008818A0"/>
    <w:rsid w:val="0088190B"/>
    <w:rsid w:val="00881A58"/>
    <w:rsid w:val="00881A62"/>
    <w:rsid w:val="00881A74"/>
    <w:rsid w:val="00881AF5"/>
    <w:rsid w:val="00881C95"/>
    <w:rsid w:val="00881D56"/>
    <w:rsid w:val="00881D65"/>
    <w:rsid w:val="00881D6B"/>
    <w:rsid w:val="00881DD2"/>
    <w:rsid w:val="00881E21"/>
    <w:rsid w:val="00881F31"/>
    <w:rsid w:val="00882024"/>
    <w:rsid w:val="00882233"/>
    <w:rsid w:val="008822B9"/>
    <w:rsid w:val="00882434"/>
    <w:rsid w:val="008827A3"/>
    <w:rsid w:val="008827E7"/>
    <w:rsid w:val="00882836"/>
    <w:rsid w:val="0088286F"/>
    <w:rsid w:val="0088287C"/>
    <w:rsid w:val="008828A2"/>
    <w:rsid w:val="00882958"/>
    <w:rsid w:val="00882B46"/>
    <w:rsid w:val="00882D01"/>
    <w:rsid w:val="00882F97"/>
    <w:rsid w:val="00882FB0"/>
    <w:rsid w:val="00882FEF"/>
    <w:rsid w:val="00883130"/>
    <w:rsid w:val="008831A2"/>
    <w:rsid w:val="008832B1"/>
    <w:rsid w:val="0088334A"/>
    <w:rsid w:val="00883407"/>
    <w:rsid w:val="00883447"/>
    <w:rsid w:val="0088344A"/>
    <w:rsid w:val="00883468"/>
    <w:rsid w:val="00883533"/>
    <w:rsid w:val="0088354A"/>
    <w:rsid w:val="00883596"/>
    <w:rsid w:val="00883763"/>
    <w:rsid w:val="008837E3"/>
    <w:rsid w:val="00883933"/>
    <w:rsid w:val="00883956"/>
    <w:rsid w:val="0088398C"/>
    <w:rsid w:val="0088399A"/>
    <w:rsid w:val="008839A0"/>
    <w:rsid w:val="008839B5"/>
    <w:rsid w:val="00883A9B"/>
    <w:rsid w:val="00883B74"/>
    <w:rsid w:val="00883B8A"/>
    <w:rsid w:val="00883BBB"/>
    <w:rsid w:val="00883BC7"/>
    <w:rsid w:val="00883C46"/>
    <w:rsid w:val="00883F47"/>
    <w:rsid w:val="00883FB3"/>
    <w:rsid w:val="0088415A"/>
    <w:rsid w:val="008841E6"/>
    <w:rsid w:val="00884202"/>
    <w:rsid w:val="0088429B"/>
    <w:rsid w:val="008842C3"/>
    <w:rsid w:val="00884399"/>
    <w:rsid w:val="008843CD"/>
    <w:rsid w:val="00884423"/>
    <w:rsid w:val="0088450A"/>
    <w:rsid w:val="00884527"/>
    <w:rsid w:val="0088467B"/>
    <w:rsid w:val="00884826"/>
    <w:rsid w:val="008848CE"/>
    <w:rsid w:val="008848D2"/>
    <w:rsid w:val="008849ED"/>
    <w:rsid w:val="00884A1A"/>
    <w:rsid w:val="00884B9B"/>
    <w:rsid w:val="00884CC1"/>
    <w:rsid w:val="00884D47"/>
    <w:rsid w:val="00884D6D"/>
    <w:rsid w:val="00884F9D"/>
    <w:rsid w:val="00885139"/>
    <w:rsid w:val="008851AE"/>
    <w:rsid w:val="008851B3"/>
    <w:rsid w:val="00885246"/>
    <w:rsid w:val="008852A9"/>
    <w:rsid w:val="008852E0"/>
    <w:rsid w:val="00885620"/>
    <w:rsid w:val="008856EC"/>
    <w:rsid w:val="00885725"/>
    <w:rsid w:val="008857F0"/>
    <w:rsid w:val="00885858"/>
    <w:rsid w:val="008858E3"/>
    <w:rsid w:val="0088593A"/>
    <w:rsid w:val="008859E2"/>
    <w:rsid w:val="00885A04"/>
    <w:rsid w:val="00885A0F"/>
    <w:rsid w:val="00885ABA"/>
    <w:rsid w:val="00885B04"/>
    <w:rsid w:val="00885BF5"/>
    <w:rsid w:val="00885E91"/>
    <w:rsid w:val="00885FD5"/>
    <w:rsid w:val="0088600E"/>
    <w:rsid w:val="00886051"/>
    <w:rsid w:val="00886115"/>
    <w:rsid w:val="008861F0"/>
    <w:rsid w:val="008863C2"/>
    <w:rsid w:val="00886439"/>
    <w:rsid w:val="00886596"/>
    <w:rsid w:val="008865BC"/>
    <w:rsid w:val="00886722"/>
    <w:rsid w:val="00886726"/>
    <w:rsid w:val="00886743"/>
    <w:rsid w:val="008867DD"/>
    <w:rsid w:val="0088695C"/>
    <w:rsid w:val="00886A61"/>
    <w:rsid w:val="00886B82"/>
    <w:rsid w:val="00886B9B"/>
    <w:rsid w:val="00886C92"/>
    <w:rsid w:val="00886CAB"/>
    <w:rsid w:val="00886D3A"/>
    <w:rsid w:val="0088724B"/>
    <w:rsid w:val="008872D3"/>
    <w:rsid w:val="00887483"/>
    <w:rsid w:val="00887592"/>
    <w:rsid w:val="008875B1"/>
    <w:rsid w:val="0088765C"/>
    <w:rsid w:val="008877B1"/>
    <w:rsid w:val="008878FA"/>
    <w:rsid w:val="0088799A"/>
    <w:rsid w:val="008879A2"/>
    <w:rsid w:val="00887AB0"/>
    <w:rsid w:val="00887B3F"/>
    <w:rsid w:val="00887B6D"/>
    <w:rsid w:val="00887C13"/>
    <w:rsid w:val="00887E31"/>
    <w:rsid w:val="00887E87"/>
    <w:rsid w:val="00887ED1"/>
    <w:rsid w:val="00887F40"/>
    <w:rsid w:val="00890094"/>
    <w:rsid w:val="0089033C"/>
    <w:rsid w:val="008903BC"/>
    <w:rsid w:val="008903E7"/>
    <w:rsid w:val="0089040E"/>
    <w:rsid w:val="00890470"/>
    <w:rsid w:val="008904EF"/>
    <w:rsid w:val="00890565"/>
    <w:rsid w:val="00890633"/>
    <w:rsid w:val="008907B5"/>
    <w:rsid w:val="008907ED"/>
    <w:rsid w:val="00890878"/>
    <w:rsid w:val="008909B0"/>
    <w:rsid w:val="00890A4E"/>
    <w:rsid w:val="00890CAB"/>
    <w:rsid w:val="00890F58"/>
    <w:rsid w:val="00890F8A"/>
    <w:rsid w:val="00890FEA"/>
    <w:rsid w:val="008910CB"/>
    <w:rsid w:val="00891156"/>
    <w:rsid w:val="00891180"/>
    <w:rsid w:val="00891208"/>
    <w:rsid w:val="00891319"/>
    <w:rsid w:val="008913F6"/>
    <w:rsid w:val="00891506"/>
    <w:rsid w:val="008915CD"/>
    <w:rsid w:val="00891704"/>
    <w:rsid w:val="008917F7"/>
    <w:rsid w:val="00891856"/>
    <w:rsid w:val="00891986"/>
    <w:rsid w:val="00891B04"/>
    <w:rsid w:val="00891BD7"/>
    <w:rsid w:val="00891DFE"/>
    <w:rsid w:val="00891E10"/>
    <w:rsid w:val="00891EBE"/>
    <w:rsid w:val="00891EDD"/>
    <w:rsid w:val="00891F8C"/>
    <w:rsid w:val="00891F97"/>
    <w:rsid w:val="00891F99"/>
    <w:rsid w:val="008923B0"/>
    <w:rsid w:val="00892571"/>
    <w:rsid w:val="008925B1"/>
    <w:rsid w:val="008926CF"/>
    <w:rsid w:val="0089273B"/>
    <w:rsid w:val="008927B4"/>
    <w:rsid w:val="0089289F"/>
    <w:rsid w:val="008928BE"/>
    <w:rsid w:val="00892990"/>
    <w:rsid w:val="00892A6C"/>
    <w:rsid w:val="00892B0E"/>
    <w:rsid w:val="00892BC6"/>
    <w:rsid w:val="00892C63"/>
    <w:rsid w:val="00892D1B"/>
    <w:rsid w:val="00892E0B"/>
    <w:rsid w:val="00892EAF"/>
    <w:rsid w:val="00892F8D"/>
    <w:rsid w:val="00892FC2"/>
    <w:rsid w:val="008930C4"/>
    <w:rsid w:val="00893155"/>
    <w:rsid w:val="00893232"/>
    <w:rsid w:val="00893273"/>
    <w:rsid w:val="00893432"/>
    <w:rsid w:val="00893526"/>
    <w:rsid w:val="008936DD"/>
    <w:rsid w:val="00893796"/>
    <w:rsid w:val="0089381F"/>
    <w:rsid w:val="00893864"/>
    <w:rsid w:val="008938CB"/>
    <w:rsid w:val="00893A95"/>
    <w:rsid w:val="00893AA6"/>
    <w:rsid w:val="00893D68"/>
    <w:rsid w:val="00893F63"/>
    <w:rsid w:val="00894067"/>
    <w:rsid w:val="00894183"/>
    <w:rsid w:val="00894275"/>
    <w:rsid w:val="008943E8"/>
    <w:rsid w:val="008945DB"/>
    <w:rsid w:val="0089478E"/>
    <w:rsid w:val="00894884"/>
    <w:rsid w:val="008948D5"/>
    <w:rsid w:val="00894A6C"/>
    <w:rsid w:val="00894AAD"/>
    <w:rsid w:val="00894ABC"/>
    <w:rsid w:val="00894E03"/>
    <w:rsid w:val="00894EFF"/>
    <w:rsid w:val="00894F93"/>
    <w:rsid w:val="00894FC3"/>
    <w:rsid w:val="0089501D"/>
    <w:rsid w:val="00895026"/>
    <w:rsid w:val="0089502C"/>
    <w:rsid w:val="0089502F"/>
    <w:rsid w:val="00895093"/>
    <w:rsid w:val="00895101"/>
    <w:rsid w:val="0089517C"/>
    <w:rsid w:val="00895230"/>
    <w:rsid w:val="00895284"/>
    <w:rsid w:val="00895378"/>
    <w:rsid w:val="00895447"/>
    <w:rsid w:val="00895639"/>
    <w:rsid w:val="00895670"/>
    <w:rsid w:val="00895A95"/>
    <w:rsid w:val="00895B6C"/>
    <w:rsid w:val="00895B8C"/>
    <w:rsid w:val="00895BE1"/>
    <w:rsid w:val="00895D3C"/>
    <w:rsid w:val="00895E96"/>
    <w:rsid w:val="00895EDF"/>
    <w:rsid w:val="00895EF9"/>
    <w:rsid w:val="00895F8D"/>
    <w:rsid w:val="00895FB1"/>
    <w:rsid w:val="00895FB5"/>
    <w:rsid w:val="00896003"/>
    <w:rsid w:val="008960BD"/>
    <w:rsid w:val="00896149"/>
    <w:rsid w:val="008962CA"/>
    <w:rsid w:val="00896313"/>
    <w:rsid w:val="008964BA"/>
    <w:rsid w:val="008967D6"/>
    <w:rsid w:val="00896848"/>
    <w:rsid w:val="008968FE"/>
    <w:rsid w:val="00896C29"/>
    <w:rsid w:val="00896DC8"/>
    <w:rsid w:val="00896E92"/>
    <w:rsid w:val="00897050"/>
    <w:rsid w:val="0089705C"/>
    <w:rsid w:val="00897251"/>
    <w:rsid w:val="00897531"/>
    <w:rsid w:val="008975C3"/>
    <w:rsid w:val="00897844"/>
    <w:rsid w:val="0089795A"/>
    <w:rsid w:val="00897A84"/>
    <w:rsid w:val="00897B83"/>
    <w:rsid w:val="00897C65"/>
    <w:rsid w:val="00897C96"/>
    <w:rsid w:val="00897D8A"/>
    <w:rsid w:val="00897E54"/>
    <w:rsid w:val="008A006F"/>
    <w:rsid w:val="008A036E"/>
    <w:rsid w:val="008A04BB"/>
    <w:rsid w:val="008A04FC"/>
    <w:rsid w:val="008A06AF"/>
    <w:rsid w:val="008A0796"/>
    <w:rsid w:val="008A08D4"/>
    <w:rsid w:val="008A08E7"/>
    <w:rsid w:val="008A0973"/>
    <w:rsid w:val="008A0C73"/>
    <w:rsid w:val="008A0E96"/>
    <w:rsid w:val="008A1042"/>
    <w:rsid w:val="008A10D4"/>
    <w:rsid w:val="008A13E2"/>
    <w:rsid w:val="008A13F5"/>
    <w:rsid w:val="008A1492"/>
    <w:rsid w:val="008A14D8"/>
    <w:rsid w:val="008A163D"/>
    <w:rsid w:val="008A17E9"/>
    <w:rsid w:val="008A1897"/>
    <w:rsid w:val="008A1C45"/>
    <w:rsid w:val="008A1CEB"/>
    <w:rsid w:val="008A1DAC"/>
    <w:rsid w:val="008A1E48"/>
    <w:rsid w:val="008A1E58"/>
    <w:rsid w:val="008A2169"/>
    <w:rsid w:val="008A2212"/>
    <w:rsid w:val="008A234F"/>
    <w:rsid w:val="008A24D8"/>
    <w:rsid w:val="008A2521"/>
    <w:rsid w:val="008A25D5"/>
    <w:rsid w:val="008A2632"/>
    <w:rsid w:val="008A2636"/>
    <w:rsid w:val="008A26BB"/>
    <w:rsid w:val="008A26F0"/>
    <w:rsid w:val="008A2774"/>
    <w:rsid w:val="008A2776"/>
    <w:rsid w:val="008A2847"/>
    <w:rsid w:val="008A2A4C"/>
    <w:rsid w:val="008A2BFB"/>
    <w:rsid w:val="008A2CD3"/>
    <w:rsid w:val="008A2E6B"/>
    <w:rsid w:val="008A2EF0"/>
    <w:rsid w:val="008A308B"/>
    <w:rsid w:val="008A311D"/>
    <w:rsid w:val="008A312B"/>
    <w:rsid w:val="008A33E9"/>
    <w:rsid w:val="008A354A"/>
    <w:rsid w:val="008A3590"/>
    <w:rsid w:val="008A364B"/>
    <w:rsid w:val="008A370E"/>
    <w:rsid w:val="008A3823"/>
    <w:rsid w:val="008A39A7"/>
    <w:rsid w:val="008A39C6"/>
    <w:rsid w:val="008A3AB3"/>
    <w:rsid w:val="008A3AC6"/>
    <w:rsid w:val="008A3B2E"/>
    <w:rsid w:val="008A3C9C"/>
    <w:rsid w:val="008A3D14"/>
    <w:rsid w:val="008A3D7A"/>
    <w:rsid w:val="008A3DAB"/>
    <w:rsid w:val="008A3E42"/>
    <w:rsid w:val="008A3EA7"/>
    <w:rsid w:val="008A4264"/>
    <w:rsid w:val="008A42BB"/>
    <w:rsid w:val="008A42EA"/>
    <w:rsid w:val="008A4310"/>
    <w:rsid w:val="008A43EC"/>
    <w:rsid w:val="008A4457"/>
    <w:rsid w:val="008A4749"/>
    <w:rsid w:val="008A489A"/>
    <w:rsid w:val="008A49C3"/>
    <w:rsid w:val="008A49D0"/>
    <w:rsid w:val="008A4ACD"/>
    <w:rsid w:val="008A4D3F"/>
    <w:rsid w:val="008A4D60"/>
    <w:rsid w:val="008A4EBD"/>
    <w:rsid w:val="008A4F37"/>
    <w:rsid w:val="008A514A"/>
    <w:rsid w:val="008A51A1"/>
    <w:rsid w:val="008A5217"/>
    <w:rsid w:val="008A5240"/>
    <w:rsid w:val="008A5248"/>
    <w:rsid w:val="008A526F"/>
    <w:rsid w:val="008A53B8"/>
    <w:rsid w:val="008A53C0"/>
    <w:rsid w:val="008A5488"/>
    <w:rsid w:val="008A5505"/>
    <w:rsid w:val="008A556D"/>
    <w:rsid w:val="008A5608"/>
    <w:rsid w:val="008A5651"/>
    <w:rsid w:val="008A56FB"/>
    <w:rsid w:val="008A57B0"/>
    <w:rsid w:val="008A59A1"/>
    <w:rsid w:val="008A5B4B"/>
    <w:rsid w:val="008A5C07"/>
    <w:rsid w:val="008A5E54"/>
    <w:rsid w:val="008A60F5"/>
    <w:rsid w:val="008A63F6"/>
    <w:rsid w:val="008A63FB"/>
    <w:rsid w:val="008A646A"/>
    <w:rsid w:val="008A64C0"/>
    <w:rsid w:val="008A659D"/>
    <w:rsid w:val="008A65F6"/>
    <w:rsid w:val="008A6697"/>
    <w:rsid w:val="008A6708"/>
    <w:rsid w:val="008A6B3B"/>
    <w:rsid w:val="008A6B7D"/>
    <w:rsid w:val="008A6CC4"/>
    <w:rsid w:val="008A6D13"/>
    <w:rsid w:val="008A6EFA"/>
    <w:rsid w:val="008A6FF0"/>
    <w:rsid w:val="008A7147"/>
    <w:rsid w:val="008A7326"/>
    <w:rsid w:val="008A7381"/>
    <w:rsid w:val="008A7609"/>
    <w:rsid w:val="008A76F3"/>
    <w:rsid w:val="008A76FE"/>
    <w:rsid w:val="008A7797"/>
    <w:rsid w:val="008A7895"/>
    <w:rsid w:val="008A7971"/>
    <w:rsid w:val="008A7982"/>
    <w:rsid w:val="008A7A7F"/>
    <w:rsid w:val="008A7B80"/>
    <w:rsid w:val="008A7BAB"/>
    <w:rsid w:val="008A7C27"/>
    <w:rsid w:val="008A7C8C"/>
    <w:rsid w:val="008A7C9F"/>
    <w:rsid w:val="008A7E05"/>
    <w:rsid w:val="008A7E6D"/>
    <w:rsid w:val="008A7F13"/>
    <w:rsid w:val="008A7F52"/>
    <w:rsid w:val="008ABB08"/>
    <w:rsid w:val="008AF87B"/>
    <w:rsid w:val="008B03C4"/>
    <w:rsid w:val="008B04BE"/>
    <w:rsid w:val="008B068B"/>
    <w:rsid w:val="008B07C3"/>
    <w:rsid w:val="008B082C"/>
    <w:rsid w:val="008B0A2B"/>
    <w:rsid w:val="008B0A52"/>
    <w:rsid w:val="008B0B20"/>
    <w:rsid w:val="008B0D18"/>
    <w:rsid w:val="008B0F72"/>
    <w:rsid w:val="008B0FAB"/>
    <w:rsid w:val="008B1104"/>
    <w:rsid w:val="008B1163"/>
    <w:rsid w:val="008B11F0"/>
    <w:rsid w:val="008B1213"/>
    <w:rsid w:val="008B13DD"/>
    <w:rsid w:val="008B15B2"/>
    <w:rsid w:val="008B15CC"/>
    <w:rsid w:val="008B1733"/>
    <w:rsid w:val="008B17A9"/>
    <w:rsid w:val="008B196F"/>
    <w:rsid w:val="008B1A37"/>
    <w:rsid w:val="008B1B72"/>
    <w:rsid w:val="008B1B79"/>
    <w:rsid w:val="008B1CC4"/>
    <w:rsid w:val="008B1FC7"/>
    <w:rsid w:val="008B1FDD"/>
    <w:rsid w:val="008B20FB"/>
    <w:rsid w:val="008B218B"/>
    <w:rsid w:val="008B225D"/>
    <w:rsid w:val="008B2299"/>
    <w:rsid w:val="008B2378"/>
    <w:rsid w:val="008B238F"/>
    <w:rsid w:val="008B239A"/>
    <w:rsid w:val="008B2633"/>
    <w:rsid w:val="008B276A"/>
    <w:rsid w:val="008B29C6"/>
    <w:rsid w:val="008B29D8"/>
    <w:rsid w:val="008B2A03"/>
    <w:rsid w:val="008B2AEC"/>
    <w:rsid w:val="008B2BB5"/>
    <w:rsid w:val="008B2BCE"/>
    <w:rsid w:val="008B2CF3"/>
    <w:rsid w:val="008B2DFB"/>
    <w:rsid w:val="008B2E06"/>
    <w:rsid w:val="008B2E3B"/>
    <w:rsid w:val="008B2EA3"/>
    <w:rsid w:val="008B2F52"/>
    <w:rsid w:val="008B30B5"/>
    <w:rsid w:val="008B31AA"/>
    <w:rsid w:val="008B34AD"/>
    <w:rsid w:val="008B381D"/>
    <w:rsid w:val="008B38BC"/>
    <w:rsid w:val="008B38ED"/>
    <w:rsid w:val="008B39EF"/>
    <w:rsid w:val="008B3A11"/>
    <w:rsid w:val="008B3A39"/>
    <w:rsid w:val="008B3A44"/>
    <w:rsid w:val="008B3A61"/>
    <w:rsid w:val="008B3A8B"/>
    <w:rsid w:val="008B3ADD"/>
    <w:rsid w:val="008B3C1C"/>
    <w:rsid w:val="008B3C1E"/>
    <w:rsid w:val="008B3CCB"/>
    <w:rsid w:val="008B3D48"/>
    <w:rsid w:val="008B3DE8"/>
    <w:rsid w:val="008B3F05"/>
    <w:rsid w:val="008B3F6A"/>
    <w:rsid w:val="008B4035"/>
    <w:rsid w:val="008B416A"/>
    <w:rsid w:val="008B41E0"/>
    <w:rsid w:val="008B4391"/>
    <w:rsid w:val="008B4407"/>
    <w:rsid w:val="008B444C"/>
    <w:rsid w:val="008B4468"/>
    <w:rsid w:val="008B44AB"/>
    <w:rsid w:val="008B453A"/>
    <w:rsid w:val="008B4562"/>
    <w:rsid w:val="008B4779"/>
    <w:rsid w:val="008B48ED"/>
    <w:rsid w:val="008B4929"/>
    <w:rsid w:val="008B4945"/>
    <w:rsid w:val="008B4A2D"/>
    <w:rsid w:val="008B4B3D"/>
    <w:rsid w:val="008B4B45"/>
    <w:rsid w:val="008B4BB3"/>
    <w:rsid w:val="008B4C71"/>
    <w:rsid w:val="008B4C75"/>
    <w:rsid w:val="008B4CCD"/>
    <w:rsid w:val="008B4F6B"/>
    <w:rsid w:val="008B4FAE"/>
    <w:rsid w:val="008B502B"/>
    <w:rsid w:val="008B52D2"/>
    <w:rsid w:val="008B52D5"/>
    <w:rsid w:val="008B5334"/>
    <w:rsid w:val="008B54EB"/>
    <w:rsid w:val="008B5600"/>
    <w:rsid w:val="008B581C"/>
    <w:rsid w:val="008B587E"/>
    <w:rsid w:val="008B58BA"/>
    <w:rsid w:val="008B5913"/>
    <w:rsid w:val="008B5947"/>
    <w:rsid w:val="008B5B77"/>
    <w:rsid w:val="008B5C3E"/>
    <w:rsid w:val="008B5CD2"/>
    <w:rsid w:val="008B5D01"/>
    <w:rsid w:val="008B5D26"/>
    <w:rsid w:val="008B5D3D"/>
    <w:rsid w:val="008B5E92"/>
    <w:rsid w:val="008B5EA9"/>
    <w:rsid w:val="008B5EE9"/>
    <w:rsid w:val="008B5FDA"/>
    <w:rsid w:val="008B60A7"/>
    <w:rsid w:val="008B6296"/>
    <w:rsid w:val="008B63C6"/>
    <w:rsid w:val="008B6416"/>
    <w:rsid w:val="008B64B7"/>
    <w:rsid w:val="008B6550"/>
    <w:rsid w:val="008B65D7"/>
    <w:rsid w:val="008B6616"/>
    <w:rsid w:val="008B688A"/>
    <w:rsid w:val="008B6942"/>
    <w:rsid w:val="008B69AB"/>
    <w:rsid w:val="008B6A7D"/>
    <w:rsid w:val="008B6AB2"/>
    <w:rsid w:val="008B6BEB"/>
    <w:rsid w:val="008B6C30"/>
    <w:rsid w:val="008B6C83"/>
    <w:rsid w:val="008B6EB5"/>
    <w:rsid w:val="008B7002"/>
    <w:rsid w:val="008B72BE"/>
    <w:rsid w:val="008B731B"/>
    <w:rsid w:val="008B737C"/>
    <w:rsid w:val="008B76B4"/>
    <w:rsid w:val="008B770A"/>
    <w:rsid w:val="008B774A"/>
    <w:rsid w:val="008B7A45"/>
    <w:rsid w:val="008C0263"/>
    <w:rsid w:val="008C03F4"/>
    <w:rsid w:val="008C0402"/>
    <w:rsid w:val="008C0430"/>
    <w:rsid w:val="008C04FE"/>
    <w:rsid w:val="008C0ACF"/>
    <w:rsid w:val="008C0C5E"/>
    <w:rsid w:val="008C0EF5"/>
    <w:rsid w:val="008C0F34"/>
    <w:rsid w:val="008C0F83"/>
    <w:rsid w:val="008C1303"/>
    <w:rsid w:val="008C1463"/>
    <w:rsid w:val="008C150B"/>
    <w:rsid w:val="008C154F"/>
    <w:rsid w:val="008C1604"/>
    <w:rsid w:val="008C1623"/>
    <w:rsid w:val="008C1628"/>
    <w:rsid w:val="008C1703"/>
    <w:rsid w:val="008C177D"/>
    <w:rsid w:val="008C18EC"/>
    <w:rsid w:val="008C1963"/>
    <w:rsid w:val="008C19B5"/>
    <w:rsid w:val="008C1A0F"/>
    <w:rsid w:val="008C1A3E"/>
    <w:rsid w:val="008C1C37"/>
    <w:rsid w:val="008C1F86"/>
    <w:rsid w:val="008C1F90"/>
    <w:rsid w:val="008C2056"/>
    <w:rsid w:val="008C2074"/>
    <w:rsid w:val="008C21CF"/>
    <w:rsid w:val="008C231D"/>
    <w:rsid w:val="008C2362"/>
    <w:rsid w:val="008C245F"/>
    <w:rsid w:val="008C2504"/>
    <w:rsid w:val="008C265B"/>
    <w:rsid w:val="008C2684"/>
    <w:rsid w:val="008C26A9"/>
    <w:rsid w:val="008C26AF"/>
    <w:rsid w:val="008C2815"/>
    <w:rsid w:val="008C296D"/>
    <w:rsid w:val="008C2D33"/>
    <w:rsid w:val="008C2D75"/>
    <w:rsid w:val="008C2E68"/>
    <w:rsid w:val="008C30D8"/>
    <w:rsid w:val="008C30F0"/>
    <w:rsid w:val="008C30F2"/>
    <w:rsid w:val="008C32E7"/>
    <w:rsid w:val="008C3448"/>
    <w:rsid w:val="008C358A"/>
    <w:rsid w:val="008C35C0"/>
    <w:rsid w:val="008C3628"/>
    <w:rsid w:val="008C36B8"/>
    <w:rsid w:val="008C377E"/>
    <w:rsid w:val="008C37D7"/>
    <w:rsid w:val="008C37E8"/>
    <w:rsid w:val="008C387A"/>
    <w:rsid w:val="008C38C7"/>
    <w:rsid w:val="008C3A01"/>
    <w:rsid w:val="008C3A14"/>
    <w:rsid w:val="008C3F87"/>
    <w:rsid w:val="008C3FC4"/>
    <w:rsid w:val="008C4005"/>
    <w:rsid w:val="008C423F"/>
    <w:rsid w:val="008C43A0"/>
    <w:rsid w:val="008C44AF"/>
    <w:rsid w:val="008C4785"/>
    <w:rsid w:val="008C4857"/>
    <w:rsid w:val="008C491F"/>
    <w:rsid w:val="008C4BD7"/>
    <w:rsid w:val="008C4D05"/>
    <w:rsid w:val="008C4EF7"/>
    <w:rsid w:val="008C4F13"/>
    <w:rsid w:val="008C5154"/>
    <w:rsid w:val="008C5347"/>
    <w:rsid w:val="008C534B"/>
    <w:rsid w:val="008C53CD"/>
    <w:rsid w:val="008C55D2"/>
    <w:rsid w:val="008C59C1"/>
    <w:rsid w:val="008C5A1B"/>
    <w:rsid w:val="008C5CD1"/>
    <w:rsid w:val="008C5D98"/>
    <w:rsid w:val="008C5E20"/>
    <w:rsid w:val="008C5FAF"/>
    <w:rsid w:val="008C63A5"/>
    <w:rsid w:val="008C63F2"/>
    <w:rsid w:val="008C6503"/>
    <w:rsid w:val="008C650D"/>
    <w:rsid w:val="008C65A4"/>
    <w:rsid w:val="008C660C"/>
    <w:rsid w:val="008C66B1"/>
    <w:rsid w:val="008C6792"/>
    <w:rsid w:val="008C67BA"/>
    <w:rsid w:val="008C67EF"/>
    <w:rsid w:val="008C68D7"/>
    <w:rsid w:val="008C699C"/>
    <w:rsid w:val="008C6A18"/>
    <w:rsid w:val="008C6BC8"/>
    <w:rsid w:val="008C6C69"/>
    <w:rsid w:val="008C6C8B"/>
    <w:rsid w:val="008C6DED"/>
    <w:rsid w:val="008C6FA9"/>
    <w:rsid w:val="008C6FBD"/>
    <w:rsid w:val="008C701D"/>
    <w:rsid w:val="008C7057"/>
    <w:rsid w:val="008C7068"/>
    <w:rsid w:val="008C720C"/>
    <w:rsid w:val="008C721F"/>
    <w:rsid w:val="008C725F"/>
    <w:rsid w:val="008C7289"/>
    <w:rsid w:val="008C734B"/>
    <w:rsid w:val="008C7362"/>
    <w:rsid w:val="008C74D6"/>
    <w:rsid w:val="008C756F"/>
    <w:rsid w:val="008C75BB"/>
    <w:rsid w:val="008C79A2"/>
    <w:rsid w:val="008C79D4"/>
    <w:rsid w:val="008C7A04"/>
    <w:rsid w:val="008C7A6B"/>
    <w:rsid w:val="008C7AB2"/>
    <w:rsid w:val="008C7CC0"/>
    <w:rsid w:val="008C7D4A"/>
    <w:rsid w:val="008C90D0"/>
    <w:rsid w:val="008D007D"/>
    <w:rsid w:val="008D0082"/>
    <w:rsid w:val="008D008B"/>
    <w:rsid w:val="008D0106"/>
    <w:rsid w:val="008D01AA"/>
    <w:rsid w:val="008D0264"/>
    <w:rsid w:val="008D0438"/>
    <w:rsid w:val="008D04CF"/>
    <w:rsid w:val="008D0567"/>
    <w:rsid w:val="008D06A6"/>
    <w:rsid w:val="008D0795"/>
    <w:rsid w:val="008D09B9"/>
    <w:rsid w:val="008D0DCE"/>
    <w:rsid w:val="008D0F33"/>
    <w:rsid w:val="008D0F9E"/>
    <w:rsid w:val="008D1025"/>
    <w:rsid w:val="008D10F4"/>
    <w:rsid w:val="008D1106"/>
    <w:rsid w:val="008D1236"/>
    <w:rsid w:val="008D12F6"/>
    <w:rsid w:val="008D1432"/>
    <w:rsid w:val="008D1728"/>
    <w:rsid w:val="008D172A"/>
    <w:rsid w:val="008D178A"/>
    <w:rsid w:val="008D18AD"/>
    <w:rsid w:val="008D196B"/>
    <w:rsid w:val="008D19D9"/>
    <w:rsid w:val="008D1AD6"/>
    <w:rsid w:val="008D1B1F"/>
    <w:rsid w:val="008D1C6A"/>
    <w:rsid w:val="008D1D0F"/>
    <w:rsid w:val="008D1D5F"/>
    <w:rsid w:val="008D1DAA"/>
    <w:rsid w:val="008D1DFA"/>
    <w:rsid w:val="008D1F31"/>
    <w:rsid w:val="008D1F47"/>
    <w:rsid w:val="008D1FD3"/>
    <w:rsid w:val="008D20CA"/>
    <w:rsid w:val="008D20F8"/>
    <w:rsid w:val="008D2162"/>
    <w:rsid w:val="008D21EF"/>
    <w:rsid w:val="008D2389"/>
    <w:rsid w:val="008D23AC"/>
    <w:rsid w:val="008D2464"/>
    <w:rsid w:val="008D24DA"/>
    <w:rsid w:val="008D2698"/>
    <w:rsid w:val="008D28BA"/>
    <w:rsid w:val="008D292B"/>
    <w:rsid w:val="008D2968"/>
    <w:rsid w:val="008D2B03"/>
    <w:rsid w:val="008D2B29"/>
    <w:rsid w:val="008D2BA0"/>
    <w:rsid w:val="008D2D39"/>
    <w:rsid w:val="008D2E2E"/>
    <w:rsid w:val="008D2ECB"/>
    <w:rsid w:val="008D3067"/>
    <w:rsid w:val="008D306B"/>
    <w:rsid w:val="008D310A"/>
    <w:rsid w:val="008D3285"/>
    <w:rsid w:val="008D32A1"/>
    <w:rsid w:val="008D349F"/>
    <w:rsid w:val="008D3730"/>
    <w:rsid w:val="008D376D"/>
    <w:rsid w:val="008D39C9"/>
    <w:rsid w:val="008D3A1A"/>
    <w:rsid w:val="008D3A35"/>
    <w:rsid w:val="008D3A43"/>
    <w:rsid w:val="008D3B7A"/>
    <w:rsid w:val="008D3C8B"/>
    <w:rsid w:val="008D3D3D"/>
    <w:rsid w:val="008D3D67"/>
    <w:rsid w:val="008D3D79"/>
    <w:rsid w:val="008D3F24"/>
    <w:rsid w:val="008D4011"/>
    <w:rsid w:val="008D41A7"/>
    <w:rsid w:val="008D41ED"/>
    <w:rsid w:val="008D43C9"/>
    <w:rsid w:val="008D43E5"/>
    <w:rsid w:val="008D4444"/>
    <w:rsid w:val="008D4621"/>
    <w:rsid w:val="008D4725"/>
    <w:rsid w:val="008D477E"/>
    <w:rsid w:val="008D479B"/>
    <w:rsid w:val="008D488B"/>
    <w:rsid w:val="008D4897"/>
    <w:rsid w:val="008D49EA"/>
    <w:rsid w:val="008D4A74"/>
    <w:rsid w:val="008D4C60"/>
    <w:rsid w:val="008D4E2B"/>
    <w:rsid w:val="008D4EFB"/>
    <w:rsid w:val="008D517C"/>
    <w:rsid w:val="008D53D3"/>
    <w:rsid w:val="008D547A"/>
    <w:rsid w:val="008D5522"/>
    <w:rsid w:val="008D5551"/>
    <w:rsid w:val="008D5632"/>
    <w:rsid w:val="008D56CB"/>
    <w:rsid w:val="008D5880"/>
    <w:rsid w:val="008D5883"/>
    <w:rsid w:val="008D5A12"/>
    <w:rsid w:val="008D5ABF"/>
    <w:rsid w:val="008D5BAD"/>
    <w:rsid w:val="008D5C60"/>
    <w:rsid w:val="008D5CA5"/>
    <w:rsid w:val="008D5DAA"/>
    <w:rsid w:val="008D5E67"/>
    <w:rsid w:val="008D5F2C"/>
    <w:rsid w:val="008D5FC1"/>
    <w:rsid w:val="008D6018"/>
    <w:rsid w:val="008D61A9"/>
    <w:rsid w:val="008D62C2"/>
    <w:rsid w:val="008D6368"/>
    <w:rsid w:val="008D653D"/>
    <w:rsid w:val="008D6617"/>
    <w:rsid w:val="008D66FC"/>
    <w:rsid w:val="008D673C"/>
    <w:rsid w:val="008D67ED"/>
    <w:rsid w:val="008D68EF"/>
    <w:rsid w:val="008D6A45"/>
    <w:rsid w:val="008D6A6B"/>
    <w:rsid w:val="008D6C34"/>
    <w:rsid w:val="008D6C46"/>
    <w:rsid w:val="008D6D8F"/>
    <w:rsid w:val="008D6EAF"/>
    <w:rsid w:val="008D6F49"/>
    <w:rsid w:val="008D7084"/>
    <w:rsid w:val="008D7092"/>
    <w:rsid w:val="008D71BD"/>
    <w:rsid w:val="008D7221"/>
    <w:rsid w:val="008D7259"/>
    <w:rsid w:val="008D72DE"/>
    <w:rsid w:val="008D730C"/>
    <w:rsid w:val="008D7333"/>
    <w:rsid w:val="008D740B"/>
    <w:rsid w:val="008D75AC"/>
    <w:rsid w:val="008D7829"/>
    <w:rsid w:val="008D7856"/>
    <w:rsid w:val="008D7A1B"/>
    <w:rsid w:val="008D7A5C"/>
    <w:rsid w:val="008D7B03"/>
    <w:rsid w:val="008D7BC8"/>
    <w:rsid w:val="008D7C45"/>
    <w:rsid w:val="008D7F28"/>
    <w:rsid w:val="008D7F89"/>
    <w:rsid w:val="008DE63D"/>
    <w:rsid w:val="008E0049"/>
    <w:rsid w:val="008E00D9"/>
    <w:rsid w:val="008E018C"/>
    <w:rsid w:val="008E0206"/>
    <w:rsid w:val="008E029E"/>
    <w:rsid w:val="008E0334"/>
    <w:rsid w:val="008E0393"/>
    <w:rsid w:val="008E0499"/>
    <w:rsid w:val="008E0544"/>
    <w:rsid w:val="008E064E"/>
    <w:rsid w:val="008E0733"/>
    <w:rsid w:val="008E087E"/>
    <w:rsid w:val="008E091D"/>
    <w:rsid w:val="008E093C"/>
    <w:rsid w:val="008E09CC"/>
    <w:rsid w:val="008E0C3A"/>
    <w:rsid w:val="008E0EA3"/>
    <w:rsid w:val="008E10B5"/>
    <w:rsid w:val="008E1144"/>
    <w:rsid w:val="008E11D3"/>
    <w:rsid w:val="008E1330"/>
    <w:rsid w:val="008E134E"/>
    <w:rsid w:val="008E139E"/>
    <w:rsid w:val="008E1411"/>
    <w:rsid w:val="008E156D"/>
    <w:rsid w:val="008E17DD"/>
    <w:rsid w:val="008E1893"/>
    <w:rsid w:val="008E18FF"/>
    <w:rsid w:val="008E1A12"/>
    <w:rsid w:val="008E1A8B"/>
    <w:rsid w:val="008E1A8D"/>
    <w:rsid w:val="008E1A9F"/>
    <w:rsid w:val="008E1B30"/>
    <w:rsid w:val="008E1C34"/>
    <w:rsid w:val="008E1C49"/>
    <w:rsid w:val="008E1C5C"/>
    <w:rsid w:val="008E1F9D"/>
    <w:rsid w:val="008E21D4"/>
    <w:rsid w:val="008E24D3"/>
    <w:rsid w:val="008E2533"/>
    <w:rsid w:val="008E2690"/>
    <w:rsid w:val="008E2698"/>
    <w:rsid w:val="008E26FF"/>
    <w:rsid w:val="008E2789"/>
    <w:rsid w:val="008E2812"/>
    <w:rsid w:val="008E28EF"/>
    <w:rsid w:val="008E29D5"/>
    <w:rsid w:val="008E2B61"/>
    <w:rsid w:val="008E2D8A"/>
    <w:rsid w:val="008E2DC8"/>
    <w:rsid w:val="008E2E83"/>
    <w:rsid w:val="008E2F38"/>
    <w:rsid w:val="008E3165"/>
    <w:rsid w:val="008E31D3"/>
    <w:rsid w:val="008E31EB"/>
    <w:rsid w:val="008E3244"/>
    <w:rsid w:val="008E32FE"/>
    <w:rsid w:val="008E333E"/>
    <w:rsid w:val="008E33B4"/>
    <w:rsid w:val="008E3473"/>
    <w:rsid w:val="008E3520"/>
    <w:rsid w:val="008E3681"/>
    <w:rsid w:val="008E36CC"/>
    <w:rsid w:val="008E3716"/>
    <w:rsid w:val="008E3719"/>
    <w:rsid w:val="008E374A"/>
    <w:rsid w:val="008E37D8"/>
    <w:rsid w:val="008E38B1"/>
    <w:rsid w:val="008E38E1"/>
    <w:rsid w:val="008E39E9"/>
    <w:rsid w:val="008E3A2B"/>
    <w:rsid w:val="008E3B2A"/>
    <w:rsid w:val="008E3C4A"/>
    <w:rsid w:val="008E3E28"/>
    <w:rsid w:val="008E3EA2"/>
    <w:rsid w:val="008E3F09"/>
    <w:rsid w:val="008E40E1"/>
    <w:rsid w:val="008E4167"/>
    <w:rsid w:val="008E4169"/>
    <w:rsid w:val="008E4332"/>
    <w:rsid w:val="008E4362"/>
    <w:rsid w:val="008E45A1"/>
    <w:rsid w:val="008E45C5"/>
    <w:rsid w:val="008E48F6"/>
    <w:rsid w:val="008E4A60"/>
    <w:rsid w:val="008E4ADB"/>
    <w:rsid w:val="008E4BB1"/>
    <w:rsid w:val="008E4BC0"/>
    <w:rsid w:val="008E4C01"/>
    <w:rsid w:val="008E5044"/>
    <w:rsid w:val="008E50A9"/>
    <w:rsid w:val="008E5274"/>
    <w:rsid w:val="008E52AF"/>
    <w:rsid w:val="008E52CD"/>
    <w:rsid w:val="008E536A"/>
    <w:rsid w:val="008E5429"/>
    <w:rsid w:val="008E54BA"/>
    <w:rsid w:val="008E5502"/>
    <w:rsid w:val="008E5662"/>
    <w:rsid w:val="008E579B"/>
    <w:rsid w:val="008E57A3"/>
    <w:rsid w:val="008E589C"/>
    <w:rsid w:val="008E5BF1"/>
    <w:rsid w:val="008E5C1F"/>
    <w:rsid w:val="008E5FCB"/>
    <w:rsid w:val="008E625A"/>
    <w:rsid w:val="008E641C"/>
    <w:rsid w:val="008E6463"/>
    <w:rsid w:val="008E647D"/>
    <w:rsid w:val="008E64A7"/>
    <w:rsid w:val="008E64F1"/>
    <w:rsid w:val="008E6725"/>
    <w:rsid w:val="008E6750"/>
    <w:rsid w:val="008E6758"/>
    <w:rsid w:val="008E6783"/>
    <w:rsid w:val="008E6890"/>
    <w:rsid w:val="008E6906"/>
    <w:rsid w:val="008E690C"/>
    <w:rsid w:val="008E6BE0"/>
    <w:rsid w:val="008E6CB3"/>
    <w:rsid w:val="008E6D57"/>
    <w:rsid w:val="008E6DAE"/>
    <w:rsid w:val="008E6E38"/>
    <w:rsid w:val="008E710E"/>
    <w:rsid w:val="008E722E"/>
    <w:rsid w:val="008E7263"/>
    <w:rsid w:val="008E7296"/>
    <w:rsid w:val="008E7587"/>
    <w:rsid w:val="008E7643"/>
    <w:rsid w:val="008E7645"/>
    <w:rsid w:val="008E77E2"/>
    <w:rsid w:val="008E79DB"/>
    <w:rsid w:val="008E7A1D"/>
    <w:rsid w:val="008E7A64"/>
    <w:rsid w:val="008E7CD0"/>
    <w:rsid w:val="008E7DAC"/>
    <w:rsid w:val="008E7E75"/>
    <w:rsid w:val="008E7E80"/>
    <w:rsid w:val="008F0089"/>
    <w:rsid w:val="008F01B2"/>
    <w:rsid w:val="008F01F7"/>
    <w:rsid w:val="008F0327"/>
    <w:rsid w:val="008F0360"/>
    <w:rsid w:val="008F03B7"/>
    <w:rsid w:val="008F04E5"/>
    <w:rsid w:val="008F0601"/>
    <w:rsid w:val="008F0669"/>
    <w:rsid w:val="008F06B4"/>
    <w:rsid w:val="008F0825"/>
    <w:rsid w:val="008F086A"/>
    <w:rsid w:val="008F08CF"/>
    <w:rsid w:val="008F0A11"/>
    <w:rsid w:val="008F0A3E"/>
    <w:rsid w:val="008F0A40"/>
    <w:rsid w:val="008F0ADD"/>
    <w:rsid w:val="008F0B31"/>
    <w:rsid w:val="008F0BCD"/>
    <w:rsid w:val="008F0F4B"/>
    <w:rsid w:val="008F0F52"/>
    <w:rsid w:val="008F0FD4"/>
    <w:rsid w:val="008F101F"/>
    <w:rsid w:val="008F11EA"/>
    <w:rsid w:val="008F11F2"/>
    <w:rsid w:val="008F14C9"/>
    <w:rsid w:val="008F14FD"/>
    <w:rsid w:val="008F1655"/>
    <w:rsid w:val="008F1739"/>
    <w:rsid w:val="008F1823"/>
    <w:rsid w:val="008F194D"/>
    <w:rsid w:val="008F1A88"/>
    <w:rsid w:val="008F1AF5"/>
    <w:rsid w:val="008F1C62"/>
    <w:rsid w:val="008F1D49"/>
    <w:rsid w:val="008F1EEB"/>
    <w:rsid w:val="008F1F70"/>
    <w:rsid w:val="008F2206"/>
    <w:rsid w:val="008F2208"/>
    <w:rsid w:val="008F22A2"/>
    <w:rsid w:val="008F22DC"/>
    <w:rsid w:val="008F22E5"/>
    <w:rsid w:val="008F240E"/>
    <w:rsid w:val="008F2443"/>
    <w:rsid w:val="008F2649"/>
    <w:rsid w:val="008F27AD"/>
    <w:rsid w:val="008F28BB"/>
    <w:rsid w:val="008F2A70"/>
    <w:rsid w:val="008F2AD7"/>
    <w:rsid w:val="008F2E05"/>
    <w:rsid w:val="008F2E4E"/>
    <w:rsid w:val="008F30E5"/>
    <w:rsid w:val="008F3142"/>
    <w:rsid w:val="008F31C3"/>
    <w:rsid w:val="008F31C9"/>
    <w:rsid w:val="008F3294"/>
    <w:rsid w:val="008F356C"/>
    <w:rsid w:val="008F35DF"/>
    <w:rsid w:val="008F369C"/>
    <w:rsid w:val="008F3D18"/>
    <w:rsid w:val="008F3D28"/>
    <w:rsid w:val="008F3EF2"/>
    <w:rsid w:val="008F402D"/>
    <w:rsid w:val="008F4081"/>
    <w:rsid w:val="008F413D"/>
    <w:rsid w:val="008F41C7"/>
    <w:rsid w:val="008F4275"/>
    <w:rsid w:val="008F429B"/>
    <w:rsid w:val="008F4336"/>
    <w:rsid w:val="008F43C0"/>
    <w:rsid w:val="008F444A"/>
    <w:rsid w:val="008F4559"/>
    <w:rsid w:val="008F4561"/>
    <w:rsid w:val="008F45C7"/>
    <w:rsid w:val="008F483F"/>
    <w:rsid w:val="008F4863"/>
    <w:rsid w:val="008F4A60"/>
    <w:rsid w:val="008F4A66"/>
    <w:rsid w:val="008F4BCB"/>
    <w:rsid w:val="008F4BEE"/>
    <w:rsid w:val="008F4C86"/>
    <w:rsid w:val="008F4C98"/>
    <w:rsid w:val="008F4CA7"/>
    <w:rsid w:val="008F4DBA"/>
    <w:rsid w:val="008F4E32"/>
    <w:rsid w:val="008F4E92"/>
    <w:rsid w:val="008F4F16"/>
    <w:rsid w:val="008F4F21"/>
    <w:rsid w:val="008F4F4C"/>
    <w:rsid w:val="008F4FB7"/>
    <w:rsid w:val="008F5004"/>
    <w:rsid w:val="008F501B"/>
    <w:rsid w:val="008F51AC"/>
    <w:rsid w:val="008F51D3"/>
    <w:rsid w:val="008F5255"/>
    <w:rsid w:val="008F529C"/>
    <w:rsid w:val="008F52AA"/>
    <w:rsid w:val="008F5429"/>
    <w:rsid w:val="008F54B6"/>
    <w:rsid w:val="008F56A2"/>
    <w:rsid w:val="008F56A9"/>
    <w:rsid w:val="008F56FA"/>
    <w:rsid w:val="008F57EA"/>
    <w:rsid w:val="008F585E"/>
    <w:rsid w:val="008F58FF"/>
    <w:rsid w:val="008F594F"/>
    <w:rsid w:val="008F5A20"/>
    <w:rsid w:val="008F5A42"/>
    <w:rsid w:val="008F5AB8"/>
    <w:rsid w:val="008F5CCD"/>
    <w:rsid w:val="008F5D13"/>
    <w:rsid w:val="008F5D16"/>
    <w:rsid w:val="008F5D8A"/>
    <w:rsid w:val="008F5DF6"/>
    <w:rsid w:val="008F5EC2"/>
    <w:rsid w:val="008F5F57"/>
    <w:rsid w:val="008F5F86"/>
    <w:rsid w:val="008F618A"/>
    <w:rsid w:val="008F61AE"/>
    <w:rsid w:val="008F61B0"/>
    <w:rsid w:val="008F6252"/>
    <w:rsid w:val="008F629E"/>
    <w:rsid w:val="008F6531"/>
    <w:rsid w:val="008F6575"/>
    <w:rsid w:val="008F66EA"/>
    <w:rsid w:val="008F679D"/>
    <w:rsid w:val="008F67CE"/>
    <w:rsid w:val="008F6938"/>
    <w:rsid w:val="008F69B6"/>
    <w:rsid w:val="008F69EE"/>
    <w:rsid w:val="008F6A12"/>
    <w:rsid w:val="008F6B5F"/>
    <w:rsid w:val="008F6BBD"/>
    <w:rsid w:val="008F6BD6"/>
    <w:rsid w:val="008F6C08"/>
    <w:rsid w:val="008F6D28"/>
    <w:rsid w:val="008F7070"/>
    <w:rsid w:val="008F7145"/>
    <w:rsid w:val="008F7324"/>
    <w:rsid w:val="008F74D2"/>
    <w:rsid w:val="008F7616"/>
    <w:rsid w:val="008F7642"/>
    <w:rsid w:val="008F76D5"/>
    <w:rsid w:val="008F76D7"/>
    <w:rsid w:val="008F77C3"/>
    <w:rsid w:val="008F77F6"/>
    <w:rsid w:val="008F781B"/>
    <w:rsid w:val="008F79FA"/>
    <w:rsid w:val="008F7A32"/>
    <w:rsid w:val="008F7BFF"/>
    <w:rsid w:val="008F7C41"/>
    <w:rsid w:val="008F7DB0"/>
    <w:rsid w:val="008F7E41"/>
    <w:rsid w:val="008F7E9B"/>
    <w:rsid w:val="008F7F53"/>
    <w:rsid w:val="008FCE68"/>
    <w:rsid w:val="009005AE"/>
    <w:rsid w:val="009005E0"/>
    <w:rsid w:val="009008C8"/>
    <w:rsid w:val="00900945"/>
    <w:rsid w:val="00900A36"/>
    <w:rsid w:val="00900ABE"/>
    <w:rsid w:val="00900C32"/>
    <w:rsid w:val="00900D9A"/>
    <w:rsid w:val="00900E93"/>
    <w:rsid w:val="00901117"/>
    <w:rsid w:val="009011C6"/>
    <w:rsid w:val="009012AC"/>
    <w:rsid w:val="00901503"/>
    <w:rsid w:val="009016C0"/>
    <w:rsid w:val="009018C7"/>
    <w:rsid w:val="009019D7"/>
    <w:rsid w:val="00901A82"/>
    <w:rsid w:val="00901B23"/>
    <w:rsid w:val="00901B87"/>
    <w:rsid w:val="00901BE0"/>
    <w:rsid w:val="00901BE9"/>
    <w:rsid w:val="00901C06"/>
    <w:rsid w:val="00901CEA"/>
    <w:rsid w:val="00901EE3"/>
    <w:rsid w:val="00901FD7"/>
    <w:rsid w:val="0090216B"/>
    <w:rsid w:val="0090235E"/>
    <w:rsid w:val="0090236B"/>
    <w:rsid w:val="009023BE"/>
    <w:rsid w:val="009023D6"/>
    <w:rsid w:val="009024C2"/>
    <w:rsid w:val="00902535"/>
    <w:rsid w:val="00902701"/>
    <w:rsid w:val="0090271F"/>
    <w:rsid w:val="00902729"/>
    <w:rsid w:val="00902759"/>
    <w:rsid w:val="009027D7"/>
    <w:rsid w:val="009027E1"/>
    <w:rsid w:val="00902A18"/>
    <w:rsid w:val="00902A28"/>
    <w:rsid w:val="00902AE9"/>
    <w:rsid w:val="00902BF4"/>
    <w:rsid w:val="00902C3E"/>
    <w:rsid w:val="00902C5D"/>
    <w:rsid w:val="00902CBE"/>
    <w:rsid w:val="00902D24"/>
    <w:rsid w:val="00902D39"/>
    <w:rsid w:val="00902D4A"/>
    <w:rsid w:val="00902D6C"/>
    <w:rsid w:val="00902E70"/>
    <w:rsid w:val="00902FB9"/>
    <w:rsid w:val="00902FC9"/>
    <w:rsid w:val="009031E2"/>
    <w:rsid w:val="0090330C"/>
    <w:rsid w:val="00903550"/>
    <w:rsid w:val="00903552"/>
    <w:rsid w:val="009036BC"/>
    <w:rsid w:val="009036C5"/>
    <w:rsid w:val="0090377D"/>
    <w:rsid w:val="00903983"/>
    <w:rsid w:val="00903A08"/>
    <w:rsid w:val="00903A9B"/>
    <w:rsid w:val="00903B5C"/>
    <w:rsid w:val="00903BD1"/>
    <w:rsid w:val="00903DED"/>
    <w:rsid w:val="00903F28"/>
    <w:rsid w:val="009040FC"/>
    <w:rsid w:val="00904193"/>
    <w:rsid w:val="009041E1"/>
    <w:rsid w:val="00904242"/>
    <w:rsid w:val="009042E3"/>
    <w:rsid w:val="0090431A"/>
    <w:rsid w:val="00904340"/>
    <w:rsid w:val="00904419"/>
    <w:rsid w:val="00904445"/>
    <w:rsid w:val="0090451E"/>
    <w:rsid w:val="00904567"/>
    <w:rsid w:val="00904577"/>
    <w:rsid w:val="009047C5"/>
    <w:rsid w:val="00904802"/>
    <w:rsid w:val="00904817"/>
    <w:rsid w:val="00904C27"/>
    <w:rsid w:val="00904C50"/>
    <w:rsid w:val="00905015"/>
    <w:rsid w:val="0090515E"/>
    <w:rsid w:val="009052C1"/>
    <w:rsid w:val="00905457"/>
    <w:rsid w:val="00905738"/>
    <w:rsid w:val="00905779"/>
    <w:rsid w:val="0090592B"/>
    <w:rsid w:val="00905A54"/>
    <w:rsid w:val="00905AA0"/>
    <w:rsid w:val="00905C85"/>
    <w:rsid w:val="00905C8A"/>
    <w:rsid w:val="00905D1E"/>
    <w:rsid w:val="00905E8F"/>
    <w:rsid w:val="00905F17"/>
    <w:rsid w:val="0090611D"/>
    <w:rsid w:val="00906325"/>
    <w:rsid w:val="00906398"/>
    <w:rsid w:val="009063D0"/>
    <w:rsid w:val="00906517"/>
    <w:rsid w:val="009066EE"/>
    <w:rsid w:val="0090677D"/>
    <w:rsid w:val="00906788"/>
    <w:rsid w:val="00906804"/>
    <w:rsid w:val="00906867"/>
    <w:rsid w:val="00906892"/>
    <w:rsid w:val="00906A1C"/>
    <w:rsid w:val="00906A58"/>
    <w:rsid w:val="00906A5A"/>
    <w:rsid w:val="00906C6E"/>
    <w:rsid w:val="00906D1B"/>
    <w:rsid w:val="00906DAA"/>
    <w:rsid w:val="00906DC6"/>
    <w:rsid w:val="00906E07"/>
    <w:rsid w:val="00906F29"/>
    <w:rsid w:val="00906FA0"/>
    <w:rsid w:val="00907231"/>
    <w:rsid w:val="0090733E"/>
    <w:rsid w:val="00907402"/>
    <w:rsid w:val="00907451"/>
    <w:rsid w:val="00907502"/>
    <w:rsid w:val="00907511"/>
    <w:rsid w:val="0090751B"/>
    <w:rsid w:val="00907789"/>
    <w:rsid w:val="00907905"/>
    <w:rsid w:val="00907911"/>
    <w:rsid w:val="009079B0"/>
    <w:rsid w:val="00907AA3"/>
    <w:rsid w:val="00907B0C"/>
    <w:rsid w:val="00907B5C"/>
    <w:rsid w:val="00907C68"/>
    <w:rsid w:val="00907CB8"/>
    <w:rsid w:val="00907CCD"/>
    <w:rsid w:val="00907D49"/>
    <w:rsid w:val="00907D9B"/>
    <w:rsid w:val="00907FE6"/>
    <w:rsid w:val="0090BC62"/>
    <w:rsid w:val="0090C063"/>
    <w:rsid w:val="00910005"/>
    <w:rsid w:val="009100A9"/>
    <w:rsid w:val="009100F0"/>
    <w:rsid w:val="00910146"/>
    <w:rsid w:val="0091026B"/>
    <w:rsid w:val="009102BA"/>
    <w:rsid w:val="009103B7"/>
    <w:rsid w:val="009103D2"/>
    <w:rsid w:val="009109B1"/>
    <w:rsid w:val="00910A1E"/>
    <w:rsid w:val="00910B18"/>
    <w:rsid w:val="00910B42"/>
    <w:rsid w:val="00910BBE"/>
    <w:rsid w:val="00910E63"/>
    <w:rsid w:val="00911069"/>
    <w:rsid w:val="00911237"/>
    <w:rsid w:val="00911258"/>
    <w:rsid w:val="00911397"/>
    <w:rsid w:val="009114FE"/>
    <w:rsid w:val="0091155F"/>
    <w:rsid w:val="0091159D"/>
    <w:rsid w:val="00911695"/>
    <w:rsid w:val="00911790"/>
    <w:rsid w:val="009117BF"/>
    <w:rsid w:val="00911802"/>
    <w:rsid w:val="009118A6"/>
    <w:rsid w:val="009118D8"/>
    <w:rsid w:val="00911A70"/>
    <w:rsid w:val="00911C55"/>
    <w:rsid w:val="00911C8B"/>
    <w:rsid w:val="00911CE8"/>
    <w:rsid w:val="00911F6C"/>
    <w:rsid w:val="009120F0"/>
    <w:rsid w:val="00912216"/>
    <w:rsid w:val="00912628"/>
    <w:rsid w:val="009127EC"/>
    <w:rsid w:val="009128AF"/>
    <w:rsid w:val="009129F6"/>
    <w:rsid w:val="00912B07"/>
    <w:rsid w:val="00912B28"/>
    <w:rsid w:val="00912BF1"/>
    <w:rsid w:val="00912C16"/>
    <w:rsid w:val="00912C32"/>
    <w:rsid w:val="00912F3A"/>
    <w:rsid w:val="00912F89"/>
    <w:rsid w:val="00913013"/>
    <w:rsid w:val="009130CB"/>
    <w:rsid w:val="009130F2"/>
    <w:rsid w:val="00913223"/>
    <w:rsid w:val="0091322A"/>
    <w:rsid w:val="0091327D"/>
    <w:rsid w:val="009132C1"/>
    <w:rsid w:val="009133AB"/>
    <w:rsid w:val="009134C3"/>
    <w:rsid w:val="009135F7"/>
    <w:rsid w:val="00913673"/>
    <w:rsid w:val="009136BE"/>
    <w:rsid w:val="009136BF"/>
    <w:rsid w:val="00913850"/>
    <w:rsid w:val="009138B9"/>
    <w:rsid w:val="009138DC"/>
    <w:rsid w:val="009138F0"/>
    <w:rsid w:val="00913A09"/>
    <w:rsid w:val="00913C7F"/>
    <w:rsid w:val="00913CF0"/>
    <w:rsid w:val="00913DC9"/>
    <w:rsid w:val="00913F97"/>
    <w:rsid w:val="00914058"/>
    <w:rsid w:val="00914176"/>
    <w:rsid w:val="009141F3"/>
    <w:rsid w:val="00914293"/>
    <w:rsid w:val="009142AF"/>
    <w:rsid w:val="00914336"/>
    <w:rsid w:val="009143CC"/>
    <w:rsid w:val="009143E7"/>
    <w:rsid w:val="0091440E"/>
    <w:rsid w:val="0091443A"/>
    <w:rsid w:val="00914634"/>
    <w:rsid w:val="00914689"/>
    <w:rsid w:val="0091477C"/>
    <w:rsid w:val="0091485E"/>
    <w:rsid w:val="00914948"/>
    <w:rsid w:val="00914962"/>
    <w:rsid w:val="00914A2A"/>
    <w:rsid w:val="00914A63"/>
    <w:rsid w:val="00914ACD"/>
    <w:rsid w:val="00914B3A"/>
    <w:rsid w:val="00914C53"/>
    <w:rsid w:val="00914E4B"/>
    <w:rsid w:val="009150D5"/>
    <w:rsid w:val="009150DC"/>
    <w:rsid w:val="009151EC"/>
    <w:rsid w:val="0091527D"/>
    <w:rsid w:val="0091531D"/>
    <w:rsid w:val="00915396"/>
    <w:rsid w:val="009154BE"/>
    <w:rsid w:val="0091553F"/>
    <w:rsid w:val="00915687"/>
    <w:rsid w:val="00915711"/>
    <w:rsid w:val="00915722"/>
    <w:rsid w:val="00915772"/>
    <w:rsid w:val="0091584F"/>
    <w:rsid w:val="0091585E"/>
    <w:rsid w:val="0091586A"/>
    <w:rsid w:val="0091586B"/>
    <w:rsid w:val="00915B99"/>
    <w:rsid w:val="00915C3D"/>
    <w:rsid w:val="00916130"/>
    <w:rsid w:val="00916190"/>
    <w:rsid w:val="009161D1"/>
    <w:rsid w:val="009162C5"/>
    <w:rsid w:val="00916332"/>
    <w:rsid w:val="009164D1"/>
    <w:rsid w:val="009164E8"/>
    <w:rsid w:val="00916518"/>
    <w:rsid w:val="0091657E"/>
    <w:rsid w:val="009165C8"/>
    <w:rsid w:val="00916717"/>
    <w:rsid w:val="0091678F"/>
    <w:rsid w:val="00916A43"/>
    <w:rsid w:val="00916B69"/>
    <w:rsid w:val="00916CDD"/>
    <w:rsid w:val="00916D28"/>
    <w:rsid w:val="00916E28"/>
    <w:rsid w:val="00916E90"/>
    <w:rsid w:val="0091749A"/>
    <w:rsid w:val="00917522"/>
    <w:rsid w:val="00917920"/>
    <w:rsid w:val="009179CF"/>
    <w:rsid w:val="00917A39"/>
    <w:rsid w:val="00917C04"/>
    <w:rsid w:val="00917D7B"/>
    <w:rsid w:val="00917E8B"/>
    <w:rsid w:val="0091842C"/>
    <w:rsid w:val="00918477"/>
    <w:rsid w:val="0092006A"/>
    <w:rsid w:val="00920111"/>
    <w:rsid w:val="009201EB"/>
    <w:rsid w:val="00920274"/>
    <w:rsid w:val="009202DB"/>
    <w:rsid w:val="009202DF"/>
    <w:rsid w:val="0092043E"/>
    <w:rsid w:val="009205D8"/>
    <w:rsid w:val="0092065D"/>
    <w:rsid w:val="00920A32"/>
    <w:rsid w:val="00920A55"/>
    <w:rsid w:val="00920CEA"/>
    <w:rsid w:val="00920EB2"/>
    <w:rsid w:val="00921232"/>
    <w:rsid w:val="009213D1"/>
    <w:rsid w:val="009214CA"/>
    <w:rsid w:val="009214EC"/>
    <w:rsid w:val="009215AE"/>
    <w:rsid w:val="009215F6"/>
    <w:rsid w:val="00921821"/>
    <w:rsid w:val="00921885"/>
    <w:rsid w:val="0092188C"/>
    <w:rsid w:val="009218CD"/>
    <w:rsid w:val="00921A56"/>
    <w:rsid w:val="00921AB1"/>
    <w:rsid w:val="00921C30"/>
    <w:rsid w:val="00921D36"/>
    <w:rsid w:val="00921DE5"/>
    <w:rsid w:val="00921DFE"/>
    <w:rsid w:val="00921EF1"/>
    <w:rsid w:val="0092204F"/>
    <w:rsid w:val="009221CF"/>
    <w:rsid w:val="0092229A"/>
    <w:rsid w:val="00922376"/>
    <w:rsid w:val="009224A1"/>
    <w:rsid w:val="00922598"/>
    <w:rsid w:val="00922752"/>
    <w:rsid w:val="00922768"/>
    <w:rsid w:val="009227CD"/>
    <w:rsid w:val="009229F1"/>
    <w:rsid w:val="00922A5F"/>
    <w:rsid w:val="00922B9D"/>
    <w:rsid w:val="00922C8F"/>
    <w:rsid w:val="00923070"/>
    <w:rsid w:val="0092315E"/>
    <w:rsid w:val="00923250"/>
    <w:rsid w:val="00923329"/>
    <w:rsid w:val="0092339F"/>
    <w:rsid w:val="009233B5"/>
    <w:rsid w:val="009233DC"/>
    <w:rsid w:val="009233E7"/>
    <w:rsid w:val="0092360E"/>
    <w:rsid w:val="009236BC"/>
    <w:rsid w:val="00923793"/>
    <w:rsid w:val="009238F7"/>
    <w:rsid w:val="00923A11"/>
    <w:rsid w:val="00923B3F"/>
    <w:rsid w:val="00923BC2"/>
    <w:rsid w:val="00923C05"/>
    <w:rsid w:val="00923FA9"/>
    <w:rsid w:val="00923FB9"/>
    <w:rsid w:val="0092415A"/>
    <w:rsid w:val="0092419B"/>
    <w:rsid w:val="009241F0"/>
    <w:rsid w:val="00924387"/>
    <w:rsid w:val="00924393"/>
    <w:rsid w:val="0092483B"/>
    <w:rsid w:val="00924956"/>
    <w:rsid w:val="00924B34"/>
    <w:rsid w:val="00924BDB"/>
    <w:rsid w:val="00924CA1"/>
    <w:rsid w:val="00924E7D"/>
    <w:rsid w:val="00924EC5"/>
    <w:rsid w:val="00925279"/>
    <w:rsid w:val="0092527B"/>
    <w:rsid w:val="0092536A"/>
    <w:rsid w:val="009254AC"/>
    <w:rsid w:val="009254F9"/>
    <w:rsid w:val="00925676"/>
    <w:rsid w:val="00925826"/>
    <w:rsid w:val="009258BE"/>
    <w:rsid w:val="00925989"/>
    <w:rsid w:val="00925A11"/>
    <w:rsid w:val="00925A68"/>
    <w:rsid w:val="00925A87"/>
    <w:rsid w:val="00925BD5"/>
    <w:rsid w:val="00925BE8"/>
    <w:rsid w:val="00925C82"/>
    <w:rsid w:val="009260DD"/>
    <w:rsid w:val="00926112"/>
    <w:rsid w:val="0092621B"/>
    <w:rsid w:val="0092644C"/>
    <w:rsid w:val="0092674E"/>
    <w:rsid w:val="00926758"/>
    <w:rsid w:val="0092678B"/>
    <w:rsid w:val="009268AF"/>
    <w:rsid w:val="00926A06"/>
    <w:rsid w:val="00926B6E"/>
    <w:rsid w:val="00926B84"/>
    <w:rsid w:val="00926BEB"/>
    <w:rsid w:val="00926CB6"/>
    <w:rsid w:val="00926E89"/>
    <w:rsid w:val="00926E9A"/>
    <w:rsid w:val="00926EAB"/>
    <w:rsid w:val="00926EF2"/>
    <w:rsid w:val="00926FC7"/>
    <w:rsid w:val="009270B3"/>
    <w:rsid w:val="009272D1"/>
    <w:rsid w:val="009273DB"/>
    <w:rsid w:val="009274CA"/>
    <w:rsid w:val="0092754F"/>
    <w:rsid w:val="00927556"/>
    <w:rsid w:val="00927563"/>
    <w:rsid w:val="0092785C"/>
    <w:rsid w:val="009278BD"/>
    <w:rsid w:val="009278F4"/>
    <w:rsid w:val="00927A22"/>
    <w:rsid w:val="00927A52"/>
    <w:rsid w:val="00927A57"/>
    <w:rsid w:val="00927E5C"/>
    <w:rsid w:val="00927EBC"/>
    <w:rsid w:val="00927F50"/>
    <w:rsid w:val="00927F63"/>
    <w:rsid w:val="00927F72"/>
    <w:rsid w:val="00927F87"/>
    <w:rsid w:val="00930008"/>
    <w:rsid w:val="0093001E"/>
    <w:rsid w:val="009300B0"/>
    <w:rsid w:val="00930137"/>
    <w:rsid w:val="009301B3"/>
    <w:rsid w:val="0093020C"/>
    <w:rsid w:val="0093025A"/>
    <w:rsid w:val="00930272"/>
    <w:rsid w:val="00930292"/>
    <w:rsid w:val="00930379"/>
    <w:rsid w:val="009303A8"/>
    <w:rsid w:val="00930429"/>
    <w:rsid w:val="009304AC"/>
    <w:rsid w:val="00930585"/>
    <w:rsid w:val="00930923"/>
    <w:rsid w:val="00930935"/>
    <w:rsid w:val="00930A49"/>
    <w:rsid w:val="00930B64"/>
    <w:rsid w:val="00930BAE"/>
    <w:rsid w:val="00930BCE"/>
    <w:rsid w:val="00930CBF"/>
    <w:rsid w:val="00930D00"/>
    <w:rsid w:val="00930E22"/>
    <w:rsid w:val="00930F33"/>
    <w:rsid w:val="00930F47"/>
    <w:rsid w:val="00931139"/>
    <w:rsid w:val="0093121E"/>
    <w:rsid w:val="009312B1"/>
    <w:rsid w:val="009312EE"/>
    <w:rsid w:val="00931454"/>
    <w:rsid w:val="009314B8"/>
    <w:rsid w:val="009315F2"/>
    <w:rsid w:val="009316BF"/>
    <w:rsid w:val="009316D0"/>
    <w:rsid w:val="009317A0"/>
    <w:rsid w:val="009318BC"/>
    <w:rsid w:val="009318E9"/>
    <w:rsid w:val="009318FF"/>
    <w:rsid w:val="009319F3"/>
    <w:rsid w:val="00931AC2"/>
    <w:rsid w:val="00931C20"/>
    <w:rsid w:val="00931DCF"/>
    <w:rsid w:val="00931F92"/>
    <w:rsid w:val="0093215D"/>
    <w:rsid w:val="009321C3"/>
    <w:rsid w:val="009323B1"/>
    <w:rsid w:val="00932434"/>
    <w:rsid w:val="0093246F"/>
    <w:rsid w:val="0093268B"/>
    <w:rsid w:val="009326B8"/>
    <w:rsid w:val="009327D7"/>
    <w:rsid w:val="0093287F"/>
    <w:rsid w:val="0093295A"/>
    <w:rsid w:val="00932BE6"/>
    <w:rsid w:val="00932C7B"/>
    <w:rsid w:val="00932F19"/>
    <w:rsid w:val="00933091"/>
    <w:rsid w:val="009330B6"/>
    <w:rsid w:val="009330BE"/>
    <w:rsid w:val="00933139"/>
    <w:rsid w:val="009331ED"/>
    <w:rsid w:val="0093349D"/>
    <w:rsid w:val="009334BB"/>
    <w:rsid w:val="009334BD"/>
    <w:rsid w:val="009334EC"/>
    <w:rsid w:val="00933535"/>
    <w:rsid w:val="009335E7"/>
    <w:rsid w:val="009335F1"/>
    <w:rsid w:val="0093377E"/>
    <w:rsid w:val="009337C0"/>
    <w:rsid w:val="00933904"/>
    <w:rsid w:val="009339D4"/>
    <w:rsid w:val="009339DC"/>
    <w:rsid w:val="00933A6C"/>
    <w:rsid w:val="00933B78"/>
    <w:rsid w:val="00933E2A"/>
    <w:rsid w:val="00933E44"/>
    <w:rsid w:val="00933F50"/>
    <w:rsid w:val="009341FB"/>
    <w:rsid w:val="00934521"/>
    <w:rsid w:val="00934934"/>
    <w:rsid w:val="0093497C"/>
    <w:rsid w:val="00934A31"/>
    <w:rsid w:val="00934AED"/>
    <w:rsid w:val="00934BB4"/>
    <w:rsid w:val="00934C26"/>
    <w:rsid w:val="00934C72"/>
    <w:rsid w:val="00934CEF"/>
    <w:rsid w:val="00934F68"/>
    <w:rsid w:val="00935015"/>
    <w:rsid w:val="009352CB"/>
    <w:rsid w:val="0093536B"/>
    <w:rsid w:val="009353CE"/>
    <w:rsid w:val="00935411"/>
    <w:rsid w:val="00935416"/>
    <w:rsid w:val="00935549"/>
    <w:rsid w:val="00935625"/>
    <w:rsid w:val="009356CA"/>
    <w:rsid w:val="009356DF"/>
    <w:rsid w:val="0093576E"/>
    <w:rsid w:val="009357F9"/>
    <w:rsid w:val="00935866"/>
    <w:rsid w:val="009359B1"/>
    <w:rsid w:val="00935A39"/>
    <w:rsid w:val="00935A5A"/>
    <w:rsid w:val="00935D76"/>
    <w:rsid w:val="00935DC2"/>
    <w:rsid w:val="00935E67"/>
    <w:rsid w:val="00935EC8"/>
    <w:rsid w:val="00935F13"/>
    <w:rsid w:val="00935F41"/>
    <w:rsid w:val="009360FB"/>
    <w:rsid w:val="00936250"/>
    <w:rsid w:val="0093625B"/>
    <w:rsid w:val="00936337"/>
    <w:rsid w:val="0093649F"/>
    <w:rsid w:val="009364E2"/>
    <w:rsid w:val="0093664F"/>
    <w:rsid w:val="009366CE"/>
    <w:rsid w:val="00936741"/>
    <w:rsid w:val="0093677B"/>
    <w:rsid w:val="0093694B"/>
    <w:rsid w:val="00936979"/>
    <w:rsid w:val="00936B29"/>
    <w:rsid w:val="00936BAF"/>
    <w:rsid w:val="00936C3D"/>
    <w:rsid w:val="00936EB1"/>
    <w:rsid w:val="00936F2B"/>
    <w:rsid w:val="00936F9E"/>
    <w:rsid w:val="00937089"/>
    <w:rsid w:val="009370A7"/>
    <w:rsid w:val="00937145"/>
    <w:rsid w:val="0093714F"/>
    <w:rsid w:val="0093743E"/>
    <w:rsid w:val="009376F7"/>
    <w:rsid w:val="00937738"/>
    <w:rsid w:val="009377A1"/>
    <w:rsid w:val="009377B7"/>
    <w:rsid w:val="00937807"/>
    <w:rsid w:val="009378FD"/>
    <w:rsid w:val="00937A0B"/>
    <w:rsid w:val="00937AA6"/>
    <w:rsid w:val="00937ADB"/>
    <w:rsid w:val="00937AFA"/>
    <w:rsid w:val="00937B73"/>
    <w:rsid w:val="00937C02"/>
    <w:rsid w:val="00937D41"/>
    <w:rsid w:val="00937D97"/>
    <w:rsid w:val="00937DED"/>
    <w:rsid w:val="0094019D"/>
    <w:rsid w:val="0094022B"/>
    <w:rsid w:val="0094035F"/>
    <w:rsid w:val="00940374"/>
    <w:rsid w:val="009403D0"/>
    <w:rsid w:val="009403FD"/>
    <w:rsid w:val="0094048E"/>
    <w:rsid w:val="009404D6"/>
    <w:rsid w:val="009406B6"/>
    <w:rsid w:val="00940718"/>
    <w:rsid w:val="00940758"/>
    <w:rsid w:val="00940857"/>
    <w:rsid w:val="00940A57"/>
    <w:rsid w:val="00940B42"/>
    <w:rsid w:val="00940B99"/>
    <w:rsid w:val="00940CB4"/>
    <w:rsid w:val="00940DE2"/>
    <w:rsid w:val="00940DEA"/>
    <w:rsid w:val="00940EF6"/>
    <w:rsid w:val="00940F40"/>
    <w:rsid w:val="0094106C"/>
    <w:rsid w:val="00941286"/>
    <w:rsid w:val="009413B1"/>
    <w:rsid w:val="009415BD"/>
    <w:rsid w:val="00941615"/>
    <w:rsid w:val="00941709"/>
    <w:rsid w:val="00941763"/>
    <w:rsid w:val="00941800"/>
    <w:rsid w:val="00941AFD"/>
    <w:rsid w:val="00941B03"/>
    <w:rsid w:val="00941B98"/>
    <w:rsid w:val="00941BB4"/>
    <w:rsid w:val="00941DCD"/>
    <w:rsid w:val="00941E53"/>
    <w:rsid w:val="00941FC0"/>
    <w:rsid w:val="00942030"/>
    <w:rsid w:val="009426E1"/>
    <w:rsid w:val="009429C1"/>
    <w:rsid w:val="00942A38"/>
    <w:rsid w:val="00942A6A"/>
    <w:rsid w:val="00942AD2"/>
    <w:rsid w:val="00942BD3"/>
    <w:rsid w:val="00942C40"/>
    <w:rsid w:val="00942C42"/>
    <w:rsid w:val="00942CE6"/>
    <w:rsid w:val="00942DBC"/>
    <w:rsid w:val="009430B2"/>
    <w:rsid w:val="00943114"/>
    <w:rsid w:val="009431B1"/>
    <w:rsid w:val="009432CA"/>
    <w:rsid w:val="0094347B"/>
    <w:rsid w:val="009434B2"/>
    <w:rsid w:val="00943542"/>
    <w:rsid w:val="009436DD"/>
    <w:rsid w:val="00943774"/>
    <w:rsid w:val="009437B9"/>
    <w:rsid w:val="00943947"/>
    <w:rsid w:val="00943ACB"/>
    <w:rsid w:val="00943CEC"/>
    <w:rsid w:val="00943DD5"/>
    <w:rsid w:val="00943E34"/>
    <w:rsid w:val="00943EAE"/>
    <w:rsid w:val="00943EB5"/>
    <w:rsid w:val="00943ED7"/>
    <w:rsid w:val="00944030"/>
    <w:rsid w:val="0094407C"/>
    <w:rsid w:val="00944094"/>
    <w:rsid w:val="00944201"/>
    <w:rsid w:val="00944226"/>
    <w:rsid w:val="0094427A"/>
    <w:rsid w:val="00944364"/>
    <w:rsid w:val="009443D4"/>
    <w:rsid w:val="009444DA"/>
    <w:rsid w:val="00944785"/>
    <w:rsid w:val="00944830"/>
    <w:rsid w:val="00944B00"/>
    <w:rsid w:val="00944BDA"/>
    <w:rsid w:val="00944BF9"/>
    <w:rsid w:val="00944C92"/>
    <w:rsid w:val="00944CA1"/>
    <w:rsid w:val="00944D24"/>
    <w:rsid w:val="00944EDD"/>
    <w:rsid w:val="00944F02"/>
    <w:rsid w:val="009450B3"/>
    <w:rsid w:val="00945116"/>
    <w:rsid w:val="00945170"/>
    <w:rsid w:val="009451D4"/>
    <w:rsid w:val="0094521D"/>
    <w:rsid w:val="0094529D"/>
    <w:rsid w:val="009452C6"/>
    <w:rsid w:val="00945593"/>
    <w:rsid w:val="00945684"/>
    <w:rsid w:val="009459A9"/>
    <w:rsid w:val="009459C0"/>
    <w:rsid w:val="009459D8"/>
    <w:rsid w:val="00945B87"/>
    <w:rsid w:val="00945BC1"/>
    <w:rsid w:val="00945BE9"/>
    <w:rsid w:val="00945D6A"/>
    <w:rsid w:val="00945EB6"/>
    <w:rsid w:val="00945ED3"/>
    <w:rsid w:val="00945FBE"/>
    <w:rsid w:val="00945FE2"/>
    <w:rsid w:val="009461F7"/>
    <w:rsid w:val="009463D1"/>
    <w:rsid w:val="00946668"/>
    <w:rsid w:val="0094678A"/>
    <w:rsid w:val="009467A5"/>
    <w:rsid w:val="009468B3"/>
    <w:rsid w:val="00946CCC"/>
    <w:rsid w:val="00946EC6"/>
    <w:rsid w:val="00946ED3"/>
    <w:rsid w:val="0094704C"/>
    <w:rsid w:val="0094707F"/>
    <w:rsid w:val="009471E1"/>
    <w:rsid w:val="00947295"/>
    <w:rsid w:val="009472AD"/>
    <w:rsid w:val="00947314"/>
    <w:rsid w:val="00947663"/>
    <w:rsid w:val="00947752"/>
    <w:rsid w:val="009477CF"/>
    <w:rsid w:val="0094788B"/>
    <w:rsid w:val="009479DB"/>
    <w:rsid w:val="00947ABD"/>
    <w:rsid w:val="00947B1F"/>
    <w:rsid w:val="00947B21"/>
    <w:rsid w:val="00947E3E"/>
    <w:rsid w:val="00947E3F"/>
    <w:rsid w:val="00947F3E"/>
    <w:rsid w:val="00947FA3"/>
    <w:rsid w:val="0094B688"/>
    <w:rsid w:val="00950155"/>
    <w:rsid w:val="00950184"/>
    <w:rsid w:val="009501B5"/>
    <w:rsid w:val="00950260"/>
    <w:rsid w:val="009503F8"/>
    <w:rsid w:val="00950544"/>
    <w:rsid w:val="009505E1"/>
    <w:rsid w:val="0095070E"/>
    <w:rsid w:val="0095071B"/>
    <w:rsid w:val="009507FD"/>
    <w:rsid w:val="00950847"/>
    <w:rsid w:val="009508E4"/>
    <w:rsid w:val="00950B18"/>
    <w:rsid w:val="00950BA1"/>
    <w:rsid w:val="00950D95"/>
    <w:rsid w:val="00950DBF"/>
    <w:rsid w:val="00950DE8"/>
    <w:rsid w:val="0095112E"/>
    <w:rsid w:val="009511D6"/>
    <w:rsid w:val="00951291"/>
    <w:rsid w:val="009512E2"/>
    <w:rsid w:val="0095132A"/>
    <w:rsid w:val="0095133D"/>
    <w:rsid w:val="00951371"/>
    <w:rsid w:val="0095154E"/>
    <w:rsid w:val="009515D0"/>
    <w:rsid w:val="00951A2C"/>
    <w:rsid w:val="00951C24"/>
    <w:rsid w:val="00951D08"/>
    <w:rsid w:val="00951D4A"/>
    <w:rsid w:val="00951DB3"/>
    <w:rsid w:val="00951DF2"/>
    <w:rsid w:val="00951E3B"/>
    <w:rsid w:val="00952434"/>
    <w:rsid w:val="00952550"/>
    <w:rsid w:val="009526DE"/>
    <w:rsid w:val="00952722"/>
    <w:rsid w:val="0095274D"/>
    <w:rsid w:val="00952788"/>
    <w:rsid w:val="00952984"/>
    <w:rsid w:val="00952A87"/>
    <w:rsid w:val="00952C1B"/>
    <w:rsid w:val="00952C87"/>
    <w:rsid w:val="00952C99"/>
    <w:rsid w:val="00952DB8"/>
    <w:rsid w:val="00952E17"/>
    <w:rsid w:val="00952E86"/>
    <w:rsid w:val="00952F69"/>
    <w:rsid w:val="00953025"/>
    <w:rsid w:val="0095312A"/>
    <w:rsid w:val="00953184"/>
    <w:rsid w:val="00953277"/>
    <w:rsid w:val="009534A8"/>
    <w:rsid w:val="0095360B"/>
    <w:rsid w:val="00953635"/>
    <w:rsid w:val="00953649"/>
    <w:rsid w:val="00953821"/>
    <w:rsid w:val="00953BBB"/>
    <w:rsid w:val="00953BC5"/>
    <w:rsid w:val="00953D65"/>
    <w:rsid w:val="00953D69"/>
    <w:rsid w:val="00953E28"/>
    <w:rsid w:val="00954083"/>
    <w:rsid w:val="009540C0"/>
    <w:rsid w:val="0095414A"/>
    <w:rsid w:val="00954155"/>
    <w:rsid w:val="009541AC"/>
    <w:rsid w:val="009541AE"/>
    <w:rsid w:val="0095424F"/>
    <w:rsid w:val="0095447A"/>
    <w:rsid w:val="009545C3"/>
    <w:rsid w:val="00954822"/>
    <w:rsid w:val="0095490B"/>
    <w:rsid w:val="00954930"/>
    <w:rsid w:val="009549FE"/>
    <w:rsid w:val="00954B38"/>
    <w:rsid w:val="00954BE2"/>
    <w:rsid w:val="00954C53"/>
    <w:rsid w:val="00954EAF"/>
    <w:rsid w:val="00954EEF"/>
    <w:rsid w:val="0095503E"/>
    <w:rsid w:val="009550D6"/>
    <w:rsid w:val="009551B5"/>
    <w:rsid w:val="009551F4"/>
    <w:rsid w:val="00955220"/>
    <w:rsid w:val="009552BF"/>
    <w:rsid w:val="009552FB"/>
    <w:rsid w:val="0095530C"/>
    <w:rsid w:val="0095577C"/>
    <w:rsid w:val="009558AB"/>
    <w:rsid w:val="00955900"/>
    <w:rsid w:val="00955A54"/>
    <w:rsid w:val="00955AD0"/>
    <w:rsid w:val="00955AFA"/>
    <w:rsid w:val="00955C5F"/>
    <w:rsid w:val="00955C72"/>
    <w:rsid w:val="00955CAA"/>
    <w:rsid w:val="00955D4E"/>
    <w:rsid w:val="00955E6D"/>
    <w:rsid w:val="00955EC5"/>
    <w:rsid w:val="00955F5A"/>
    <w:rsid w:val="00955F95"/>
    <w:rsid w:val="00956048"/>
    <w:rsid w:val="00956090"/>
    <w:rsid w:val="009560EA"/>
    <w:rsid w:val="009561B0"/>
    <w:rsid w:val="009561B4"/>
    <w:rsid w:val="00956337"/>
    <w:rsid w:val="0095634D"/>
    <w:rsid w:val="0095634E"/>
    <w:rsid w:val="0095654C"/>
    <w:rsid w:val="00956577"/>
    <w:rsid w:val="009567EF"/>
    <w:rsid w:val="00956808"/>
    <w:rsid w:val="00956881"/>
    <w:rsid w:val="00956A4E"/>
    <w:rsid w:val="00956A72"/>
    <w:rsid w:val="00956AF4"/>
    <w:rsid w:val="00956BFE"/>
    <w:rsid w:val="00956C8B"/>
    <w:rsid w:val="00956E2A"/>
    <w:rsid w:val="00956EF8"/>
    <w:rsid w:val="00956FCA"/>
    <w:rsid w:val="009570A0"/>
    <w:rsid w:val="0095720C"/>
    <w:rsid w:val="009572B9"/>
    <w:rsid w:val="0095730B"/>
    <w:rsid w:val="00957367"/>
    <w:rsid w:val="009573FA"/>
    <w:rsid w:val="009578DC"/>
    <w:rsid w:val="00957937"/>
    <w:rsid w:val="00957953"/>
    <w:rsid w:val="00957C3E"/>
    <w:rsid w:val="00957CE6"/>
    <w:rsid w:val="00957E19"/>
    <w:rsid w:val="0095932C"/>
    <w:rsid w:val="009600D7"/>
    <w:rsid w:val="009601A8"/>
    <w:rsid w:val="00960443"/>
    <w:rsid w:val="00960562"/>
    <w:rsid w:val="0096069A"/>
    <w:rsid w:val="00960734"/>
    <w:rsid w:val="009608EF"/>
    <w:rsid w:val="00960938"/>
    <w:rsid w:val="00960950"/>
    <w:rsid w:val="0096099E"/>
    <w:rsid w:val="00960A87"/>
    <w:rsid w:val="00960AA0"/>
    <w:rsid w:val="00960C03"/>
    <w:rsid w:val="00960C0E"/>
    <w:rsid w:val="00960C34"/>
    <w:rsid w:val="00960C37"/>
    <w:rsid w:val="00960C52"/>
    <w:rsid w:val="00960F6A"/>
    <w:rsid w:val="0096134D"/>
    <w:rsid w:val="00961622"/>
    <w:rsid w:val="00961652"/>
    <w:rsid w:val="009616CD"/>
    <w:rsid w:val="0096171E"/>
    <w:rsid w:val="00961781"/>
    <w:rsid w:val="009617E5"/>
    <w:rsid w:val="00961A1B"/>
    <w:rsid w:val="00961DE0"/>
    <w:rsid w:val="00961ED9"/>
    <w:rsid w:val="00961F11"/>
    <w:rsid w:val="00962305"/>
    <w:rsid w:val="00962405"/>
    <w:rsid w:val="0096240F"/>
    <w:rsid w:val="0096246E"/>
    <w:rsid w:val="009625C7"/>
    <w:rsid w:val="00962765"/>
    <w:rsid w:val="0096279C"/>
    <w:rsid w:val="009627B1"/>
    <w:rsid w:val="00962815"/>
    <w:rsid w:val="00962837"/>
    <w:rsid w:val="00962841"/>
    <w:rsid w:val="0096286C"/>
    <w:rsid w:val="009628B4"/>
    <w:rsid w:val="009628EF"/>
    <w:rsid w:val="00962AAD"/>
    <w:rsid w:val="00962B52"/>
    <w:rsid w:val="00962C88"/>
    <w:rsid w:val="00962D84"/>
    <w:rsid w:val="00962E36"/>
    <w:rsid w:val="00962FE9"/>
    <w:rsid w:val="00963091"/>
    <w:rsid w:val="009630AF"/>
    <w:rsid w:val="0096329A"/>
    <w:rsid w:val="00963391"/>
    <w:rsid w:val="009633BB"/>
    <w:rsid w:val="009633F7"/>
    <w:rsid w:val="0096347E"/>
    <w:rsid w:val="0096361C"/>
    <w:rsid w:val="0096361E"/>
    <w:rsid w:val="00963670"/>
    <w:rsid w:val="009637CC"/>
    <w:rsid w:val="00963806"/>
    <w:rsid w:val="0096385A"/>
    <w:rsid w:val="00963A10"/>
    <w:rsid w:val="00963BD0"/>
    <w:rsid w:val="00963CBE"/>
    <w:rsid w:val="00963DB4"/>
    <w:rsid w:val="00963DFD"/>
    <w:rsid w:val="009643E9"/>
    <w:rsid w:val="00964497"/>
    <w:rsid w:val="009645C3"/>
    <w:rsid w:val="00964647"/>
    <w:rsid w:val="0096468F"/>
    <w:rsid w:val="00964976"/>
    <w:rsid w:val="00964AA9"/>
    <w:rsid w:val="00964BCE"/>
    <w:rsid w:val="00964D5F"/>
    <w:rsid w:val="00964DC7"/>
    <w:rsid w:val="00964EA8"/>
    <w:rsid w:val="00964FE5"/>
    <w:rsid w:val="00965001"/>
    <w:rsid w:val="009651D6"/>
    <w:rsid w:val="009652A1"/>
    <w:rsid w:val="00965322"/>
    <w:rsid w:val="0096535C"/>
    <w:rsid w:val="009653B1"/>
    <w:rsid w:val="009654B6"/>
    <w:rsid w:val="009654DA"/>
    <w:rsid w:val="009655C5"/>
    <w:rsid w:val="009655D9"/>
    <w:rsid w:val="0096561B"/>
    <w:rsid w:val="009656AE"/>
    <w:rsid w:val="009656EC"/>
    <w:rsid w:val="009657CA"/>
    <w:rsid w:val="00965836"/>
    <w:rsid w:val="0096585B"/>
    <w:rsid w:val="00965993"/>
    <w:rsid w:val="00965AA6"/>
    <w:rsid w:val="00965D57"/>
    <w:rsid w:val="00965E32"/>
    <w:rsid w:val="00965FE9"/>
    <w:rsid w:val="00966040"/>
    <w:rsid w:val="00966056"/>
    <w:rsid w:val="009660FD"/>
    <w:rsid w:val="0096614A"/>
    <w:rsid w:val="00966176"/>
    <w:rsid w:val="0096651F"/>
    <w:rsid w:val="0096663E"/>
    <w:rsid w:val="0096678E"/>
    <w:rsid w:val="009667EB"/>
    <w:rsid w:val="0096687F"/>
    <w:rsid w:val="009668AD"/>
    <w:rsid w:val="00966CA5"/>
    <w:rsid w:val="00966F4C"/>
    <w:rsid w:val="00967027"/>
    <w:rsid w:val="00967479"/>
    <w:rsid w:val="0096747F"/>
    <w:rsid w:val="00967485"/>
    <w:rsid w:val="009674F9"/>
    <w:rsid w:val="0096751F"/>
    <w:rsid w:val="009676C4"/>
    <w:rsid w:val="0096786B"/>
    <w:rsid w:val="009679DF"/>
    <w:rsid w:val="00967A00"/>
    <w:rsid w:val="00967AD9"/>
    <w:rsid w:val="00967B19"/>
    <w:rsid w:val="00967BE6"/>
    <w:rsid w:val="00967DA6"/>
    <w:rsid w:val="00967E4A"/>
    <w:rsid w:val="00967FF6"/>
    <w:rsid w:val="0096A263"/>
    <w:rsid w:val="009702F5"/>
    <w:rsid w:val="009702FE"/>
    <w:rsid w:val="009706E1"/>
    <w:rsid w:val="009706E5"/>
    <w:rsid w:val="009708DB"/>
    <w:rsid w:val="009709E6"/>
    <w:rsid w:val="00970C91"/>
    <w:rsid w:val="00970CD6"/>
    <w:rsid w:val="00970F18"/>
    <w:rsid w:val="00970F3F"/>
    <w:rsid w:val="0097115B"/>
    <w:rsid w:val="0097124F"/>
    <w:rsid w:val="009714F5"/>
    <w:rsid w:val="0097167C"/>
    <w:rsid w:val="00971720"/>
    <w:rsid w:val="009717A1"/>
    <w:rsid w:val="009717FD"/>
    <w:rsid w:val="00971803"/>
    <w:rsid w:val="0097190E"/>
    <w:rsid w:val="00971956"/>
    <w:rsid w:val="00971EF8"/>
    <w:rsid w:val="00972292"/>
    <w:rsid w:val="009723AD"/>
    <w:rsid w:val="009723EA"/>
    <w:rsid w:val="009724B8"/>
    <w:rsid w:val="00972827"/>
    <w:rsid w:val="0097292D"/>
    <w:rsid w:val="00972A89"/>
    <w:rsid w:val="00972C69"/>
    <w:rsid w:val="00972C71"/>
    <w:rsid w:val="00972D73"/>
    <w:rsid w:val="00972D93"/>
    <w:rsid w:val="00972EFF"/>
    <w:rsid w:val="00973027"/>
    <w:rsid w:val="00973031"/>
    <w:rsid w:val="0097307C"/>
    <w:rsid w:val="00973269"/>
    <w:rsid w:val="00973367"/>
    <w:rsid w:val="00973558"/>
    <w:rsid w:val="009736A2"/>
    <w:rsid w:val="009736F9"/>
    <w:rsid w:val="009737B9"/>
    <w:rsid w:val="00973A57"/>
    <w:rsid w:val="00973A6A"/>
    <w:rsid w:val="00973AC8"/>
    <w:rsid w:val="00973C9E"/>
    <w:rsid w:val="00973E63"/>
    <w:rsid w:val="00973E93"/>
    <w:rsid w:val="00973F0A"/>
    <w:rsid w:val="00973F6D"/>
    <w:rsid w:val="009740AD"/>
    <w:rsid w:val="009740E8"/>
    <w:rsid w:val="00974183"/>
    <w:rsid w:val="009741BC"/>
    <w:rsid w:val="009744A8"/>
    <w:rsid w:val="0097457D"/>
    <w:rsid w:val="00974609"/>
    <w:rsid w:val="009746C3"/>
    <w:rsid w:val="00974735"/>
    <w:rsid w:val="009747C6"/>
    <w:rsid w:val="00974B43"/>
    <w:rsid w:val="00974DE2"/>
    <w:rsid w:val="00974EE2"/>
    <w:rsid w:val="00974F32"/>
    <w:rsid w:val="00974F40"/>
    <w:rsid w:val="00974F64"/>
    <w:rsid w:val="009750A0"/>
    <w:rsid w:val="0097512C"/>
    <w:rsid w:val="00975143"/>
    <w:rsid w:val="009751C5"/>
    <w:rsid w:val="009751CA"/>
    <w:rsid w:val="00975233"/>
    <w:rsid w:val="009752A4"/>
    <w:rsid w:val="00975422"/>
    <w:rsid w:val="0097552A"/>
    <w:rsid w:val="009756F8"/>
    <w:rsid w:val="0097572D"/>
    <w:rsid w:val="0097578D"/>
    <w:rsid w:val="0097596C"/>
    <w:rsid w:val="00975B2F"/>
    <w:rsid w:val="00975BDD"/>
    <w:rsid w:val="00975F0E"/>
    <w:rsid w:val="00975FE1"/>
    <w:rsid w:val="009761B8"/>
    <w:rsid w:val="009761D7"/>
    <w:rsid w:val="009761E1"/>
    <w:rsid w:val="00976450"/>
    <w:rsid w:val="009764B6"/>
    <w:rsid w:val="00976535"/>
    <w:rsid w:val="009765C0"/>
    <w:rsid w:val="0097663A"/>
    <w:rsid w:val="00976AA4"/>
    <w:rsid w:val="00976B29"/>
    <w:rsid w:val="00976BAF"/>
    <w:rsid w:val="00976CE6"/>
    <w:rsid w:val="00976D9F"/>
    <w:rsid w:val="00976F88"/>
    <w:rsid w:val="00976FC6"/>
    <w:rsid w:val="0097735C"/>
    <w:rsid w:val="00977399"/>
    <w:rsid w:val="00977455"/>
    <w:rsid w:val="00977485"/>
    <w:rsid w:val="00977574"/>
    <w:rsid w:val="009775E3"/>
    <w:rsid w:val="009775FC"/>
    <w:rsid w:val="009776B5"/>
    <w:rsid w:val="009778AF"/>
    <w:rsid w:val="00977B86"/>
    <w:rsid w:val="00977BCF"/>
    <w:rsid w:val="00977C87"/>
    <w:rsid w:val="00977D0C"/>
    <w:rsid w:val="00977EBE"/>
    <w:rsid w:val="0097E173"/>
    <w:rsid w:val="00980090"/>
    <w:rsid w:val="009800FD"/>
    <w:rsid w:val="0098047F"/>
    <w:rsid w:val="00980497"/>
    <w:rsid w:val="00980663"/>
    <w:rsid w:val="009806F3"/>
    <w:rsid w:val="00980705"/>
    <w:rsid w:val="00980715"/>
    <w:rsid w:val="0098076F"/>
    <w:rsid w:val="009807F2"/>
    <w:rsid w:val="009807F3"/>
    <w:rsid w:val="0098098F"/>
    <w:rsid w:val="00980D5F"/>
    <w:rsid w:val="00980D7A"/>
    <w:rsid w:val="00980DF9"/>
    <w:rsid w:val="00980ECB"/>
    <w:rsid w:val="0098101C"/>
    <w:rsid w:val="00981071"/>
    <w:rsid w:val="009810D5"/>
    <w:rsid w:val="0098153A"/>
    <w:rsid w:val="009815F7"/>
    <w:rsid w:val="0098173F"/>
    <w:rsid w:val="009817A1"/>
    <w:rsid w:val="00981AE6"/>
    <w:rsid w:val="00981B37"/>
    <w:rsid w:val="00981B4A"/>
    <w:rsid w:val="00981B93"/>
    <w:rsid w:val="00981BA1"/>
    <w:rsid w:val="00981D77"/>
    <w:rsid w:val="00982121"/>
    <w:rsid w:val="00982122"/>
    <w:rsid w:val="00982242"/>
    <w:rsid w:val="0098225A"/>
    <w:rsid w:val="0098273D"/>
    <w:rsid w:val="00982973"/>
    <w:rsid w:val="00982990"/>
    <w:rsid w:val="00982A01"/>
    <w:rsid w:val="00982B4D"/>
    <w:rsid w:val="00982B56"/>
    <w:rsid w:val="00982D09"/>
    <w:rsid w:val="00982F0E"/>
    <w:rsid w:val="009830C5"/>
    <w:rsid w:val="00983195"/>
    <w:rsid w:val="00983334"/>
    <w:rsid w:val="00983454"/>
    <w:rsid w:val="009836A2"/>
    <w:rsid w:val="00983720"/>
    <w:rsid w:val="009837CC"/>
    <w:rsid w:val="00983867"/>
    <w:rsid w:val="00983875"/>
    <w:rsid w:val="009838F7"/>
    <w:rsid w:val="0098391A"/>
    <w:rsid w:val="00983A26"/>
    <w:rsid w:val="00983AAA"/>
    <w:rsid w:val="00983B26"/>
    <w:rsid w:val="00983CA5"/>
    <w:rsid w:val="00983CE5"/>
    <w:rsid w:val="00983DB4"/>
    <w:rsid w:val="00983E46"/>
    <w:rsid w:val="00984044"/>
    <w:rsid w:val="0098415B"/>
    <w:rsid w:val="00984164"/>
    <w:rsid w:val="0098429A"/>
    <w:rsid w:val="009842E0"/>
    <w:rsid w:val="00984362"/>
    <w:rsid w:val="009843B8"/>
    <w:rsid w:val="009843E1"/>
    <w:rsid w:val="00984459"/>
    <w:rsid w:val="009845FB"/>
    <w:rsid w:val="0098470B"/>
    <w:rsid w:val="00984718"/>
    <w:rsid w:val="00984808"/>
    <w:rsid w:val="009848F2"/>
    <w:rsid w:val="00984905"/>
    <w:rsid w:val="00984924"/>
    <w:rsid w:val="00984935"/>
    <w:rsid w:val="00984B61"/>
    <w:rsid w:val="00984BAD"/>
    <w:rsid w:val="00984C2A"/>
    <w:rsid w:val="00984D5B"/>
    <w:rsid w:val="00984D64"/>
    <w:rsid w:val="00984D7A"/>
    <w:rsid w:val="00984D98"/>
    <w:rsid w:val="00984DB0"/>
    <w:rsid w:val="00984ED7"/>
    <w:rsid w:val="00984FE3"/>
    <w:rsid w:val="00985355"/>
    <w:rsid w:val="00985487"/>
    <w:rsid w:val="00985553"/>
    <w:rsid w:val="0098595A"/>
    <w:rsid w:val="009859AB"/>
    <w:rsid w:val="00985B59"/>
    <w:rsid w:val="00985C69"/>
    <w:rsid w:val="00985D20"/>
    <w:rsid w:val="00985D5C"/>
    <w:rsid w:val="00985E06"/>
    <w:rsid w:val="00985F59"/>
    <w:rsid w:val="009860E8"/>
    <w:rsid w:val="009863AF"/>
    <w:rsid w:val="00986456"/>
    <w:rsid w:val="009864CF"/>
    <w:rsid w:val="009864E7"/>
    <w:rsid w:val="009865EA"/>
    <w:rsid w:val="00986606"/>
    <w:rsid w:val="009866AD"/>
    <w:rsid w:val="009867F5"/>
    <w:rsid w:val="00986843"/>
    <w:rsid w:val="0098685C"/>
    <w:rsid w:val="0098692F"/>
    <w:rsid w:val="00986B58"/>
    <w:rsid w:val="00986C2A"/>
    <w:rsid w:val="00986C64"/>
    <w:rsid w:val="00986CD0"/>
    <w:rsid w:val="00986DC4"/>
    <w:rsid w:val="00986E3B"/>
    <w:rsid w:val="009870D4"/>
    <w:rsid w:val="009873A0"/>
    <w:rsid w:val="00987563"/>
    <w:rsid w:val="00987623"/>
    <w:rsid w:val="009876D0"/>
    <w:rsid w:val="009876F1"/>
    <w:rsid w:val="009877D3"/>
    <w:rsid w:val="009878AB"/>
    <w:rsid w:val="009879FA"/>
    <w:rsid w:val="00987A48"/>
    <w:rsid w:val="00987C67"/>
    <w:rsid w:val="00987D46"/>
    <w:rsid w:val="00987D5C"/>
    <w:rsid w:val="00987D5E"/>
    <w:rsid w:val="00987DE3"/>
    <w:rsid w:val="00987DF9"/>
    <w:rsid w:val="009900EB"/>
    <w:rsid w:val="009901E9"/>
    <w:rsid w:val="009902A9"/>
    <w:rsid w:val="0099033C"/>
    <w:rsid w:val="00990448"/>
    <w:rsid w:val="009905BE"/>
    <w:rsid w:val="00990683"/>
    <w:rsid w:val="00990736"/>
    <w:rsid w:val="009908BE"/>
    <w:rsid w:val="009908C7"/>
    <w:rsid w:val="009909C3"/>
    <w:rsid w:val="00990B0A"/>
    <w:rsid w:val="00990BFC"/>
    <w:rsid w:val="00990C3E"/>
    <w:rsid w:val="00990CDC"/>
    <w:rsid w:val="00990DAC"/>
    <w:rsid w:val="00990EEE"/>
    <w:rsid w:val="00991134"/>
    <w:rsid w:val="00991157"/>
    <w:rsid w:val="0099126B"/>
    <w:rsid w:val="009913C2"/>
    <w:rsid w:val="00991448"/>
    <w:rsid w:val="0099152E"/>
    <w:rsid w:val="0099160C"/>
    <w:rsid w:val="0099179F"/>
    <w:rsid w:val="009917A7"/>
    <w:rsid w:val="009919C2"/>
    <w:rsid w:val="00991A0B"/>
    <w:rsid w:val="00991A2F"/>
    <w:rsid w:val="00991B30"/>
    <w:rsid w:val="00991BCE"/>
    <w:rsid w:val="00991CCE"/>
    <w:rsid w:val="00991CFD"/>
    <w:rsid w:val="009920ED"/>
    <w:rsid w:val="009921D8"/>
    <w:rsid w:val="00992252"/>
    <w:rsid w:val="009923D1"/>
    <w:rsid w:val="00992525"/>
    <w:rsid w:val="0099261E"/>
    <w:rsid w:val="00992670"/>
    <w:rsid w:val="009926FE"/>
    <w:rsid w:val="00992846"/>
    <w:rsid w:val="0099284F"/>
    <w:rsid w:val="00992A5D"/>
    <w:rsid w:val="00992AC7"/>
    <w:rsid w:val="00992C23"/>
    <w:rsid w:val="00992C75"/>
    <w:rsid w:val="00992F34"/>
    <w:rsid w:val="00992F40"/>
    <w:rsid w:val="00992FEE"/>
    <w:rsid w:val="00993102"/>
    <w:rsid w:val="00993170"/>
    <w:rsid w:val="009933DA"/>
    <w:rsid w:val="009933EA"/>
    <w:rsid w:val="0099349F"/>
    <w:rsid w:val="0099368A"/>
    <w:rsid w:val="00993710"/>
    <w:rsid w:val="00993874"/>
    <w:rsid w:val="00993984"/>
    <w:rsid w:val="009939A1"/>
    <w:rsid w:val="00993A25"/>
    <w:rsid w:val="00993AE2"/>
    <w:rsid w:val="00993B45"/>
    <w:rsid w:val="00993BA6"/>
    <w:rsid w:val="00993C48"/>
    <w:rsid w:val="00993C4F"/>
    <w:rsid w:val="00993D6C"/>
    <w:rsid w:val="00993E24"/>
    <w:rsid w:val="00993F99"/>
    <w:rsid w:val="00993FE6"/>
    <w:rsid w:val="00994010"/>
    <w:rsid w:val="0099406D"/>
    <w:rsid w:val="009940FF"/>
    <w:rsid w:val="00994584"/>
    <w:rsid w:val="00994587"/>
    <w:rsid w:val="0099468D"/>
    <w:rsid w:val="009946C3"/>
    <w:rsid w:val="009946D9"/>
    <w:rsid w:val="00994941"/>
    <w:rsid w:val="00994A4D"/>
    <w:rsid w:val="00994B7A"/>
    <w:rsid w:val="00994C5B"/>
    <w:rsid w:val="00994C8A"/>
    <w:rsid w:val="00994CD8"/>
    <w:rsid w:val="00994CE9"/>
    <w:rsid w:val="00994D0B"/>
    <w:rsid w:val="00994DFB"/>
    <w:rsid w:val="00994E37"/>
    <w:rsid w:val="00994EE4"/>
    <w:rsid w:val="00994F06"/>
    <w:rsid w:val="00994FAB"/>
    <w:rsid w:val="00994FEE"/>
    <w:rsid w:val="009954A6"/>
    <w:rsid w:val="009954C1"/>
    <w:rsid w:val="00995558"/>
    <w:rsid w:val="009955D4"/>
    <w:rsid w:val="0099574A"/>
    <w:rsid w:val="0099579F"/>
    <w:rsid w:val="00995A92"/>
    <w:rsid w:val="00995BA5"/>
    <w:rsid w:val="00995C0C"/>
    <w:rsid w:val="00995C58"/>
    <w:rsid w:val="00995C99"/>
    <w:rsid w:val="00995D31"/>
    <w:rsid w:val="00995DEC"/>
    <w:rsid w:val="00995F66"/>
    <w:rsid w:val="00995F7C"/>
    <w:rsid w:val="00995FF9"/>
    <w:rsid w:val="00996090"/>
    <w:rsid w:val="009964F1"/>
    <w:rsid w:val="0099668E"/>
    <w:rsid w:val="009966B7"/>
    <w:rsid w:val="00996761"/>
    <w:rsid w:val="0099677F"/>
    <w:rsid w:val="00996898"/>
    <w:rsid w:val="00996944"/>
    <w:rsid w:val="009969C2"/>
    <w:rsid w:val="00996D54"/>
    <w:rsid w:val="00996F3D"/>
    <w:rsid w:val="00996F45"/>
    <w:rsid w:val="00997040"/>
    <w:rsid w:val="0099713F"/>
    <w:rsid w:val="00997262"/>
    <w:rsid w:val="009972FF"/>
    <w:rsid w:val="0099739D"/>
    <w:rsid w:val="00997463"/>
    <w:rsid w:val="00997466"/>
    <w:rsid w:val="00997468"/>
    <w:rsid w:val="00997536"/>
    <w:rsid w:val="00997573"/>
    <w:rsid w:val="009975B0"/>
    <w:rsid w:val="0099768F"/>
    <w:rsid w:val="00997713"/>
    <w:rsid w:val="00997757"/>
    <w:rsid w:val="0099775F"/>
    <w:rsid w:val="00997814"/>
    <w:rsid w:val="0099791B"/>
    <w:rsid w:val="00997B57"/>
    <w:rsid w:val="00997DD0"/>
    <w:rsid w:val="00997EC9"/>
    <w:rsid w:val="0099B216"/>
    <w:rsid w:val="009A0195"/>
    <w:rsid w:val="009A022C"/>
    <w:rsid w:val="009A02C5"/>
    <w:rsid w:val="009A0392"/>
    <w:rsid w:val="009A042D"/>
    <w:rsid w:val="009A04BB"/>
    <w:rsid w:val="009A0563"/>
    <w:rsid w:val="009A069A"/>
    <w:rsid w:val="009A06F7"/>
    <w:rsid w:val="009A0762"/>
    <w:rsid w:val="009A07DB"/>
    <w:rsid w:val="009A0993"/>
    <w:rsid w:val="009A0A71"/>
    <w:rsid w:val="009A0A82"/>
    <w:rsid w:val="009A0A8C"/>
    <w:rsid w:val="009A0C1C"/>
    <w:rsid w:val="009A0C26"/>
    <w:rsid w:val="009A0CC5"/>
    <w:rsid w:val="009A0E2D"/>
    <w:rsid w:val="009A0EA6"/>
    <w:rsid w:val="009A0F78"/>
    <w:rsid w:val="009A0FFC"/>
    <w:rsid w:val="009A10BD"/>
    <w:rsid w:val="009A10CF"/>
    <w:rsid w:val="009A1255"/>
    <w:rsid w:val="009A1445"/>
    <w:rsid w:val="009A1485"/>
    <w:rsid w:val="009A1674"/>
    <w:rsid w:val="009A1740"/>
    <w:rsid w:val="009A177F"/>
    <w:rsid w:val="009A17C4"/>
    <w:rsid w:val="009A1900"/>
    <w:rsid w:val="009A1A62"/>
    <w:rsid w:val="009A1B64"/>
    <w:rsid w:val="009A1DB5"/>
    <w:rsid w:val="009A1F44"/>
    <w:rsid w:val="009A1F52"/>
    <w:rsid w:val="009A1F63"/>
    <w:rsid w:val="009A2053"/>
    <w:rsid w:val="009A2096"/>
    <w:rsid w:val="009A220D"/>
    <w:rsid w:val="009A25E2"/>
    <w:rsid w:val="009A2615"/>
    <w:rsid w:val="009A2791"/>
    <w:rsid w:val="009A27D1"/>
    <w:rsid w:val="009A2850"/>
    <w:rsid w:val="009A28B1"/>
    <w:rsid w:val="009A2B94"/>
    <w:rsid w:val="009A2BA5"/>
    <w:rsid w:val="009A2DCA"/>
    <w:rsid w:val="009A2EF7"/>
    <w:rsid w:val="009A2F52"/>
    <w:rsid w:val="009A319D"/>
    <w:rsid w:val="009A325A"/>
    <w:rsid w:val="009A33E1"/>
    <w:rsid w:val="009A3487"/>
    <w:rsid w:val="009A3512"/>
    <w:rsid w:val="009A3525"/>
    <w:rsid w:val="009A3569"/>
    <w:rsid w:val="009A35F0"/>
    <w:rsid w:val="009A366D"/>
    <w:rsid w:val="009A378F"/>
    <w:rsid w:val="009A392E"/>
    <w:rsid w:val="009A3A28"/>
    <w:rsid w:val="009A3B5C"/>
    <w:rsid w:val="009A3C80"/>
    <w:rsid w:val="009A3D30"/>
    <w:rsid w:val="009A3F4B"/>
    <w:rsid w:val="009A40A2"/>
    <w:rsid w:val="009A41B7"/>
    <w:rsid w:val="009A41CF"/>
    <w:rsid w:val="009A425A"/>
    <w:rsid w:val="009A4262"/>
    <w:rsid w:val="009A4488"/>
    <w:rsid w:val="009A451A"/>
    <w:rsid w:val="009A4593"/>
    <w:rsid w:val="009A466D"/>
    <w:rsid w:val="009A467B"/>
    <w:rsid w:val="009A473B"/>
    <w:rsid w:val="009A47CF"/>
    <w:rsid w:val="009A4895"/>
    <w:rsid w:val="009A4938"/>
    <w:rsid w:val="009A497A"/>
    <w:rsid w:val="009A4983"/>
    <w:rsid w:val="009A498F"/>
    <w:rsid w:val="009A4A09"/>
    <w:rsid w:val="009A4A35"/>
    <w:rsid w:val="009A4AF1"/>
    <w:rsid w:val="009A4BA9"/>
    <w:rsid w:val="009A4BB2"/>
    <w:rsid w:val="009A4BBD"/>
    <w:rsid w:val="009A4E8C"/>
    <w:rsid w:val="009A4F4A"/>
    <w:rsid w:val="009A50AF"/>
    <w:rsid w:val="009A5158"/>
    <w:rsid w:val="009A52B5"/>
    <w:rsid w:val="009A54E2"/>
    <w:rsid w:val="009A5513"/>
    <w:rsid w:val="009A55FE"/>
    <w:rsid w:val="009A572E"/>
    <w:rsid w:val="009A595B"/>
    <w:rsid w:val="009A59C9"/>
    <w:rsid w:val="009A5AB9"/>
    <w:rsid w:val="009A612E"/>
    <w:rsid w:val="009A635B"/>
    <w:rsid w:val="009A6381"/>
    <w:rsid w:val="009A63FF"/>
    <w:rsid w:val="009A6438"/>
    <w:rsid w:val="009A6496"/>
    <w:rsid w:val="009A6674"/>
    <w:rsid w:val="009A69C3"/>
    <w:rsid w:val="009A69FF"/>
    <w:rsid w:val="009A6F20"/>
    <w:rsid w:val="009A7032"/>
    <w:rsid w:val="009A704C"/>
    <w:rsid w:val="009A70FE"/>
    <w:rsid w:val="009A717A"/>
    <w:rsid w:val="009A7298"/>
    <w:rsid w:val="009A7393"/>
    <w:rsid w:val="009A7512"/>
    <w:rsid w:val="009A763A"/>
    <w:rsid w:val="009A7745"/>
    <w:rsid w:val="009A7765"/>
    <w:rsid w:val="009A77D0"/>
    <w:rsid w:val="009A78E9"/>
    <w:rsid w:val="009A7A91"/>
    <w:rsid w:val="009A7B88"/>
    <w:rsid w:val="009A7B98"/>
    <w:rsid w:val="009A7C0C"/>
    <w:rsid w:val="009A7C3B"/>
    <w:rsid w:val="009A7DA3"/>
    <w:rsid w:val="009A7F3F"/>
    <w:rsid w:val="009A7F9B"/>
    <w:rsid w:val="009ACC6E"/>
    <w:rsid w:val="009B019C"/>
    <w:rsid w:val="009B01D6"/>
    <w:rsid w:val="009B03FC"/>
    <w:rsid w:val="009B0495"/>
    <w:rsid w:val="009B049C"/>
    <w:rsid w:val="009B0521"/>
    <w:rsid w:val="009B0759"/>
    <w:rsid w:val="009B0840"/>
    <w:rsid w:val="009B099F"/>
    <w:rsid w:val="009B09BB"/>
    <w:rsid w:val="009B0C80"/>
    <w:rsid w:val="009B0E93"/>
    <w:rsid w:val="009B0F27"/>
    <w:rsid w:val="009B12A4"/>
    <w:rsid w:val="009B1464"/>
    <w:rsid w:val="009B15F0"/>
    <w:rsid w:val="009B17A0"/>
    <w:rsid w:val="009B17F7"/>
    <w:rsid w:val="009B196A"/>
    <w:rsid w:val="009B1A26"/>
    <w:rsid w:val="009B1CC3"/>
    <w:rsid w:val="009B1D96"/>
    <w:rsid w:val="009B1E73"/>
    <w:rsid w:val="009B1F17"/>
    <w:rsid w:val="009B1F64"/>
    <w:rsid w:val="009B1F9F"/>
    <w:rsid w:val="009B20D2"/>
    <w:rsid w:val="009B22B5"/>
    <w:rsid w:val="009B253C"/>
    <w:rsid w:val="009B2548"/>
    <w:rsid w:val="009B26AC"/>
    <w:rsid w:val="009B26E0"/>
    <w:rsid w:val="009B29A4"/>
    <w:rsid w:val="009B29D6"/>
    <w:rsid w:val="009B2ABF"/>
    <w:rsid w:val="009B2B6E"/>
    <w:rsid w:val="009B2C6E"/>
    <w:rsid w:val="009B2C8F"/>
    <w:rsid w:val="009B2D18"/>
    <w:rsid w:val="009B2E20"/>
    <w:rsid w:val="009B2E8B"/>
    <w:rsid w:val="009B2EB0"/>
    <w:rsid w:val="009B3075"/>
    <w:rsid w:val="009B30B3"/>
    <w:rsid w:val="009B3217"/>
    <w:rsid w:val="009B3229"/>
    <w:rsid w:val="009B3282"/>
    <w:rsid w:val="009B3356"/>
    <w:rsid w:val="009B339A"/>
    <w:rsid w:val="009B34AA"/>
    <w:rsid w:val="009B357B"/>
    <w:rsid w:val="009B37E5"/>
    <w:rsid w:val="009B38DD"/>
    <w:rsid w:val="009B393C"/>
    <w:rsid w:val="009B3949"/>
    <w:rsid w:val="009B396E"/>
    <w:rsid w:val="009B3CBB"/>
    <w:rsid w:val="009B3DC4"/>
    <w:rsid w:val="009B3F59"/>
    <w:rsid w:val="009B425C"/>
    <w:rsid w:val="009B42F0"/>
    <w:rsid w:val="009B4406"/>
    <w:rsid w:val="009B44C4"/>
    <w:rsid w:val="009B46F2"/>
    <w:rsid w:val="009B48C6"/>
    <w:rsid w:val="009B48DA"/>
    <w:rsid w:val="009B4909"/>
    <w:rsid w:val="009B4937"/>
    <w:rsid w:val="009B49EE"/>
    <w:rsid w:val="009B4AF5"/>
    <w:rsid w:val="009B4B1B"/>
    <w:rsid w:val="009B4B1F"/>
    <w:rsid w:val="009B4BD1"/>
    <w:rsid w:val="009B4BF8"/>
    <w:rsid w:val="009B4BFE"/>
    <w:rsid w:val="009B4C4A"/>
    <w:rsid w:val="009B4C6B"/>
    <w:rsid w:val="009B4CC8"/>
    <w:rsid w:val="009B4D9A"/>
    <w:rsid w:val="009B4EA5"/>
    <w:rsid w:val="009B4F0B"/>
    <w:rsid w:val="009B4F4A"/>
    <w:rsid w:val="009B505E"/>
    <w:rsid w:val="009B5060"/>
    <w:rsid w:val="009B5062"/>
    <w:rsid w:val="009B50CE"/>
    <w:rsid w:val="009B5139"/>
    <w:rsid w:val="009B51E0"/>
    <w:rsid w:val="009B546B"/>
    <w:rsid w:val="009B54F5"/>
    <w:rsid w:val="009B551B"/>
    <w:rsid w:val="009B5535"/>
    <w:rsid w:val="009B55B4"/>
    <w:rsid w:val="009B55E5"/>
    <w:rsid w:val="009B5654"/>
    <w:rsid w:val="009B5667"/>
    <w:rsid w:val="009B56CE"/>
    <w:rsid w:val="009B58D3"/>
    <w:rsid w:val="009B5959"/>
    <w:rsid w:val="009B5A54"/>
    <w:rsid w:val="009B5AD4"/>
    <w:rsid w:val="009B629E"/>
    <w:rsid w:val="009B6729"/>
    <w:rsid w:val="009B6798"/>
    <w:rsid w:val="009B6837"/>
    <w:rsid w:val="009B6A22"/>
    <w:rsid w:val="009B6A42"/>
    <w:rsid w:val="009B6AF7"/>
    <w:rsid w:val="009B6CD3"/>
    <w:rsid w:val="009B6DD5"/>
    <w:rsid w:val="009B6EA0"/>
    <w:rsid w:val="009B71BD"/>
    <w:rsid w:val="009B7209"/>
    <w:rsid w:val="009B72EC"/>
    <w:rsid w:val="009B75D1"/>
    <w:rsid w:val="009B7611"/>
    <w:rsid w:val="009B767A"/>
    <w:rsid w:val="009B7818"/>
    <w:rsid w:val="009B7894"/>
    <w:rsid w:val="009B7A06"/>
    <w:rsid w:val="009B7AB8"/>
    <w:rsid w:val="009B7E9B"/>
    <w:rsid w:val="009B7F59"/>
    <w:rsid w:val="009B7F7E"/>
    <w:rsid w:val="009BDE89"/>
    <w:rsid w:val="009C0067"/>
    <w:rsid w:val="009C00A5"/>
    <w:rsid w:val="009C00B2"/>
    <w:rsid w:val="009C0320"/>
    <w:rsid w:val="009C0474"/>
    <w:rsid w:val="009C05C5"/>
    <w:rsid w:val="009C0605"/>
    <w:rsid w:val="009C0722"/>
    <w:rsid w:val="009C0882"/>
    <w:rsid w:val="009C0950"/>
    <w:rsid w:val="009C0A68"/>
    <w:rsid w:val="009C0C62"/>
    <w:rsid w:val="009C0DDD"/>
    <w:rsid w:val="009C0EF0"/>
    <w:rsid w:val="009C1054"/>
    <w:rsid w:val="009C10C8"/>
    <w:rsid w:val="009C11AD"/>
    <w:rsid w:val="009C138E"/>
    <w:rsid w:val="009C14E8"/>
    <w:rsid w:val="009C1557"/>
    <w:rsid w:val="009C15AC"/>
    <w:rsid w:val="009C15D1"/>
    <w:rsid w:val="009C1854"/>
    <w:rsid w:val="009C18AA"/>
    <w:rsid w:val="009C1925"/>
    <w:rsid w:val="009C19C0"/>
    <w:rsid w:val="009C19E2"/>
    <w:rsid w:val="009C1BB7"/>
    <w:rsid w:val="009C1C5E"/>
    <w:rsid w:val="009C1C68"/>
    <w:rsid w:val="009C1C77"/>
    <w:rsid w:val="009C1D06"/>
    <w:rsid w:val="009C1D7D"/>
    <w:rsid w:val="009C1DD2"/>
    <w:rsid w:val="009C1F18"/>
    <w:rsid w:val="009C2030"/>
    <w:rsid w:val="009C209A"/>
    <w:rsid w:val="009C20CA"/>
    <w:rsid w:val="009C2183"/>
    <w:rsid w:val="009C21EB"/>
    <w:rsid w:val="009C23AA"/>
    <w:rsid w:val="009C23D3"/>
    <w:rsid w:val="009C241E"/>
    <w:rsid w:val="009C2477"/>
    <w:rsid w:val="009C2532"/>
    <w:rsid w:val="009C2C31"/>
    <w:rsid w:val="009C2D85"/>
    <w:rsid w:val="009C2F1B"/>
    <w:rsid w:val="009C2F45"/>
    <w:rsid w:val="009C30B4"/>
    <w:rsid w:val="009C3143"/>
    <w:rsid w:val="009C3202"/>
    <w:rsid w:val="009C3275"/>
    <w:rsid w:val="009C32CE"/>
    <w:rsid w:val="009C3317"/>
    <w:rsid w:val="009C35BE"/>
    <w:rsid w:val="009C360C"/>
    <w:rsid w:val="009C37C2"/>
    <w:rsid w:val="009C3829"/>
    <w:rsid w:val="009C3868"/>
    <w:rsid w:val="009C3CDA"/>
    <w:rsid w:val="009C3DCE"/>
    <w:rsid w:val="009C3F0B"/>
    <w:rsid w:val="009C3F6E"/>
    <w:rsid w:val="009C4027"/>
    <w:rsid w:val="009C4084"/>
    <w:rsid w:val="009C41E5"/>
    <w:rsid w:val="009C423C"/>
    <w:rsid w:val="009C425C"/>
    <w:rsid w:val="009C4278"/>
    <w:rsid w:val="009C42ED"/>
    <w:rsid w:val="009C42F2"/>
    <w:rsid w:val="009C431C"/>
    <w:rsid w:val="009C4652"/>
    <w:rsid w:val="009C46EA"/>
    <w:rsid w:val="009C4757"/>
    <w:rsid w:val="009C4860"/>
    <w:rsid w:val="009C4891"/>
    <w:rsid w:val="009C48CF"/>
    <w:rsid w:val="009C497A"/>
    <w:rsid w:val="009C4BFA"/>
    <w:rsid w:val="009C4CD7"/>
    <w:rsid w:val="009C4D7F"/>
    <w:rsid w:val="009C4E55"/>
    <w:rsid w:val="009C4F0F"/>
    <w:rsid w:val="009C5021"/>
    <w:rsid w:val="009C5284"/>
    <w:rsid w:val="009C52EF"/>
    <w:rsid w:val="009C531C"/>
    <w:rsid w:val="009C534F"/>
    <w:rsid w:val="009C5488"/>
    <w:rsid w:val="009C5600"/>
    <w:rsid w:val="009C5645"/>
    <w:rsid w:val="009C582A"/>
    <w:rsid w:val="009C5BAB"/>
    <w:rsid w:val="009C5BB4"/>
    <w:rsid w:val="009C5C12"/>
    <w:rsid w:val="009C60B8"/>
    <w:rsid w:val="009C61E0"/>
    <w:rsid w:val="009C6276"/>
    <w:rsid w:val="009C627C"/>
    <w:rsid w:val="009C632B"/>
    <w:rsid w:val="009C632D"/>
    <w:rsid w:val="009C6336"/>
    <w:rsid w:val="009C642A"/>
    <w:rsid w:val="009C654A"/>
    <w:rsid w:val="009C65F4"/>
    <w:rsid w:val="009C6786"/>
    <w:rsid w:val="009C68D5"/>
    <w:rsid w:val="009C6972"/>
    <w:rsid w:val="009C6ACD"/>
    <w:rsid w:val="009C6B4A"/>
    <w:rsid w:val="009C6C93"/>
    <w:rsid w:val="009C6D6D"/>
    <w:rsid w:val="009C6DDB"/>
    <w:rsid w:val="009C6EFE"/>
    <w:rsid w:val="009C7025"/>
    <w:rsid w:val="009C7382"/>
    <w:rsid w:val="009C74CB"/>
    <w:rsid w:val="009C74FE"/>
    <w:rsid w:val="009C7B15"/>
    <w:rsid w:val="009C7B3B"/>
    <w:rsid w:val="009C7B66"/>
    <w:rsid w:val="009C7B83"/>
    <w:rsid w:val="009C7D19"/>
    <w:rsid w:val="009C7D20"/>
    <w:rsid w:val="009C7DBD"/>
    <w:rsid w:val="009C7E18"/>
    <w:rsid w:val="009C7E7E"/>
    <w:rsid w:val="009C7F74"/>
    <w:rsid w:val="009D007F"/>
    <w:rsid w:val="009D0192"/>
    <w:rsid w:val="009D01F2"/>
    <w:rsid w:val="009D0205"/>
    <w:rsid w:val="009D0224"/>
    <w:rsid w:val="009D02CE"/>
    <w:rsid w:val="009D0447"/>
    <w:rsid w:val="009D0685"/>
    <w:rsid w:val="009D06F9"/>
    <w:rsid w:val="009D0761"/>
    <w:rsid w:val="009D081D"/>
    <w:rsid w:val="009D08C4"/>
    <w:rsid w:val="009D0A62"/>
    <w:rsid w:val="009D0AB0"/>
    <w:rsid w:val="009D0B21"/>
    <w:rsid w:val="009D0B75"/>
    <w:rsid w:val="009D0CAB"/>
    <w:rsid w:val="009D0CE4"/>
    <w:rsid w:val="009D0D1E"/>
    <w:rsid w:val="009D0DA5"/>
    <w:rsid w:val="009D0E14"/>
    <w:rsid w:val="009D1001"/>
    <w:rsid w:val="009D1042"/>
    <w:rsid w:val="009D1061"/>
    <w:rsid w:val="009D1062"/>
    <w:rsid w:val="009D132A"/>
    <w:rsid w:val="009D16B8"/>
    <w:rsid w:val="009D16F4"/>
    <w:rsid w:val="009D1869"/>
    <w:rsid w:val="009D1899"/>
    <w:rsid w:val="009D1940"/>
    <w:rsid w:val="009D19AF"/>
    <w:rsid w:val="009D1C25"/>
    <w:rsid w:val="009D1C55"/>
    <w:rsid w:val="009D1CFF"/>
    <w:rsid w:val="009D200B"/>
    <w:rsid w:val="009D2116"/>
    <w:rsid w:val="009D213A"/>
    <w:rsid w:val="009D21A2"/>
    <w:rsid w:val="009D22C3"/>
    <w:rsid w:val="009D22D9"/>
    <w:rsid w:val="009D2301"/>
    <w:rsid w:val="009D23B1"/>
    <w:rsid w:val="009D2411"/>
    <w:rsid w:val="009D242C"/>
    <w:rsid w:val="009D2456"/>
    <w:rsid w:val="009D24BC"/>
    <w:rsid w:val="009D2669"/>
    <w:rsid w:val="009D281C"/>
    <w:rsid w:val="009D28FB"/>
    <w:rsid w:val="009D2935"/>
    <w:rsid w:val="009D295F"/>
    <w:rsid w:val="009D2AA1"/>
    <w:rsid w:val="009D2B08"/>
    <w:rsid w:val="009D2B83"/>
    <w:rsid w:val="009D2C53"/>
    <w:rsid w:val="009D2CDB"/>
    <w:rsid w:val="009D2D5F"/>
    <w:rsid w:val="009D2F1B"/>
    <w:rsid w:val="009D2F2D"/>
    <w:rsid w:val="009D30F5"/>
    <w:rsid w:val="009D3139"/>
    <w:rsid w:val="009D31A5"/>
    <w:rsid w:val="009D3368"/>
    <w:rsid w:val="009D33C6"/>
    <w:rsid w:val="009D33DF"/>
    <w:rsid w:val="009D345A"/>
    <w:rsid w:val="009D34E7"/>
    <w:rsid w:val="009D3665"/>
    <w:rsid w:val="009D36F7"/>
    <w:rsid w:val="009D373F"/>
    <w:rsid w:val="009D37DF"/>
    <w:rsid w:val="009D392E"/>
    <w:rsid w:val="009D3A58"/>
    <w:rsid w:val="009D3BC5"/>
    <w:rsid w:val="009D3F02"/>
    <w:rsid w:val="009D3F38"/>
    <w:rsid w:val="009D407C"/>
    <w:rsid w:val="009D40BC"/>
    <w:rsid w:val="009D40CC"/>
    <w:rsid w:val="009D40F6"/>
    <w:rsid w:val="009D4101"/>
    <w:rsid w:val="009D416F"/>
    <w:rsid w:val="009D417B"/>
    <w:rsid w:val="009D437D"/>
    <w:rsid w:val="009D4463"/>
    <w:rsid w:val="009D464E"/>
    <w:rsid w:val="009D46F9"/>
    <w:rsid w:val="009D47C3"/>
    <w:rsid w:val="009D47F1"/>
    <w:rsid w:val="009D4A21"/>
    <w:rsid w:val="009D4B5D"/>
    <w:rsid w:val="009D4B70"/>
    <w:rsid w:val="009D4B71"/>
    <w:rsid w:val="009D4BC0"/>
    <w:rsid w:val="009D4CF1"/>
    <w:rsid w:val="009D4E0D"/>
    <w:rsid w:val="009D4E55"/>
    <w:rsid w:val="009D4EF9"/>
    <w:rsid w:val="009D4F88"/>
    <w:rsid w:val="009D507C"/>
    <w:rsid w:val="009D509F"/>
    <w:rsid w:val="009D51EA"/>
    <w:rsid w:val="009D5306"/>
    <w:rsid w:val="009D5423"/>
    <w:rsid w:val="009D567B"/>
    <w:rsid w:val="009D56D6"/>
    <w:rsid w:val="009D572E"/>
    <w:rsid w:val="009D5881"/>
    <w:rsid w:val="009D589C"/>
    <w:rsid w:val="009D58B4"/>
    <w:rsid w:val="009D59E9"/>
    <w:rsid w:val="009D5A98"/>
    <w:rsid w:val="009D5AEC"/>
    <w:rsid w:val="009D5AF9"/>
    <w:rsid w:val="009D5BCF"/>
    <w:rsid w:val="009D5FA7"/>
    <w:rsid w:val="009D62F6"/>
    <w:rsid w:val="009D630C"/>
    <w:rsid w:val="009D667D"/>
    <w:rsid w:val="009D6733"/>
    <w:rsid w:val="009D673F"/>
    <w:rsid w:val="009D674B"/>
    <w:rsid w:val="009D675A"/>
    <w:rsid w:val="009D6AC5"/>
    <w:rsid w:val="009D6DF0"/>
    <w:rsid w:val="009D6DF5"/>
    <w:rsid w:val="009D6E35"/>
    <w:rsid w:val="009D6EED"/>
    <w:rsid w:val="009D6F82"/>
    <w:rsid w:val="009D7076"/>
    <w:rsid w:val="009D70AF"/>
    <w:rsid w:val="009D71B4"/>
    <w:rsid w:val="009D7367"/>
    <w:rsid w:val="009D739F"/>
    <w:rsid w:val="009D75C5"/>
    <w:rsid w:val="009D761E"/>
    <w:rsid w:val="009D769A"/>
    <w:rsid w:val="009D76CD"/>
    <w:rsid w:val="009D77D9"/>
    <w:rsid w:val="009D79EF"/>
    <w:rsid w:val="009D7A0C"/>
    <w:rsid w:val="009D7BEA"/>
    <w:rsid w:val="009D7C8B"/>
    <w:rsid w:val="009E00CE"/>
    <w:rsid w:val="009E01B5"/>
    <w:rsid w:val="009E01F7"/>
    <w:rsid w:val="009E0225"/>
    <w:rsid w:val="009E0344"/>
    <w:rsid w:val="009E0386"/>
    <w:rsid w:val="009E0512"/>
    <w:rsid w:val="009E0549"/>
    <w:rsid w:val="009E0656"/>
    <w:rsid w:val="009E06A9"/>
    <w:rsid w:val="009E0A1E"/>
    <w:rsid w:val="009E0C68"/>
    <w:rsid w:val="009E0D9F"/>
    <w:rsid w:val="009E0F28"/>
    <w:rsid w:val="009E1227"/>
    <w:rsid w:val="009E1372"/>
    <w:rsid w:val="009E13E6"/>
    <w:rsid w:val="009E145A"/>
    <w:rsid w:val="009E14B8"/>
    <w:rsid w:val="009E15E3"/>
    <w:rsid w:val="009E1607"/>
    <w:rsid w:val="009E17C4"/>
    <w:rsid w:val="009E1945"/>
    <w:rsid w:val="009E1A45"/>
    <w:rsid w:val="009E1AE2"/>
    <w:rsid w:val="009E1B86"/>
    <w:rsid w:val="009E1BD2"/>
    <w:rsid w:val="009E1D23"/>
    <w:rsid w:val="009E1DCF"/>
    <w:rsid w:val="009E1DE9"/>
    <w:rsid w:val="009E2093"/>
    <w:rsid w:val="009E218F"/>
    <w:rsid w:val="009E2191"/>
    <w:rsid w:val="009E24FA"/>
    <w:rsid w:val="009E2638"/>
    <w:rsid w:val="009E2760"/>
    <w:rsid w:val="009E27E7"/>
    <w:rsid w:val="009E2803"/>
    <w:rsid w:val="009E2A47"/>
    <w:rsid w:val="009E2B1D"/>
    <w:rsid w:val="009E2B8D"/>
    <w:rsid w:val="009E2C54"/>
    <w:rsid w:val="009E2D74"/>
    <w:rsid w:val="009E2D8D"/>
    <w:rsid w:val="009E2DE9"/>
    <w:rsid w:val="009E2E27"/>
    <w:rsid w:val="009E2E68"/>
    <w:rsid w:val="009E2F5A"/>
    <w:rsid w:val="009E3073"/>
    <w:rsid w:val="009E3093"/>
    <w:rsid w:val="009E3158"/>
    <w:rsid w:val="009E3409"/>
    <w:rsid w:val="009E3429"/>
    <w:rsid w:val="009E36B8"/>
    <w:rsid w:val="009E370B"/>
    <w:rsid w:val="009E3AB6"/>
    <w:rsid w:val="009E3B63"/>
    <w:rsid w:val="009E3C38"/>
    <w:rsid w:val="009E3CE0"/>
    <w:rsid w:val="009E3D20"/>
    <w:rsid w:val="009E3DA7"/>
    <w:rsid w:val="009E3F5B"/>
    <w:rsid w:val="009E3FE4"/>
    <w:rsid w:val="009E4281"/>
    <w:rsid w:val="009E432C"/>
    <w:rsid w:val="009E43C1"/>
    <w:rsid w:val="009E4651"/>
    <w:rsid w:val="009E46F8"/>
    <w:rsid w:val="009E4971"/>
    <w:rsid w:val="009E4B82"/>
    <w:rsid w:val="009E4BD7"/>
    <w:rsid w:val="009E4C33"/>
    <w:rsid w:val="009E4CC7"/>
    <w:rsid w:val="009E4D3A"/>
    <w:rsid w:val="009E4FD4"/>
    <w:rsid w:val="009E5031"/>
    <w:rsid w:val="009E52DD"/>
    <w:rsid w:val="009E52DF"/>
    <w:rsid w:val="009E5391"/>
    <w:rsid w:val="009E5452"/>
    <w:rsid w:val="009E55DC"/>
    <w:rsid w:val="009E5857"/>
    <w:rsid w:val="009E5890"/>
    <w:rsid w:val="009E5A4C"/>
    <w:rsid w:val="009E5B8D"/>
    <w:rsid w:val="009E5C49"/>
    <w:rsid w:val="009E5C4E"/>
    <w:rsid w:val="009E5CE7"/>
    <w:rsid w:val="009E5D63"/>
    <w:rsid w:val="009E5EB9"/>
    <w:rsid w:val="009E5F43"/>
    <w:rsid w:val="009E6005"/>
    <w:rsid w:val="009E60BE"/>
    <w:rsid w:val="009E6130"/>
    <w:rsid w:val="009E61DB"/>
    <w:rsid w:val="009E63F2"/>
    <w:rsid w:val="009E64B0"/>
    <w:rsid w:val="009E64EE"/>
    <w:rsid w:val="009E670D"/>
    <w:rsid w:val="009E6798"/>
    <w:rsid w:val="009E6BA7"/>
    <w:rsid w:val="009E6D40"/>
    <w:rsid w:val="009E6DC4"/>
    <w:rsid w:val="009E701D"/>
    <w:rsid w:val="009E714A"/>
    <w:rsid w:val="009E7219"/>
    <w:rsid w:val="009E72A5"/>
    <w:rsid w:val="009E746B"/>
    <w:rsid w:val="009E75FE"/>
    <w:rsid w:val="009E76F1"/>
    <w:rsid w:val="009E7934"/>
    <w:rsid w:val="009E79BC"/>
    <w:rsid w:val="009E7E09"/>
    <w:rsid w:val="009E7F65"/>
    <w:rsid w:val="009F00D3"/>
    <w:rsid w:val="009F0317"/>
    <w:rsid w:val="009F0319"/>
    <w:rsid w:val="009F0335"/>
    <w:rsid w:val="009F0462"/>
    <w:rsid w:val="009F04C1"/>
    <w:rsid w:val="009F05E2"/>
    <w:rsid w:val="009F061F"/>
    <w:rsid w:val="009F066D"/>
    <w:rsid w:val="009F070B"/>
    <w:rsid w:val="009F099C"/>
    <w:rsid w:val="009F0AB5"/>
    <w:rsid w:val="009F0B58"/>
    <w:rsid w:val="009F0BE6"/>
    <w:rsid w:val="009F0CC0"/>
    <w:rsid w:val="009F0CE2"/>
    <w:rsid w:val="009F0FD9"/>
    <w:rsid w:val="009F11B2"/>
    <w:rsid w:val="009F13AD"/>
    <w:rsid w:val="009F1447"/>
    <w:rsid w:val="009F152E"/>
    <w:rsid w:val="009F1549"/>
    <w:rsid w:val="009F1563"/>
    <w:rsid w:val="009F16E2"/>
    <w:rsid w:val="009F17DD"/>
    <w:rsid w:val="009F190D"/>
    <w:rsid w:val="009F197F"/>
    <w:rsid w:val="009F1A73"/>
    <w:rsid w:val="009F1D80"/>
    <w:rsid w:val="009F1E81"/>
    <w:rsid w:val="009F1FD0"/>
    <w:rsid w:val="009F1FDE"/>
    <w:rsid w:val="009F2001"/>
    <w:rsid w:val="009F21D3"/>
    <w:rsid w:val="009F222D"/>
    <w:rsid w:val="009F2239"/>
    <w:rsid w:val="009F2348"/>
    <w:rsid w:val="009F2611"/>
    <w:rsid w:val="009F2707"/>
    <w:rsid w:val="009F27AD"/>
    <w:rsid w:val="009F28E4"/>
    <w:rsid w:val="009F2A5A"/>
    <w:rsid w:val="009F2ABA"/>
    <w:rsid w:val="009F2B46"/>
    <w:rsid w:val="009F2B78"/>
    <w:rsid w:val="009F2C6E"/>
    <w:rsid w:val="009F2D63"/>
    <w:rsid w:val="009F2E46"/>
    <w:rsid w:val="009F2F6E"/>
    <w:rsid w:val="009F2F97"/>
    <w:rsid w:val="009F30BF"/>
    <w:rsid w:val="009F318B"/>
    <w:rsid w:val="009F3205"/>
    <w:rsid w:val="009F320E"/>
    <w:rsid w:val="009F32ED"/>
    <w:rsid w:val="009F338E"/>
    <w:rsid w:val="009F3408"/>
    <w:rsid w:val="009F3595"/>
    <w:rsid w:val="009F377E"/>
    <w:rsid w:val="009F384C"/>
    <w:rsid w:val="009F3909"/>
    <w:rsid w:val="009F3A90"/>
    <w:rsid w:val="009F3A92"/>
    <w:rsid w:val="009F3B94"/>
    <w:rsid w:val="009F3BC6"/>
    <w:rsid w:val="009F3F27"/>
    <w:rsid w:val="009F3F8D"/>
    <w:rsid w:val="009F4007"/>
    <w:rsid w:val="009F4262"/>
    <w:rsid w:val="009F4335"/>
    <w:rsid w:val="009F43A6"/>
    <w:rsid w:val="009F4460"/>
    <w:rsid w:val="009F45E5"/>
    <w:rsid w:val="009F4748"/>
    <w:rsid w:val="009F47D0"/>
    <w:rsid w:val="009F4916"/>
    <w:rsid w:val="009F49A0"/>
    <w:rsid w:val="009F49DA"/>
    <w:rsid w:val="009F4A45"/>
    <w:rsid w:val="009F4AE1"/>
    <w:rsid w:val="009F4C21"/>
    <w:rsid w:val="009F4CC5"/>
    <w:rsid w:val="009F4D18"/>
    <w:rsid w:val="009F4D28"/>
    <w:rsid w:val="009F4F7D"/>
    <w:rsid w:val="009F4F96"/>
    <w:rsid w:val="009F4FB4"/>
    <w:rsid w:val="009F5067"/>
    <w:rsid w:val="009F5281"/>
    <w:rsid w:val="009F5329"/>
    <w:rsid w:val="009F53E3"/>
    <w:rsid w:val="009F53FB"/>
    <w:rsid w:val="009F5479"/>
    <w:rsid w:val="009F5480"/>
    <w:rsid w:val="009F5731"/>
    <w:rsid w:val="009F581B"/>
    <w:rsid w:val="009F58A3"/>
    <w:rsid w:val="009F5994"/>
    <w:rsid w:val="009F5B6A"/>
    <w:rsid w:val="009F5C7F"/>
    <w:rsid w:val="009F5C95"/>
    <w:rsid w:val="009F5CA3"/>
    <w:rsid w:val="009F5CAB"/>
    <w:rsid w:val="009F5FB2"/>
    <w:rsid w:val="009F5FD1"/>
    <w:rsid w:val="009F601C"/>
    <w:rsid w:val="009F60B5"/>
    <w:rsid w:val="009F6113"/>
    <w:rsid w:val="009F6174"/>
    <w:rsid w:val="009F62BC"/>
    <w:rsid w:val="009F64ED"/>
    <w:rsid w:val="009F658D"/>
    <w:rsid w:val="009F6651"/>
    <w:rsid w:val="009F67C3"/>
    <w:rsid w:val="009F67EB"/>
    <w:rsid w:val="009F68E1"/>
    <w:rsid w:val="009F6A39"/>
    <w:rsid w:val="009F6D0D"/>
    <w:rsid w:val="009F6E05"/>
    <w:rsid w:val="009F6E5D"/>
    <w:rsid w:val="009F6F5B"/>
    <w:rsid w:val="009F7006"/>
    <w:rsid w:val="009F70ED"/>
    <w:rsid w:val="009F723B"/>
    <w:rsid w:val="009F736F"/>
    <w:rsid w:val="009F7373"/>
    <w:rsid w:val="009F74E5"/>
    <w:rsid w:val="009F7527"/>
    <w:rsid w:val="009F7619"/>
    <w:rsid w:val="009F7686"/>
    <w:rsid w:val="009F7696"/>
    <w:rsid w:val="009F76F7"/>
    <w:rsid w:val="009F772E"/>
    <w:rsid w:val="009F777A"/>
    <w:rsid w:val="009F779A"/>
    <w:rsid w:val="009F77AC"/>
    <w:rsid w:val="009F7838"/>
    <w:rsid w:val="009F79C1"/>
    <w:rsid w:val="009F7ADE"/>
    <w:rsid w:val="009F7B5A"/>
    <w:rsid w:val="009F7D01"/>
    <w:rsid w:val="009F7FDE"/>
    <w:rsid w:val="009FAA10"/>
    <w:rsid w:val="00A001E4"/>
    <w:rsid w:val="00A00253"/>
    <w:rsid w:val="00A0055A"/>
    <w:rsid w:val="00A00567"/>
    <w:rsid w:val="00A0093C"/>
    <w:rsid w:val="00A00C84"/>
    <w:rsid w:val="00A00D08"/>
    <w:rsid w:val="00A00D63"/>
    <w:rsid w:val="00A00DA7"/>
    <w:rsid w:val="00A00E3A"/>
    <w:rsid w:val="00A00F23"/>
    <w:rsid w:val="00A00F6D"/>
    <w:rsid w:val="00A00FB3"/>
    <w:rsid w:val="00A01021"/>
    <w:rsid w:val="00A01303"/>
    <w:rsid w:val="00A01404"/>
    <w:rsid w:val="00A014D8"/>
    <w:rsid w:val="00A015B4"/>
    <w:rsid w:val="00A016DA"/>
    <w:rsid w:val="00A01813"/>
    <w:rsid w:val="00A01919"/>
    <w:rsid w:val="00A019B2"/>
    <w:rsid w:val="00A019F4"/>
    <w:rsid w:val="00A01A04"/>
    <w:rsid w:val="00A01BD7"/>
    <w:rsid w:val="00A01C61"/>
    <w:rsid w:val="00A01C6F"/>
    <w:rsid w:val="00A01DF8"/>
    <w:rsid w:val="00A01E22"/>
    <w:rsid w:val="00A01F9F"/>
    <w:rsid w:val="00A01FA3"/>
    <w:rsid w:val="00A02069"/>
    <w:rsid w:val="00A0207D"/>
    <w:rsid w:val="00A0209B"/>
    <w:rsid w:val="00A020D4"/>
    <w:rsid w:val="00A020F6"/>
    <w:rsid w:val="00A021D9"/>
    <w:rsid w:val="00A02220"/>
    <w:rsid w:val="00A02291"/>
    <w:rsid w:val="00A022F2"/>
    <w:rsid w:val="00A02344"/>
    <w:rsid w:val="00A02379"/>
    <w:rsid w:val="00A024A7"/>
    <w:rsid w:val="00A024D5"/>
    <w:rsid w:val="00A026CD"/>
    <w:rsid w:val="00A029C1"/>
    <w:rsid w:val="00A02AF0"/>
    <w:rsid w:val="00A02BD6"/>
    <w:rsid w:val="00A02D61"/>
    <w:rsid w:val="00A02D74"/>
    <w:rsid w:val="00A02DFE"/>
    <w:rsid w:val="00A02E10"/>
    <w:rsid w:val="00A02FA7"/>
    <w:rsid w:val="00A0318A"/>
    <w:rsid w:val="00A032FB"/>
    <w:rsid w:val="00A03345"/>
    <w:rsid w:val="00A03374"/>
    <w:rsid w:val="00A0337A"/>
    <w:rsid w:val="00A033A8"/>
    <w:rsid w:val="00A03427"/>
    <w:rsid w:val="00A034BE"/>
    <w:rsid w:val="00A03915"/>
    <w:rsid w:val="00A03D6F"/>
    <w:rsid w:val="00A03F9E"/>
    <w:rsid w:val="00A03FD5"/>
    <w:rsid w:val="00A0415D"/>
    <w:rsid w:val="00A04197"/>
    <w:rsid w:val="00A04258"/>
    <w:rsid w:val="00A042E4"/>
    <w:rsid w:val="00A04368"/>
    <w:rsid w:val="00A0439E"/>
    <w:rsid w:val="00A0493B"/>
    <w:rsid w:val="00A04AC9"/>
    <w:rsid w:val="00A04AF2"/>
    <w:rsid w:val="00A04F2D"/>
    <w:rsid w:val="00A04FB6"/>
    <w:rsid w:val="00A04FE5"/>
    <w:rsid w:val="00A05040"/>
    <w:rsid w:val="00A05041"/>
    <w:rsid w:val="00A0519A"/>
    <w:rsid w:val="00A0521A"/>
    <w:rsid w:val="00A0537B"/>
    <w:rsid w:val="00A0538B"/>
    <w:rsid w:val="00A053B6"/>
    <w:rsid w:val="00A05578"/>
    <w:rsid w:val="00A0567F"/>
    <w:rsid w:val="00A0569A"/>
    <w:rsid w:val="00A0578B"/>
    <w:rsid w:val="00A05855"/>
    <w:rsid w:val="00A05925"/>
    <w:rsid w:val="00A059A4"/>
    <w:rsid w:val="00A059B0"/>
    <w:rsid w:val="00A059DA"/>
    <w:rsid w:val="00A05BB5"/>
    <w:rsid w:val="00A05BC4"/>
    <w:rsid w:val="00A05C0F"/>
    <w:rsid w:val="00A05C7A"/>
    <w:rsid w:val="00A05C83"/>
    <w:rsid w:val="00A05D19"/>
    <w:rsid w:val="00A05D8D"/>
    <w:rsid w:val="00A05E5B"/>
    <w:rsid w:val="00A05EC5"/>
    <w:rsid w:val="00A06045"/>
    <w:rsid w:val="00A060D4"/>
    <w:rsid w:val="00A06170"/>
    <w:rsid w:val="00A06570"/>
    <w:rsid w:val="00A065C0"/>
    <w:rsid w:val="00A0667D"/>
    <w:rsid w:val="00A066FE"/>
    <w:rsid w:val="00A0684C"/>
    <w:rsid w:val="00A069F7"/>
    <w:rsid w:val="00A06A5C"/>
    <w:rsid w:val="00A06B07"/>
    <w:rsid w:val="00A06BAF"/>
    <w:rsid w:val="00A06C23"/>
    <w:rsid w:val="00A06D33"/>
    <w:rsid w:val="00A06D6D"/>
    <w:rsid w:val="00A06F2C"/>
    <w:rsid w:val="00A06FAD"/>
    <w:rsid w:val="00A07082"/>
    <w:rsid w:val="00A07270"/>
    <w:rsid w:val="00A07321"/>
    <w:rsid w:val="00A074A7"/>
    <w:rsid w:val="00A07629"/>
    <w:rsid w:val="00A0778F"/>
    <w:rsid w:val="00A07BFB"/>
    <w:rsid w:val="00A07CE6"/>
    <w:rsid w:val="00A07D08"/>
    <w:rsid w:val="00A07E40"/>
    <w:rsid w:val="00A07F2E"/>
    <w:rsid w:val="00A07FBC"/>
    <w:rsid w:val="00A0C2D5"/>
    <w:rsid w:val="00A100C7"/>
    <w:rsid w:val="00A100ED"/>
    <w:rsid w:val="00A10320"/>
    <w:rsid w:val="00A104A9"/>
    <w:rsid w:val="00A105EE"/>
    <w:rsid w:val="00A1064D"/>
    <w:rsid w:val="00A106A5"/>
    <w:rsid w:val="00A106ED"/>
    <w:rsid w:val="00A10A0D"/>
    <w:rsid w:val="00A10A4C"/>
    <w:rsid w:val="00A10A91"/>
    <w:rsid w:val="00A10AE7"/>
    <w:rsid w:val="00A10CC9"/>
    <w:rsid w:val="00A10D6F"/>
    <w:rsid w:val="00A10DAE"/>
    <w:rsid w:val="00A10E0C"/>
    <w:rsid w:val="00A10E2C"/>
    <w:rsid w:val="00A10E4A"/>
    <w:rsid w:val="00A10EB1"/>
    <w:rsid w:val="00A10FA8"/>
    <w:rsid w:val="00A10FCE"/>
    <w:rsid w:val="00A110EF"/>
    <w:rsid w:val="00A1113F"/>
    <w:rsid w:val="00A1128C"/>
    <w:rsid w:val="00A113A4"/>
    <w:rsid w:val="00A11501"/>
    <w:rsid w:val="00A11604"/>
    <w:rsid w:val="00A11637"/>
    <w:rsid w:val="00A11710"/>
    <w:rsid w:val="00A11865"/>
    <w:rsid w:val="00A11903"/>
    <w:rsid w:val="00A119AA"/>
    <w:rsid w:val="00A11A9A"/>
    <w:rsid w:val="00A11AC3"/>
    <w:rsid w:val="00A11AFE"/>
    <w:rsid w:val="00A11D4A"/>
    <w:rsid w:val="00A1221A"/>
    <w:rsid w:val="00A122C1"/>
    <w:rsid w:val="00A12319"/>
    <w:rsid w:val="00A12412"/>
    <w:rsid w:val="00A12512"/>
    <w:rsid w:val="00A12686"/>
    <w:rsid w:val="00A12760"/>
    <w:rsid w:val="00A12839"/>
    <w:rsid w:val="00A1294C"/>
    <w:rsid w:val="00A129B1"/>
    <w:rsid w:val="00A12A1C"/>
    <w:rsid w:val="00A12A6B"/>
    <w:rsid w:val="00A12BD5"/>
    <w:rsid w:val="00A12D9C"/>
    <w:rsid w:val="00A12E0D"/>
    <w:rsid w:val="00A12E10"/>
    <w:rsid w:val="00A12E69"/>
    <w:rsid w:val="00A12FA5"/>
    <w:rsid w:val="00A130FD"/>
    <w:rsid w:val="00A132AC"/>
    <w:rsid w:val="00A132C6"/>
    <w:rsid w:val="00A133E7"/>
    <w:rsid w:val="00A13454"/>
    <w:rsid w:val="00A134EF"/>
    <w:rsid w:val="00A13516"/>
    <w:rsid w:val="00A13690"/>
    <w:rsid w:val="00A13714"/>
    <w:rsid w:val="00A1383E"/>
    <w:rsid w:val="00A13869"/>
    <w:rsid w:val="00A13900"/>
    <w:rsid w:val="00A13984"/>
    <w:rsid w:val="00A13A26"/>
    <w:rsid w:val="00A13D67"/>
    <w:rsid w:val="00A13D9C"/>
    <w:rsid w:val="00A13EB1"/>
    <w:rsid w:val="00A1411C"/>
    <w:rsid w:val="00A141D3"/>
    <w:rsid w:val="00A14491"/>
    <w:rsid w:val="00A14624"/>
    <w:rsid w:val="00A14633"/>
    <w:rsid w:val="00A1470C"/>
    <w:rsid w:val="00A1473F"/>
    <w:rsid w:val="00A1476E"/>
    <w:rsid w:val="00A14916"/>
    <w:rsid w:val="00A14A62"/>
    <w:rsid w:val="00A14B32"/>
    <w:rsid w:val="00A14D70"/>
    <w:rsid w:val="00A1527A"/>
    <w:rsid w:val="00A1531B"/>
    <w:rsid w:val="00A15356"/>
    <w:rsid w:val="00A1547B"/>
    <w:rsid w:val="00A154B6"/>
    <w:rsid w:val="00A156F4"/>
    <w:rsid w:val="00A156FA"/>
    <w:rsid w:val="00A1594C"/>
    <w:rsid w:val="00A15965"/>
    <w:rsid w:val="00A15B23"/>
    <w:rsid w:val="00A15BEE"/>
    <w:rsid w:val="00A15CE6"/>
    <w:rsid w:val="00A15E1A"/>
    <w:rsid w:val="00A15E8D"/>
    <w:rsid w:val="00A15F64"/>
    <w:rsid w:val="00A15FEB"/>
    <w:rsid w:val="00A1615D"/>
    <w:rsid w:val="00A1618A"/>
    <w:rsid w:val="00A16226"/>
    <w:rsid w:val="00A1638D"/>
    <w:rsid w:val="00A16400"/>
    <w:rsid w:val="00A1658E"/>
    <w:rsid w:val="00A16633"/>
    <w:rsid w:val="00A166E7"/>
    <w:rsid w:val="00A16962"/>
    <w:rsid w:val="00A1699F"/>
    <w:rsid w:val="00A16B9C"/>
    <w:rsid w:val="00A16BD8"/>
    <w:rsid w:val="00A16C0D"/>
    <w:rsid w:val="00A16D2B"/>
    <w:rsid w:val="00A16D6E"/>
    <w:rsid w:val="00A16E90"/>
    <w:rsid w:val="00A16F76"/>
    <w:rsid w:val="00A171AF"/>
    <w:rsid w:val="00A1721A"/>
    <w:rsid w:val="00A17276"/>
    <w:rsid w:val="00A172BA"/>
    <w:rsid w:val="00A1732D"/>
    <w:rsid w:val="00A174FD"/>
    <w:rsid w:val="00A17677"/>
    <w:rsid w:val="00A176AB"/>
    <w:rsid w:val="00A1782D"/>
    <w:rsid w:val="00A17842"/>
    <w:rsid w:val="00A17899"/>
    <w:rsid w:val="00A1793E"/>
    <w:rsid w:val="00A17A5B"/>
    <w:rsid w:val="00A17B41"/>
    <w:rsid w:val="00A17B6E"/>
    <w:rsid w:val="00A17B92"/>
    <w:rsid w:val="00A17DD2"/>
    <w:rsid w:val="00A1C948"/>
    <w:rsid w:val="00A1C9F8"/>
    <w:rsid w:val="00A1E94E"/>
    <w:rsid w:val="00A2000A"/>
    <w:rsid w:val="00A2061B"/>
    <w:rsid w:val="00A207B3"/>
    <w:rsid w:val="00A20912"/>
    <w:rsid w:val="00A209A7"/>
    <w:rsid w:val="00A209EA"/>
    <w:rsid w:val="00A20A39"/>
    <w:rsid w:val="00A20B60"/>
    <w:rsid w:val="00A20B76"/>
    <w:rsid w:val="00A20CDB"/>
    <w:rsid w:val="00A20EB2"/>
    <w:rsid w:val="00A20F77"/>
    <w:rsid w:val="00A20FCB"/>
    <w:rsid w:val="00A21114"/>
    <w:rsid w:val="00A212B2"/>
    <w:rsid w:val="00A21323"/>
    <w:rsid w:val="00A21329"/>
    <w:rsid w:val="00A2142D"/>
    <w:rsid w:val="00A2144E"/>
    <w:rsid w:val="00A21452"/>
    <w:rsid w:val="00A214B8"/>
    <w:rsid w:val="00A21571"/>
    <w:rsid w:val="00A216B2"/>
    <w:rsid w:val="00A2183E"/>
    <w:rsid w:val="00A218E5"/>
    <w:rsid w:val="00A21B52"/>
    <w:rsid w:val="00A22082"/>
    <w:rsid w:val="00A220EF"/>
    <w:rsid w:val="00A22133"/>
    <w:rsid w:val="00A22170"/>
    <w:rsid w:val="00A221C5"/>
    <w:rsid w:val="00A22264"/>
    <w:rsid w:val="00A2242C"/>
    <w:rsid w:val="00A2251D"/>
    <w:rsid w:val="00A22583"/>
    <w:rsid w:val="00A22624"/>
    <w:rsid w:val="00A2275D"/>
    <w:rsid w:val="00A228E0"/>
    <w:rsid w:val="00A2297A"/>
    <w:rsid w:val="00A22A20"/>
    <w:rsid w:val="00A22A29"/>
    <w:rsid w:val="00A22AB5"/>
    <w:rsid w:val="00A22B9D"/>
    <w:rsid w:val="00A22D2D"/>
    <w:rsid w:val="00A2307C"/>
    <w:rsid w:val="00A23089"/>
    <w:rsid w:val="00A23111"/>
    <w:rsid w:val="00A233D5"/>
    <w:rsid w:val="00A2371F"/>
    <w:rsid w:val="00A2373F"/>
    <w:rsid w:val="00A2375E"/>
    <w:rsid w:val="00A23956"/>
    <w:rsid w:val="00A2396F"/>
    <w:rsid w:val="00A23A7F"/>
    <w:rsid w:val="00A23AC5"/>
    <w:rsid w:val="00A23B0B"/>
    <w:rsid w:val="00A23CC7"/>
    <w:rsid w:val="00A23DAC"/>
    <w:rsid w:val="00A23F46"/>
    <w:rsid w:val="00A23FB8"/>
    <w:rsid w:val="00A23FF8"/>
    <w:rsid w:val="00A24189"/>
    <w:rsid w:val="00A244EC"/>
    <w:rsid w:val="00A244F5"/>
    <w:rsid w:val="00A24500"/>
    <w:rsid w:val="00A2472C"/>
    <w:rsid w:val="00A2483A"/>
    <w:rsid w:val="00A24950"/>
    <w:rsid w:val="00A24A0C"/>
    <w:rsid w:val="00A24B2F"/>
    <w:rsid w:val="00A24D21"/>
    <w:rsid w:val="00A24D77"/>
    <w:rsid w:val="00A24E7D"/>
    <w:rsid w:val="00A24E7E"/>
    <w:rsid w:val="00A2500F"/>
    <w:rsid w:val="00A2554B"/>
    <w:rsid w:val="00A25604"/>
    <w:rsid w:val="00A2564C"/>
    <w:rsid w:val="00A25898"/>
    <w:rsid w:val="00A25909"/>
    <w:rsid w:val="00A2594D"/>
    <w:rsid w:val="00A259F9"/>
    <w:rsid w:val="00A25A07"/>
    <w:rsid w:val="00A25B64"/>
    <w:rsid w:val="00A25C4B"/>
    <w:rsid w:val="00A25C96"/>
    <w:rsid w:val="00A25CF4"/>
    <w:rsid w:val="00A25E44"/>
    <w:rsid w:val="00A25EE3"/>
    <w:rsid w:val="00A25F20"/>
    <w:rsid w:val="00A25F30"/>
    <w:rsid w:val="00A26188"/>
    <w:rsid w:val="00A26295"/>
    <w:rsid w:val="00A263EE"/>
    <w:rsid w:val="00A26414"/>
    <w:rsid w:val="00A26494"/>
    <w:rsid w:val="00A26873"/>
    <w:rsid w:val="00A268EA"/>
    <w:rsid w:val="00A269AA"/>
    <w:rsid w:val="00A26ABC"/>
    <w:rsid w:val="00A26AF9"/>
    <w:rsid w:val="00A26BE3"/>
    <w:rsid w:val="00A26CCE"/>
    <w:rsid w:val="00A26D7B"/>
    <w:rsid w:val="00A26F28"/>
    <w:rsid w:val="00A26FCC"/>
    <w:rsid w:val="00A2700A"/>
    <w:rsid w:val="00A2701F"/>
    <w:rsid w:val="00A27081"/>
    <w:rsid w:val="00A270B0"/>
    <w:rsid w:val="00A2722F"/>
    <w:rsid w:val="00A272E2"/>
    <w:rsid w:val="00A27399"/>
    <w:rsid w:val="00A273EC"/>
    <w:rsid w:val="00A274AD"/>
    <w:rsid w:val="00A27512"/>
    <w:rsid w:val="00A276BF"/>
    <w:rsid w:val="00A2773F"/>
    <w:rsid w:val="00A2799B"/>
    <w:rsid w:val="00A2F3D3"/>
    <w:rsid w:val="00A3003B"/>
    <w:rsid w:val="00A3010B"/>
    <w:rsid w:val="00A30457"/>
    <w:rsid w:val="00A306B0"/>
    <w:rsid w:val="00A30731"/>
    <w:rsid w:val="00A3080B"/>
    <w:rsid w:val="00A308DA"/>
    <w:rsid w:val="00A30B63"/>
    <w:rsid w:val="00A30CB8"/>
    <w:rsid w:val="00A30D34"/>
    <w:rsid w:val="00A30E9A"/>
    <w:rsid w:val="00A30EA0"/>
    <w:rsid w:val="00A30FB3"/>
    <w:rsid w:val="00A31008"/>
    <w:rsid w:val="00A3119E"/>
    <w:rsid w:val="00A31284"/>
    <w:rsid w:val="00A312C4"/>
    <w:rsid w:val="00A312E4"/>
    <w:rsid w:val="00A31385"/>
    <w:rsid w:val="00A317A4"/>
    <w:rsid w:val="00A317DA"/>
    <w:rsid w:val="00A319CA"/>
    <w:rsid w:val="00A31A1D"/>
    <w:rsid w:val="00A31A9B"/>
    <w:rsid w:val="00A31A9E"/>
    <w:rsid w:val="00A31BFE"/>
    <w:rsid w:val="00A31DD3"/>
    <w:rsid w:val="00A31FD3"/>
    <w:rsid w:val="00A32059"/>
    <w:rsid w:val="00A32106"/>
    <w:rsid w:val="00A3212F"/>
    <w:rsid w:val="00A322A1"/>
    <w:rsid w:val="00A32309"/>
    <w:rsid w:val="00A325A6"/>
    <w:rsid w:val="00A32797"/>
    <w:rsid w:val="00A32895"/>
    <w:rsid w:val="00A328AA"/>
    <w:rsid w:val="00A32B46"/>
    <w:rsid w:val="00A32C4C"/>
    <w:rsid w:val="00A32C52"/>
    <w:rsid w:val="00A32DBB"/>
    <w:rsid w:val="00A32DE4"/>
    <w:rsid w:val="00A32E7E"/>
    <w:rsid w:val="00A32F4D"/>
    <w:rsid w:val="00A3301E"/>
    <w:rsid w:val="00A330AF"/>
    <w:rsid w:val="00A335F4"/>
    <w:rsid w:val="00A33638"/>
    <w:rsid w:val="00A3381C"/>
    <w:rsid w:val="00A3384D"/>
    <w:rsid w:val="00A3384E"/>
    <w:rsid w:val="00A339A3"/>
    <w:rsid w:val="00A33B11"/>
    <w:rsid w:val="00A33CC3"/>
    <w:rsid w:val="00A33E72"/>
    <w:rsid w:val="00A33E7D"/>
    <w:rsid w:val="00A33F5C"/>
    <w:rsid w:val="00A33F74"/>
    <w:rsid w:val="00A33FBB"/>
    <w:rsid w:val="00A34020"/>
    <w:rsid w:val="00A341C5"/>
    <w:rsid w:val="00A342B4"/>
    <w:rsid w:val="00A34471"/>
    <w:rsid w:val="00A3459C"/>
    <w:rsid w:val="00A34761"/>
    <w:rsid w:val="00A348F1"/>
    <w:rsid w:val="00A34912"/>
    <w:rsid w:val="00A349D5"/>
    <w:rsid w:val="00A34A62"/>
    <w:rsid w:val="00A34B72"/>
    <w:rsid w:val="00A34BA1"/>
    <w:rsid w:val="00A34C77"/>
    <w:rsid w:val="00A34DF8"/>
    <w:rsid w:val="00A34EAB"/>
    <w:rsid w:val="00A34EC1"/>
    <w:rsid w:val="00A35026"/>
    <w:rsid w:val="00A350FE"/>
    <w:rsid w:val="00A351AF"/>
    <w:rsid w:val="00A3545C"/>
    <w:rsid w:val="00A354D1"/>
    <w:rsid w:val="00A356BB"/>
    <w:rsid w:val="00A3579D"/>
    <w:rsid w:val="00A357B9"/>
    <w:rsid w:val="00A35948"/>
    <w:rsid w:val="00A35964"/>
    <w:rsid w:val="00A3598E"/>
    <w:rsid w:val="00A359C4"/>
    <w:rsid w:val="00A35BE4"/>
    <w:rsid w:val="00A35CBA"/>
    <w:rsid w:val="00A35D80"/>
    <w:rsid w:val="00A35DF2"/>
    <w:rsid w:val="00A35F55"/>
    <w:rsid w:val="00A361BF"/>
    <w:rsid w:val="00A3629F"/>
    <w:rsid w:val="00A362EA"/>
    <w:rsid w:val="00A36675"/>
    <w:rsid w:val="00A3687D"/>
    <w:rsid w:val="00A3695C"/>
    <w:rsid w:val="00A36969"/>
    <w:rsid w:val="00A36B23"/>
    <w:rsid w:val="00A36C30"/>
    <w:rsid w:val="00A36C9D"/>
    <w:rsid w:val="00A36CE1"/>
    <w:rsid w:val="00A36DB0"/>
    <w:rsid w:val="00A36F78"/>
    <w:rsid w:val="00A36FE0"/>
    <w:rsid w:val="00A370B4"/>
    <w:rsid w:val="00A37380"/>
    <w:rsid w:val="00A3741C"/>
    <w:rsid w:val="00A374C0"/>
    <w:rsid w:val="00A37587"/>
    <w:rsid w:val="00A3764E"/>
    <w:rsid w:val="00A3768B"/>
    <w:rsid w:val="00A376F5"/>
    <w:rsid w:val="00A376FD"/>
    <w:rsid w:val="00A378AE"/>
    <w:rsid w:val="00A378D8"/>
    <w:rsid w:val="00A37ACB"/>
    <w:rsid w:val="00A37B9F"/>
    <w:rsid w:val="00A37C3D"/>
    <w:rsid w:val="00A37E57"/>
    <w:rsid w:val="00A37E96"/>
    <w:rsid w:val="00A37FFB"/>
    <w:rsid w:val="00A40146"/>
    <w:rsid w:val="00A40267"/>
    <w:rsid w:val="00A402B9"/>
    <w:rsid w:val="00A402BF"/>
    <w:rsid w:val="00A40300"/>
    <w:rsid w:val="00A40327"/>
    <w:rsid w:val="00A4039C"/>
    <w:rsid w:val="00A40440"/>
    <w:rsid w:val="00A40586"/>
    <w:rsid w:val="00A405EE"/>
    <w:rsid w:val="00A4062B"/>
    <w:rsid w:val="00A4062D"/>
    <w:rsid w:val="00A40677"/>
    <w:rsid w:val="00A4068C"/>
    <w:rsid w:val="00A406E8"/>
    <w:rsid w:val="00A4088C"/>
    <w:rsid w:val="00A40968"/>
    <w:rsid w:val="00A409B1"/>
    <w:rsid w:val="00A40A89"/>
    <w:rsid w:val="00A40AA7"/>
    <w:rsid w:val="00A40B6C"/>
    <w:rsid w:val="00A40BD0"/>
    <w:rsid w:val="00A40BDA"/>
    <w:rsid w:val="00A40BE9"/>
    <w:rsid w:val="00A40C16"/>
    <w:rsid w:val="00A40E49"/>
    <w:rsid w:val="00A40F4F"/>
    <w:rsid w:val="00A40F8A"/>
    <w:rsid w:val="00A40FC0"/>
    <w:rsid w:val="00A40FE2"/>
    <w:rsid w:val="00A41001"/>
    <w:rsid w:val="00A41113"/>
    <w:rsid w:val="00A41132"/>
    <w:rsid w:val="00A4126C"/>
    <w:rsid w:val="00A412A4"/>
    <w:rsid w:val="00A415A1"/>
    <w:rsid w:val="00A416BD"/>
    <w:rsid w:val="00A416C0"/>
    <w:rsid w:val="00A41793"/>
    <w:rsid w:val="00A418F2"/>
    <w:rsid w:val="00A41A6E"/>
    <w:rsid w:val="00A41BF2"/>
    <w:rsid w:val="00A41D02"/>
    <w:rsid w:val="00A41E8E"/>
    <w:rsid w:val="00A41EA4"/>
    <w:rsid w:val="00A421D6"/>
    <w:rsid w:val="00A42417"/>
    <w:rsid w:val="00A42425"/>
    <w:rsid w:val="00A424D5"/>
    <w:rsid w:val="00A42672"/>
    <w:rsid w:val="00A4269A"/>
    <w:rsid w:val="00A427AB"/>
    <w:rsid w:val="00A42805"/>
    <w:rsid w:val="00A42820"/>
    <w:rsid w:val="00A42A5A"/>
    <w:rsid w:val="00A42C69"/>
    <w:rsid w:val="00A42D3E"/>
    <w:rsid w:val="00A42ED1"/>
    <w:rsid w:val="00A42FF6"/>
    <w:rsid w:val="00A4303D"/>
    <w:rsid w:val="00A430B4"/>
    <w:rsid w:val="00A430E0"/>
    <w:rsid w:val="00A4314B"/>
    <w:rsid w:val="00A4320A"/>
    <w:rsid w:val="00A4322D"/>
    <w:rsid w:val="00A43275"/>
    <w:rsid w:val="00A43407"/>
    <w:rsid w:val="00A4344D"/>
    <w:rsid w:val="00A43665"/>
    <w:rsid w:val="00A436C7"/>
    <w:rsid w:val="00A437E6"/>
    <w:rsid w:val="00A43826"/>
    <w:rsid w:val="00A43ADA"/>
    <w:rsid w:val="00A43B49"/>
    <w:rsid w:val="00A43BC0"/>
    <w:rsid w:val="00A43C20"/>
    <w:rsid w:val="00A43DF0"/>
    <w:rsid w:val="00A43EB2"/>
    <w:rsid w:val="00A44040"/>
    <w:rsid w:val="00A440EF"/>
    <w:rsid w:val="00A4412D"/>
    <w:rsid w:val="00A443CF"/>
    <w:rsid w:val="00A44502"/>
    <w:rsid w:val="00A44515"/>
    <w:rsid w:val="00A44588"/>
    <w:rsid w:val="00A44635"/>
    <w:rsid w:val="00A449C5"/>
    <w:rsid w:val="00A449C9"/>
    <w:rsid w:val="00A44A13"/>
    <w:rsid w:val="00A44ADD"/>
    <w:rsid w:val="00A44B03"/>
    <w:rsid w:val="00A44C1F"/>
    <w:rsid w:val="00A44C7A"/>
    <w:rsid w:val="00A44EE7"/>
    <w:rsid w:val="00A45063"/>
    <w:rsid w:val="00A450E3"/>
    <w:rsid w:val="00A45104"/>
    <w:rsid w:val="00A4511F"/>
    <w:rsid w:val="00A451E6"/>
    <w:rsid w:val="00A453A2"/>
    <w:rsid w:val="00A4541B"/>
    <w:rsid w:val="00A45444"/>
    <w:rsid w:val="00A454F3"/>
    <w:rsid w:val="00A45976"/>
    <w:rsid w:val="00A45AFF"/>
    <w:rsid w:val="00A45B21"/>
    <w:rsid w:val="00A45B98"/>
    <w:rsid w:val="00A45C41"/>
    <w:rsid w:val="00A45C96"/>
    <w:rsid w:val="00A45D3B"/>
    <w:rsid w:val="00A46007"/>
    <w:rsid w:val="00A46182"/>
    <w:rsid w:val="00A46323"/>
    <w:rsid w:val="00A46330"/>
    <w:rsid w:val="00A46421"/>
    <w:rsid w:val="00A4644A"/>
    <w:rsid w:val="00A46533"/>
    <w:rsid w:val="00A465E4"/>
    <w:rsid w:val="00A466E6"/>
    <w:rsid w:val="00A467BE"/>
    <w:rsid w:val="00A469EC"/>
    <w:rsid w:val="00A46B6C"/>
    <w:rsid w:val="00A46C21"/>
    <w:rsid w:val="00A46C67"/>
    <w:rsid w:val="00A46E3B"/>
    <w:rsid w:val="00A46FBC"/>
    <w:rsid w:val="00A47139"/>
    <w:rsid w:val="00A4716C"/>
    <w:rsid w:val="00A4743C"/>
    <w:rsid w:val="00A47606"/>
    <w:rsid w:val="00A47865"/>
    <w:rsid w:val="00A479E5"/>
    <w:rsid w:val="00A47B52"/>
    <w:rsid w:val="00A47C41"/>
    <w:rsid w:val="00A47DC5"/>
    <w:rsid w:val="00A47E4B"/>
    <w:rsid w:val="00A47FC1"/>
    <w:rsid w:val="00A47FFA"/>
    <w:rsid w:val="00A4DD23"/>
    <w:rsid w:val="00A50029"/>
    <w:rsid w:val="00A50242"/>
    <w:rsid w:val="00A50262"/>
    <w:rsid w:val="00A504A6"/>
    <w:rsid w:val="00A50667"/>
    <w:rsid w:val="00A50765"/>
    <w:rsid w:val="00A50908"/>
    <w:rsid w:val="00A5097E"/>
    <w:rsid w:val="00A50AA4"/>
    <w:rsid w:val="00A50B00"/>
    <w:rsid w:val="00A50B41"/>
    <w:rsid w:val="00A50BD6"/>
    <w:rsid w:val="00A50D59"/>
    <w:rsid w:val="00A50E91"/>
    <w:rsid w:val="00A50F00"/>
    <w:rsid w:val="00A50F05"/>
    <w:rsid w:val="00A50F11"/>
    <w:rsid w:val="00A50F30"/>
    <w:rsid w:val="00A50F3F"/>
    <w:rsid w:val="00A50F46"/>
    <w:rsid w:val="00A50FA2"/>
    <w:rsid w:val="00A50FE5"/>
    <w:rsid w:val="00A51172"/>
    <w:rsid w:val="00A5124E"/>
    <w:rsid w:val="00A51352"/>
    <w:rsid w:val="00A514B5"/>
    <w:rsid w:val="00A51738"/>
    <w:rsid w:val="00A518DC"/>
    <w:rsid w:val="00A519EC"/>
    <w:rsid w:val="00A51CCE"/>
    <w:rsid w:val="00A51EBB"/>
    <w:rsid w:val="00A51FAF"/>
    <w:rsid w:val="00A520D9"/>
    <w:rsid w:val="00A520FB"/>
    <w:rsid w:val="00A521BB"/>
    <w:rsid w:val="00A521CD"/>
    <w:rsid w:val="00A52290"/>
    <w:rsid w:val="00A523AD"/>
    <w:rsid w:val="00A524D9"/>
    <w:rsid w:val="00A524FF"/>
    <w:rsid w:val="00A5253F"/>
    <w:rsid w:val="00A5255C"/>
    <w:rsid w:val="00A525F4"/>
    <w:rsid w:val="00A52687"/>
    <w:rsid w:val="00A5269F"/>
    <w:rsid w:val="00A52754"/>
    <w:rsid w:val="00A528C1"/>
    <w:rsid w:val="00A528E6"/>
    <w:rsid w:val="00A52A87"/>
    <w:rsid w:val="00A52B8F"/>
    <w:rsid w:val="00A52BCF"/>
    <w:rsid w:val="00A52C77"/>
    <w:rsid w:val="00A52CE6"/>
    <w:rsid w:val="00A52DA6"/>
    <w:rsid w:val="00A52E40"/>
    <w:rsid w:val="00A52F2C"/>
    <w:rsid w:val="00A52FB0"/>
    <w:rsid w:val="00A530A0"/>
    <w:rsid w:val="00A53307"/>
    <w:rsid w:val="00A53395"/>
    <w:rsid w:val="00A535E0"/>
    <w:rsid w:val="00A537C4"/>
    <w:rsid w:val="00A537EF"/>
    <w:rsid w:val="00A539C9"/>
    <w:rsid w:val="00A53A74"/>
    <w:rsid w:val="00A53AA6"/>
    <w:rsid w:val="00A53E00"/>
    <w:rsid w:val="00A53E06"/>
    <w:rsid w:val="00A53EEA"/>
    <w:rsid w:val="00A53F61"/>
    <w:rsid w:val="00A541F5"/>
    <w:rsid w:val="00A5435E"/>
    <w:rsid w:val="00A543B8"/>
    <w:rsid w:val="00A5449E"/>
    <w:rsid w:val="00A544A3"/>
    <w:rsid w:val="00A544C3"/>
    <w:rsid w:val="00A5453A"/>
    <w:rsid w:val="00A545E3"/>
    <w:rsid w:val="00A546D3"/>
    <w:rsid w:val="00A546E3"/>
    <w:rsid w:val="00A54761"/>
    <w:rsid w:val="00A5482E"/>
    <w:rsid w:val="00A548C1"/>
    <w:rsid w:val="00A54B55"/>
    <w:rsid w:val="00A54CD5"/>
    <w:rsid w:val="00A54DE1"/>
    <w:rsid w:val="00A54E3A"/>
    <w:rsid w:val="00A54E49"/>
    <w:rsid w:val="00A54E75"/>
    <w:rsid w:val="00A54E89"/>
    <w:rsid w:val="00A54E93"/>
    <w:rsid w:val="00A54F45"/>
    <w:rsid w:val="00A54F9F"/>
    <w:rsid w:val="00A54FE4"/>
    <w:rsid w:val="00A5500E"/>
    <w:rsid w:val="00A550D7"/>
    <w:rsid w:val="00A551B6"/>
    <w:rsid w:val="00A55767"/>
    <w:rsid w:val="00A55C6C"/>
    <w:rsid w:val="00A55C90"/>
    <w:rsid w:val="00A55D07"/>
    <w:rsid w:val="00A55D26"/>
    <w:rsid w:val="00A55E26"/>
    <w:rsid w:val="00A55E6D"/>
    <w:rsid w:val="00A55E92"/>
    <w:rsid w:val="00A55F3D"/>
    <w:rsid w:val="00A56016"/>
    <w:rsid w:val="00A560A5"/>
    <w:rsid w:val="00A5635D"/>
    <w:rsid w:val="00A5642E"/>
    <w:rsid w:val="00A565FF"/>
    <w:rsid w:val="00A566D5"/>
    <w:rsid w:val="00A566F1"/>
    <w:rsid w:val="00A5678E"/>
    <w:rsid w:val="00A567F1"/>
    <w:rsid w:val="00A569B2"/>
    <w:rsid w:val="00A56C63"/>
    <w:rsid w:val="00A56D0A"/>
    <w:rsid w:val="00A56E7B"/>
    <w:rsid w:val="00A56EA7"/>
    <w:rsid w:val="00A56EF7"/>
    <w:rsid w:val="00A5702B"/>
    <w:rsid w:val="00A57301"/>
    <w:rsid w:val="00A57398"/>
    <w:rsid w:val="00A57462"/>
    <w:rsid w:val="00A57536"/>
    <w:rsid w:val="00A5769B"/>
    <w:rsid w:val="00A5778B"/>
    <w:rsid w:val="00A57821"/>
    <w:rsid w:val="00A578A2"/>
    <w:rsid w:val="00A578F7"/>
    <w:rsid w:val="00A57D38"/>
    <w:rsid w:val="00A57DB2"/>
    <w:rsid w:val="00A57EC1"/>
    <w:rsid w:val="00A57F54"/>
    <w:rsid w:val="00A600F4"/>
    <w:rsid w:val="00A60119"/>
    <w:rsid w:val="00A60252"/>
    <w:rsid w:val="00A602DE"/>
    <w:rsid w:val="00A6038D"/>
    <w:rsid w:val="00A60393"/>
    <w:rsid w:val="00A60814"/>
    <w:rsid w:val="00A6083E"/>
    <w:rsid w:val="00A60A4F"/>
    <w:rsid w:val="00A60B85"/>
    <w:rsid w:val="00A60BC3"/>
    <w:rsid w:val="00A60C6D"/>
    <w:rsid w:val="00A60F82"/>
    <w:rsid w:val="00A6149C"/>
    <w:rsid w:val="00A615AB"/>
    <w:rsid w:val="00A6161D"/>
    <w:rsid w:val="00A616D6"/>
    <w:rsid w:val="00A6180D"/>
    <w:rsid w:val="00A61873"/>
    <w:rsid w:val="00A618CA"/>
    <w:rsid w:val="00A618FD"/>
    <w:rsid w:val="00A6194B"/>
    <w:rsid w:val="00A61BEC"/>
    <w:rsid w:val="00A61CA3"/>
    <w:rsid w:val="00A61CA8"/>
    <w:rsid w:val="00A61D07"/>
    <w:rsid w:val="00A61D2F"/>
    <w:rsid w:val="00A61D48"/>
    <w:rsid w:val="00A61D4C"/>
    <w:rsid w:val="00A61DA4"/>
    <w:rsid w:val="00A62096"/>
    <w:rsid w:val="00A622B9"/>
    <w:rsid w:val="00A6233E"/>
    <w:rsid w:val="00A6235D"/>
    <w:rsid w:val="00A62372"/>
    <w:rsid w:val="00A6244B"/>
    <w:rsid w:val="00A624AC"/>
    <w:rsid w:val="00A62571"/>
    <w:rsid w:val="00A625E6"/>
    <w:rsid w:val="00A6260A"/>
    <w:rsid w:val="00A628FD"/>
    <w:rsid w:val="00A62990"/>
    <w:rsid w:val="00A62A4B"/>
    <w:rsid w:val="00A62A55"/>
    <w:rsid w:val="00A62B73"/>
    <w:rsid w:val="00A62C97"/>
    <w:rsid w:val="00A62D90"/>
    <w:rsid w:val="00A62EDB"/>
    <w:rsid w:val="00A63189"/>
    <w:rsid w:val="00A6333A"/>
    <w:rsid w:val="00A634AA"/>
    <w:rsid w:val="00A63533"/>
    <w:rsid w:val="00A636F9"/>
    <w:rsid w:val="00A6371E"/>
    <w:rsid w:val="00A63772"/>
    <w:rsid w:val="00A63884"/>
    <w:rsid w:val="00A6395D"/>
    <w:rsid w:val="00A639C5"/>
    <w:rsid w:val="00A63AA6"/>
    <w:rsid w:val="00A63B26"/>
    <w:rsid w:val="00A63CEF"/>
    <w:rsid w:val="00A63DB7"/>
    <w:rsid w:val="00A63F01"/>
    <w:rsid w:val="00A6415B"/>
    <w:rsid w:val="00A64183"/>
    <w:rsid w:val="00A6442E"/>
    <w:rsid w:val="00A64479"/>
    <w:rsid w:val="00A644D6"/>
    <w:rsid w:val="00A6453F"/>
    <w:rsid w:val="00A645BC"/>
    <w:rsid w:val="00A6480F"/>
    <w:rsid w:val="00A64944"/>
    <w:rsid w:val="00A64965"/>
    <w:rsid w:val="00A64CF3"/>
    <w:rsid w:val="00A64FA1"/>
    <w:rsid w:val="00A6507F"/>
    <w:rsid w:val="00A65219"/>
    <w:rsid w:val="00A652A7"/>
    <w:rsid w:val="00A65522"/>
    <w:rsid w:val="00A6554A"/>
    <w:rsid w:val="00A6558C"/>
    <w:rsid w:val="00A6567F"/>
    <w:rsid w:val="00A656E6"/>
    <w:rsid w:val="00A65791"/>
    <w:rsid w:val="00A65B3E"/>
    <w:rsid w:val="00A65CDD"/>
    <w:rsid w:val="00A65E86"/>
    <w:rsid w:val="00A65FAD"/>
    <w:rsid w:val="00A65FF4"/>
    <w:rsid w:val="00A66016"/>
    <w:rsid w:val="00A66331"/>
    <w:rsid w:val="00A66429"/>
    <w:rsid w:val="00A664F4"/>
    <w:rsid w:val="00A665AB"/>
    <w:rsid w:val="00A6671C"/>
    <w:rsid w:val="00A6681F"/>
    <w:rsid w:val="00A66890"/>
    <w:rsid w:val="00A66981"/>
    <w:rsid w:val="00A669A3"/>
    <w:rsid w:val="00A66A28"/>
    <w:rsid w:val="00A66B51"/>
    <w:rsid w:val="00A66B96"/>
    <w:rsid w:val="00A66C11"/>
    <w:rsid w:val="00A66C54"/>
    <w:rsid w:val="00A66C6A"/>
    <w:rsid w:val="00A66C95"/>
    <w:rsid w:val="00A66E24"/>
    <w:rsid w:val="00A66E4F"/>
    <w:rsid w:val="00A66E70"/>
    <w:rsid w:val="00A66FE4"/>
    <w:rsid w:val="00A67065"/>
    <w:rsid w:val="00A6719F"/>
    <w:rsid w:val="00A67334"/>
    <w:rsid w:val="00A674AF"/>
    <w:rsid w:val="00A67618"/>
    <w:rsid w:val="00A676C2"/>
    <w:rsid w:val="00A67C7C"/>
    <w:rsid w:val="00A67D7D"/>
    <w:rsid w:val="00A67F83"/>
    <w:rsid w:val="00A67FB2"/>
    <w:rsid w:val="00A700A1"/>
    <w:rsid w:val="00A70347"/>
    <w:rsid w:val="00A703A5"/>
    <w:rsid w:val="00A70432"/>
    <w:rsid w:val="00A7049D"/>
    <w:rsid w:val="00A704CE"/>
    <w:rsid w:val="00A70691"/>
    <w:rsid w:val="00A706A8"/>
    <w:rsid w:val="00A70755"/>
    <w:rsid w:val="00A70786"/>
    <w:rsid w:val="00A7078D"/>
    <w:rsid w:val="00A707EA"/>
    <w:rsid w:val="00A709DD"/>
    <w:rsid w:val="00A70A2E"/>
    <w:rsid w:val="00A70A40"/>
    <w:rsid w:val="00A70B2F"/>
    <w:rsid w:val="00A70BDA"/>
    <w:rsid w:val="00A70CAD"/>
    <w:rsid w:val="00A70D5E"/>
    <w:rsid w:val="00A70DD4"/>
    <w:rsid w:val="00A70E01"/>
    <w:rsid w:val="00A70E1A"/>
    <w:rsid w:val="00A70F9D"/>
    <w:rsid w:val="00A71096"/>
    <w:rsid w:val="00A71192"/>
    <w:rsid w:val="00A712B0"/>
    <w:rsid w:val="00A7130B"/>
    <w:rsid w:val="00A71335"/>
    <w:rsid w:val="00A71487"/>
    <w:rsid w:val="00A71557"/>
    <w:rsid w:val="00A71580"/>
    <w:rsid w:val="00A71765"/>
    <w:rsid w:val="00A7183F"/>
    <w:rsid w:val="00A718B9"/>
    <w:rsid w:val="00A719DC"/>
    <w:rsid w:val="00A719E5"/>
    <w:rsid w:val="00A71A80"/>
    <w:rsid w:val="00A71AFF"/>
    <w:rsid w:val="00A71BE6"/>
    <w:rsid w:val="00A71C0B"/>
    <w:rsid w:val="00A71C65"/>
    <w:rsid w:val="00A71C85"/>
    <w:rsid w:val="00A71D38"/>
    <w:rsid w:val="00A71D75"/>
    <w:rsid w:val="00A71D81"/>
    <w:rsid w:val="00A71DE7"/>
    <w:rsid w:val="00A71E50"/>
    <w:rsid w:val="00A71E82"/>
    <w:rsid w:val="00A71F76"/>
    <w:rsid w:val="00A72001"/>
    <w:rsid w:val="00A72036"/>
    <w:rsid w:val="00A72046"/>
    <w:rsid w:val="00A720DB"/>
    <w:rsid w:val="00A72135"/>
    <w:rsid w:val="00A72175"/>
    <w:rsid w:val="00A7218D"/>
    <w:rsid w:val="00A721DE"/>
    <w:rsid w:val="00A72435"/>
    <w:rsid w:val="00A72482"/>
    <w:rsid w:val="00A72584"/>
    <w:rsid w:val="00A72665"/>
    <w:rsid w:val="00A72707"/>
    <w:rsid w:val="00A7272B"/>
    <w:rsid w:val="00A727E3"/>
    <w:rsid w:val="00A72833"/>
    <w:rsid w:val="00A72884"/>
    <w:rsid w:val="00A72AAE"/>
    <w:rsid w:val="00A72C26"/>
    <w:rsid w:val="00A72C96"/>
    <w:rsid w:val="00A72C9C"/>
    <w:rsid w:val="00A72CB2"/>
    <w:rsid w:val="00A72D8C"/>
    <w:rsid w:val="00A72DD6"/>
    <w:rsid w:val="00A72FB7"/>
    <w:rsid w:val="00A73188"/>
    <w:rsid w:val="00A731B6"/>
    <w:rsid w:val="00A73215"/>
    <w:rsid w:val="00A7324D"/>
    <w:rsid w:val="00A73274"/>
    <w:rsid w:val="00A73282"/>
    <w:rsid w:val="00A73674"/>
    <w:rsid w:val="00A73790"/>
    <w:rsid w:val="00A737C8"/>
    <w:rsid w:val="00A7382E"/>
    <w:rsid w:val="00A73957"/>
    <w:rsid w:val="00A739FF"/>
    <w:rsid w:val="00A73A92"/>
    <w:rsid w:val="00A73BFF"/>
    <w:rsid w:val="00A742F4"/>
    <w:rsid w:val="00A7459F"/>
    <w:rsid w:val="00A749A7"/>
    <w:rsid w:val="00A74A7F"/>
    <w:rsid w:val="00A74AD9"/>
    <w:rsid w:val="00A74B82"/>
    <w:rsid w:val="00A74C85"/>
    <w:rsid w:val="00A74D92"/>
    <w:rsid w:val="00A74DB3"/>
    <w:rsid w:val="00A74DF5"/>
    <w:rsid w:val="00A74FF4"/>
    <w:rsid w:val="00A75152"/>
    <w:rsid w:val="00A756A4"/>
    <w:rsid w:val="00A756C9"/>
    <w:rsid w:val="00A75BE3"/>
    <w:rsid w:val="00A75FA5"/>
    <w:rsid w:val="00A761A5"/>
    <w:rsid w:val="00A761CB"/>
    <w:rsid w:val="00A76212"/>
    <w:rsid w:val="00A76246"/>
    <w:rsid w:val="00A762BB"/>
    <w:rsid w:val="00A762F5"/>
    <w:rsid w:val="00A76469"/>
    <w:rsid w:val="00A765EF"/>
    <w:rsid w:val="00A7693F"/>
    <w:rsid w:val="00A769AB"/>
    <w:rsid w:val="00A76DC3"/>
    <w:rsid w:val="00A76DFB"/>
    <w:rsid w:val="00A76E77"/>
    <w:rsid w:val="00A76F41"/>
    <w:rsid w:val="00A77002"/>
    <w:rsid w:val="00A77028"/>
    <w:rsid w:val="00A7702C"/>
    <w:rsid w:val="00A771B2"/>
    <w:rsid w:val="00A771B8"/>
    <w:rsid w:val="00A77493"/>
    <w:rsid w:val="00A7753A"/>
    <w:rsid w:val="00A7766B"/>
    <w:rsid w:val="00A7767E"/>
    <w:rsid w:val="00A776F2"/>
    <w:rsid w:val="00A777FB"/>
    <w:rsid w:val="00A77866"/>
    <w:rsid w:val="00A77A42"/>
    <w:rsid w:val="00A77A80"/>
    <w:rsid w:val="00A77BF5"/>
    <w:rsid w:val="00A77D6A"/>
    <w:rsid w:val="00A77E4C"/>
    <w:rsid w:val="00A77F66"/>
    <w:rsid w:val="00A77FB8"/>
    <w:rsid w:val="00A7EC67"/>
    <w:rsid w:val="00A80080"/>
    <w:rsid w:val="00A80130"/>
    <w:rsid w:val="00A8028A"/>
    <w:rsid w:val="00A80323"/>
    <w:rsid w:val="00A80372"/>
    <w:rsid w:val="00A803C8"/>
    <w:rsid w:val="00A80594"/>
    <w:rsid w:val="00A806BE"/>
    <w:rsid w:val="00A8090F"/>
    <w:rsid w:val="00A80B18"/>
    <w:rsid w:val="00A80D04"/>
    <w:rsid w:val="00A80EEF"/>
    <w:rsid w:val="00A80F26"/>
    <w:rsid w:val="00A80F33"/>
    <w:rsid w:val="00A8115E"/>
    <w:rsid w:val="00A811F0"/>
    <w:rsid w:val="00A81255"/>
    <w:rsid w:val="00A8131F"/>
    <w:rsid w:val="00A813EC"/>
    <w:rsid w:val="00A81549"/>
    <w:rsid w:val="00A81561"/>
    <w:rsid w:val="00A81578"/>
    <w:rsid w:val="00A81625"/>
    <w:rsid w:val="00A81741"/>
    <w:rsid w:val="00A817A0"/>
    <w:rsid w:val="00A81827"/>
    <w:rsid w:val="00A8189C"/>
    <w:rsid w:val="00A81D4F"/>
    <w:rsid w:val="00A81D94"/>
    <w:rsid w:val="00A81E7B"/>
    <w:rsid w:val="00A81ECD"/>
    <w:rsid w:val="00A82317"/>
    <w:rsid w:val="00A82479"/>
    <w:rsid w:val="00A82500"/>
    <w:rsid w:val="00A825BA"/>
    <w:rsid w:val="00A82814"/>
    <w:rsid w:val="00A82949"/>
    <w:rsid w:val="00A829E6"/>
    <w:rsid w:val="00A829F2"/>
    <w:rsid w:val="00A82A9B"/>
    <w:rsid w:val="00A82EA1"/>
    <w:rsid w:val="00A82F01"/>
    <w:rsid w:val="00A82F02"/>
    <w:rsid w:val="00A830FF"/>
    <w:rsid w:val="00A83202"/>
    <w:rsid w:val="00A8320C"/>
    <w:rsid w:val="00A8332C"/>
    <w:rsid w:val="00A8332E"/>
    <w:rsid w:val="00A83458"/>
    <w:rsid w:val="00A837DD"/>
    <w:rsid w:val="00A83851"/>
    <w:rsid w:val="00A838D2"/>
    <w:rsid w:val="00A838F3"/>
    <w:rsid w:val="00A83917"/>
    <w:rsid w:val="00A83A48"/>
    <w:rsid w:val="00A83BD3"/>
    <w:rsid w:val="00A83D36"/>
    <w:rsid w:val="00A83F42"/>
    <w:rsid w:val="00A8404D"/>
    <w:rsid w:val="00A840E7"/>
    <w:rsid w:val="00A842BB"/>
    <w:rsid w:val="00A8430F"/>
    <w:rsid w:val="00A8435C"/>
    <w:rsid w:val="00A844A1"/>
    <w:rsid w:val="00A844FB"/>
    <w:rsid w:val="00A846D3"/>
    <w:rsid w:val="00A84BD7"/>
    <w:rsid w:val="00A84CCC"/>
    <w:rsid w:val="00A84D46"/>
    <w:rsid w:val="00A851C6"/>
    <w:rsid w:val="00A8533B"/>
    <w:rsid w:val="00A8545F"/>
    <w:rsid w:val="00A854A9"/>
    <w:rsid w:val="00A854D6"/>
    <w:rsid w:val="00A856B4"/>
    <w:rsid w:val="00A856BC"/>
    <w:rsid w:val="00A85757"/>
    <w:rsid w:val="00A8575E"/>
    <w:rsid w:val="00A85828"/>
    <w:rsid w:val="00A858E6"/>
    <w:rsid w:val="00A85990"/>
    <w:rsid w:val="00A85998"/>
    <w:rsid w:val="00A859C0"/>
    <w:rsid w:val="00A85A32"/>
    <w:rsid w:val="00A85BA9"/>
    <w:rsid w:val="00A85C5E"/>
    <w:rsid w:val="00A85D98"/>
    <w:rsid w:val="00A85E1E"/>
    <w:rsid w:val="00A85E69"/>
    <w:rsid w:val="00A85FAB"/>
    <w:rsid w:val="00A85FB2"/>
    <w:rsid w:val="00A8600F"/>
    <w:rsid w:val="00A8606F"/>
    <w:rsid w:val="00A861A8"/>
    <w:rsid w:val="00A86229"/>
    <w:rsid w:val="00A8622A"/>
    <w:rsid w:val="00A8628E"/>
    <w:rsid w:val="00A862D1"/>
    <w:rsid w:val="00A864D2"/>
    <w:rsid w:val="00A865EA"/>
    <w:rsid w:val="00A86601"/>
    <w:rsid w:val="00A866D0"/>
    <w:rsid w:val="00A868D2"/>
    <w:rsid w:val="00A86903"/>
    <w:rsid w:val="00A86972"/>
    <w:rsid w:val="00A86D83"/>
    <w:rsid w:val="00A86DE8"/>
    <w:rsid w:val="00A86DE9"/>
    <w:rsid w:val="00A86E33"/>
    <w:rsid w:val="00A8701A"/>
    <w:rsid w:val="00A87233"/>
    <w:rsid w:val="00A872ED"/>
    <w:rsid w:val="00A87330"/>
    <w:rsid w:val="00A8742C"/>
    <w:rsid w:val="00A874C4"/>
    <w:rsid w:val="00A87565"/>
    <w:rsid w:val="00A87818"/>
    <w:rsid w:val="00A878C0"/>
    <w:rsid w:val="00A87990"/>
    <w:rsid w:val="00A87B2B"/>
    <w:rsid w:val="00A87B30"/>
    <w:rsid w:val="00A87CF6"/>
    <w:rsid w:val="00A87D39"/>
    <w:rsid w:val="00A87D7B"/>
    <w:rsid w:val="00A87DA0"/>
    <w:rsid w:val="00A87E12"/>
    <w:rsid w:val="00A87F30"/>
    <w:rsid w:val="00A8817B"/>
    <w:rsid w:val="00A88B25"/>
    <w:rsid w:val="00A8F648"/>
    <w:rsid w:val="00A90093"/>
    <w:rsid w:val="00A9021B"/>
    <w:rsid w:val="00A90316"/>
    <w:rsid w:val="00A903BB"/>
    <w:rsid w:val="00A903EC"/>
    <w:rsid w:val="00A9040C"/>
    <w:rsid w:val="00A904CE"/>
    <w:rsid w:val="00A904FB"/>
    <w:rsid w:val="00A90759"/>
    <w:rsid w:val="00A907B3"/>
    <w:rsid w:val="00A90805"/>
    <w:rsid w:val="00A90831"/>
    <w:rsid w:val="00A9093D"/>
    <w:rsid w:val="00A90A12"/>
    <w:rsid w:val="00A90A64"/>
    <w:rsid w:val="00A90AA8"/>
    <w:rsid w:val="00A90ADF"/>
    <w:rsid w:val="00A90B4D"/>
    <w:rsid w:val="00A90BE2"/>
    <w:rsid w:val="00A90CD4"/>
    <w:rsid w:val="00A90D43"/>
    <w:rsid w:val="00A90D5D"/>
    <w:rsid w:val="00A90D71"/>
    <w:rsid w:val="00A90D7E"/>
    <w:rsid w:val="00A90DAA"/>
    <w:rsid w:val="00A90DF8"/>
    <w:rsid w:val="00A90F59"/>
    <w:rsid w:val="00A91045"/>
    <w:rsid w:val="00A911B7"/>
    <w:rsid w:val="00A9121F"/>
    <w:rsid w:val="00A9125B"/>
    <w:rsid w:val="00A913DB"/>
    <w:rsid w:val="00A91493"/>
    <w:rsid w:val="00A91494"/>
    <w:rsid w:val="00A9167D"/>
    <w:rsid w:val="00A91690"/>
    <w:rsid w:val="00A91734"/>
    <w:rsid w:val="00A917AC"/>
    <w:rsid w:val="00A918BF"/>
    <w:rsid w:val="00A9194D"/>
    <w:rsid w:val="00A91967"/>
    <w:rsid w:val="00A91A70"/>
    <w:rsid w:val="00A91E74"/>
    <w:rsid w:val="00A91FDB"/>
    <w:rsid w:val="00A92120"/>
    <w:rsid w:val="00A921B0"/>
    <w:rsid w:val="00A92299"/>
    <w:rsid w:val="00A9261E"/>
    <w:rsid w:val="00A92734"/>
    <w:rsid w:val="00A928E3"/>
    <w:rsid w:val="00A92928"/>
    <w:rsid w:val="00A92C87"/>
    <w:rsid w:val="00A92E2D"/>
    <w:rsid w:val="00A930ED"/>
    <w:rsid w:val="00A93185"/>
    <w:rsid w:val="00A93337"/>
    <w:rsid w:val="00A934F7"/>
    <w:rsid w:val="00A9357F"/>
    <w:rsid w:val="00A935B0"/>
    <w:rsid w:val="00A937B0"/>
    <w:rsid w:val="00A937D6"/>
    <w:rsid w:val="00A937D8"/>
    <w:rsid w:val="00A939A4"/>
    <w:rsid w:val="00A93AD9"/>
    <w:rsid w:val="00A93AE0"/>
    <w:rsid w:val="00A93B56"/>
    <w:rsid w:val="00A93CD4"/>
    <w:rsid w:val="00A93D6D"/>
    <w:rsid w:val="00A93D78"/>
    <w:rsid w:val="00A93E2D"/>
    <w:rsid w:val="00A94350"/>
    <w:rsid w:val="00A944CD"/>
    <w:rsid w:val="00A945A5"/>
    <w:rsid w:val="00A946E4"/>
    <w:rsid w:val="00A94712"/>
    <w:rsid w:val="00A9475B"/>
    <w:rsid w:val="00A9479F"/>
    <w:rsid w:val="00A9483C"/>
    <w:rsid w:val="00A94A3C"/>
    <w:rsid w:val="00A94A60"/>
    <w:rsid w:val="00A94B62"/>
    <w:rsid w:val="00A94C2F"/>
    <w:rsid w:val="00A94D33"/>
    <w:rsid w:val="00A94E19"/>
    <w:rsid w:val="00A950B1"/>
    <w:rsid w:val="00A950B8"/>
    <w:rsid w:val="00A951D4"/>
    <w:rsid w:val="00A9521E"/>
    <w:rsid w:val="00A952ED"/>
    <w:rsid w:val="00A9535F"/>
    <w:rsid w:val="00A9539E"/>
    <w:rsid w:val="00A95483"/>
    <w:rsid w:val="00A9548D"/>
    <w:rsid w:val="00A9549A"/>
    <w:rsid w:val="00A954B9"/>
    <w:rsid w:val="00A95586"/>
    <w:rsid w:val="00A957E8"/>
    <w:rsid w:val="00A95950"/>
    <w:rsid w:val="00A9596D"/>
    <w:rsid w:val="00A9597B"/>
    <w:rsid w:val="00A95D2F"/>
    <w:rsid w:val="00A95D87"/>
    <w:rsid w:val="00A95DB1"/>
    <w:rsid w:val="00A95DC3"/>
    <w:rsid w:val="00A95E79"/>
    <w:rsid w:val="00A95FBA"/>
    <w:rsid w:val="00A960BE"/>
    <w:rsid w:val="00A9610C"/>
    <w:rsid w:val="00A9642D"/>
    <w:rsid w:val="00A965C0"/>
    <w:rsid w:val="00A966F4"/>
    <w:rsid w:val="00A96701"/>
    <w:rsid w:val="00A9685D"/>
    <w:rsid w:val="00A968D1"/>
    <w:rsid w:val="00A968FC"/>
    <w:rsid w:val="00A96A5F"/>
    <w:rsid w:val="00A96A87"/>
    <w:rsid w:val="00A96B33"/>
    <w:rsid w:val="00A96B5D"/>
    <w:rsid w:val="00A96F13"/>
    <w:rsid w:val="00A96F18"/>
    <w:rsid w:val="00A96F7C"/>
    <w:rsid w:val="00A96FC8"/>
    <w:rsid w:val="00A97143"/>
    <w:rsid w:val="00A971CC"/>
    <w:rsid w:val="00A971F4"/>
    <w:rsid w:val="00A972DF"/>
    <w:rsid w:val="00A9737B"/>
    <w:rsid w:val="00A9740C"/>
    <w:rsid w:val="00A97420"/>
    <w:rsid w:val="00A97462"/>
    <w:rsid w:val="00A978CA"/>
    <w:rsid w:val="00A97AF7"/>
    <w:rsid w:val="00A97BC8"/>
    <w:rsid w:val="00A97C64"/>
    <w:rsid w:val="00A97EAD"/>
    <w:rsid w:val="00AA0036"/>
    <w:rsid w:val="00AA03BC"/>
    <w:rsid w:val="00AA0554"/>
    <w:rsid w:val="00AA0697"/>
    <w:rsid w:val="00AA0705"/>
    <w:rsid w:val="00AA0852"/>
    <w:rsid w:val="00AA0A8C"/>
    <w:rsid w:val="00AA0B06"/>
    <w:rsid w:val="00AA0BCA"/>
    <w:rsid w:val="00AA0C1F"/>
    <w:rsid w:val="00AA0CF1"/>
    <w:rsid w:val="00AA0D4A"/>
    <w:rsid w:val="00AA0DBC"/>
    <w:rsid w:val="00AA0E3E"/>
    <w:rsid w:val="00AA0EAF"/>
    <w:rsid w:val="00AA0EE8"/>
    <w:rsid w:val="00AA0F1B"/>
    <w:rsid w:val="00AA0F2E"/>
    <w:rsid w:val="00AA0F57"/>
    <w:rsid w:val="00AA0F5E"/>
    <w:rsid w:val="00AA0FA7"/>
    <w:rsid w:val="00AA116C"/>
    <w:rsid w:val="00AA117C"/>
    <w:rsid w:val="00AA1411"/>
    <w:rsid w:val="00AA154F"/>
    <w:rsid w:val="00AA1569"/>
    <w:rsid w:val="00AA161A"/>
    <w:rsid w:val="00AA1775"/>
    <w:rsid w:val="00AA17D4"/>
    <w:rsid w:val="00AA1979"/>
    <w:rsid w:val="00AA1985"/>
    <w:rsid w:val="00AA1AA1"/>
    <w:rsid w:val="00AA1B41"/>
    <w:rsid w:val="00AA1C11"/>
    <w:rsid w:val="00AA1D8A"/>
    <w:rsid w:val="00AA1DFC"/>
    <w:rsid w:val="00AA1E3C"/>
    <w:rsid w:val="00AA1FC5"/>
    <w:rsid w:val="00AA2064"/>
    <w:rsid w:val="00AA2153"/>
    <w:rsid w:val="00AA2191"/>
    <w:rsid w:val="00AA23B0"/>
    <w:rsid w:val="00AA23D5"/>
    <w:rsid w:val="00AA268A"/>
    <w:rsid w:val="00AA2790"/>
    <w:rsid w:val="00AA2865"/>
    <w:rsid w:val="00AA2892"/>
    <w:rsid w:val="00AA2C8D"/>
    <w:rsid w:val="00AA2CE4"/>
    <w:rsid w:val="00AA2DAF"/>
    <w:rsid w:val="00AA2E1F"/>
    <w:rsid w:val="00AA2E47"/>
    <w:rsid w:val="00AA2F47"/>
    <w:rsid w:val="00AA2F52"/>
    <w:rsid w:val="00AA2F56"/>
    <w:rsid w:val="00AA2F94"/>
    <w:rsid w:val="00AA3039"/>
    <w:rsid w:val="00AA306D"/>
    <w:rsid w:val="00AA30EE"/>
    <w:rsid w:val="00AA325F"/>
    <w:rsid w:val="00AA33E2"/>
    <w:rsid w:val="00AA346F"/>
    <w:rsid w:val="00AA3504"/>
    <w:rsid w:val="00AA35CF"/>
    <w:rsid w:val="00AA35FB"/>
    <w:rsid w:val="00AA360E"/>
    <w:rsid w:val="00AA3671"/>
    <w:rsid w:val="00AA369E"/>
    <w:rsid w:val="00AA378C"/>
    <w:rsid w:val="00AA391B"/>
    <w:rsid w:val="00AA39D3"/>
    <w:rsid w:val="00AA3ACF"/>
    <w:rsid w:val="00AA3BB0"/>
    <w:rsid w:val="00AA3C41"/>
    <w:rsid w:val="00AA3CC0"/>
    <w:rsid w:val="00AA3E8F"/>
    <w:rsid w:val="00AA3FA6"/>
    <w:rsid w:val="00AA3FCC"/>
    <w:rsid w:val="00AA4031"/>
    <w:rsid w:val="00AA4321"/>
    <w:rsid w:val="00AA4701"/>
    <w:rsid w:val="00AA47A0"/>
    <w:rsid w:val="00AA49C1"/>
    <w:rsid w:val="00AA4A4F"/>
    <w:rsid w:val="00AA4A91"/>
    <w:rsid w:val="00AA4C99"/>
    <w:rsid w:val="00AA4CC8"/>
    <w:rsid w:val="00AA4ECF"/>
    <w:rsid w:val="00AA4FAA"/>
    <w:rsid w:val="00AA4FB6"/>
    <w:rsid w:val="00AA50E6"/>
    <w:rsid w:val="00AA51CF"/>
    <w:rsid w:val="00AA556F"/>
    <w:rsid w:val="00AA579C"/>
    <w:rsid w:val="00AA57D2"/>
    <w:rsid w:val="00AA590B"/>
    <w:rsid w:val="00AA5969"/>
    <w:rsid w:val="00AA59A7"/>
    <w:rsid w:val="00AA5B0E"/>
    <w:rsid w:val="00AA5CB0"/>
    <w:rsid w:val="00AA5CC6"/>
    <w:rsid w:val="00AA5D73"/>
    <w:rsid w:val="00AA5DB2"/>
    <w:rsid w:val="00AA5F35"/>
    <w:rsid w:val="00AA5FD3"/>
    <w:rsid w:val="00AA6068"/>
    <w:rsid w:val="00AA60B6"/>
    <w:rsid w:val="00AA61C8"/>
    <w:rsid w:val="00AA626C"/>
    <w:rsid w:val="00AA64C1"/>
    <w:rsid w:val="00AA657E"/>
    <w:rsid w:val="00AA66C7"/>
    <w:rsid w:val="00AA68C2"/>
    <w:rsid w:val="00AA68E1"/>
    <w:rsid w:val="00AA6946"/>
    <w:rsid w:val="00AA6AA2"/>
    <w:rsid w:val="00AA6AD0"/>
    <w:rsid w:val="00AA6C5B"/>
    <w:rsid w:val="00AA6CE1"/>
    <w:rsid w:val="00AA6E02"/>
    <w:rsid w:val="00AA6E9B"/>
    <w:rsid w:val="00AA6F8D"/>
    <w:rsid w:val="00AA6FCF"/>
    <w:rsid w:val="00AA7202"/>
    <w:rsid w:val="00AA7322"/>
    <w:rsid w:val="00AA7784"/>
    <w:rsid w:val="00AA77B6"/>
    <w:rsid w:val="00AA77C2"/>
    <w:rsid w:val="00AA77DF"/>
    <w:rsid w:val="00AA7D40"/>
    <w:rsid w:val="00AA7DAE"/>
    <w:rsid w:val="00AA7DF1"/>
    <w:rsid w:val="00AA9096"/>
    <w:rsid w:val="00AB00C3"/>
    <w:rsid w:val="00AB016F"/>
    <w:rsid w:val="00AB023D"/>
    <w:rsid w:val="00AB0403"/>
    <w:rsid w:val="00AB057A"/>
    <w:rsid w:val="00AB0642"/>
    <w:rsid w:val="00AB06F2"/>
    <w:rsid w:val="00AB075F"/>
    <w:rsid w:val="00AB0881"/>
    <w:rsid w:val="00AB0951"/>
    <w:rsid w:val="00AB0A74"/>
    <w:rsid w:val="00AB0A9C"/>
    <w:rsid w:val="00AB0BA1"/>
    <w:rsid w:val="00AB0BC2"/>
    <w:rsid w:val="00AB0C84"/>
    <w:rsid w:val="00AB0F75"/>
    <w:rsid w:val="00AB1136"/>
    <w:rsid w:val="00AB1330"/>
    <w:rsid w:val="00AB15DD"/>
    <w:rsid w:val="00AB165E"/>
    <w:rsid w:val="00AB1699"/>
    <w:rsid w:val="00AB172D"/>
    <w:rsid w:val="00AB17E2"/>
    <w:rsid w:val="00AB1834"/>
    <w:rsid w:val="00AB1922"/>
    <w:rsid w:val="00AB1A38"/>
    <w:rsid w:val="00AB1B32"/>
    <w:rsid w:val="00AB1B53"/>
    <w:rsid w:val="00AB1C72"/>
    <w:rsid w:val="00AB1D34"/>
    <w:rsid w:val="00AB1D6F"/>
    <w:rsid w:val="00AB1ED9"/>
    <w:rsid w:val="00AB1F14"/>
    <w:rsid w:val="00AB1F8F"/>
    <w:rsid w:val="00AB1F95"/>
    <w:rsid w:val="00AB2053"/>
    <w:rsid w:val="00AB2154"/>
    <w:rsid w:val="00AB21DD"/>
    <w:rsid w:val="00AB245B"/>
    <w:rsid w:val="00AB24D3"/>
    <w:rsid w:val="00AB26D3"/>
    <w:rsid w:val="00AB2715"/>
    <w:rsid w:val="00AB2761"/>
    <w:rsid w:val="00AB2798"/>
    <w:rsid w:val="00AB2930"/>
    <w:rsid w:val="00AB2B49"/>
    <w:rsid w:val="00AB2C78"/>
    <w:rsid w:val="00AB2CB8"/>
    <w:rsid w:val="00AB2DA5"/>
    <w:rsid w:val="00AB2DCE"/>
    <w:rsid w:val="00AB2DDE"/>
    <w:rsid w:val="00AB2E1A"/>
    <w:rsid w:val="00AB2F30"/>
    <w:rsid w:val="00AB2F67"/>
    <w:rsid w:val="00AB2FBE"/>
    <w:rsid w:val="00AB2FC8"/>
    <w:rsid w:val="00AB30CC"/>
    <w:rsid w:val="00AB30DD"/>
    <w:rsid w:val="00AB32C2"/>
    <w:rsid w:val="00AB342A"/>
    <w:rsid w:val="00AB3465"/>
    <w:rsid w:val="00AB38F7"/>
    <w:rsid w:val="00AB397B"/>
    <w:rsid w:val="00AB3B1C"/>
    <w:rsid w:val="00AB418A"/>
    <w:rsid w:val="00AB4190"/>
    <w:rsid w:val="00AB4295"/>
    <w:rsid w:val="00AB42A2"/>
    <w:rsid w:val="00AB4339"/>
    <w:rsid w:val="00AB4388"/>
    <w:rsid w:val="00AB43CE"/>
    <w:rsid w:val="00AB4403"/>
    <w:rsid w:val="00AB448E"/>
    <w:rsid w:val="00AB4490"/>
    <w:rsid w:val="00AB456C"/>
    <w:rsid w:val="00AB4654"/>
    <w:rsid w:val="00AB4A0A"/>
    <w:rsid w:val="00AB4C22"/>
    <w:rsid w:val="00AB4C59"/>
    <w:rsid w:val="00AB4C61"/>
    <w:rsid w:val="00AB4ED5"/>
    <w:rsid w:val="00AB4FB5"/>
    <w:rsid w:val="00AB50CB"/>
    <w:rsid w:val="00AB5159"/>
    <w:rsid w:val="00AB5221"/>
    <w:rsid w:val="00AB53A0"/>
    <w:rsid w:val="00AB5401"/>
    <w:rsid w:val="00AB5416"/>
    <w:rsid w:val="00AB5558"/>
    <w:rsid w:val="00AB5579"/>
    <w:rsid w:val="00AB5613"/>
    <w:rsid w:val="00AB56B7"/>
    <w:rsid w:val="00AB5843"/>
    <w:rsid w:val="00AB5C1E"/>
    <w:rsid w:val="00AB620B"/>
    <w:rsid w:val="00AB62CF"/>
    <w:rsid w:val="00AB6362"/>
    <w:rsid w:val="00AB640C"/>
    <w:rsid w:val="00AB646A"/>
    <w:rsid w:val="00AB65B9"/>
    <w:rsid w:val="00AB6748"/>
    <w:rsid w:val="00AB6792"/>
    <w:rsid w:val="00AB679E"/>
    <w:rsid w:val="00AB69CA"/>
    <w:rsid w:val="00AB6BC4"/>
    <w:rsid w:val="00AB6C58"/>
    <w:rsid w:val="00AB6D7A"/>
    <w:rsid w:val="00AB6E60"/>
    <w:rsid w:val="00AB6F72"/>
    <w:rsid w:val="00AB709C"/>
    <w:rsid w:val="00AB7166"/>
    <w:rsid w:val="00AB7205"/>
    <w:rsid w:val="00AB73FF"/>
    <w:rsid w:val="00AB74A1"/>
    <w:rsid w:val="00AB750E"/>
    <w:rsid w:val="00AB752A"/>
    <w:rsid w:val="00AB75F2"/>
    <w:rsid w:val="00AB7886"/>
    <w:rsid w:val="00AB78E9"/>
    <w:rsid w:val="00AB7937"/>
    <w:rsid w:val="00AB798F"/>
    <w:rsid w:val="00AB7B64"/>
    <w:rsid w:val="00AB7B99"/>
    <w:rsid w:val="00AB7C27"/>
    <w:rsid w:val="00AB7F85"/>
    <w:rsid w:val="00AC0040"/>
    <w:rsid w:val="00AC0058"/>
    <w:rsid w:val="00AC0137"/>
    <w:rsid w:val="00AC023A"/>
    <w:rsid w:val="00AC0250"/>
    <w:rsid w:val="00AC054B"/>
    <w:rsid w:val="00AC05F3"/>
    <w:rsid w:val="00AC0696"/>
    <w:rsid w:val="00AC085F"/>
    <w:rsid w:val="00AC09A4"/>
    <w:rsid w:val="00AC0A93"/>
    <w:rsid w:val="00AC0B32"/>
    <w:rsid w:val="00AC0B72"/>
    <w:rsid w:val="00AC0D7D"/>
    <w:rsid w:val="00AC0E4D"/>
    <w:rsid w:val="00AC0E91"/>
    <w:rsid w:val="00AC0FEE"/>
    <w:rsid w:val="00AC1031"/>
    <w:rsid w:val="00AC1033"/>
    <w:rsid w:val="00AC1187"/>
    <w:rsid w:val="00AC1314"/>
    <w:rsid w:val="00AC13F5"/>
    <w:rsid w:val="00AC14FF"/>
    <w:rsid w:val="00AC1688"/>
    <w:rsid w:val="00AC18DB"/>
    <w:rsid w:val="00AC190F"/>
    <w:rsid w:val="00AC1975"/>
    <w:rsid w:val="00AC1A4A"/>
    <w:rsid w:val="00AC1A51"/>
    <w:rsid w:val="00AC1B60"/>
    <w:rsid w:val="00AC1BF1"/>
    <w:rsid w:val="00AC1CC2"/>
    <w:rsid w:val="00AC1D55"/>
    <w:rsid w:val="00AC21B8"/>
    <w:rsid w:val="00AC2297"/>
    <w:rsid w:val="00AC2321"/>
    <w:rsid w:val="00AC239F"/>
    <w:rsid w:val="00AC25FA"/>
    <w:rsid w:val="00AC26AC"/>
    <w:rsid w:val="00AC273B"/>
    <w:rsid w:val="00AC284D"/>
    <w:rsid w:val="00AC28B3"/>
    <w:rsid w:val="00AC28C6"/>
    <w:rsid w:val="00AC2982"/>
    <w:rsid w:val="00AC29ED"/>
    <w:rsid w:val="00AC2AAE"/>
    <w:rsid w:val="00AC2B0E"/>
    <w:rsid w:val="00AC2CC0"/>
    <w:rsid w:val="00AC2D17"/>
    <w:rsid w:val="00AC2D30"/>
    <w:rsid w:val="00AC2DBE"/>
    <w:rsid w:val="00AC2E24"/>
    <w:rsid w:val="00AC2EFE"/>
    <w:rsid w:val="00AC2F39"/>
    <w:rsid w:val="00AC304C"/>
    <w:rsid w:val="00AC3126"/>
    <w:rsid w:val="00AC3189"/>
    <w:rsid w:val="00AC31FC"/>
    <w:rsid w:val="00AC3224"/>
    <w:rsid w:val="00AC340C"/>
    <w:rsid w:val="00AC3433"/>
    <w:rsid w:val="00AC34D4"/>
    <w:rsid w:val="00AC356F"/>
    <w:rsid w:val="00AC386D"/>
    <w:rsid w:val="00AC38EB"/>
    <w:rsid w:val="00AC3A2D"/>
    <w:rsid w:val="00AC3D55"/>
    <w:rsid w:val="00AC3DDD"/>
    <w:rsid w:val="00AC4366"/>
    <w:rsid w:val="00AC4486"/>
    <w:rsid w:val="00AC44CA"/>
    <w:rsid w:val="00AC4596"/>
    <w:rsid w:val="00AC45C3"/>
    <w:rsid w:val="00AC46EB"/>
    <w:rsid w:val="00AC473C"/>
    <w:rsid w:val="00AC47DC"/>
    <w:rsid w:val="00AC48D8"/>
    <w:rsid w:val="00AC49C2"/>
    <w:rsid w:val="00AC4A16"/>
    <w:rsid w:val="00AC4A2D"/>
    <w:rsid w:val="00AC4C24"/>
    <w:rsid w:val="00AC4F2A"/>
    <w:rsid w:val="00AC52FA"/>
    <w:rsid w:val="00AC5305"/>
    <w:rsid w:val="00AC54E7"/>
    <w:rsid w:val="00AC54FE"/>
    <w:rsid w:val="00AC5527"/>
    <w:rsid w:val="00AC56B5"/>
    <w:rsid w:val="00AC5830"/>
    <w:rsid w:val="00AC59D5"/>
    <w:rsid w:val="00AC5C38"/>
    <w:rsid w:val="00AC5D58"/>
    <w:rsid w:val="00AC5E35"/>
    <w:rsid w:val="00AC5FB8"/>
    <w:rsid w:val="00AC619A"/>
    <w:rsid w:val="00AC61AA"/>
    <w:rsid w:val="00AC62D6"/>
    <w:rsid w:val="00AC631B"/>
    <w:rsid w:val="00AC643C"/>
    <w:rsid w:val="00AC6461"/>
    <w:rsid w:val="00AC661E"/>
    <w:rsid w:val="00AC67D8"/>
    <w:rsid w:val="00AC67ED"/>
    <w:rsid w:val="00AC69CE"/>
    <w:rsid w:val="00AC6A2B"/>
    <w:rsid w:val="00AC6ADF"/>
    <w:rsid w:val="00AC6B64"/>
    <w:rsid w:val="00AC6DC9"/>
    <w:rsid w:val="00AC6DD0"/>
    <w:rsid w:val="00AC6ED8"/>
    <w:rsid w:val="00AC7053"/>
    <w:rsid w:val="00AC712F"/>
    <w:rsid w:val="00AC7130"/>
    <w:rsid w:val="00AC71DB"/>
    <w:rsid w:val="00AC71E2"/>
    <w:rsid w:val="00AC736E"/>
    <w:rsid w:val="00AC7386"/>
    <w:rsid w:val="00AC73A8"/>
    <w:rsid w:val="00AC7492"/>
    <w:rsid w:val="00AC74AC"/>
    <w:rsid w:val="00AC755D"/>
    <w:rsid w:val="00AC7705"/>
    <w:rsid w:val="00AC771D"/>
    <w:rsid w:val="00AC7AFF"/>
    <w:rsid w:val="00AC7D6F"/>
    <w:rsid w:val="00AC7D97"/>
    <w:rsid w:val="00AC7DF0"/>
    <w:rsid w:val="00AC7E43"/>
    <w:rsid w:val="00AC7EDE"/>
    <w:rsid w:val="00AC7F7A"/>
    <w:rsid w:val="00AC7F9B"/>
    <w:rsid w:val="00AD0048"/>
    <w:rsid w:val="00AD01F1"/>
    <w:rsid w:val="00AD0266"/>
    <w:rsid w:val="00AD02E2"/>
    <w:rsid w:val="00AD03FF"/>
    <w:rsid w:val="00AD0458"/>
    <w:rsid w:val="00AD04E7"/>
    <w:rsid w:val="00AD0664"/>
    <w:rsid w:val="00AD0694"/>
    <w:rsid w:val="00AD0815"/>
    <w:rsid w:val="00AD0897"/>
    <w:rsid w:val="00AD09C8"/>
    <w:rsid w:val="00AD09CE"/>
    <w:rsid w:val="00AD0BF7"/>
    <w:rsid w:val="00AD0C40"/>
    <w:rsid w:val="00AD0C45"/>
    <w:rsid w:val="00AD0E98"/>
    <w:rsid w:val="00AD0FAF"/>
    <w:rsid w:val="00AD0FEE"/>
    <w:rsid w:val="00AD1059"/>
    <w:rsid w:val="00AD121F"/>
    <w:rsid w:val="00AD1300"/>
    <w:rsid w:val="00AD135C"/>
    <w:rsid w:val="00AD1454"/>
    <w:rsid w:val="00AD1459"/>
    <w:rsid w:val="00AD15D2"/>
    <w:rsid w:val="00AD1770"/>
    <w:rsid w:val="00AD17E7"/>
    <w:rsid w:val="00AD18AA"/>
    <w:rsid w:val="00AD1990"/>
    <w:rsid w:val="00AD1A93"/>
    <w:rsid w:val="00AD1AEC"/>
    <w:rsid w:val="00AD1B6D"/>
    <w:rsid w:val="00AD1BDC"/>
    <w:rsid w:val="00AD1F65"/>
    <w:rsid w:val="00AD202E"/>
    <w:rsid w:val="00AD2180"/>
    <w:rsid w:val="00AD22C3"/>
    <w:rsid w:val="00AD22E9"/>
    <w:rsid w:val="00AD2433"/>
    <w:rsid w:val="00AD2452"/>
    <w:rsid w:val="00AD25EB"/>
    <w:rsid w:val="00AD25F3"/>
    <w:rsid w:val="00AD2687"/>
    <w:rsid w:val="00AD26B9"/>
    <w:rsid w:val="00AD2792"/>
    <w:rsid w:val="00AD27EB"/>
    <w:rsid w:val="00AD2805"/>
    <w:rsid w:val="00AD2844"/>
    <w:rsid w:val="00AD286A"/>
    <w:rsid w:val="00AD2A7A"/>
    <w:rsid w:val="00AD2CE7"/>
    <w:rsid w:val="00AD2D7B"/>
    <w:rsid w:val="00AD319F"/>
    <w:rsid w:val="00AD33C4"/>
    <w:rsid w:val="00AD33F9"/>
    <w:rsid w:val="00AD34B9"/>
    <w:rsid w:val="00AD34D6"/>
    <w:rsid w:val="00AD352F"/>
    <w:rsid w:val="00AD3566"/>
    <w:rsid w:val="00AD358B"/>
    <w:rsid w:val="00AD35CD"/>
    <w:rsid w:val="00AD363E"/>
    <w:rsid w:val="00AD380F"/>
    <w:rsid w:val="00AD384D"/>
    <w:rsid w:val="00AD3939"/>
    <w:rsid w:val="00AD3AC1"/>
    <w:rsid w:val="00AD3C74"/>
    <w:rsid w:val="00AD3D6D"/>
    <w:rsid w:val="00AD3DB7"/>
    <w:rsid w:val="00AD3DDE"/>
    <w:rsid w:val="00AD3EC9"/>
    <w:rsid w:val="00AD3EED"/>
    <w:rsid w:val="00AD3F39"/>
    <w:rsid w:val="00AD3F90"/>
    <w:rsid w:val="00AD408E"/>
    <w:rsid w:val="00AD4152"/>
    <w:rsid w:val="00AD4232"/>
    <w:rsid w:val="00AD433F"/>
    <w:rsid w:val="00AD437F"/>
    <w:rsid w:val="00AD43C9"/>
    <w:rsid w:val="00AD43FF"/>
    <w:rsid w:val="00AD4481"/>
    <w:rsid w:val="00AD4578"/>
    <w:rsid w:val="00AD4593"/>
    <w:rsid w:val="00AD45A1"/>
    <w:rsid w:val="00AD4833"/>
    <w:rsid w:val="00AD4967"/>
    <w:rsid w:val="00AD49BC"/>
    <w:rsid w:val="00AD49BF"/>
    <w:rsid w:val="00AD4B7B"/>
    <w:rsid w:val="00AD4D08"/>
    <w:rsid w:val="00AD4D30"/>
    <w:rsid w:val="00AD4E1E"/>
    <w:rsid w:val="00AD4E54"/>
    <w:rsid w:val="00AD4F4A"/>
    <w:rsid w:val="00AD513C"/>
    <w:rsid w:val="00AD5227"/>
    <w:rsid w:val="00AD530A"/>
    <w:rsid w:val="00AD545B"/>
    <w:rsid w:val="00AD54F7"/>
    <w:rsid w:val="00AD5560"/>
    <w:rsid w:val="00AD5702"/>
    <w:rsid w:val="00AD57AD"/>
    <w:rsid w:val="00AD57EF"/>
    <w:rsid w:val="00AD59D1"/>
    <w:rsid w:val="00AD5A32"/>
    <w:rsid w:val="00AD5AAD"/>
    <w:rsid w:val="00AD5AB0"/>
    <w:rsid w:val="00AD5B13"/>
    <w:rsid w:val="00AD5BC5"/>
    <w:rsid w:val="00AD5F4F"/>
    <w:rsid w:val="00AD6091"/>
    <w:rsid w:val="00AD6192"/>
    <w:rsid w:val="00AD6602"/>
    <w:rsid w:val="00AD660F"/>
    <w:rsid w:val="00AD663D"/>
    <w:rsid w:val="00AD669F"/>
    <w:rsid w:val="00AD66B8"/>
    <w:rsid w:val="00AD685D"/>
    <w:rsid w:val="00AD690B"/>
    <w:rsid w:val="00AD6953"/>
    <w:rsid w:val="00AD6A6A"/>
    <w:rsid w:val="00AD6B18"/>
    <w:rsid w:val="00AD6C44"/>
    <w:rsid w:val="00AD6E5D"/>
    <w:rsid w:val="00AD704A"/>
    <w:rsid w:val="00AD7183"/>
    <w:rsid w:val="00AD722B"/>
    <w:rsid w:val="00AD72FC"/>
    <w:rsid w:val="00AD7304"/>
    <w:rsid w:val="00AD7713"/>
    <w:rsid w:val="00AD772A"/>
    <w:rsid w:val="00AD7A64"/>
    <w:rsid w:val="00AD7B0C"/>
    <w:rsid w:val="00AD7BA8"/>
    <w:rsid w:val="00AD7D42"/>
    <w:rsid w:val="00AD7E9D"/>
    <w:rsid w:val="00AD7ED5"/>
    <w:rsid w:val="00AD7F9C"/>
    <w:rsid w:val="00AE012D"/>
    <w:rsid w:val="00AE01A2"/>
    <w:rsid w:val="00AE01F9"/>
    <w:rsid w:val="00AE022C"/>
    <w:rsid w:val="00AE029C"/>
    <w:rsid w:val="00AE02BB"/>
    <w:rsid w:val="00AE0412"/>
    <w:rsid w:val="00AE0418"/>
    <w:rsid w:val="00AE052D"/>
    <w:rsid w:val="00AE0556"/>
    <w:rsid w:val="00AE0737"/>
    <w:rsid w:val="00AE085C"/>
    <w:rsid w:val="00AE0895"/>
    <w:rsid w:val="00AE0A42"/>
    <w:rsid w:val="00AE0AAA"/>
    <w:rsid w:val="00AE0B7C"/>
    <w:rsid w:val="00AE0B89"/>
    <w:rsid w:val="00AE0C35"/>
    <w:rsid w:val="00AE0EE5"/>
    <w:rsid w:val="00AE0F6D"/>
    <w:rsid w:val="00AE1231"/>
    <w:rsid w:val="00AE12BB"/>
    <w:rsid w:val="00AE12E1"/>
    <w:rsid w:val="00AE1330"/>
    <w:rsid w:val="00AE1381"/>
    <w:rsid w:val="00AE1665"/>
    <w:rsid w:val="00AE17AE"/>
    <w:rsid w:val="00AE1907"/>
    <w:rsid w:val="00AE19EA"/>
    <w:rsid w:val="00AE19F3"/>
    <w:rsid w:val="00AE1D4F"/>
    <w:rsid w:val="00AE1D53"/>
    <w:rsid w:val="00AE1E95"/>
    <w:rsid w:val="00AE1EC1"/>
    <w:rsid w:val="00AE21FA"/>
    <w:rsid w:val="00AE225F"/>
    <w:rsid w:val="00AE2348"/>
    <w:rsid w:val="00AE243F"/>
    <w:rsid w:val="00AE24DA"/>
    <w:rsid w:val="00AE25C8"/>
    <w:rsid w:val="00AE297B"/>
    <w:rsid w:val="00AE29E5"/>
    <w:rsid w:val="00AE2A94"/>
    <w:rsid w:val="00AE2B0D"/>
    <w:rsid w:val="00AE2B53"/>
    <w:rsid w:val="00AE2E46"/>
    <w:rsid w:val="00AE2FB0"/>
    <w:rsid w:val="00AE3052"/>
    <w:rsid w:val="00AE32F6"/>
    <w:rsid w:val="00AE33C9"/>
    <w:rsid w:val="00AE3424"/>
    <w:rsid w:val="00AE367A"/>
    <w:rsid w:val="00AE377F"/>
    <w:rsid w:val="00AE37A8"/>
    <w:rsid w:val="00AE37D1"/>
    <w:rsid w:val="00AE39C1"/>
    <w:rsid w:val="00AE3A04"/>
    <w:rsid w:val="00AE3A91"/>
    <w:rsid w:val="00AE3A9A"/>
    <w:rsid w:val="00AE3AB7"/>
    <w:rsid w:val="00AE3CF2"/>
    <w:rsid w:val="00AE3E7F"/>
    <w:rsid w:val="00AE41E8"/>
    <w:rsid w:val="00AE428B"/>
    <w:rsid w:val="00AE44CC"/>
    <w:rsid w:val="00AE4713"/>
    <w:rsid w:val="00AE4781"/>
    <w:rsid w:val="00AE49B5"/>
    <w:rsid w:val="00AE49B8"/>
    <w:rsid w:val="00AE4A46"/>
    <w:rsid w:val="00AE4C38"/>
    <w:rsid w:val="00AE4C91"/>
    <w:rsid w:val="00AE4D00"/>
    <w:rsid w:val="00AE529C"/>
    <w:rsid w:val="00AE535E"/>
    <w:rsid w:val="00AE543F"/>
    <w:rsid w:val="00AE5462"/>
    <w:rsid w:val="00AE548D"/>
    <w:rsid w:val="00AE5770"/>
    <w:rsid w:val="00AE5815"/>
    <w:rsid w:val="00AE59B9"/>
    <w:rsid w:val="00AE59EF"/>
    <w:rsid w:val="00AE5D10"/>
    <w:rsid w:val="00AE5F2C"/>
    <w:rsid w:val="00AE60CD"/>
    <w:rsid w:val="00AE6205"/>
    <w:rsid w:val="00AE62EB"/>
    <w:rsid w:val="00AE658D"/>
    <w:rsid w:val="00AE671E"/>
    <w:rsid w:val="00AE6766"/>
    <w:rsid w:val="00AE6825"/>
    <w:rsid w:val="00AE68FB"/>
    <w:rsid w:val="00AE6AB2"/>
    <w:rsid w:val="00AE6D38"/>
    <w:rsid w:val="00AE6D77"/>
    <w:rsid w:val="00AE6E09"/>
    <w:rsid w:val="00AE705F"/>
    <w:rsid w:val="00AE70B6"/>
    <w:rsid w:val="00AE70D3"/>
    <w:rsid w:val="00AE7122"/>
    <w:rsid w:val="00AE7185"/>
    <w:rsid w:val="00AE727E"/>
    <w:rsid w:val="00AE7307"/>
    <w:rsid w:val="00AE74D6"/>
    <w:rsid w:val="00AE75F7"/>
    <w:rsid w:val="00AE763C"/>
    <w:rsid w:val="00AE767A"/>
    <w:rsid w:val="00AE7690"/>
    <w:rsid w:val="00AE76A3"/>
    <w:rsid w:val="00AE76B0"/>
    <w:rsid w:val="00AE7882"/>
    <w:rsid w:val="00AE7963"/>
    <w:rsid w:val="00AE79AA"/>
    <w:rsid w:val="00AE79C8"/>
    <w:rsid w:val="00AE79DA"/>
    <w:rsid w:val="00AE7A9C"/>
    <w:rsid w:val="00AE7F7C"/>
    <w:rsid w:val="00AEF6C6"/>
    <w:rsid w:val="00AF0095"/>
    <w:rsid w:val="00AF02F7"/>
    <w:rsid w:val="00AF031C"/>
    <w:rsid w:val="00AF032C"/>
    <w:rsid w:val="00AF04C1"/>
    <w:rsid w:val="00AF059B"/>
    <w:rsid w:val="00AF069E"/>
    <w:rsid w:val="00AF06F6"/>
    <w:rsid w:val="00AF07F9"/>
    <w:rsid w:val="00AF0998"/>
    <w:rsid w:val="00AF09E3"/>
    <w:rsid w:val="00AF0A4A"/>
    <w:rsid w:val="00AF0A6D"/>
    <w:rsid w:val="00AF0AD0"/>
    <w:rsid w:val="00AF0D38"/>
    <w:rsid w:val="00AF0EF9"/>
    <w:rsid w:val="00AF0FC5"/>
    <w:rsid w:val="00AF11E8"/>
    <w:rsid w:val="00AF12A5"/>
    <w:rsid w:val="00AF1458"/>
    <w:rsid w:val="00AF1478"/>
    <w:rsid w:val="00AF14B7"/>
    <w:rsid w:val="00AF1581"/>
    <w:rsid w:val="00AF16E7"/>
    <w:rsid w:val="00AF188F"/>
    <w:rsid w:val="00AF18FC"/>
    <w:rsid w:val="00AF1A4F"/>
    <w:rsid w:val="00AF1A5E"/>
    <w:rsid w:val="00AF1B8F"/>
    <w:rsid w:val="00AF1C13"/>
    <w:rsid w:val="00AF1DBF"/>
    <w:rsid w:val="00AF1FCA"/>
    <w:rsid w:val="00AF220A"/>
    <w:rsid w:val="00AF236B"/>
    <w:rsid w:val="00AF23BF"/>
    <w:rsid w:val="00AF23D4"/>
    <w:rsid w:val="00AF2483"/>
    <w:rsid w:val="00AF2487"/>
    <w:rsid w:val="00AF24F1"/>
    <w:rsid w:val="00AF251D"/>
    <w:rsid w:val="00AF25DC"/>
    <w:rsid w:val="00AF26C5"/>
    <w:rsid w:val="00AF26C9"/>
    <w:rsid w:val="00AF2769"/>
    <w:rsid w:val="00AF284A"/>
    <w:rsid w:val="00AF28FB"/>
    <w:rsid w:val="00AF2967"/>
    <w:rsid w:val="00AF29B8"/>
    <w:rsid w:val="00AF2B61"/>
    <w:rsid w:val="00AF2D72"/>
    <w:rsid w:val="00AF2E63"/>
    <w:rsid w:val="00AF3138"/>
    <w:rsid w:val="00AF33BE"/>
    <w:rsid w:val="00AF3657"/>
    <w:rsid w:val="00AF3788"/>
    <w:rsid w:val="00AF378E"/>
    <w:rsid w:val="00AF39B7"/>
    <w:rsid w:val="00AF3B7A"/>
    <w:rsid w:val="00AF3DF4"/>
    <w:rsid w:val="00AF3F6B"/>
    <w:rsid w:val="00AF40F1"/>
    <w:rsid w:val="00AF4124"/>
    <w:rsid w:val="00AF414E"/>
    <w:rsid w:val="00AF41BA"/>
    <w:rsid w:val="00AF41E0"/>
    <w:rsid w:val="00AF4248"/>
    <w:rsid w:val="00AF425A"/>
    <w:rsid w:val="00AF431F"/>
    <w:rsid w:val="00AF4337"/>
    <w:rsid w:val="00AF440D"/>
    <w:rsid w:val="00AF45B1"/>
    <w:rsid w:val="00AF45E9"/>
    <w:rsid w:val="00AF46A8"/>
    <w:rsid w:val="00AF472B"/>
    <w:rsid w:val="00AF488D"/>
    <w:rsid w:val="00AF4A00"/>
    <w:rsid w:val="00AF4A76"/>
    <w:rsid w:val="00AF4C96"/>
    <w:rsid w:val="00AF4D57"/>
    <w:rsid w:val="00AF4DDC"/>
    <w:rsid w:val="00AF4E04"/>
    <w:rsid w:val="00AF4E11"/>
    <w:rsid w:val="00AF4F9C"/>
    <w:rsid w:val="00AF5074"/>
    <w:rsid w:val="00AF5136"/>
    <w:rsid w:val="00AF519C"/>
    <w:rsid w:val="00AF5536"/>
    <w:rsid w:val="00AF583F"/>
    <w:rsid w:val="00AF598E"/>
    <w:rsid w:val="00AF59B4"/>
    <w:rsid w:val="00AF5A3B"/>
    <w:rsid w:val="00AF5C52"/>
    <w:rsid w:val="00AF5CC4"/>
    <w:rsid w:val="00AF5F6A"/>
    <w:rsid w:val="00AF6179"/>
    <w:rsid w:val="00AF620B"/>
    <w:rsid w:val="00AF6235"/>
    <w:rsid w:val="00AF62DF"/>
    <w:rsid w:val="00AF64C8"/>
    <w:rsid w:val="00AF655E"/>
    <w:rsid w:val="00AF66A0"/>
    <w:rsid w:val="00AF66AA"/>
    <w:rsid w:val="00AF66BF"/>
    <w:rsid w:val="00AF69FA"/>
    <w:rsid w:val="00AF6A3C"/>
    <w:rsid w:val="00AF6C8F"/>
    <w:rsid w:val="00AF6D79"/>
    <w:rsid w:val="00AF6E3B"/>
    <w:rsid w:val="00AF70D3"/>
    <w:rsid w:val="00AF711E"/>
    <w:rsid w:val="00AF71AC"/>
    <w:rsid w:val="00AF71BF"/>
    <w:rsid w:val="00AF71F3"/>
    <w:rsid w:val="00AF72E9"/>
    <w:rsid w:val="00AF732A"/>
    <w:rsid w:val="00AF7466"/>
    <w:rsid w:val="00AF748D"/>
    <w:rsid w:val="00AF7542"/>
    <w:rsid w:val="00AF7562"/>
    <w:rsid w:val="00AF75C7"/>
    <w:rsid w:val="00AF7872"/>
    <w:rsid w:val="00AF7AE9"/>
    <w:rsid w:val="00AF7B92"/>
    <w:rsid w:val="00AF7BE5"/>
    <w:rsid w:val="00AF7DDB"/>
    <w:rsid w:val="00AF7E7D"/>
    <w:rsid w:val="00AFD2F4"/>
    <w:rsid w:val="00B0000E"/>
    <w:rsid w:val="00B000FD"/>
    <w:rsid w:val="00B002F9"/>
    <w:rsid w:val="00B00309"/>
    <w:rsid w:val="00B00354"/>
    <w:rsid w:val="00B004BE"/>
    <w:rsid w:val="00B00664"/>
    <w:rsid w:val="00B00708"/>
    <w:rsid w:val="00B007CD"/>
    <w:rsid w:val="00B00D5F"/>
    <w:rsid w:val="00B00E72"/>
    <w:rsid w:val="00B00F93"/>
    <w:rsid w:val="00B00FDA"/>
    <w:rsid w:val="00B00FF9"/>
    <w:rsid w:val="00B01007"/>
    <w:rsid w:val="00B0111D"/>
    <w:rsid w:val="00B01215"/>
    <w:rsid w:val="00B01238"/>
    <w:rsid w:val="00B01244"/>
    <w:rsid w:val="00B01350"/>
    <w:rsid w:val="00B0139B"/>
    <w:rsid w:val="00B013C3"/>
    <w:rsid w:val="00B01403"/>
    <w:rsid w:val="00B0140C"/>
    <w:rsid w:val="00B0161C"/>
    <w:rsid w:val="00B0174B"/>
    <w:rsid w:val="00B01798"/>
    <w:rsid w:val="00B017D1"/>
    <w:rsid w:val="00B01830"/>
    <w:rsid w:val="00B0189C"/>
    <w:rsid w:val="00B01A29"/>
    <w:rsid w:val="00B01AAB"/>
    <w:rsid w:val="00B01C1E"/>
    <w:rsid w:val="00B01E2F"/>
    <w:rsid w:val="00B01F37"/>
    <w:rsid w:val="00B02029"/>
    <w:rsid w:val="00B0211E"/>
    <w:rsid w:val="00B02148"/>
    <w:rsid w:val="00B0232C"/>
    <w:rsid w:val="00B02505"/>
    <w:rsid w:val="00B026AA"/>
    <w:rsid w:val="00B0279A"/>
    <w:rsid w:val="00B028E9"/>
    <w:rsid w:val="00B029D5"/>
    <w:rsid w:val="00B029E8"/>
    <w:rsid w:val="00B02AA2"/>
    <w:rsid w:val="00B02C84"/>
    <w:rsid w:val="00B02D77"/>
    <w:rsid w:val="00B02DB7"/>
    <w:rsid w:val="00B02DC8"/>
    <w:rsid w:val="00B02F94"/>
    <w:rsid w:val="00B02FC7"/>
    <w:rsid w:val="00B03002"/>
    <w:rsid w:val="00B03014"/>
    <w:rsid w:val="00B030AB"/>
    <w:rsid w:val="00B03326"/>
    <w:rsid w:val="00B03392"/>
    <w:rsid w:val="00B035C7"/>
    <w:rsid w:val="00B0380E"/>
    <w:rsid w:val="00B038E9"/>
    <w:rsid w:val="00B0397D"/>
    <w:rsid w:val="00B03A89"/>
    <w:rsid w:val="00B03B18"/>
    <w:rsid w:val="00B03CAC"/>
    <w:rsid w:val="00B040B9"/>
    <w:rsid w:val="00B04339"/>
    <w:rsid w:val="00B04517"/>
    <w:rsid w:val="00B04541"/>
    <w:rsid w:val="00B04667"/>
    <w:rsid w:val="00B047F3"/>
    <w:rsid w:val="00B04999"/>
    <w:rsid w:val="00B04B63"/>
    <w:rsid w:val="00B04BC7"/>
    <w:rsid w:val="00B04D60"/>
    <w:rsid w:val="00B04E9B"/>
    <w:rsid w:val="00B04EE1"/>
    <w:rsid w:val="00B04EF1"/>
    <w:rsid w:val="00B050C2"/>
    <w:rsid w:val="00B050E6"/>
    <w:rsid w:val="00B050F1"/>
    <w:rsid w:val="00B05238"/>
    <w:rsid w:val="00B0524B"/>
    <w:rsid w:val="00B05278"/>
    <w:rsid w:val="00B053C4"/>
    <w:rsid w:val="00B055C0"/>
    <w:rsid w:val="00B05699"/>
    <w:rsid w:val="00B05701"/>
    <w:rsid w:val="00B05891"/>
    <w:rsid w:val="00B05952"/>
    <w:rsid w:val="00B05982"/>
    <w:rsid w:val="00B05AA6"/>
    <w:rsid w:val="00B05D00"/>
    <w:rsid w:val="00B05D33"/>
    <w:rsid w:val="00B05D44"/>
    <w:rsid w:val="00B05D45"/>
    <w:rsid w:val="00B05DC5"/>
    <w:rsid w:val="00B05E84"/>
    <w:rsid w:val="00B05F38"/>
    <w:rsid w:val="00B05FA7"/>
    <w:rsid w:val="00B06206"/>
    <w:rsid w:val="00B0622D"/>
    <w:rsid w:val="00B0635F"/>
    <w:rsid w:val="00B06431"/>
    <w:rsid w:val="00B066B4"/>
    <w:rsid w:val="00B066D3"/>
    <w:rsid w:val="00B06731"/>
    <w:rsid w:val="00B06745"/>
    <w:rsid w:val="00B06767"/>
    <w:rsid w:val="00B0685A"/>
    <w:rsid w:val="00B068C0"/>
    <w:rsid w:val="00B068C6"/>
    <w:rsid w:val="00B0690E"/>
    <w:rsid w:val="00B06914"/>
    <w:rsid w:val="00B06A7A"/>
    <w:rsid w:val="00B06A83"/>
    <w:rsid w:val="00B06D3D"/>
    <w:rsid w:val="00B06D57"/>
    <w:rsid w:val="00B06E7C"/>
    <w:rsid w:val="00B06F09"/>
    <w:rsid w:val="00B06FC4"/>
    <w:rsid w:val="00B0710A"/>
    <w:rsid w:val="00B072C7"/>
    <w:rsid w:val="00B073D5"/>
    <w:rsid w:val="00B076AD"/>
    <w:rsid w:val="00B076FD"/>
    <w:rsid w:val="00B07984"/>
    <w:rsid w:val="00B079EB"/>
    <w:rsid w:val="00B07B35"/>
    <w:rsid w:val="00B07B9D"/>
    <w:rsid w:val="00B07C6B"/>
    <w:rsid w:val="00B07D52"/>
    <w:rsid w:val="00B07DAA"/>
    <w:rsid w:val="00B07ED0"/>
    <w:rsid w:val="00B07EEC"/>
    <w:rsid w:val="00B07F5F"/>
    <w:rsid w:val="00B07F71"/>
    <w:rsid w:val="00B07F92"/>
    <w:rsid w:val="00B080F6"/>
    <w:rsid w:val="00B09AF1"/>
    <w:rsid w:val="00B0D404"/>
    <w:rsid w:val="00B10118"/>
    <w:rsid w:val="00B1017D"/>
    <w:rsid w:val="00B1020F"/>
    <w:rsid w:val="00B103D3"/>
    <w:rsid w:val="00B10450"/>
    <w:rsid w:val="00B10452"/>
    <w:rsid w:val="00B104B3"/>
    <w:rsid w:val="00B106A5"/>
    <w:rsid w:val="00B10764"/>
    <w:rsid w:val="00B10853"/>
    <w:rsid w:val="00B1089D"/>
    <w:rsid w:val="00B10906"/>
    <w:rsid w:val="00B109B9"/>
    <w:rsid w:val="00B10B19"/>
    <w:rsid w:val="00B10B82"/>
    <w:rsid w:val="00B10D48"/>
    <w:rsid w:val="00B10D83"/>
    <w:rsid w:val="00B10ECB"/>
    <w:rsid w:val="00B10FB4"/>
    <w:rsid w:val="00B1102D"/>
    <w:rsid w:val="00B110F2"/>
    <w:rsid w:val="00B11286"/>
    <w:rsid w:val="00B112EB"/>
    <w:rsid w:val="00B11314"/>
    <w:rsid w:val="00B11378"/>
    <w:rsid w:val="00B113E3"/>
    <w:rsid w:val="00B115D7"/>
    <w:rsid w:val="00B11667"/>
    <w:rsid w:val="00B11841"/>
    <w:rsid w:val="00B11891"/>
    <w:rsid w:val="00B1197D"/>
    <w:rsid w:val="00B11A57"/>
    <w:rsid w:val="00B11B32"/>
    <w:rsid w:val="00B11C67"/>
    <w:rsid w:val="00B11C74"/>
    <w:rsid w:val="00B11D0D"/>
    <w:rsid w:val="00B11D83"/>
    <w:rsid w:val="00B120F0"/>
    <w:rsid w:val="00B121BD"/>
    <w:rsid w:val="00B1226B"/>
    <w:rsid w:val="00B125A6"/>
    <w:rsid w:val="00B125D4"/>
    <w:rsid w:val="00B12676"/>
    <w:rsid w:val="00B12720"/>
    <w:rsid w:val="00B127AB"/>
    <w:rsid w:val="00B128A0"/>
    <w:rsid w:val="00B12C1D"/>
    <w:rsid w:val="00B12CB4"/>
    <w:rsid w:val="00B12D4F"/>
    <w:rsid w:val="00B12E62"/>
    <w:rsid w:val="00B12F7D"/>
    <w:rsid w:val="00B1303D"/>
    <w:rsid w:val="00B130AB"/>
    <w:rsid w:val="00B131C8"/>
    <w:rsid w:val="00B13240"/>
    <w:rsid w:val="00B1328E"/>
    <w:rsid w:val="00B13432"/>
    <w:rsid w:val="00B13465"/>
    <w:rsid w:val="00B134E2"/>
    <w:rsid w:val="00B13774"/>
    <w:rsid w:val="00B13A49"/>
    <w:rsid w:val="00B13B1F"/>
    <w:rsid w:val="00B13BAE"/>
    <w:rsid w:val="00B13EF9"/>
    <w:rsid w:val="00B13F6D"/>
    <w:rsid w:val="00B141AE"/>
    <w:rsid w:val="00B1429F"/>
    <w:rsid w:val="00B14326"/>
    <w:rsid w:val="00B14396"/>
    <w:rsid w:val="00B14428"/>
    <w:rsid w:val="00B14449"/>
    <w:rsid w:val="00B1453A"/>
    <w:rsid w:val="00B145E9"/>
    <w:rsid w:val="00B147A2"/>
    <w:rsid w:val="00B14833"/>
    <w:rsid w:val="00B14896"/>
    <w:rsid w:val="00B149DB"/>
    <w:rsid w:val="00B14A7D"/>
    <w:rsid w:val="00B14C42"/>
    <w:rsid w:val="00B14E0E"/>
    <w:rsid w:val="00B14EF7"/>
    <w:rsid w:val="00B15018"/>
    <w:rsid w:val="00B15075"/>
    <w:rsid w:val="00B150A4"/>
    <w:rsid w:val="00B150DF"/>
    <w:rsid w:val="00B15238"/>
    <w:rsid w:val="00B1527B"/>
    <w:rsid w:val="00B152F4"/>
    <w:rsid w:val="00B15324"/>
    <w:rsid w:val="00B1533D"/>
    <w:rsid w:val="00B1535D"/>
    <w:rsid w:val="00B1545A"/>
    <w:rsid w:val="00B155CD"/>
    <w:rsid w:val="00B15609"/>
    <w:rsid w:val="00B1563D"/>
    <w:rsid w:val="00B15691"/>
    <w:rsid w:val="00B1599A"/>
    <w:rsid w:val="00B15ABC"/>
    <w:rsid w:val="00B15B15"/>
    <w:rsid w:val="00B15B56"/>
    <w:rsid w:val="00B15C2D"/>
    <w:rsid w:val="00B15C80"/>
    <w:rsid w:val="00B15CA6"/>
    <w:rsid w:val="00B15E0C"/>
    <w:rsid w:val="00B15EBB"/>
    <w:rsid w:val="00B15F0E"/>
    <w:rsid w:val="00B161E3"/>
    <w:rsid w:val="00B163B0"/>
    <w:rsid w:val="00B1648B"/>
    <w:rsid w:val="00B1672A"/>
    <w:rsid w:val="00B16997"/>
    <w:rsid w:val="00B16A93"/>
    <w:rsid w:val="00B16AEB"/>
    <w:rsid w:val="00B16B2B"/>
    <w:rsid w:val="00B16B54"/>
    <w:rsid w:val="00B16BC9"/>
    <w:rsid w:val="00B16C2D"/>
    <w:rsid w:val="00B16C5F"/>
    <w:rsid w:val="00B16C86"/>
    <w:rsid w:val="00B16D08"/>
    <w:rsid w:val="00B1708E"/>
    <w:rsid w:val="00B170F7"/>
    <w:rsid w:val="00B17198"/>
    <w:rsid w:val="00B17430"/>
    <w:rsid w:val="00B175D6"/>
    <w:rsid w:val="00B1765F"/>
    <w:rsid w:val="00B17761"/>
    <w:rsid w:val="00B17813"/>
    <w:rsid w:val="00B1781D"/>
    <w:rsid w:val="00B17890"/>
    <w:rsid w:val="00B17ABD"/>
    <w:rsid w:val="00B17B86"/>
    <w:rsid w:val="00B17CEB"/>
    <w:rsid w:val="00B17E07"/>
    <w:rsid w:val="00B17ED1"/>
    <w:rsid w:val="00B201BF"/>
    <w:rsid w:val="00B202E1"/>
    <w:rsid w:val="00B2035F"/>
    <w:rsid w:val="00B2047B"/>
    <w:rsid w:val="00B2047D"/>
    <w:rsid w:val="00B204A1"/>
    <w:rsid w:val="00B206B0"/>
    <w:rsid w:val="00B206D7"/>
    <w:rsid w:val="00B20707"/>
    <w:rsid w:val="00B20904"/>
    <w:rsid w:val="00B2093E"/>
    <w:rsid w:val="00B20A2B"/>
    <w:rsid w:val="00B20BA7"/>
    <w:rsid w:val="00B20C77"/>
    <w:rsid w:val="00B20D70"/>
    <w:rsid w:val="00B211DB"/>
    <w:rsid w:val="00B21207"/>
    <w:rsid w:val="00B21259"/>
    <w:rsid w:val="00B2133C"/>
    <w:rsid w:val="00B213D2"/>
    <w:rsid w:val="00B213F9"/>
    <w:rsid w:val="00B2142B"/>
    <w:rsid w:val="00B21502"/>
    <w:rsid w:val="00B2162D"/>
    <w:rsid w:val="00B216F8"/>
    <w:rsid w:val="00B21738"/>
    <w:rsid w:val="00B218D1"/>
    <w:rsid w:val="00B21902"/>
    <w:rsid w:val="00B2193A"/>
    <w:rsid w:val="00B219FD"/>
    <w:rsid w:val="00B21AA4"/>
    <w:rsid w:val="00B21B23"/>
    <w:rsid w:val="00B21B78"/>
    <w:rsid w:val="00B21C55"/>
    <w:rsid w:val="00B21C6A"/>
    <w:rsid w:val="00B21E42"/>
    <w:rsid w:val="00B22097"/>
    <w:rsid w:val="00B221BB"/>
    <w:rsid w:val="00B22266"/>
    <w:rsid w:val="00B2238B"/>
    <w:rsid w:val="00B22697"/>
    <w:rsid w:val="00B228B0"/>
    <w:rsid w:val="00B22AFB"/>
    <w:rsid w:val="00B22DCF"/>
    <w:rsid w:val="00B22E9B"/>
    <w:rsid w:val="00B22F04"/>
    <w:rsid w:val="00B230C2"/>
    <w:rsid w:val="00B231E1"/>
    <w:rsid w:val="00B234DD"/>
    <w:rsid w:val="00B23570"/>
    <w:rsid w:val="00B235E4"/>
    <w:rsid w:val="00B23693"/>
    <w:rsid w:val="00B236C0"/>
    <w:rsid w:val="00B23756"/>
    <w:rsid w:val="00B237B4"/>
    <w:rsid w:val="00B23882"/>
    <w:rsid w:val="00B238D9"/>
    <w:rsid w:val="00B239FF"/>
    <w:rsid w:val="00B23A41"/>
    <w:rsid w:val="00B23A56"/>
    <w:rsid w:val="00B23A9A"/>
    <w:rsid w:val="00B23B41"/>
    <w:rsid w:val="00B23B44"/>
    <w:rsid w:val="00B23D62"/>
    <w:rsid w:val="00B23F4F"/>
    <w:rsid w:val="00B23F87"/>
    <w:rsid w:val="00B24115"/>
    <w:rsid w:val="00B2419B"/>
    <w:rsid w:val="00B241C8"/>
    <w:rsid w:val="00B241FF"/>
    <w:rsid w:val="00B24268"/>
    <w:rsid w:val="00B242A2"/>
    <w:rsid w:val="00B243BA"/>
    <w:rsid w:val="00B245D1"/>
    <w:rsid w:val="00B24683"/>
    <w:rsid w:val="00B247D5"/>
    <w:rsid w:val="00B24890"/>
    <w:rsid w:val="00B249FA"/>
    <w:rsid w:val="00B24CA2"/>
    <w:rsid w:val="00B24EA4"/>
    <w:rsid w:val="00B2521F"/>
    <w:rsid w:val="00B25260"/>
    <w:rsid w:val="00B252FC"/>
    <w:rsid w:val="00B25321"/>
    <w:rsid w:val="00B25343"/>
    <w:rsid w:val="00B25392"/>
    <w:rsid w:val="00B2541A"/>
    <w:rsid w:val="00B2542B"/>
    <w:rsid w:val="00B2557C"/>
    <w:rsid w:val="00B25648"/>
    <w:rsid w:val="00B257E0"/>
    <w:rsid w:val="00B2580B"/>
    <w:rsid w:val="00B25999"/>
    <w:rsid w:val="00B25A02"/>
    <w:rsid w:val="00B25D1A"/>
    <w:rsid w:val="00B25D51"/>
    <w:rsid w:val="00B25DC5"/>
    <w:rsid w:val="00B25EBB"/>
    <w:rsid w:val="00B25F29"/>
    <w:rsid w:val="00B26194"/>
    <w:rsid w:val="00B261FB"/>
    <w:rsid w:val="00B262B8"/>
    <w:rsid w:val="00B2664B"/>
    <w:rsid w:val="00B26728"/>
    <w:rsid w:val="00B26890"/>
    <w:rsid w:val="00B268BA"/>
    <w:rsid w:val="00B268CB"/>
    <w:rsid w:val="00B2691E"/>
    <w:rsid w:val="00B26A1D"/>
    <w:rsid w:val="00B26AB5"/>
    <w:rsid w:val="00B26BEC"/>
    <w:rsid w:val="00B26CBB"/>
    <w:rsid w:val="00B26CDA"/>
    <w:rsid w:val="00B26ED1"/>
    <w:rsid w:val="00B2719C"/>
    <w:rsid w:val="00B2754B"/>
    <w:rsid w:val="00B2767D"/>
    <w:rsid w:val="00B27688"/>
    <w:rsid w:val="00B2768C"/>
    <w:rsid w:val="00B277AB"/>
    <w:rsid w:val="00B278EC"/>
    <w:rsid w:val="00B27B3A"/>
    <w:rsid w:val="00B27B96"/>
    <w:rsid w:val="00B27B9B"/>
    <w:rsid w:val="00B27BC5"/>
    <w:rsid w:val="00B27C00"/>
    <w:rsid w:val="00B27DD1"/>
    <w:rsid w:val="00B27E54"/>
    <w:rsid w:val="00B2968F"/>
    <w:rsid w:val="00B2E040"/>
    <w:rsid w:val="00B300F4"/>
    <w:rsid w:val="00B302AA"/>
    <w:rsid w:val="00B303EA"/>
    <w:rsid w:val="00B30480"/>
    <w:rsid w:val="00B304A9"/>
    <w:rsid w:val="00B30684"/>
    <w:rsid w:val="00B307E9"/>
    <w:rsid w:val="00B30A81"/>
    <w:rsid w:val="00B30CF3"/>
    <w:rsid w:val="00B30CF6"/>
    <w:rsid w:val="00B30D5D"/>
    <w:rsid w:val="00B30D91"/>
    <w:rsid w:val="00B30E64"/>
    <w:rsid w:val="00B30F6F"/>
    <w:rsid w:val="00B311AD"/>
    <w:rsid w:val="00B31244"/>
    <w:rsid w:val="00B312F5"/>
    <w:rsid w:val="00B31398"/>
    <w:rsid w:val="00B313F0"/>
    <w:rsid w:val="00B31406"/>
    <w:rsid w:val="00B3145F"/>
    <w:rsid w:val="00B314B7"/>
    <w:rsid w:val="00B31584"/>
    <w:rsid w:val="00B315C3"/>
    <w:rsid w:val="00B316C3"/>
    <w:rsid w:val="00B317E8"/>
    <w:rsid w:val="00B31808"/>
    <w:rsid w:val="00B31BD8"/>
    <w:rsid w:val="00B31BE3"/>
    <w:rsid w:val="00B31E53"/>
    <w:rsid w:val="00B31E93"/>
    <w:rsid w:val="00B31FF3"/>
    <w:rsid w:val="00B320CA"/>
    <w:rsid w:val="00B3210D"/>
    <w:rsid w:val="00B32116"/>
    <w:rsid w:val="00B3215D"/>
    <w:rsid w:val="00B321D7"/>
    <w:rsid w:val="00B32334"/>
    <w:rsid w:val="00B324CD"/>
    <w:rsid w:val="00B325BD"/>
    <w:rsid w:val="00B32601"/>
    <w:rsid w:val="00B3272B"/>
    <w:rsid w:val="00B3293B"/>
    <w:rsid w:val="00B32A1E"/>
    <w:rsid w:val="00B32A8E"/>
    <w:rsid w:val="00B32BE0"/>
    <w:rsid w:val="00B32C6F"/>
    <w:rsid w:val="00B32CCC"/>
    <w:rsid w:val="00B32DEE"/>
    <w:rsid w:val="00B32E45"/>
    <w:rsid w:val="00B32F57"/>
    <w:rsid w:val="00B33046"/>
    <w:rsid w:val="00B33078"/>
    <w:rsid w:val="00B33267"/>
    <w:rsid w:val="00B3338D"/>
    <w:rsid w:val="00B333B1"/>
    <w:rsid w:val="00B333B2"/>
    <w:rsid w:val="00B3354A"/>
    <w:rsid w:val="00B33557"/>
    <w:rsid w:val="00B33646"/>
    <w:rsid w:val="00B336AD"/>
    <w:rsid w:val="00B33A97"/>
    <w:rsid w:val="00B33AAD"/>
    <w:rsid w:val="00B33AC2"/>
    <w:rsid w:val="00B33B28"/>
    <w:rsid w:val="00B33B43"/>
    <w:rsid w:val="00B33B9C"/>
    <w:rsid w:val="00B33C31"/>
    <w:rsid w:val="00B33C3E"/>
    <w:rsid w:val="00B33CB4"/>
    <w:rsid w:val="00B33D50"/>
    <w:rsid w:val="00B33ED2"/>
    <w:rsid w:val="00B33F29"/>
    <w:rsid w:val="00B3403B"/>
    <w:rsid w:val="00B34127"/>
    <w:rsid w:val="00B342D0"/>
    <w:rsid w:val="00B34720"/>
    <w:rsid w:val="00B347AD"/>
    <w:rsid w:val="00B34A2B"/>
    <w:rsid w:val="00B34A77"/>
    <w:rsid w:val="00B34ABC"/>
    <w:rsid w:val="00B34ADD"/>
    <w:rsid w:val="00B34BB7"/>
    <w:rsid w:val="00B34BBA"/>
    <w:rsid w:val="00B34C7C"/>
    <w:rsid w:val="00B34D3E"/>
    <w:rsid w:val="00B34D7C"/>
    <w:rsid w:val="00B34DB1"/>
    <w:rsid w:val="00B351D5"/>
    <w:rsid w:val="00B3525B"/>
    <w:rsid w:val="00B3526A"/>
    <w:rsid w:val="00B35299"/>
    <w:rsid w:val="00B35321"/>
    <w:rsid w:val="00B3534E"/>
    <w:rsid w:val="00B353FD"/>
    <w:rsid w:val="00B354F3"/>
    <w:rsid w:val="00B35549"/>
    <w:rsid w:val="00B35737"/>
    <w:rsid w:val="00B357E1"/>
    <w:rsid w:val="00B358F7"/>
    <w:rsid w:val="00B35987"/>
    <w:rsid w:val="00B35A94"/>
    <w:rsid w:val="00B35A95"/>
    <w:rsid w:val="00B35B56"/>
    <w:rsid w:val="00B35CF3"/>
    <w:rsid w:val="00B35E7C"/>
    <w:rsid w:val="00B35F04"/>
    <w:rsid w:val="00B35F17"/>
    <w:rsid w:val="00B35F63"/>
    <w:rsid w:val="00B35FE4"/>
    <w:rsid w:val="00B360F3"/>
    <w:rsid w:val="00B3612A"/>
    <w:rsid w:val="00B36188"/>
    <w:rsid w:val="00B3622D"/>
    <w:rsid w:val="00B3636B"/>
    <w:rsid w:val="00B3642F"/>
    <w:rsid w:val="00B36442"/>
    <w:rsid w:val="00B36491"/>
    <w:rsid w:val="00B36507"/>
    <w:rsid w:val="00B365B4"/>
    <w:rsid w:val="00B3666E"/>
    <w:rsid w:val="00B36715"/>
    <w:rsid w:val="00B36861"/>
    <w:rsid w:val="00B368EF"/>
    <w:rsid w:val="00B36B8F"/>
    <w:rsid w:val="00B36BA0"/>
    <w:rsid w:val="00B36C94"/>
    <w:rsid w:val="00B36CD5"/>
    <w:rsid w:val="00B37043"/>
    <w:rsid w:val="00B3706C"/>
    <w:rsid w:val="00B370B1"/>
    <w:rsid w:val="00B3728C"/>
    <w:rsid w:val="00B3732A"/>
    <w:rsid w:val="00B3733A"/>
    <w:rsid w:val="00B37432"/>
    <w:rsid w:val="00B375A2"/>
    <w:rsid w:val="00B3770E"/>
    <w:rsid w:val="00B3777A"/>
    <w:rsid w:val="00B37787"/>
    <w:rsid w:val="00B377C2"/>
    <w:rsid w:val="00B377DC"/>
    <w:rsid w:val="00B378C0"/>
    <w:rsid w:val="00B3791E"/>
    <w:rsid w:val="00B3797D"/>
    <w:rsid w:val="00B37AB9"/>
    <w:rsid w:val="00B37AC6"/>
    <w:rsid w:val="00B37D56"/>
    <w:rsid w:val="00B37E5D"/>
    <w:rsid w:val="00B37FFB"/>
    <w:rsid w:val="00B3F054"/>
    <w:rsid w:val="00B4013A"/>
    <w:rsid w:val="00B4023E"/>
    <w:rsid w:val="00B40252"/>
    <w:rsid w:val="00B4031B"/>
    <w:rsid w:val="00B404A0"/>
    <w:rsid w:val="00B40551"/>
    <w:rsid w:val="00B406B6"/>
    <w:rsid w:val="00B408B1"/>
    <w:rsid w:val="00B408E0"/>
    <w:rsid w:val="00B40A01"/>
    <w:rsid w:val="00B40A6A"/>
    <w:rsid w:val="00B40C2B"/>
    <w:rsid w:val="00B40D58"/>
    <w:rsid w:val="00B40E5B"/>
    <w:rsid w:val="00B40F2B"/>
    <w:rsid w:val="00B40F63"/>
    <w:rsid w:val="00B40F7E"/>
    <w:rsid w:val="00B41119"/>
    <w:rsid w:val="00B4117C"/>
    <w:rsid w:val="00B41267"/>
    <w:rsid w:val="00B412D4"/>
    <w:rsid w:val="00B413BD"/>
    <w:rsid w:val="00B413DA"/>
    <w:rsid w:val="00B41548"/>
    <w:rsid w:val="00B415A2"/>
    <w:rsid w:val="00B41A2D"/>
    <w:rsid w:val="00B41C5B"/>
    <w:rsid w:val="00B41C71"/>
    <w:rsid w:val="00B41C88"/>
    <w:rsid w:val="00B41CA2"/>
    <w:rsid w:val="00B41D00"/>
    <w:rsid w:val="00B41D03"/>
    <w:rsid w:val="00B41EB2"/>
    <w:rsid w:val="00B41EBD"/>
    <w:rsid w:val="00B422BD"/>
    <w:rsid w:val="00B423E8"/>
    <w:rsid w:val="00B42450"/>
    <w:rsid w:val="00B4249D"/>
    <w:rsid w:val="00B425B6"/>
    <w:rsid w:val="00B4280C"/>
    <w:rsid w:val="00B42972"/>
    <w:rsid w:val="00B429E4"/>
    <w:rsid w:val="00B42AC8"/>
    <w:rsid w:val="00B42B04"/>
    <w:rsid w:val="00B42CB2"/>
    <w:rsid w:val="00B42D50"/>
    <w:rsid w:val="00B42E92"/>
    <w:rsid w:val="00B43013"/>
    <w:rsid w:val="00B43050"/>
    <w:rsid w:val="00B4312A"/>
    <w:rsid w:val="00B43163"/>
    <w:rsid w:val="00B43197"/>
    <w:rsid w:val="00B43251"/>
    <w:rsid w:val="00B4342C"/>
    <w:rsid w:val="00B43575"/>
    <w:rsid w:val="00B4368D"/>
    <w:rsid w:val="00B437BC"/>
    <w:rsid w:val="00B43958"/>
    <w:rsid w:val="00B43994"/>
    <w:rsid w:val="00B439F5"/>
    <w:rsid w:val="00B43C88"/>
    <w:rsid w:val="00B43CEB"/>
    <w:rsid w:val="00B43E15"/>
    <w:rsid w:val="00B43E1B"/>
    <w:rsid w:val="00B43E63"/>
    <w:rsid w:val="00B43F79"/>
    <w:rsid w:val="00B44155"/>
    <w:rsid w:val="00B44162"/>
    <w:rsid w:val="00B4436C"/>
    <w:rsid w:val="00B444AB"/>
    <w:rsid w:val="00B4456C"/>
    <w:rsid w:val="00B445C8"/>
    <w:rsid w:val="00B4467B"/>
    <w:rsid w:val="00B44BF3"/>
    <w:rsid w:val="00B44C5A"/>
    <w:rsid w:val="00B44C71"/>
    <w:rsid w:val="00B44CEA"/>
    <w:rsid w:val="00B45173"/>
    <w:rsid w:val="00B451F1"/>
    <w:rsid w:val="00B45273"/>
    <w:rsid w:val="00B453E4"/>
    <w:rsid w:val="00B45447"/>
    <w:rsid w:val="00B45488"/>
    <w:rsid w:val="00B455A9"/>
    <w:rsid w:val="00B45620"/>
    <w:rsid w:val="00B45797"/>
    <w:rsid w:val="00B45886"/>
    <w:rsid w:val="00B45D3E"/>
    <w:rsid w:val="00B45DC4"/>
    <w:rsid w:val="00B45DE6"/>
    <w:rsid w:val="00B45F07"/>
    <w:rsid w:val="00B46061"/>
    <w:rsid w:val="00B46119"/>
    <w:rsid w:val="00B46128"/>
    <w:rsid w:val="00B46208"/>
    <w:rsid w:val="00B462C0"/>
    <w:rsid w:val="00B463CE"/>
    <w:rsid w:val="00B463D3"/>
    <w:rsid w:val="00B464A1"/>
    <w:rsid w:val="00B464E2"/>
    <w:rsid w:val="00B46549"/>
    <w:rsid w:val="00B46684"/>
    <w:rsid w:val="00B466E9"/>
    <w:rsid w:val="00B467F5"/>
    <w:rsid w:val="00B46882"/>
    <w:rsid w:val="00B46946"/>
    <w:rsid w:val="00B46992"/>
    <w:rsid w:val="00B46A03"/>
    <w:rsid w:val="00B46A4C"/>
    <w:rsid w:val="00B46D7E"/>
    <w:rsid w:val="00B46E3A"/>
    <w:rsid w:val="00B46E88"/>
    <w:rsid w:val="00B470D9"/>
    <w:rsid w:val="00B471A0"/>
    <w:rsid w:val="00B4726F"/>
    <w:rsid w:val="00B4730A"/>
    <w:rsid w:val="00B473BA"/>
    <w:rsid w:val="00B4752C"/>
    <w:rsid w:val="00B4759A"/>
    <w:rsid w:val="00B4766D"/>
    <w:rsid w:val="00B47A0A"/>
    <w:rsid w:val="00B47AEC"/>
    <w:rsid w:val="00B47AF2"/>
    <w:rsid w:val="00B47B97"/>
    <w:rsid w:val="00B47C2B"/>
    <w:rsid w:val="00B47C57"/>
    <w:rsid w:val="00B47CB4"/>
    <w:rsid w:val="00B47D8E"/>
    <w:rsid w:val="00B47E13"/>
    <w:rsid w:val="00B47EB2"/>
    <w:rsid w:val="00B4A148"/>
    <w:rsid w:val="00B4B6F0"/>
    <w:rsid w:val="00B50057"/>
    <w:rsid w:val="00B5006F"/>
    <w:rsid w:val="00B50213"/>
    <w:rsid w:val="00B50281"/>
    <w:rsid w:val="00B5041B"/>
    <w:rsid w:val="00B5053D"/>
    <w:rsid w:val="00B5058A"/>
    <w:rsid w:val="00B50879"/>
    <w:rsid w:val="00B508F4"/>
    <w:rsid w:val="00B50902"/>
    <w:rsid w:val="00B50912"/>
    <w:rsid w:val="00B50B09"/>
    <w:rsid w:val="00B50C45"/>
    <w:rsid w:val="00B50D5A"/>
    <w:rsid w:val="00B50F0D"/>
    <w:rsid w:val="00B51164"/>
    <w:rsid w:val="00B511B5"/>
    <w:rsid w:val="00B511C7"/>
    <w:rsid w:val="00B51374"/>
    <w:rsid w:val="00B514AA"/>
    <w:rsid w:val="00B51524"/>
    <w:rsid w:val="00B51606"/>
    <w:rsid w:val="00B51687"/>
    <w:rsid w:val="00B51801"/>
    <w:rsid w:val="00B519E6"/>
    <w:rsid w:val="00B51B37"/>
    <w:rsid w:val="00B51E40"/>
    <w:rsid w:val="00B51E7B"/>
    <w:rsid w:val="00B51EC0"/>
    <w:rsid w:val="00B51F16"/>
    <w:rsid w:val="00B51F58"/>
    <w:rsid w:val="00B51FFB"/>
    <w:rsid w:val="00B5243D"/>
    <w:rsid w:val="00B524EA"/>
    <w:rsid w:val="00B52532"/>
    <w:rsid w:val="00B52553"/>
    <w:rsid w:val="00B5259A"/>
    <w:rsid w:val="00B525AC"/>
    <w:rsid w:val="00B52681"/>
    <w:rsid w:val="00B52687"/>
    <w:rsid w:val="00B526C6"/>
    <w:rsid w:val="00B5295B"/>
    <w:rsid w:val="00B52984"/>
    <w:rsid w:val="00B52B41"/>
    <w:rsid w:val="00B52C4B"/>
    <w:rsid w:val="00B52D25"/>
    <w:rsid w:val="00B52E44"/>
    <w:rsid w:val="00B52E53"/>
    <w:rsid w:val="00B53043"/>
    <w:rsid w:val="00B5312D"/>
    <w:rsid w:val="00B5315D"/>
    <w:rsid w:val="00B5321A"/>
    <w:rsid w:val="00B532B3"/>
    <w:rsid w:val="00B533EA"/>
    <w:rsid w:val="00B536B4"/>
    <w:rsid w:val="00B53711"/>
    <w:rsid w:val="00B5380B"/>
    <w:rsid w:val="00B538B5"/>
    <w:rsid w:val="00B538C5"/>
    <w:rsid w:val="00B538F3"/>
    <w:rsid w:val="00B53A17"/>
    <w:rsid w:val="00B53DDA"/>
    <w:rsid w:val="00B53EC8"/>
    <w:rsid w:val="00B53F9B"/>
    <w:rsid w:val="00B54118"/>
    <w:rsid w:val="00B54126"/>
    <w:rsid w:val="00B542A8"/>
    <w:rsid w:val="00B542AD"/>
    <w:rsid w:val="00B542EE"/>
    <w:rsid w:val="00B54387"/>
    <w:rsid w:val="00B54795"/>
    <w:rsid w:val="00B54827"/>
    <w:rsid w:val="00B5498C"/>
    <w:rsid w:val="00B549ED"/>
    <w:rsid w:val="00B54BCB"/>
    <w:rsid w:val="00B54BF0"/>
    <w:rsid w:val="00B54DFC"/>
    <w:rsid w:val="00B54F34"/>
    <w:rsid w:val="00B5516C"/>
    <w:rsid w:val="00B55284"/>
    <w:rsid w:val="00B55443"/>
    <w:rsid w:val="00B5548D"/>
    <w:rsid w:val="00B555AF"/>
    <w:rsid w:val="00B555E2"/>
    <w:rsid w:val="00B55797"/>
    <w:rsid w:val="00B55874"/>
    <w:rsid w:val="00B558A6"/>
    <w:rsid w:val="00B55C66"/>
    <w:rsid w:val="00B55C68"/>
    <w:rsid w:val="00B55C70"/>
    <w:rsid w:val="00B55C9A"/>
    <w:rsid w:val="00B55D80"/>
    <w:rsid w:val="00B55E68"/>
    <w:rsid w:val="00B56175"/>
    <w:rsid w:val="00B562C5"/>
    <w:rsid w:val="00B5631A"/>
    <w:rsid w:val="00B563D8"/>
    <w:rsid w:val="00B5648E"/>
    <w:rsid w:val="00B564AE"/>
    <w:rsid w:val="00B564F3"/>
    <w:rsid w:val="00B565FB"/>
    <w:rsid w:val="00B56681"/>
    <w:rsid w:val="00B5675E"/>
    <w:rsid w:val="00B56846"/>
    <w:rsid w:val="00B568CF"/>
    <w:rsid w:val="00B568D4"/>
    <w:rsid w:val="00B56BD0"/>
    <w:rsid w:val="00B56C66"/>
    <w:rsid w:val="00B571FB"/>
    <w:rsid w:val="00B574C1"/>
    <w:rsid w:val="00B57581"/>
    <w:rsid w:val="00B576DA"/>
    <w:rsid w:val="00B57794"/>
    <w:rsid w:val="00B5784C"/>
    <w:rsid w:val="00B5786F"/>
    <w:rsid w:val="00B57901"/>
    <w:rsid w:val="00B57A36"/>
    <w:rsid w:val="00B57C2C"/>
    <w:rsid w:val="00B57C40"/>
    <w:rsid w:val="00B57C47"/>
    <w:rsid w:val="00B57CE1"/>
    <w:rsid w:val="00B57D0B"/>
    <w:rsid w:val="00B57EEF"/>
    <w:rsid w:val="00B57F53"/>
    <w:rsid w:val="00B57FF4"/>
    <w:rsid w:val="00B60027"/>
    <w:rsid w:val="00B600A5"/>
    <w:rsid w:val="00B6028F"/>
    <w:rsid w:val="00B60471"/>
    <w:rsid w:val="00B605FA"/>
    <w:rsid w:val="00B6060B"/>
    <w:rsid w:val="00B6062B"/>
    <w:rsid w:val="00B6069E"/>
    <w:rsid w:val="00B609B5"/>
    <w:rsid w:val="00B60A8C"/>
    <w:rsid w:val="00B60B74"/>
    <w:rsid w:val="00B60D19"/>
    <w:rsid w:val="00B60D37"/>
    <w:rsid w:val="00B61193"/>
    <w:rsid w:val="00B61286"/>
    <w:rsid w:val="00B6134C"/>
    <w:rsid w:val="00B613ED"/>
    <w:rsid w:val="00B61540"/>
    <w:rsid w:val="00B6163F"/>
    <w:rsid w:val="00B61809"/>
    <w:rsid w:val="00B618EC"/>
    <w:rsid w:val="00B6197A"/>
    <w:rsid w:val="00B61AD2"/>
    <w:rsid w:val="00B61C49"/>
    <w:rsid w:val="00B61D19"/>
    <w:rsid w:val="00B61D8C"/>
    <w:rsid w:val="00B61DDD"/>
    <w:rsid w:val="00B61DDF"/>
    <w:rsid w:val="00B61EDE"/>
    <w:rsid w:val="00B620F8"/>
    <w:rsid w:val="00B62211"/>
    <w:rsid w:val="00B62290"/>
    <w:rsid w:val="00B6249A"/>
    <w:rsid w:val="00B62512"/>
    <w:rsid w:val="00B62576"/>
    <w:rsid w:val="00B626C1"/>
    <w:rsid w:val="00B626D8"/>
    <w:rsid w:val="00B62AAD"/>
    <w:rsid w:val="00B62B27"/>
    <w:rsid w:val="00B62D21"/>
    <w:rsid w:val="00B62D42"/>
    <w:rsid w:val="00B62EE0"/>
    <w:rsid w:val="00B62F68"/>
    <w:rsid w:val="00B63034"/>
    <w:rsid w:val="00B6307C"/>
    <w:rsid w:val="00B631B5"/>
    <w:rsid w:val="00B63291"/>
    <w:rsid w:val="00B63301"/>
    <w:rsid w:val="00B6335F"/>
    <w:rsid w:val="00B6347E"/>
    <w:rsid w:val="00B6367F"/>
    <w:rsid w:val="00B6383C"/>
    <w:rsid w:val="00B638FF"/>
    <w:rsid w:val="00B63950"/>
    <w:rsid w:val="00B639DC"/>
    <w:rsid w:val="00B63AD1"/>
    <w:rsid w:val="00B63B4E"/>
    <w:rsid w:val="00B63B8B"/>
    <w:rsid w:val="00B63B9A"/>
    <w:rsid w:val="00B63C2F"/>
    <w:rsid w:val="00B63C82"/>
    <w:rsid w:val="00B63CF2"/>
    <w:rsid w:val="00B63D64"/>
    <w:rsid w:val="00B63DB3"/>
    <w:rsid w:val="00B63DD6"/>
    <w:rsid w:val="00B63FE1"/>
    <w:rsid w:val="00B640B7"/>
    <w:rsid w:val="00B640E4"/>
    <w:rsid w:val="00B64149"/>
    <w:rsid w:val="00B64227"/>
    <w:rsid w:val="00B6423F"/>
    <w:rsid w:val="00B64270"/>
    <w:rsid w:val="00B64287"/>
    <w:rsid w:val="00B642BD"/>
    <w:rsid w:val="00B643D7"/>
    <w:rsid w:val="00B64466"/>
    <w:rsid w:val="00B64526"/>
    <w:rsid w:val="00B645FD"/>
    <w:rsid w:val="00B6467B"/>
    <w:rsid w:val="00B64697"/>
    <w:rsid w:val="00B647DF"/>
    <w:rsid w:val="00B647ED"/>
    <w:rsid w:val="00B647F3"/>
    <w:rsid w:val="00B64881"/>
    <w:rsid w:val="00B64B66"/>
    <w:rsid w:val="00B64CFD"/>
    <w:rsid w:val="00B64ED0"/>
    <w:rsid w:val="00B64F44"/>
    <w:rsid w:val="00B64FB1"/>
    <w:rsid w:val="00B65013"/>
    <w:rsid w:val="00B6513A"/>
    <w:rsid w:val="00B65171"/>
    <w:rsid w:val="00B651B6"/>
    <w:rsid w:val="00B651DB"/>
    <w:rsid w:val="00B65210"/>
    <w:rsid w:val="00B6535A"/>
    <w:rsid w:val="00B654B5"/>
    <w:rsid w:val="00B656BA"/>
    <w:rsid w:val="00B658A3"/>
    <w:rsid w:val="00B659D4"/>
    <w:rsid w:val="00B65D08"/>
    <w:rsid w:val="00B65D26"/>
    <w:rsid w:val="00B65ECD"/>
    <w:rsid w:val="00B65F2B"/>
    <w:rsid w:val="00B6601A"/>
    <w:rsid w:val="00B660A5"/>
    <w:rsid w:val="00B661F7"/>
    <w:rsid w:val="00B66200"/>
    <w:rsid w:val="00B66601"/>
    <w:rsid w:val="00B668DB"/>
    <w:rsid w:val="00B66947"/>
    <w:rsid w:val="00B6698B"/>
    <w:rsid w:val="00B66A1B"/>
    <w:rsid w:val="00B66AB6"/>
    <w:rsid w:val="00B66B17"/>
    <w:rsid w:val="00B66C09"/>
    <w:rsid w:val="00B66CDC"/>
    <w:rsid w:val="00B66DE9"/>
    <w:rsid w:val="00B66E7A"/>
    <w:rsid w:val="00B66F3C"/>
    <w:rsid w:val="00B66FC4"/>
    <w:rsid w:val="00B67054"/>
    <w:rsid w:val="00B6711C"/>
    <w:rsid w:val="00B671AA"/>
    <w:rsid w:val="00B674A7"/>
    <w:rsid w:val="00B6751E"/>
    <w:rsid w:val="00B6787E"/>
    <w:rsid w:val="00B679A4"/>
    <w:rsid w:val="00B67CD4"/>
    <w:rsid w:val="00B67D25"/>
    <w:rsid w:val="00B67FBE"/>
    <w:rsid w:val="00B67FC9"/>
    <w:rsid w:val="00B69A52"/>
    <w:rsid w:val="00B70014"/>
    <w:rsid w:val="00B70023"/>
    <w:rsid w:val="00B7004C"/>
    <w:rsid w:val="00B700AE"/>
    <w:rsid w:val="00B70117"/>
    <w:rsid w:val="00B70120"/>
    <w:rsid w:val="00B70234"/>
    <w:rsid w:val="00B70318"/>
    <w:rsid w:val="00B7046E"/>
    <w:rsid w:val="00B70541"/>
    <w:rsid w:val="00B705D2"/>
    <w:rsid w:val="00B7061E"/>
    <w:rsid w:val="00B7067D"/>
    <w:rsid w:val="00B706D7"/>
    <w:rsid w:val="00B70882"/>
    <w:rsid w:val="00B709A0"/>
    <w:rsid w:val="00B70A44"/>
    <w:rsid w:val="00B70A7D"/>
    <w:rsid w:val="00B70CBA"/>
    <w:rsid w:val="00B70D57"/>
    <w:rsid w:val="00B70E01"/>
    <w:rsid w:val="00B70E3E"/>
    <w:rsid w:val="00B70FC3"/>
    <w:rsid w:val="00B711E7"/>
    <w:rsid w:val="00B7123B"/>
    <w:rsid w:val="00B71247"/>
    <w:rsid w:val="00B712BE"/>
    <w:rsid w:val="00B712F7"/>
    <w:rsid w:val="00B7132B"/>
    <w:rsid w:val="00B7140B"/>
    <w:rsid w:val="00B71610"/>
    <w:rsid w:val="00B716B2"/>
    <w:rsid w:val="00B718F0"/>
    <w:rsid w:val="00B71944"/>
    <w:rsid w:val="00B7195A"/>
    <w:rsid w:val="00B719CD"/>
    <w:rsid w:val="00B71B41"/>
    <w:rsid w:val="00B71DFA"/>
    <w:rsid w:val="00B71E96"/>
    <w:rsid w:val="00B71F1F"/>
    <w:rsid w:val="00B7209B"/>
    <w:rsid w:val="00B720F1"/>
    <w:rsid w:val="00B7215A"/>
    <w:rsid w:val="00B721F6"/>
    <w:rsid w:val="00B724ED"/>
    <w:rsid w:val="00B72587"/>
    <w:rsid w:val="00B727C7"/>
    <w:rsid w:val="00B727E6"/>
    <w:rsid w:val="00B72801"/>
    <w:rsid w:val="00B7284C"/>
    <w:rsid w:val="00B72913"/>
    <w:rsid w:val="00B72977"/>
    <w:rsid w:val="00B72A07"/>
    <w:rsid w:val="00B72AD4"/>
    <w:rsid w:val="00B72B9E"/>
    <w:rsid w:val="00B72BB3"/>
    <w:rsid w:val="00B72C9D"/>
    <w:rsid w:val="00B72D19"/>
    <w:rsid w:val="00B72D96"/>
    <w:rsid w:val="00B72EFB"/>
    <w:rsid w:val="00B72F32"/>
    <w:rsid w:val="00B72F35"/>
    <w:rsid w:val="00B72F83"/>
    <w:rsid w:val="00B7303D"/>
    <w:rsid w:val="00B73094"/>
    <w:rsid w:val="00B73178"/>
    <w:rsid w:val="00B731B3"/>
    <w:rsid w:val="00B732D9"/>
    <w:rsid w:val="00B73554"/>
    <w:rsid w:val="00B73705"/>
    <w:rsid w:val="00B73727"/>
    <w:rsid w:val="00B7372C"/>
    <w:rsid w:val="00B737D5"/>
    <w:rsid w:val="00B737E7"/>
    <w:rsid w:val="00B7397B"/>
    <w:rsid w:val="00B739FD"/>
    <w:rsid w:val="00B73A89"/>
    <w:rsid w:val="00B73B29"/>
    <w:rsid w:val="00B73D49"/>
    <w:rsid w:val="00B73DA1"/>
    <w:rsid w:val="00B74016"/>
    <w:rsid w:val="00B740C5"/>
    <w:rsid w:val="00B741CB"/>
    <w:rsid w:val="00B741F7"/>
    <w:rsid w:val="00B74227"/>
    <w:rsid w:val="00B744C8"/>
    <w:rsid w:val="00B74664"/>
    <w:rsid w:val="00B746FA"/>
    <w:rsid w:val="00B747B0"/>
    <w:rsid w:val="00B747FA"/>
    <w:rsid w:val="00B74950"/>
    <w:rsid w:val="00B74B5C"/>
    <w:rsid w:val="00B74B6F"/>
    <w:rsid w:val="00B74BBE"/>
    <w:rsid w:val="00B74ECF"/>
    <w:rsid w:val="00B74ED5"/>
    <w:rsid w:val="00B74F6F"/>
    <w:rsid w:val="00B75392"/>
    <w:rsid w:val="00B7545A"/>
    <w:rsid w:val="00B7548F"/>
    <w:rsid w:val="00B75664"/>
    <w:rsid w:val="00B7566E"/>
    <w:rsid w:val="00B756FC"/>
    <w:rsid w:val="00B75847"/>
    <w:rsid w:val="00B75A6B"/>
    <w:rsid w:val="00B75A74"/>
    <w:rsid w:val="00B75AE8"/>
    <w:rsid w:val="00B75C6F"/>
    <w:rsid w:val="00B75D66"/>
    <w:rsid w:val="00B75DBC"/>
    <w:rsid w:val="00B75FFB"/>
    <w:rsid w:val="00B760E9"/>
    <w:rsid w:val="00B76629"/>
    <w:rsid w:val="00B766EE"/>
    <w:rsid w:val="00B766F4"/>
    <w:rsid w:val="00B76806"/>
    <w:rsid w:val="00B7685F"/>
    <w:rsid w:val="00B76882"/>
    <w:rsid w:val="00B76892"/>
    <w:rsid w:val="00B768AE"/>
    <w:rsid w:val="00B76941"/>
    <w:rsid w:val="00B7695B"/>
    <w:rsid w:val="00B769C3"/>
    <w:rsid w:val="00B76A58"/>
    <w:rsid w:val="00B76A9C"/>
    <w:rsid w:val="00B76AD9"/>
    <w:rsid w:val="00B76B0B"/>
    <w:rsid w:val="00B76B45"/>
    <w:rsid w:val="00B76B94"/>
    <w:rsid w:val="00B76BF3"/>
    <w:rsid w:val="00B76DBB"/>
    <w:rsid w:val="00B76DC1"/>
    <w:rsid w:val="00B76DE0"/>
    <w:rsid w:val="00B76DE1"/>
    <w:rsid w:val="00B76E27"/>
    <w:rsid w:val="00B76F5F"/>
    <w:rsid w:val="00B76F78"/>
    <w:rsid w:val="00B76FAC"/>
    <w:rsid w:val="00B77085"/>
    <w:rsid w:val="00B770EC"/>
    <w:rsid w:val="00B771A5"/>
    <w:rsid w:val="00B77345"/>
    <w:rsid w:val="00B7735E"/>
    <w:rsid w:val="00B77361"/>
    <w:rsid w:val="00B7741D"/>
    <w:rsid w:val="00B77472"/>
    <w:rsid w:val="00B774DA"/>
    <w:rsid w:val="00B77648"/>
    <w:rsid w:val="00B77747"/>
    <w:rsid w:val="00B77823"/>
    <w:rsid w:val="00B77BEC"/>
    <w:rsid w:val="00B77E0A"/>
    <w:rsid w:val="00B77FD5"/>
    <w:rsid w:val="00B77FFE"/>
    <w:rsid w:val="00B8001D"/>
    <w:rsid w:val="00B8014D"/>
    <w:rsid w:val="00B80224"/>
    <w:rsid w:val="00B80358"/>
    <w:rsid w:val="00B80395"/>
    <w:rsid w:val="00B80440"/>
    <w:rsid w:val="00B805AD"/>
    <w:rsid w:val="00B805E8"/>
    <w:rsid w:val="00B80650"/>
    <w:rsid w:val="00B80662"/>
    <w:rsid w:val="00B8088F"/>
    <w:rsid w:val="00B809D4"/>
    <w:rsid w:val="00B80B3D"/>
    <w:rsid w:val="00B80C4E"/>
    <w:rsid w:val="00B80DC7"/>
    <w:rsid w:val="00B80F68"/>
    <w:rsid w:val="00B81177"/>
    <w:rsid w:val="00B81195"/>
    <w:rsid w:val="00B811D0"/>
    <w:rsid w:val="00B812C6"/>
    <w:rsid w:val="00B81305"/>
    <w:rsid w:val="00B8132F"/>
    <w:rsid w:val="00B813DB"/>
    <w:rsid w:val="00B81504"/>
    <w:rsid w:val="00B8151A"/>
    <w:rsid w:val="00B81659"/>
    <w:rsid w:val="00B8173A"/>
    <w:rsid w:val="00B81AC6"/>
    <w:rsid w:val="00B81B4C"/>
    <w:rsid w:val="00B81CBC"/>
    <w:rsid w:val="00B81CF1"/>
    <w:rsid w:val="00B81D21"/>
    <w:rsid w:val="00B81D29"/>
    <w:rsid w:val="00B81FF6"/>
    <w:rsid w:val="00B820DF"/>
    <w:rsid w:val="00B8241F"/>
    <w:rsid w:val="00B82454"/>
    <w:rsid w:val="00B826DB"/>
    <w:rsid w:val="00B82767"/>
    <w:rsid w:val="00B82782"/>
    <w:rsid w:val="00B82AD7"/>
    <w:rsid w:val="00B82C00"/>
    <w:rsid w:val="00B82C48"/>
    <w:rsid w:val="00B82C5E"/>
    <w:rsid w:val="00B82E9B"/>
    <w:rsid w:val="00B82FC4"/>
    <w:rsid w:val="00B8300E"/>
    <w:rsid w:val="00B831A8"/>
    <w:rsid w:val="00B832C2"/>
    <w:rsid w:val="00B83658"/>
    <w:rsid w:val="00B836C2"/>
    <w:rsid w:val="00B839D8"/>
    <w:rsid w:val="00B83A37"/>
    <w:rsid w:val="00B83A6C"/>
    <w:rsid w:val="00B83A9B"/>
    <w:rsid w:val="00B83B17"/>
    <w:rsid w:val="00B83B2A"/>
    <w:rsid w:val="00B83C27"/>
    <w:rsid w:val="00B83C5B"/>
    <w:rsid w:val="00B83CCA"/>
    <w:rsid w:val="00B83CD7"/>
    <w:rsid w:val="00B83EE2"/>
    <w:rsid w:val="00B83F45"/>
    <w:rsid w:val="00B83FD3"/>
    <w:rsid w:val="00B840BE"/>
    <w:rsid w:val="00B840EA"/>
    <w:rsid w:val="00B84225"/>
    <w:rsid w:val="00B842CD"/>
    <w:rsid w:val="00B8430B"/>
    <w:rsid w:val="00B84560"/>
    <w:rsid w:val="00B8466D"/>
    <w:rsid w:val="00B8483D"/>
    <w:rsid w:val="00B848BA"/>
    <w:rsid w:val="00B848F0"/>
    <w:rsid w:val="00B84B72"/>
    <w:rsid w:val="00B84D8C"/>
    <w:rsid w:val="00B84DC5"/>
    <w:rsid w:val="00B84EDF"/>
    <w:rsid w:val="00B84F1F"/>
    <w:rsid w:val="00B84F30"/>
    <w:rsid w:val="00B84FFA"/>
    <w:rsid w:val="00B850CB"/>
    <w:rsid w:val="00B85131"/>
    <w:rsid w:val="00B85208"/>
    <w:rsid w:val="00B852BE"/>
    <w:rsid w:val="00B852CE"/>
    <w:rsid w:val="00B852F1"/>
    <w:rsid w:val="00B8548B"/>
    <w:rsid w:val="00B85515"/>
    <w:rsid w:val="00B85561"/>
    <w:rsid w:val="00B855FC"/>
    <w:rsid w:val="00B85621"/>
    <w:rsid w:val="00B856AE"/>
    <w:rsid w:val="00B856F4"/>
    <w:rsid w:val="00B85A15"/>
    <w:rsid w:val="00B85B94"/>
    <w:rsid w:val="00B85D73"/>
    <w:rsid w:val="00B85DDE"/>
    <w:rsid w:val="00B85F15"/>
    <w:rsid w:val="00B8600F"/>
    <w:rsid w:val="00B86026"/>
    <w:rsid w:val="00B860DE"/>
    <w:rsid w:val="00B86170"/>
    <w:rsid w:val="00B8625B"/>
    <w:rsid w:val="00B867A0"/>
    <w:rsid w:val="00B867D8"/>
    <w:rsid w:val="00B867F0"/>
    <w:rsid w:val="00B8694E"/>
    <w:rsid w:val="00B86A3E"/>
    <w:rsid w:val="00B86AB0"/>
    <w:rsid w:val="00B86AF7"/>
    <w:rsid w:val="00B86C7A"/>
    <w:rsid w:val="00B86CDE"/>
    <w:rsid w:val="00B86D8E"/>
    <w:rsid w:val="00B86DA1"/>
    <w:rsid w:val="00B86DAF"/>
    <w:rsid w:val="00B86E61"/>
    <w:rsid w:val="00B870E0"/>
    <w:rsid w:val="00B874E0"/>
    <w:rsid w:val="00B8759A"/>
    <w:rsid w:val="00B87639"/>
    <w:rsid w:val="00B877EE"/>
    <w:rsid w:val="00B87AB9"/>
    <w:rsid w:val="00B87AE4"/>
    <w:rsid w:val="00B87C90"/>
    <w:rsid w:val="00B87D47"/>
    <w:rsid w:val="00B87DCB"/>
    <w:rsid w:val="00B87F29"/>
    <w:rsid w:val="00B8A471"/>
    <w:rsid w:val="00B904ED"/>
    <w:rsid w:val="00B90549"/>
    <w:rsid w:val="00B9099F"/>
    <w:rsid w:val="00B90D47"/>
    <w:rsid w:val="00B90DCF"/>
    <w:rsid w:val="00B91158"/>
    <w:rsid w:val="00B91209"/>
    <w:rsid w:val="00B91235"/>
    <w:rsid w:val="00B912AA"/>
    <w:rsid w:val="00B915DC"/>
    <w:rsid w:val="00B9171A"/>
    <w:rsid w:val="00B918A4"/>
    <w:rsid w:val="00B919E1"/>
    <w:rsid w:val="00B91ACF"/>
    <w:rsid w:val="00B91C01"/>
    <w:rsid w:val="00B91C12"/>
    <w:rsid w:val="00B91C93"/>
    <w:rsid w:val="00B91DB7"/>
    <w:rsid w:val="00B9204C"/>
    <w:rsid w:val="00B9206B"/>
    <w:rsid w:val="00B92273"/>
    <w:rsid w:val="00B92303"/>
    <w:rsid w:val="00B925D3"/>
    <w:rsid w:val="00B92601"/>
    <w:rsid w:val="00B92647"/>
    <w:rsid w:val="00B92652"/>
    <w:rsid w:val="00B92861"/>
    <w:rsid w:val="00B92958"/>
    <w:rsid w:val="00B92A93"/>
    <w:rsid w:val="00B92B05"/>
    <w:rsid w:val="00B92B28"/>
    <w:rsid w:val="00B92D9E"/>
    <w:rsid w:val="00B92DBD"/>
    <w:rsid w:val="00B92DCB"/>
    <w:rsid w:val="00B92EEB"/>
    <w:rsid w:val="00B9309C"/>
    <w:rsid w:val="00B933A7"/>
    <w:rsid w:val="00B936A3"/>
    <w:rsid w:val="00B93982"/>
    <w:rsid w:val="00B9399E"/>
    <w:rsid w:val="00B93A0F"/>
    <w:rsid w:val="00B93B55"/>
    <w:rsid w:val="00B93C36"/>
    <w:rsid w:val="00B93C5F"/>
    <w:rsid w:val="00B93D30"/>
    <w:rsid w:val="00B93DDA"/>
    <w:rsid w:val="00B93DE1"/>
    <w:rsid w:val="00B9402F"/>
    <w:rsid w:val="00B9411A"/>
    <w:rsid w:val="00B941B7"/>
    <w:rsid w:val="00B941D2"/>
    <w:rsid w:val="00B9426D"/>
    <w:rsid w:val="00B94326"/>
    <w:rsid w:val="00B94532"/>
    <w:rsid w:val="00B9463E"/>
    <w:rsid w:val="00B94698"/>
    <w:rsid w:val="00B947E1"/>
    <w:rsid w:val="00B94892"/>
    <w:rsid w:val="00B9490B"/>
    <w:rsid w:val="00B949C1"/>
    <w:rsid w:val="00B94A62"/>
    <w:rsid w:val="00B94AF6"/>
    <w:rsid w:val="00B94AF9"/>
    <w:rsid w:val="00B94B2F"/>
    <w:rsid w:val="00B94B33"/>
    <w:rsid w:val="00B94CE3"/>
    <w:rsid w:val="00B94EC9"/>
    <w:rsid w:val="00B94EF0"/>
    <w:rsid w:val="00B94FAC"/>
    <w:rsid w:val="00B95093"/>
    <w:rsid w:val="00B9517F"/>
    <w:rsid w:val="00B95186"/>
    <w:rsid w:val="00B952B3"/>
    <w:rsid w:val="00B95329"/>
    <w:rsid w:val="00B9534D"/>
    <w:rsid w:val="00B9541E"/>
    <w:rsid w:val="00B954B9"/>
    <w:rsid w:val="00B956CD"/>
    <w:rsid w:val="00B9581D"/>
    <w:rsid w:val="00B95A41"/>
    <w:rsid w:val="00B95BAB"/>
    <w:rsid w:val="00B95FBA"/>
    <w:rsid w:val="00B95FDE"/>
    <w:rsid w:val="00B9609B"/>
    <w:rsid w:val="00B9630B"/>
    <w:rsid w:val="00B96611"/>
    <w:rsid w:val="00B96795"/>
    <w:rsid w:val="00B967B9"/>
    <w:rsid w:val="00B967CE"/>
    <w:rsid w:val="00B967E6"/>
    <w:rsid w:val="00B96819"/>
    <w:rsid w:val="00B9686B"/>
    <w:rsid w:val="00B968BF"/>
    <w:rsid w:val="00B96945"/>
    <w:rsid w:val="00B96A5F"/>
    <w:rsid w:val="00B96BD5"/>
    <w:rsid w:val="00B96D60"/>
    <w:rsid w:val="00B96E18"/>
    <w:rsid w:val="00B96F02"/>
    <w:rsid w:val="00B96F8F"/>
    <w:rsid w:val="00B97133"/>
    <w:rsid w:val="00B972DF"/>
    <w:rsid w:val="00B97401"/>
    <w:rsid w:val="00B9742C"/>
    <w:rsid w:val="00B97623"/>
    <w:rsid w:val="00B97662"/>
    <w:rsid w:val="00B9799B"/>
    <w:rsid w:val="00B979F0"/>
    <w:rsid w:val="00B97ACA"/>
    <w:rsid w:val="00B97AF0"/>
    <w:rsid w:val="00B97BF8"/>
    <w:rsid w:val="00B97C93"/>
    <w:rsid w:val="00B97E0E"/>
    <w:rsid w:val="00B97E22"/>
    <w:rsid w:val="00B97FEA"/>
    <w:rsid w:val="00BA004D"/>
    <w:rsid w:val="00BA010B"/>
    <w:rsid w:val="00BA013A"/>
    <w:rsid w:val="00BA0291"/>
    <w:rsid w:val="00BA04C2"/>
    <w:rsid w:val="00BA08DF"/>
    <w:rsid w:val="00BA09D4"/>
    <w:rsid w:val="00BA0AB5"/>
    <w:rsid w:val="00BA0ABD"/>
    <w:rsid w:val="00BA0ACE"/>
    <w:rsid w:val="00BA0B03"/>
    <w:rsid w:val="00BA0B69"/>
    <w:rsid w:val="00BA0BAB"/>
    <w:rsid w:val="00BA0BF3"/>
    <w:rsid w:val="00BA0CE2"/>
    <w:rsid w:val="00BA0D6F"/>
    <w:rsid w:val="00BA0DBC"/>
    <w:rsid w:val="00BA0E93"/>
    <w:rsid w:val="00BA0F44"/>
    <w:rsid w:val="00BA0FB5"/>
    <w:rsid w:val="00BA101E"/>
    <w:rsid w:val="00BA108F"/>
    <w:rsid w:val="00BA10DB"/>
    <w:rsid w:val="00BA11A6"/>
    <w:rsid w:val="00BA128C"/>
    <w:rsid w:val="00BA1307"/>
    <w:rsid w:val="00BA1339"/>
    <w:rsid w:val="00BA138B"/>
    <w:rsid w:val="00BA1394"/>
    <w:rsid w:val="00BA13D4"/>
    <w:rsid w:val="00BA148C"/>
    <w:rsid w:val="00BA14BE"/>
    <w:rsid w:val="00BA156F"/>
    <w:rsid w:val="00BA15CF"/>
    <w:rsid w:val="00BA1A4E"/>
    <w:rsid w:val="00BA1A8D"/>
    <w:rsid w:val="00BA1B3E"/>
    <w:rsid w:val="00BA1BAE"/>
    <w:rsid w:val="00BA1C75"/>
    <w:rsid w:val="00BA1C87"/>
    <w:rsid w:val="00BA20C8"/>
    <w:rsid w:val="00BA2164"/>
    <w:rsid w:val="00BA21CF"/>
    <w:rsid w:val="00BA233E"/>
    <w:rsid w:val="00BA2431"/>
    <w:rsid w:val="00BA27B6"/>
    <w:rsid w:val="00BA2935"/>
    <w:rsid w:val="00BA29A8"/>
    <w:rsid w:val="00BA29AD"/>
    <w:rsid w:val="00BA29CA"/>
    <w:rsid w:val="00BA2A4F"/>
    <w:rsid w:val="00BA2AF5"/>
    <w:rsid w:val="00BA2B88"/>
    <w:rsid w:val="00BA2BB0"/>
    <w:rsid w:val="00BA2C5B"/>
    <w:rsid w:val="00BA2DD0"/>
    <w:rsid w:val="00BA2E92"/>
    <w:rsid w:val="00BA2F88"/>
    <w:rsid w:val="00BA30C3"/>
    <w:rsid w:val="00BA31C2"/>
    <w:rsid w:val="00BA342E"/>
    <w:rsid w:val="00BA34F6"/>
    <w:rsid w:val="00BA3579"/>
    <w:rsid w:val="00BA36C7"/>
    <w:rsid w:val="00BA3724"/>
    <w:rsid w:val="00BA3752"/>
    <w:rsid w:val="00BA3780"/>
    <w:rsid w:val="00BA379E"/>
    <w:rsid w:val="00BA37B2"/>
    <w:rsid w:val="00BA3843"/>
    <w:rsid w:val="00BA3948"/>
    <w:rsid w:val="00BA39AB"/>
    <w:rsid w:val="00BA3A6E"/>
    <w:rsid w:val="00BA3A76"/>
    <w:rsid w:val="00BA3D4F"/>
    <w:rsid w:val="00BA3D80"/>
    <w:rsid w:val="00BA3EAA"/>
    <w:rsid w:val="00BA40F6"/>
    <w:rsid w:val="00BA42DA"/>
    <w:rsid w:val="00BA44CB"/>
    <w:rsid w:val="00BA47A3"/>
    <w:rsid w:val="00BA484C"/>
    <w:rsid w:val="00BA48DB"/>
    <w:rsid w:val="00BA48EC"/>
    <w:rsid w:val="00BA48F6"/>
    <w:rsid w:val="00BA49C7"/>
    <w:rsid w:val="00BA4AF9"/>
    <w:rsid w:val="00BA4C8E"/>
    <w:rsid w:val="00BA4CAA"/>
    <w:rsid w:val="00BA4E6F"/>
    <w:rsid w:val="00BA4FBC"/>
    <w:rsid w:val="00BA517F"/>
    <w:rsid w:val="00BA5236"/>
    <w:rsid w:val="00BA52EC"/>
    <w:rsid w:val="00BA56A2"/>
    <w:rsid w:val="00BA56D4"/>
    <w:rsid w:val="00BA5759"/>
    <w:rsid w:val="00BA5798"/>
    <w:rsid w:val="00BA58B8"/>
    <w:rsid w:val="00BA5B39"/>
    <w:rsid w:val="00BA5BB4"/>
    <w:rsid w:val="00BA5D62"/>
    <w:rsid w:val="00BA5ECF"/>
    <w:rsid w:val="00BA5F21"/>
    <w:rsid w:val="00BA5FE4"/>
    <w:rsid w:val="00BA6107"/>
    <w:rsid w:val="00BA62AC"/>
    <w:rsid w:val="00BA65B6"/>
    <w:rsid w:val="00BA66ED"/>
    <w:rsid w:val="00BA677F"/>
    <w:rsid w:val="00BA6786"/>
    <w:rsid w:val="00BA69DF"/>
    <w:rsid w:val="00BA6A51"/>
    <w:rsid w:val="00BA6A83"/>
    <w:rsid w:val="00BA6AA8"/>
    <w:rsid w:val="00BA6BD7"/>
    <w:rsid w:val="00BA6E52"/>
    <w:rsid w:val="00BA6F7E"/>
    <w:rsid w:val="00BA722C"/>
    <w:rsid w:val="00BA72DD"/>
    <w:rsid w:val="00BA7397"/>
    <w:rsid w:val="00BA74F4"/>
    <w:rsid w:val="00BA74F8"/>
    <w:rsid w:val="00BA7588"/>
    <w:rsid w:val="00BA762B"/>
    <w:rsid w:val="00BA7665"/>
    <w:rsid w:val="00BA7789"/>
    <w:rsid w:val="00BA7825"/>
    <w:rsid w:val="00BA7880"/>
    <w:rsid w:val="00BA7AEC"/>
    <w:rsid w:val="00BA7B61"/>
    <w:rsid w:val="00BA7BB4"/>
    <w:rsid w:val="00BA7C86"/>
    <w:rsid w:val="00BA7D41"/>
    <w:rsid w:val="00BA7EBD"/>
    <w:rsid w:val="00BA7ECB"/>
    <w:rsid w:val="00BA7EF7"/>
    <w:rsid w:val="00BA7F09"/>
    <w:rsid w:val="00BA7FD0"/>
    <w:rsid w:val="00BA8DF6"/>
    <w:rsid w:val="00BAB380"/>
    <w:rsid w:val="00BB0180"/>
    <w:rsid w:val="00BB0357"/>
    <w:rsid w:val="00BB0491"/>
    <w:rsid w:val="00BB0509"/>
    <w:rsid w:val="00BB0550"/>
    <w:rsid w:val="00BB05A2"/>
    <w:rsid w:val="00BB060B"/>
    <w:rsid w:val="00BB071D"/>
    <w:rsid w:val="00BB09E7"/>
    <w:rsid w:val="00BB0A33"/>
    <w:rsid w:val="00BB0A36"/>
    <w:rsid w:val="00BB0BA4"/>
    <w:rsid w:val="00BB0F1A"/>
    <w:rsid w:val="00BB0FC2"/>
    <w:rsid w:val="00BB1015"/>
    <w:rsid w:val="00BB117B"/>
    <w:rsid w:val="00BB1260"/>
    <w:rsid w:val="00BB1365"/>
    <w:rsid w:val="00BB1522"/>
    <w:rsid w:val="00BB155F"/>
    <w:rsid w:val="00BB162C"/>
    <w:rsid w:val="00BB163A"/>
    <w:rsid w:val="00BB167E"/>
    <w:rsid w:val="00BB16ED"/>
    <w:rsid w:val="00BB1717"/>
    <w:rsid w:val="00BB1786"/>
    <w:rsid w:val="00BB1917"/>
    <w:rsid w:val="00BB19DC"/>
    <w:rsid w:val="00BB1C6C"/>
    <w:rsid w:val="00BB1CE9"/>
    <w:rsid w:val="00BB1D0C"/>
    <w:rsid w:val="00BB1D1C"/>
    <w:rsid w:val="00BB1EC8"/>
    <w:rsid w:val="00BB1F93"/>
    <w:rsid w:val="00BB1FD5"/>
    <w:rsid w:val="00BB2078"/>
    <w:rsid w:val="00BB20E1"/>
    <w:rsid w:val="00BB2164"/>
    <w:rsid w:val="00BB2288"/>
    <w:rsid w:val="00BB2788"/>
    <w:rsid w:val="00BB2BFF"/>
    <w:rsid w:val="00BB2D50"/>
    <w:rsid w:val="00BB2D63"/>
    <w:rsid w:val="00BB2E81"/>
    <w:rsid w:val="00BB2E8A"/>
    <w:rsid w:val="00BB300F"/>
    <w:rsid w:val="00BB30D3"/>
    <w:rsid w:val="00BB30F0"/>
    <w:rsid w:val="00BB3166"/>
    <w:rsid w:val="00BB31CC"/>
    <w:rsid w:val="00BB327B"/>
    <w:rsid w:val="00BB32D5"/>
    <w:rsid w:val="00BB360B"/>
    <w:rsid w:val="00BB36A7"/>
    <w:rsid w:val="00BB3809"/>
    <w:rsid w:val="00BB394C"/>
    <w:rsid w:val="00BB3970"/>
    <w:rsid w:val="00BB3AB3"/>
    <w:rsid w:val="00BB3E3B"/>
    <w:rsid w:val="00BB3F87"/>
    <w:rsid w:val="00BB4018"/>
    <w:rsid w:val="00BB402D"/>
    <w:rsid w:val="00BB4185"/>
    <w:rsid w:val="00BB4247"/>
    <w:rsid w:val="00BB45B6"/>
    <w:rsid w:val="00BB45D3"/>
    <w:rsid w:val="00BB465F"/>
    <w:rsid w:val="00BB46B8"/>
    <w:rsid w:val="00BB48AA"/>
    <w:rsid w:val="00BB496E"/>
    <w:rsid w:val="00BB4A46"/>
    <w:rsid w:val="00BB4A5F"/>
    <w:rsid w:val="00BB4ACC"/>
    <w:rsid w:val="00BB4B11"/>
    <w:rsid w:val="00BB4CB1"/>
    <w:rsid w:val="00BB4D2E"/>
    <w:rsid w:val="00BB4DAC"/>
    <w:rsid w:val="00BB4DDD"/>
    <w:rsid w:val="00BB4F78"/>
    <w:rsid w:val="00BB514A"/>
    <w:rsid w:val="00BB51F6"/>
    <w:rsid w:val="00BB5200"/>
    <w:rsid w:val="00BB5346"/>
    <w:rsid w:val="00BB548A"/>
    <w:rsid w:val="00BB5555"/>
    <w:rsid w:val="00BB55DD"/>
    <w:rsid w:val="00BB56B5"/>
    <w:rsid w:val="00BB56E7"/>
    <w:rsid w:val="00BB578C"/>
    <w:rsid w:val="00BB579C"/>
    <w:rsid w:val="00BB58A5"/>
    <w:rsid w:val="00BB58F0"/>
    <w:rsid w:val="00BB598B"/>
    <w:rsid w:val="00BB59A3"/>
    <w:rsid w:val="00BB59D0"/>
    <w:rsid w:val="00BB5A3F"/>
    <w:rsid w:val="00BB5B25"/>
    <w:rsid w:val="00BB5BD2"/>
    <w:rsid w:val="00BB5BDA"/>
    <w:rsid w:val="00BB5C0F"/>
    <w:rsid w:val="00BB5C4D"/>
    <w:rsid w:val="00BB5C66"/>
    <w:rsid w:val="00BB5D9B"/>
    <w:rsid w:val="00BB5E66"/>
    <w:rsid w:val="00BB5EDE"/>
    <w:rsid w:val="00BB5F47"/>
    <w:rsid w:val="00BB5FD3"/>
    <w:rsid w:val="00BB5FF6"/>
    <w:rsid w:val="00BB6123"/>
    <w:rsid w:val="00BB618C"/>
    <w:rsid w:val="00BB6236"/>
    <w:rsid w:val="00BB62A5"/>
    <w:rsid w:val="00BB62CC"/>
    <w:rsid w:val="00BB6313"/>
    <w:rsid w:val="00BB6340"/>
    <w:rsid w:val="00BB63CB"/>
    <w:rsid w:val="00BB6443"/>
    <w:rsid w:val="00BB64B6"/>
    <w:rsid w:val="00BB651F"/>
    <w:rsid w:val="00BB66A3"/>
    <w:rsid w:val="00BB66B9"/>
    <w:rsid w:val="00BB66D9"/>
    <w:rsid w:val="00BB68DE"/>
    <w:rsid w:val="00BB697B"/>
    <w:rsid w:val="00BB6B18"/>
    <w:rsid w:val="00BB6B67"/>
    <w:rsid w:val="00BB6B85"/>
    <w:rsid w:val="00BB6CE9"/>
    <w:rsid w:val="00BB6D7D"/>
    <w:rsid w:val="00BB6DCB"/>
    <w:rsid w:val="00BB7102"/>
    <w:rsid w:val="00BB71EF"/>
    <w:rsid w:val="00BB7258"/>
    <w:rsid w:val="00BB72E8"/>
    <w:rsid w:val="00BB73BF"/>
    <w:rsid w:val="00BB741D"/>
    <w:rsid w:val="00BB74A1"/>
    <w:rsid w:val="00BB7566"/>
    <w:rsid w:val="00BB77AD"/>
    <w:rsid w:val="00BB7814"/>
    <w:rsid w:val="00BB7871"/>
    <w:rsid w:val="00BB7A00"/>
    <w:rsid w:val="00BB7B1C"/>
    <w:rsid w:val="00BB7B76"/>
    <w:rsid w:val="00BB7B7F"/>
    <w:rsid w:val="00BB7BA8"/>
    <w:rsid w:val="00BB7BAE"/>
    <w:rsid w:val="00BB7D6B"/>
    <w:rsid w:val="00BB7EC2"/>
    <w:rsid w:val="00BB7F40"/>
    <w:rsid w:val="00BB7FA4"/>
    <w:rsid w:val="00BB98D1"/>
    <w:rsid w:val="00BBD8C4"/>
    <w:rsid w:val="00BBFA4D"/>
    <w:rsid w:val="00BC00A7"/>
    <w:rsid w:val="00BC01E9"/>
    <w:rsid w:val="00BC03DC"/>
    <w:rsid w:val="00BC0413"/>
    <w:rsid w:val="00BC0546"/>
    <w:rsid w:val="00BC0627"/>
    <w:rsid w:val="00BC0C0B"/>
    <w:rsid w:val="00BC0CDF"/>
    <w:rsid w:val="00BC1148"/>
    <w:rsid w:val="00BC1329"/>
    <w:rsid w:val="00BC1653"/>
    <w:rsid w:val="00BC1748"/>
    <w:rsid w:val="00BC1756"/>
    <w:rsid w:val="00BC1793"/>
    <w:rsid w:val="00BC181B"/>
    <w:rsid w:val="00BC1884"/>
    <w:rsid w:val="00BC1891"/>
    <w:rsid w:val="00BC19C7"/>
    <w:rsid w:val="00BC19D9"/>
    <w:rsid w:val="00BC1AC4"/>
    <w:rsid w:val="00BC1BD9"/>
    <w:rsid w:val="00BC1E37"/>
    <w:rsid w:val="00BC2094"/>
    <w:rsid w:val="00BC2121"/>
    <w:rsid w:val="00BC21EA"/>
    <w:rsid w:val="00BC2552"/>
    <w:rsid w:val="00BC25A1"/>
    <w:rsid w:val="00BC25FD"/>
    <w:rsid w:val="00BC2AB0"/>
    <w:rsid w:val="00BC2BE5"/>
    <w:rsid w:val="00BC2D3F"/>
    <w:rsid w:val="00BC2DA4"/>
    <w:rsid w:val="00BC2E64"/>
    <w:rsid w:val="00BC3041"/>
    <w:rsid w:val="00BC3115"/>
    <w:rsid w:val="00BC31F8"/>
    <w:rsid w:val="00BC33B0"/>
    <w:rsid w:val="00BC3528"/>
    <w:rsid w:val="00BC352D"/>
    <w:rsid w:val="00BC354E"/>
    <w:rsid w:val="00BC37C1"/>
    <w:rsid w:val="00BC3A5A"/>
    <w:rsid w:val="00BC3B10"/>
    <w:rsid w:val="00BC3B41"/>
    <w:rsid w:val="00BC3C1E"/>
    <w:rsid w:val="00BC3C88"/>
    <w:rsid w:val="00BC3E3F"/>
    <w:rsid w:val="00BC3E77"/>
    <w:rsid w:val="00BC3E89"/>
    <w:rsid w:val="00BC40A3"/>
    <w:rsid w:val="00BC4245"/>
    <w:rsid w:val="00BC42A7"/>
    <w:rsid w:val="00BC42DF"/>
    <w:rsid w:val="00BC432B"/>
    <w:rsid w:val="00BC43B7"/>
    <w:rsid w:val="00BC45C7"/>
    <w:rsid w:val="00BC470F"/>
    <w:rsid w:val="00BC48A3"/>
    <w:rsid w:val="00BC48E3"/>
    <w:rsid w:val="00BC4AA1"/>
    <w:rsid w:val="00BC4B39"/>
    <w:rsid w:val="00BC4B62"/>
    <w:rsid w:val="00BC4C2A"/>
    <w:rsid w:val="00BC4D4A"/>
    <w:rsid w:val="00BC4EA1"/>
    <w:rsid w:val="00BC5054"/>
    <w:rsid w:val="00BC5119"/>
    <w:rsid w:val="00BC528E"/>
    <w:rsid w:val="00BC53E1"/>
    <w:rsid w:val="00BC541B"/>
    <w:rsid w:val="00BC5477"/>
    <w:rsid w:val="00BC5610"/>
    <w:rsid w:val="00BC5A29"/>
    <w:rsid w:val="00BC5B86"/>
    <w:rsid w:val="00BC5EA0"/>
    <w:rsid w:val="00BC62CE"/>
    <w:rsid w:val="00BC6541"/>
    <w:rsid w:val="00BC6678"/>
    <w:rsid w:val="00BC6695"/>
    <w:rsid w:val="00BC66F5"/>
    <w:rsid w:val="00BC67F3"/>
    <w:rsid w:val="00BC68A6"/>
    <w:rsid w:val="00BC6AAB"/>
    <w:rsid w:val="00BC6B64"/>
    <w:rsid w:val="00BC6B82"/>
    <w:rsid w:val="00BC6D35"/>
    <w:rsid w:val="00BC6E10"/>
    <w:rsid w:val="00BC6E57"/>
    <w:rsid w:val="00BC705A"/>
    <w:rsid w:val="00BC71B1"/>
    <w:rsid w:val="00BC7201"/>
    <w:rsid w:val="00BC75F2"/>
    <w:rsid w:val="00BC7742"/>
    <w:rsid w:val="00BC775B"/>
    <w:rsid w:val="00BC7908"/>
    <w:rsid w:val="00BC7910"/>
    <w:rsid w:val="00BC7A40"/>
    <w:rsid w:val="00BC7A4E"/>
    <w:rsid w:val="00BC7C77"/>
    <w:rsid w:val="00BC7D0C"/>
    <w:rsid w:val="00BC7E83"/>
    <w:rsid w:val="00BCAB45"/>
    <w:rsid w:val="00BD014E"/>
    <w:rsid w:val="00BD0157"/>
    <w:rsid w:val="00BD04A7"/>
    <w:rsid w:val="00BD04ED"/>
    <w:rsid w:val="00BD04F7"/>
    <w:rsid w:val="00BD0671"/>
    <w:rsid w:val="00BD06A5"/>
    <w:rsid w:val="00BD06B7"/>
    <w:rsid w:val="00BD0856"/>
    <w:rsid w:val="00BD08D2"/>
    <w:rsid w:val="00BD09B3"/>
    <w:rsid w:val="00BD0B79"/>
    <w:rsid w:val="00BD0D4C"/>
    <w:rsid w:val="00BD0DAE"/>
    <w:rsid w:val="00BD0DB0"/>
    <w:rsid w:val="00BD0F79"/>
    <w:rsid w:val="00BD0FDB"/>
    <w:rsid w:val="00BD10C1"/>
    <w:rsid w:val="00BD12CE"/>
    <w:rsid w:val="00BD1343"/>
    <w:rsid w:val="00BD14D5"/>
    <w:rsid w:val="00BD14D9"/>
    <w:rsid w:val="00BD162A"/>
    <w:rsid w:val="00BD17EB"/>
    <w:rsid w:val="00BD188E"/>
    <w:rsid w:val="00BD189D"/>
    <w:rsid w:val="00BD18C2"/>
    <w:rsid w:val="00BD18EC"/>
    <w:rsid w:val="00BD193C"/>
    <w:rsid w:val="00BD19D6"/>
    <w:rsid w:val="00BD1A0B"/>
    <w:rsid w:val="00BD1A48"/>
    <w:rsid w:val="00BD1BC6"/>
    <w:rsid w:val="00BD1BE6"/>
    <w:rsid w:val="00BD1E55"/>
    <w:rsid w:val="00BD1F1A"/>
    <w:rsid w:val="00BD1F4D"/>
    <w:rsid w:val="00BD20B7"/>
    <w:rsid w:val="00BD2125"/>
    <w:rsid w:val="00BD22F8"/>
    <w:rsid w:val="00BD23A2"/>
    <w:rsid w:val="00BD23BE"/>
    <w:rsid w:val="00BD2542"/>
    <w:rsid w:val="00BD28B9"/>
    <w:rsid w:val="00BD28BB"/>
    <w:rsid w:val="00BD2943"/>
    <w:rsid w:val="00BD29CA"/>
    <w:rsid w:val="00BD2B30"/>
    <w:rsid w:val="00BD2C04"/>
    <w:rsid w:val="00BD2C52"/>
    <w:rsid w:val="00BD2CDB"/>
    <w:rsid w:val="00BD2E12"/>
    <w:rsid w:val="00BD2E22"/>
    <w:rsid w:val="00BD2EB5"/>
    <w:rsid w:val="00BD2FBF"/>
    <w:rsid w:val="00BD30E2"/>
    <w:rsid w:val="00BD324A"/>
    <w:rsid w:val="00BD34A1"/>
    <w:rsid w:val="00BD34D1"/>
    <w:rsid w:val="00BD3536"/>
    <w:rsid w:val="00BD36C9"/>
    <w:rsid w:val="00BD380A"/>
    <w:rsid w:val="00BD3914"/>
    <w:rsid w:val="00BD39F7"/>
    <w:rsid w:val="00BD3A04"/>
    <w:rsid w:val="00BD3AFC"/>
    <w:rsid w:val="00BD3B40"/>
    <w:rsid w:val="00BD3CA7"/>
    <w:rsid w:val="00BD3F09"/>
    <w:rsid w:val="00BD403D"/>
    <w:rsid w:val="00BD4171"/>
    <w:rsid w:val="00BD4378"/>
    <w:rsid w:val="00BD47EF"/>
    <w:rsid w:val="00BD4820"/>
    <w:rsid w:val="00BD48AE"/>
    <w:rsid w:val="00BD49FD"/>
    <w:rsid w:val="00BD4A80"/>
    <w:rsid w:val="00BD4AE8"/>
    <w:rsid w:val="00BD4BE4"/>
    <w:rsid w:val="00BD4C27"/>
    <w:rsid w:val="00BD4D18"/>
    <w:rsid w:val="00BD513C"/>
    <w:rsid w:val="00BD52CF"/>
    <w:rsid w:val="00BD5413"/>
    <w:rsid w:val="00BD577A"/>
    <w:rsid w:val="00BD577F"/>
    <w:rsid w:val="00BD579E"/>
    <w:rsid w:val="00BD580A"/>
    <w:rsid w:val="00BD59F0"/>
    <w:rsid w:val="00BD5AE9"/>
    <w:rsid w:val="00BD5C2B"/>
    <w:rsid w:val="00BD5D20"/>
    <w:rsid w:val="00BD5D8D"/>
    <w:rsid w:val="00BD5D97"/>
    <w:rsid w:val="00BD5E24"/>
    <w:rsid w:val="00BD5EF2"/>
    <w:rsid w:val="00BD5F27"/>
    <w:rsid w:val="00BD5FAA"/>
    <w:rsid w:val="00BD61F7"/>
    <w:rsid w:val="00BD6216"/>
    <w:rsid w:val="00BD621C"/>
    <w:rsid w:val="00BD64E2"/>
    <w:rsid w:val="00BD65CE"/>
    <w:rsid w:val="00BD6669"/>
    <w:rsid w:val="00BD66A0"/>
    <w:rsid w:val="00BD6735"/>
    <w:rsid w:val="00BD67DF"/>
    <w:rsid w:val="00BD680D"/>
    <w:rsid w:val="00BD6878"/>
    <w:rsid w:val="00BD6995"/>
    <w:rsid w:val="00BD6A19"/>
    <w:rsid w:val="00BD6B21"/>
    <w:rsid w:val="00BD6B27"/>
    <w:rsid w:val="00BD6D1C"/>
    <w:rsid w:val="00BD6FD7"/>
    <w:rsid w:val="00BD708B"/>
    <w:rsid w:val="00BD7128"/>
    <w:rsid w:val="00BD727B"/>
    <w:rsid w:val="00BD7482"/>
    <w:rsid w:val="00BD74A4"/>
    <w:rsid w:val="00BD7602"/>
    <w:rsid w:val="00BD76B2"/>
    <w:rsid w:val="00BD76D0"/>
    <w:rsid w:val="00BD77A5"/>
    <w:rsid w:val="00BD785A"/>
    <w:rsid w:val="00BD78B7"/>
    <w:rsid w:val="00BD7A72"/>
    <w:rsid w:val="00BD7C1D"/>
    <w:rsid w:val="00BD7D1E"/>
    <w:rsid w:val="00BD7E4B"/>
    <w:rsid w:val="00BD7EC6"/>
    <w:rsid w:val="00BD7FC2"/>
    <w:rsid w:val="00BE0024"/>
    <w:rsid w:val="00BE0140"/>
    <w:rsid w:val="00BE027B"/>
    <w:rsid w:val="00BE02EB"/>
    <w:rsid w:val="00BE0685"/>
    <w:rsid w:val="00BE06D9"/>
    <w:rsid w:val="00BE0716"/>
    <w:rsid w:val="00BE0774"/>
    <w:rsid w:val="00BE092A"/>
    <w:rsid w:val="00BE0A62"/>
    <w:rsid w:val="00BE0AD7"/>
    <w:rsid w:val="00BE0B08"/>
    <w:rsid w:val="00BE0B64"/>
    <w:rsid w:val="00BE0D48"/>
    <w:rsid w:val="00BE0F4F"/>
    <w:rsid w:val="00BE0FA8"/>
    <w:rsid w:val="00BE1015"/>
    <w:rsid w:val="00BE105A"/>
    <w:rsid w:val="00BE10D8"/>
    <w:rsid w:val="00BE115B"/>
    <w:rsid w:val="00BE126B"/>
    <w:rsid w:val="00BE13AD"/>
    <w:rsid w:val="00BE140D"/>
    <w:rsid w:val="00BE15C2"/>
    <w:rsid w:val="00BE16D6"/>
    <w:rsid w:val="00BE172B"/>
    <w:rsid w:val="00BE187A"/>
    <w:rsid w:val="00BE18D9"/>
    <w:rsid w:val="00BE1905"/>
    <w:rsid w:val="00BE1BC2"/>
    <w:rsid w:val="00BE1C7E"/>
    <w:rsid w:val="00BE1D5E"/>
    <w:rsid w:val="00BE1F14"/>
    <w:rsid w:val="00BE2025"/>
    <w:rsid w:val="00BE225D"/>
    <w:rsid w:val="00BE2299"/>
    <w:rsid w:val="00BE24A7"/>
    <w:rsid w:val="00BE25FA"/>
    <w:rsid w:val="00BE2793"/>
    <w:rsid w:val="00BE283B"/>
    <w:rsid w:val="00BE2BAF"/>
    <w:rsid w:val="00BE2CCF"/>
    <w:rsid w:val="00BE2D7E"/>
    <w:rsid w:val="00BE2E74"/>
    <w:rsid w:val="00BE2F15"/>
    <w:rsid w:val="00BE3116"/>
    <w:rsid w:val="00BE3144"/>
    <w:rsid w:val="00BE315B"/>
    <w:rsid w:val="00BE31D9"/>
    <w:rsid w:val="00BE3263"/>
    <w:rsid w:val="00BE3289"/>
    <w:rsid w:val="00BE3331"/>
    <w:rsid w:val="00BE334D"/>
    <w:rsid w:val="00BE33A1"/>
    <w:rsid w:val="00BE33D9"/>
    <w:rsid w:val="00BE341C"/>
    <w:rsid w:val="00BE34CC"/>
    <w:rsid w:val="00BE3612"/>
    <w:rsid w:val="00BE3785"/>
    <w:rsid w:val="00BE384B"/>
    <w:rsid w:val="00BE3AA3"/>
    <w:rsid w:val="00BE3B89"/>
    <w:rsid w:val="00BE3C05"/>
    <w:rsid w:val="00BE3C21"/>
    <w:rsid w:val="00BE3D6A"/>
    <w:rsid w:val="00BE3DF8"/>
    <w:rsid w:val="00BE3F03"/>
    <w:rsid w:val="00BE4124"/>
    <w:rsid w:val="00BE421E"/>
    <w:rsid w:val="00BE4360"/>
    <w:rsid w:val="00BE436B"/>
    <w:rsid w:val="00BE437B"/>
    <w:rsid w:val="00BE4555"/>
    <w:rsid w:val="00BE4614"/>
    <w:rsid w:val="00BE4615"/>
    <w:rsid w:val="00BE461E"/>
    <w:rsid w:val="00BE46DF"/>
    <w:rsid w:val="00BE4802"/>
    <w:rsid w:val="00BE48E1"/>
    <w:rsid w:val="00BE48E5"/>
    <w:rsid w:val="00BE4956"/>
    <w:rsid w:val="00BE4A39"/>
    <w:rsid w:val="00BE4AFE"/>
    <w:rsid w:val="00BE4B95"/>
    <w:rsid w:val="00BE4D97"/>
    <w:rsid w:val="00BE4E92"/>
    <w:rsid w:val="00BE4F93"/>
    <w:rsid w:val="00BE5203"/>
    <w:rsid w:val="00BE5236"/>
    <w:rsid w:val="00BE5241"/>
    <w:rsid w:val="00BE54CA"/>
    <w:rsid w:val="00BE54DB"/>
    <w:rsid w:val="00BE55BB"/>
    <w:rsid w:val="00BE561C"/>
    <w:rsid w:val="00BE569C"/>
    <w:rsid w:val="00BE5739"/>
    <w:rsid w:val="00BE5802"/>
    <w:rsid w:val="00BE59C6"/>
    <w:rsid w:val="00BE5A32"/>
    <w:rsid w:val="00BE5A82"/>
    <w:rsid w:val="00BE5B8B"/>
    <w:rsid w:val="00BE5C65"/>
    <w:rsid w:val="00BE5CAE"/>
    <w:rsid w:val="00BE5CBD"/>
    <w:rsid w:val="00BE5D4A"/>
    <w:rsid w:val="00BE5E78"/>
    <w:rsid w:val="00BE5F38"/>
    <w:rsid w:val="00BE60F4"/>
    <w:rsid w:val="00BE6168"/>
    <w:rsid w:val="00BE61FC"/>
    <w:rsid w:val="00BE6379"/>
    <w:rsid w:val="00BE638B"/>
    <w:rsid w:val="00BE646D"/>
    <w:rsid w:val="00BE667D"/>
    <w:rsid w:val="00BE6697"/>
    <w:rsid w:val="00BE67DF"/>
    <w:rsid w:val="00BE6862"/>
    <w:rsid w:val="00BE6AB3"/>
    <w:rsid w:val="00BE6C0C"/>
    <w:rsid w:val="00BE6CFC"/>
    <w:rsid w:val="00BE6D52"/>
    <w:rsid w:val="00BE6FEE"/>
    <w:rsid w:val="00BE7406"/>
    <w:rsid w:val="00BE7694"/>
    <w:rsid w:val="00BE76CC"/>
    <w:rsid w:val="00BE7743"/>
    <w:rsid w:val="00BE7858"/>
    <w:rsid w:val="00BE7AA9"/>
    <w:rsid w:val="00BE7AD1"/>
    <w:rsid w:val="00BE7AD5"/>
    <w:rsid w:val="00BE7B86"/>
    <w:rsid w:val="00BE7CF7"/>
    <w:rsid w:val="00BE7D7E"/>
    <w:rsid w:val="00BE7E1F"/>
    <w:rsid w:val="00BE7FCE"/>
    <w:rsid w:val="00BE8F72"/>
    <w:rsid w:val="00BF0083"/>
    <w:rsid w:val="00BF0399"/>
    <w:rsid w:val="00BF061C"/>
    <w:rsid w:val="00BF0664"/>
    <w:rsid w:val="00BF07E5"/>
    <w:rsid w:val="00BF0884"/>
    <w:rsid w:val="00BF0896"/>
    <w:rsid w:val="00BF0979"/>
    <w:rsid w:val="00BF09B6"/>
    <w:rsid w:val="00BF0A3D"/>
    <w:rsid w:val="00BF0AE9"/>
    <w:rsid w:val="00BF0BEA"/>
    <w:rsid w:val="00BF0CA0"/>
    <w:rsid w:val="00BF0D73"/>
    <w:rsid w:val="00BF0EB5"/>
    <w:rsid w:val="00BF1007"/>
    <w:rsid w:val="00BF1231"/>
    <w:rsid w:val="00BF1358"/>
    <w:rsid w:val="00BF14CB"/>
    <w:rsid w:val="00BF1535"/>
    <w:rsid w:val="00BF170C"/>
    <w:rsid w:val="00BF1711"/>
    <w:rsid w:val="00BF171E"/>
    <w:rsid w:val="00BF1818"/>
    <w:rsid w:val="00BF1882"/>
    <w:rsid w:val="00BF190C"/>
    <w:rsid w:val="00BF1B7A"/>
    <w:rsid w:val="00BF1C6D"/>
    <w:rsid w:val="00BF1C8B"/>
    <w:rsid w:val="00BF1D3C"/>
    <w:rsid w:val="00BF1F1B"/>
    <w:rsid w:val="00BF2057"/>
    <w:rsid w:val="00BF20AB"/>
    <w:rsid w:val="00BF20FD"/>
    <w:rsid w:val="00BF223B"/>
    <w:rsid w:val="00BF23A2"/>
    <w:rsid w:val="00BF2659"/>
    <w:rsid w:val="00BF2734"/>
    <w:rsid w:val="00BF275E"/>
    <w:rsid w:val="00BF278E"/>
    <w:rsid w:val="00BF27F8"/>
    <w:rsid w:val="00BF2B04"/>
    <w:rsid w:val="00BF2B1F"/>
    <w:rsid w:val="00BF2BD6"/>
    <w:rsid w:val="00BF2DCF"/>
    <w:rsid w:val="00BF2E6A"/>
    <w:rsid w:val="00BF2EEE"/>
    <w:rsid w:val="00BF3278"/>
    <w:rsid w:val="00BF3543"/>
    <w:rsid w:val="00BF3620"/>
    <w:rsid w:val="00BF36DE"/>
    <w:rsid w:val="00BF3701"/>
    <w:rsid w:val="00BF3933"/>
    <w:rsid w:val="00BF39C2"/>
    <w:rsid w:val="00BF3AE1"/>
    <w:rsid w:val="00BF3DDF"/>
    <w:rsid w:val="00BF40C0"/>
    <w:rsid w:val="00BF42E1"/>
    <w:rsid w:val="00BF4307"/>
    <w:rsid w:val="00BF4360"/>
    <w:rsid w:val="00BF43A4"/>
    <w:rsid w:val="00BF43D4"/>
    <w:rsid w:val="00BF447B"/>
    <w:rsid w:val="00BF4541"/>
    <w:rsid w:val="00BF46D8"/>
    <w:rsid w:val="00BF4784"/>
    <w:rsid w:val="00BF499A"/>
    <w:rsid w:val="00BF4A24"/>
    <w:rsid w:val="00BF4A4F"/>
    <w:rsid w:val="00BF4ACC"/>
    <w:rsid w:val="00BF4C98"/>
    <w:rsid w:val="00BF4ECB"/>
    <w:rsid w:val="00BF5048"/>
    <w:rsid w:val="00BF50A2"/>
    <w:rsid w:val="00BF5165"/>
    <w:rsid w:val="00BF528B"/>
    <w:rsid w:val="00BF533B"/>
    <w:rsid w:val="00BF5476"/>
    <w:rsid w:val="00BF5834"/>
    <w:rsid w:val="00BF5876"/>
    <w:rsid w:val="00BF5890"/>
    <w:rsid w:val="00BF59C5"/>
    <w:rsid w:val="00BF5A70"/>
    <w:rsid w:val="00BF5A7F"/>
    <w:rsid w:val="00BF5B03"/>
    <w:rsid w:val="00BF5B69"/>
    <w:rsid w:val="00BF5B78"/>
    <w:rsid w:val="00BF5BD8"/>
    <w:rsid w:val="00BF5C30"/>
    <w:rsid w:val="00BF5C86"/>
    <w:rsid w:val="00BF5D0B"/>
    <w:rsid w:val="00BF5D0E"/>
    <w:rsid w:val="00BF5D66"/>
    <w:rsid w:val="00BF6091"/>
    <w:rsid w:val="00BF63EA"/>
    <w:rsid w:val="00BF6514"/>
    <w:rsid w:val="00BF6585"/>
    <w:rsid w:val="00BF65A2"/>
    <w:rsid w:val="00BF66DE"/>
    <w:rsid w:val="00BF6AC8"/>
    <w:rsid w:val="00BF6BFD"/>
    <w:rsid w:val="00BF6C6B"/>
    <w:rsid w:val="00BF6D22"/>
    <w:rsid w:val="00BF6D38"/>
    <w:rsid w:val="00BF6EEF"/>
    <w:rsid w:val="00BF7153"/>
    <w:rsid w:val="00BF716C"/>
    <w:rsid w:val="00BF71EA"/>
    <w:rsid w:val="00BF737F"/>
    <w:rsid w:val="00BF73A6"/>
    <w:rsid w:val="00BF73AE"/>
    <w:rsid w:val="00BF74D5"/>
    <w:rsid w:val="00BF7575"/>
    <w:rsid w:val="00BF7595"/>
    <w:rsid w:val="00BF768A"/>
    <w:rsid w:val="00BF7887"/>
    <w:rsid w:val="00BF7CA7"/>
    <w:rsid w:val="00BF7FB5"/>
    <w:rsid w:val="00BF7FE9"/>
    <w:rsid w:val="00BFA657"/>
    <w:rsid w:val="00C00206"/>
    <w:rsid w:val="00C002E8"/>
    <w:rsid w:val="00C002F8"/>
    <w:rsid w:val="00C0038E"/>
    <w:rsid w:val="00C004A6"/>
    <w:rsid w:val="00C00934"/>
    <w:rsid w:val="00C0095E"/>
    <w:rsid w:val="00C00A9A"/>
    <w:rsid w:val="00C00B98"/>
    <w:rsid w:val="00C00CF5"/>
    <w:rsid w:val="00C00D36"/>
    <w:rsid w:val="00C00D3F"/>
    <w:rsid w:val="00C00DE3"/>
    <w:rsid w:val="00C00E29"/>
    <w:rsid w:val="00C00E32"/>
    <w:rsid w:val="00C00FA1"/>
    <w:rsid w:val="00C010EC"/>
    <w:rsid w:val="00C0118C"/>
    <w:rsid w:val="00C01252"/>
    <w:rsid w:val="00C012B0"/>
    <w:rsid w:val="00C01327"/>
    <w:rsid w:val="00C0149B"/>
    <w:rsid w:val="00C01601"/>
    <w:rsid w:val="00C016A0"/>
    <w:rsid w:val="00C01788"/>
    <w:rsid w:val="00C01AB5"/>
    <w:rsid w:val="00C01B4E"/>
    <w:rsid w:val="00C01D18"/>
    <w:rsid w:val="00C01DE7"/>
    <w:rsid w:val="00C01E94"/>
    <w:rsid w:val="00C0204A"/>
    <w:rsid w:val="00C02175"/>
    <w:rsid w:val="00C0224C"/>
    <w:rsid w:val="00C02458"/>
    <w:rsid w:val="00C024C6"/>
    <w:rsid w:val="00C0254E"/>
    <w:rsid w:val="00C02578"/>
    <w:rsid w:val="00C02595"/>
    <w:rsid w:val="00C025E9"/>
    <w:rsid w:val="00C027B9"/>
    <w:rsid w:val="00C02837"/>
    <w:rsid w:val="00C02B77"/>
    <w:rsid w:val="00C02BAD"/>
    <w:rsid w:val="00C02BCD"/>
    <w:rsid w:val="00C02C32"/>
    <w:rsid w:val="00C02C74"/>
    <w:rsid w:val="00C02DAC"/>
    <w:rsid w:val="00C02DAF"/>
    <w:rsid w:val="00C02E57"/>
    <w:rsid w:val="00C02F12"/>
    <w:rsid w:val="00C03341"/>
    <w:rsid w:val="00C0345A"/>
    <w:rsid w:val="00C037FB"/>
    <w:rsid w:val="00C037FE"/>
    <w:rsid w:val="00C03925"/>
    <w:rsid w:val="00C0392F"/>
    <w:rsid w:val="00C0393E"/>
    <w:rsid w:val="00C03D4C"/>
    <w:rsid w:val="00C04000"/>
    <w:rsid w:val="00C040FE"/>
    <w:rsid w:val="00C04151"/>
    <w:rsid w:val="00C0428B"/>
    <w:rsid w:val="00C04300"/>
    <w:rsid w:val="00C04328"/>
    <w:rsid w:val="00C0435F"/>
    <w:rsid w:val="00C04401"/>
    <w:rsid w:val="00C044B6"/>
    <w:rsid w:val="00C04518"/>
    <w:rsid w:val="00C045FA"/>
    <w:rsid w:val="00C04694"/>
    <w:rsid w:val="00C0474F"/>
    <w:rsid w:val="00C0485D"/>
    <w:rsid w:val="00C04985"/>
    <w:rsid w:val="00C04994"/>
    <w:rsid w:val="00C0499F"/>
    <w:rsid w:val="00C04AD8"/>
    <w:rsid w:val="00C04BF9"/>
    <w:rsid w:val="00C04D99"/>
    <w:rsid w:val="00C04DE5"/>
    <w:rsid w:val="00C04F85"/>
    <w:rsid w:val="00C04FDA"/>
    <w:rsid w:val="00C05052"/>
    <w:rsid w:val="00C051C8"/>
    <w:rsid w:val="00C05296"/>
    <w:rsid w:val="00C05378"/>
    <w:rsid w:val="00C053C6"/>
    <w:rsid w:val="00C053C9"/>
    <w:rsid w:val="00C0543C"/>
    <w:rsid w:val="00C054AF"/>
    <w:rsid w:val="00C054E8"/>
    <w:rsid w:val="00C05693"/>
    <w:rsid w:val="00C0580B"/>
    <w:rsid w:val="00C05A7C"/>
    <w:rsid w:val="00C05A8B"/>
    <w:rsid w:val="00C05B06"/>
    <w:rsid w:val="00C05C52"/>
    <w:rsid w:val="00C05D43"/>
    <w:rsid w:val="00C05E18"/>
    <w:rsid w:val="00C05E4D"/>
    <w:rsid w:val="00C05F22"/>
    <w:rsid w:val="00C05F4A"/>
    <w:rsid w:val="00C05FB4"/>
    <w:rsid w:val="00C05FE1"/>
    <w:rsid w:val="00C06051"/>
    <w:rsid w:val="00C0608E"/>
    <w:rsid w:val="00C060E7"/>
    <w:rsid w:val="00C06209"/>
    <w:rsid w:val="00C0633F"/>
    <w:rsid w:val="00C0643C"/>
    <w:rsid w:val="00C065BB"/>
    <w:rsid w:val="00C06755"/>
    <w:rsid w:val="00C067EB"/>
    <w:rsid w:val="00C06801"/>
    <w:rsid w:val="00C0682C"/>
    <w:rsid w:val="00C06A7E"/>
    <w:rsid w:val="00C06AA9"/>
    <w:rsid w:val="00C06AEB"/>
    <w:rsid w:val="00C06F1E"/>
    <w:rsid w:val="00C06FB9"/>
    <w:rsid w:val="00C070AE"/>
    <w:rsid w:val="00C07212"/>
    <w:rsid w:val="00C072C0"/>
    <w:rsid w:val="00C072F0"/>
    <w:rsid w:val="00C0734F"/>
    <w:rsid w:val="00C07427"/>
    <w:rsid w:val="00C075FC"/>
    <w:rsid w:val="00C07632"/>
    <w:rsid w:val="00C07699"/>
    <w:rsid w:val="00C076F1"/>
    <w:rsid w:val="00C07789"/>
    <w:rsid w:val="00C07884"/>
    <w:rsid w:val="00C07968"/>
    <w:rsid w:val="00C079A8"/>
    <w:rsid w:val="00C07C1B"/>
    <w:rsid w:val="00C07CC1"/>
    <w:rsid w:val="00C07E78"/>
    <w:rsid w:val="00C07F29"/>
    <w:rsid w:val="00C100F5"/>
    <w:rsid w:val="00C10113"/>
    <w:rsid w:val="00C1024F"/>
    <w:rsid w:val="00C102E1"/>
    <w:rsid w:val="00C1035D"/>
    <w:rsid w:val="00C10384"/>
    <w:rsid w:val="00C10409"/>
    <w:rsid w:val="00C1049A"/>
    <w:rsid w:val="00C10648"/>
    <w:rsid w:val="00C106FE"/>
    <w:rsid w:val="00C108F3"/>
    <w:rsid w:val="00C10941"/>
    <w:rsid w:val="00C10A3B"/>
    <w:rsid w:val="00C10A6A"/>
    <w:rsid w:val="00C10BD4"/>
    <w:rsid w:val="00C10C91"/>
    <w:rsid w:val="00C10D03"/>
    <w:rsid w:val="00C10F30"/>
    <w:rsid w:val="00C11056"/>
    <w:rsid w:val="00C11460"/>
    <w:rsid w:val="00C11677"/>
    <w:rsid w:val="00C11797"/>
    <w:rsid w:val="00C11B14"/>
    <w:rsid w:val="00C11B41"/>
    <w:rsid w:val="00C11C7F"/>
    <w:rsid w:val="00C11D04"/>
    <w:rsid w:val="00C11DC2"/>
    <w:rsid w:val="00C11EF4"/>
    <w:rsid w:val="00C11F67"/>
    <w:rsid w:val="00C11F9D"/>
    <w:rsid w:val="00C11FF2"/>
    <w:rsid w:val="00C1234C"/>
    <w:rsid w:val="00C12554"/>
    <w:rsid w:val="00C127B5"/>
    <w:rsid w:val="00C127F9"/>
    <w:rsid w:val="00C1280C"/>
    <w:rsid w:val="00C12860"/>
    <w:rsid w:val="00C12862"/>
    <w:rsid w:val="00C1298D"/>
    <w:rsid w:val="00C12B96"/>
    <w:rsid w:val="00C12D4B"/>
    <w:rsid w:val="00C12DC7"/>
    <w:rsid w:val="00C12FE3"/>
    <w:rsid w:val="00C13030"/>
    <w:rsid w:val="00C13062"/>
    <w:rsid w:val="00C1318C"/>
    <w:rsid w:val="00C13213"/>
    <w:rsid w:val="00C13276"/>
    <w:rsid w:val="00C13380"/>
    <w:rsid w:val="00C13569"/>
    <w:rsid w:val="00C135FC"/>
    <w:rsid w:val="00C13757"/>
    <w:rsid w:val="00C1375C"/>
    <w:rsid w:val="00C137CC"/>
    <w:rsid w:val="00C138B6"/>
    <w:rsid w:val="00C13A76"/>
    <w:rsid w:val="00C13A8F"/>
    <w:rsid w:val="00C13B41"/>
    <w:rsid w:val="00C13B6A"/>
    <w:rsid w:val="00C13C4A"/>
    <w:rsid w:val="00C13C5B"/>
    <w:rsid w:val="00C13E85"/>
    <w:rsid w:val="00C13F33"/>
    <w:rsid w:val="00C140CE"/>
    <w:rsid w:val="00C1419B"/>
    <w:rsid w:val="00C14255"/>
    <w:rsid w:val="00C14334"/>
    <w:rsid w:val="00C14476"/>
    <w:rsid w:val="00C146B6"/>
    <w:rsid w:val="00C146DC"/>
    <w:rsid w:val="00C14816"/>
    <w:rsid w:val="00C14988"/>
    <w:rsid w:val="00C149F1"/>
    <w:rsid w:val="00C14AC8"/>
    <w:rsid w:val="00C14B61"/>
    <w:rsid w:val="00C14BB1"/>
    <w:rsid w:val="00C14C1E"/>
    <w:rsid w:val="00C14C32"/>
    <w:rsid w:val="00C14CA0"/>
    <w:rsid w:val="00C14D6E"/>
    <w:rsid w:val="00C14DBB"/>
    <w:rsid w:val="00C14E41"/>
    <w:rsid w:val="00C1500E"/>
    <w:rsid w:val="00C150B7"/>
    <w:rsid w:val="00C150CF"/>
    <w:rsid w:val="00C15102"/>
    <w:rsid w:val="00C151BC"/>
    <w:rsid w:val="00C15246"/>
    <w:rsid w:val="00C152D0"/>
    <w:rsid w:val="00C15310"/>
    <w:rsid w:val="00C153EE"/>
    <w:rsid w:val="00C15571"/>
    <w:rsid w:val="00C15579"/>
    <w:rsid w:val="00C155A0"/>
    <w:rsid w:val="00C155F8"/>
    <w:rsid w:val="00C1588A"/>
    <w:rsid w:val="00C158E2"/>
    <w:rsid w:val="00C15AE4"/>
    <w:rsid w:val="00C15BE0"/>
    <w:rsid w:val="00C15C22"/>
    <w:rsid w:val="00C15CC9"/>
    <w:rsid w:val="00C15E8C"/>
    <w:rsid w:val="00C15EBE"/>
    <w:rsid w:val="00C16061"/>
    <w:rsid w:val="00C16085"/>
    <w:rsid w:val="00C162FB"/>
    <w:rsid w:val="00C16336"/>
    <w:rsid w:val="00C16603"/>
    <w:rsid w:val="00C1665E"/>
    <w:rsid w:val="00C1682B"/>
    <w:rsid w:val="00C16972"/>
    <w:rsid w:val="00C16A57"/>
    <w:rsid w:val="00C16AFE"/>
    <w:rsid w:val="00C16BAF"/>
    <w:rsid w:val="00C16BE4"/>
    <w:rsid w:val="00C16C01"/>
    <w:rsid w:val="00C16C33"/>
    <w:rsid w:val="00C170A7"/>
    <w:rsid w:val="00C175D4"/>
    <w:rsid w:val="00C17650"/>
    <w:rsid w:val="00C176FA"/>
    <w:rsid w:val="00C17750"/>
    <w:rsid w:val="00C17793"/>
    <w:rsid w:val="00C177FC"/>
    <w:rsid w:val="00C178B5"/>
    <w:rsid w:val="00C179B9"/>
    <w:rsid w:val="00C17AE9"/>
    <w:rsid w:val="00C17B97"/>
    <w:rsid w:val="00C17C26"/>
    <w:rsid w:val="00C17C7F"/>
    <w:rsid w:val="00C17CC4"/>
    <w:rsid w:val="00C17D52"/>
    <w:rsid w:val="00C17DA7"/>
    <w:rsid w:val="00C17E20"/>
    <w:rsid w:val="00C17E39"/>
    <w:rsid w:val="00C17E45"/>
    <w:rsid w:val="00C17E6F"/>
    <w:rsid w:val="00C17F5D"/>
    <w:rsid w:val="00C20080"/>
    <w:rsid w:val="00C20114"/>
    <w:rsid w:val="00C2015C"/>
    <w:rsid w:val="00C2022A"/>
    <w:rsid w:val="00C20361"/>
    <w:rsid w:val="00C203D4"/>
    <w:rsid w:val="00C204D6"/>
    <w:rsid w:val="00C205AB"/>
    <w:rsid w:val="00C205B7"/>
    <w:rsid w:val="00C20634"/>
    <w:rsid w:val="00C20901"/>
    <w:rsid w:val="00C2095F"/>
    <w:rsid w:val="00C20D2E"/>
    <w:rsid w:val="00C2113B"/>
    <w:rsid w:val="00C21208"/>
    <w:rsid w:val="00C2147B"/>
    <w:rsid w:val="00C2149A"/>
    <w:rsid w:val="00C2154D"/>
    <w:rsid w:val="00C216B1"/>
    <w:rsid w:val="00C21718"/>
    <w:rsid w:val="00C21A4E"/>
    <w:rsid w:val="00C21A82"/>
    <w:rsid w:val="00C21AC7"/>
    <w:rsid w:val="00C21B30"/>
    <w:rsid w:val="00C21DE2"/>
    <w:rsid w:val="00C21FE4"/>
    <w:rsid w:val="00C22008"/>
    <w:rsid w:val="00C220A9"/>
    <w:rsid w:val="00C220D1"/>
    <w:rsid w:val="00C22363"/>
    <w:rsid w:val="00C2280C"/>
    <w:rsid w:val="00C2289A"/>
    <w:rsid w:val="00C229B3"/>
    <w:rsid w:val="00C22A9E"/>
    <w:rsid w:val="00C22B3B"/>
    <w:rsid w:val="00C22BD5"/>
    <w:rsid w:val="00C22C06"/>
    <w:rsid w:val="00C22D50"/>
    <w:rsid w:val="00C22D79"/>
    <w:rsid w:val="00C22DEE"/>
    <w:rsid w:val="00C230BB"/>
    <w:rsid w:val="00C23132"/>
    <w:rsid w:val="00C2313F"/>
    <w:rsid w:val="00C2320D"/>
    <w:rsid w:val="00C232CA"/>
    <w:rsid w:val="00C2333C"/>
    <w:rsid w:val="00C23525"/>
    <w:rsid w:val="00C23689"/>
    <w:rsid w:val="00C23807"/>
    <w:rsid w:val="00C2386A"/>
    <w:rsid w:val="00C2397E"/>
    <w:rsid w:val="00C239A1"/>
    <w:rsid w:val="00C23ADB"/>
    <w:rsid w:val="00C23ADC"/>
    <w:rsid w:val="00C23B9E"/>
    <w:rsid w:val="00C23B9F"/>
    <w:rsid w:val="00C23CA2"/>
    <w:rsid w:val="00C23CAD"/>
    <w:rsid w:val="00C23D14"/>
    <w:rsid w:val="00C23D48"/>
    <w:rsid w:val="00C23EFB"/>
    <w:rsid w:val="00C24001"/>
    <w:rsid w:val="00C24260"/>
    <w:rsid w:val="00C2436D"/>
    <w:rsid w:val="00C2440B"/>
    <w:rsid w:val="00C24481"/>
    <w:rsid w:val="00C244C0"/>
    <w:rsid w:val="00C245CD"/>
    <w:rsid w:val="00C24696"/>
    <w:rsid w:val="00C24781"/>
    <w:rsid w:val="00C247A0"/>
    <w:rsid w:val="00C247E8"/>
    <w:rsid w:val="00C248CD"/>
    <w:rsid w:val="00C24A77"/>
    <w:rsid w:val="00C24CEA"/>
    <w:rsid w:val="00C24DDD"/>
    <w:rsid w:val="00C24EC5"/>
    <w:rsid w:val="00C25046"/>
    <w:rsid w:val="00C2504B"/>
    <w:rsid w:val="00C25093"/>
    <w:rsid w:val="00C2509B"/>
    <w:rsid w:val="00C250E8"/>
    <w:rsid w:val="00C2551A"/>
    <w:rsid w:val="00C25530"/>
    <w:rsid w:val="00C2565D"/>
    <w:rsid w:val="00C256E8"/>
    <w:rsid w:val="00C257F9"/>
    <w:rsid w:val="00C259BD"/>
    <w:rsid w:val="00C25A12"/>
    <w:rsid w:val="00C25BB9"/>
    <w:rsid w:val="00C25C1E"/>
    <w:rsid w:val="00C25DAD"/>
    <w:rsid w:val="00C25F66"/>
    <w:rsid w:val="00C260FD"/>
    <w:rsid w:val="00C2617F"/>
    <w:rsid w:val="00C26202"/>
    <w:rsid w:val="00C262DD"/>
    <w:rsid w:val="00C2634E"/>
    <w:rsid w:val="00C26452"/>
    <w:rsid w:val="00C265D7"/>
    <w:rsid w:val="00C266B0"/>
    <w:rsid w:val="00C267C3"/>
    <w:rsid w:val="00C2690B"/>
    <w:rsid w:val="00C2695C"/>
    <w:rsid w:val="00C26969"/>
    <w:rsid w:val="00C26A20"/>
    <w:rsid w:val="00C26A77"/>
    <w:rsid w:val="00C26A91"/>
    <w:rsid w:val="00C26AA2"/>
    <w:rsid w:val="00C26BF8"/>
    <w:rsid w:val="00C26F61"/>
    <w:rsid w:val="00C270D7"/>
    <w:rsid w:val="00C27140"/>
    <w:rsid w:val="00C2714A"/>
    <w:rsid w:val="00C271AC"/>
    <w:rsid w:val="00C27238"/>
    <w:rsid w:val="00C27356"/>
    <w:rsid w:val="00C27371"/>
    <w:rsid w:val="00C273A2"/>
    <w:rsid w:val="00C273B7"/>
    <w:rsid w:val="00C2748B"/>
    <w:rsid w:val="00C2752E"/>
    <w:rsid w:val="00C2764E"/>
    <w:rsid w:val="00C27664"/>
    <w:rsid w:val="00C2770D"/>
    <w:rsid w:val="00C27719"/>
    <w:rsid w:val="00C27892"/>
    <w:rsid w:val="00C27958"/>
    <w:rsid w:val="00C27A13"/>
    <w:rsid w:val="00C27A5B"/>
    <w:rsid w:val="00C27B01"/>
    <w:rsid w:val="00C27B38"/>
    <w:rsid w:val="00C27C39"/>
    <w:rsid w:val="00C27EDF"/>
    <w:rsid w:val="00C27F29"/>
    <w:rsid w:val="00C27FF9"/>
    <w:rsid w:val="00C3001D"/>
    <w:rsid w:val="00C300BA"/>
    <w:rsid w:val="00C30211"/>
    <w:rsid w:val="00C303A9"/>
    <w:rsid w:val="00C304CF"/>
    <w:rsid w:val="00C306CE"/>
    <w:rsid w:val="00C3073D"/>
    <w:rsid w:val="00C3076D"/>
    <w:rsid w:val="00C30888"/>
    <w:rsid w:val="00C30921"/>
    <w:rsid w:val="00C30A7F"/>
    <w:rsid w:val="00C30B20"/>
    <w:rsid w:val="00C30B26"/>
    <w:rsid w:val="00C30D23"/>
    <w:rsid w:val="00C30EC7"/>
    <w:rsid w:val="00C30EE4"/>
    <w:rsid w:val="00C31077"/>
    <w:rsid w:val="00C31135"/>
    <w:rsid w:val="00C3142E"/>
    <w:rsid w:val="00C31482"/>
    <w:rsid w:val="00C31555"/>
    <w:rsid w:val="00C315D8"/>
    <w:rsid w:val="00C3160A"/>
    <w:rsid w:val="00C31641"/>
    <w:rsid w:val="00C31A17"/>
    <w:rsid w:val="00C31A76"/>
    <w:rsid w:val="00C31AC3"/>
    <w:rsid w:val="00C31B8D"/>
    <w:rsid w:val="00C31BBB"/>
    <w:rsid w:val="00C31BC1"/>
    <w:rsid w:val="00C31BC4"/>
    <w:rsid w:val="00C31C97"/>
    <w:rsid w:val="00C31E6D"/>
    <w:rsid w:val="00C31F52"/>
    <w:rsid w:val="00C3210E"/>
    <w:rsid w:val="00C3211E"/>
    <w:rsid w:val="00C3230A"/>
    <w:rsid w:val="00C3230B"/>
    <w:rsid w:val="00C32483"/>
    <w:rsid w:val="00C324A0"/>
    <w:rsid w:val="00C32506"/>
    <w:rsid w:val="00C32634"/>
    <w:rsid w:val="00C3269C"/>
    <w:rsid w:val="00C32743"/>
    <w:rsid w:val="00C3278F"/>
    <w:rsid w:val="00C3281B"/>
    <w:rsid w:val="00C32A88"/>
    <w:rsid w:val="00C32C77"/>
    <w:rsid w:val="00C32E2F"/>
    <w:rsid w:val="00C32E43"/>
    <w:rsid w:val="00C32FFA"/>
    <w:rsid w:val="00C330CA"/>
    <w:rsid w:val="00C330F3"/>
    <w:rsid w:val="00C33114"/>
    <w:rsid w:val="00C333F4"/>
    <w:rsid w:val="00C334D2"/>
    <w:rsid w:val="00C335C3"/>
    <w:rsid w:val="00C3360F"/>
    <w:rsid w:val="00C33758"/>
    <w:rsid w:val="00C33864"/>
    <w:rsid w:val="00C33AD0"/>
    <w:rsid w:val="00C33B83"/>
    <w:rsid w:val="00C33C10"/>
    <w:rsid w:val="00C33C5C"/>
    <w:rsid w:val="00C33CF1"/>
    <w:rsid w:val="00C33CFD"/>
    <w:rsid w:val="00C33DC9"/>
    <w:rsid w:val="00C33E09"/>
    <w:rsid w:val="00C33F18"/>
    <w:rsid w:val="00C33F55"/>
    <w:rsid w:val="00C33F5F"/>
    <w:rsid w:val="00C340A1"/>
    <w:rsid w:val="00C340E8"/>
    <w:rsid w:val="00C3411E"/>
    <w:rsid w:val="00C34172"/>
    <w:rsid w:val="00C343E5"/>
    <w:rsid w:val="00C344D1"/>
    <w:rsid w:val="00C345BC"/>
    <w:rsid w:val="00C34919"/>
    <w:rsid w:val="00C34923"/>
    <w:rsid w:val="00C34F13"/>
    <w:rsid w:val="00C35061"/>
    <w:rsid w:val="00C3507A"/>
    <w:rsid w:val="00C35208"/>
    <w:rsid w:val="00C35609"/>
    <w:rsid w:val="00C356F1"/>
    <w:rsid w:val="00C358AA"/>
    <w:rsid w:val="00C3594A"/>
    <w:rsid w:val="00C35BF4"/>
    <w:rsid w:val="00C35D6D"/>
    <w:rsid w:val="00C35E58"/>
    <w:rsid w:val="00C360C5"/>
    <w:rsid w:val="00C36144"/>
    <w:rsid w:val="00C3614A"/>
    <w:rsid w:val="00C3615B"/>
    <w:rsid w:val="00C36181"/>
    <w:rsid w:val="00C36264"/>
    <w:rsid w:val="00C363B5"/>
    <w:rsid w:val="00C365F7"/>
    <w:rsid w:val="00C36724"/>
    <w:rsid w:val="00C367A4"/>
    <w:rsid w:val="00C36814"/>
    <w:rsid w:val="00C3684E"/>
    <w:rsid w:val="00C36869"/>
    <w:rsid w:val="00C36AEA"/>
    <w:rsid w:val="00C36B39"/>
    <w:rsid w:val="00C36B61"/>
    <w:rsid w:val="00C36CC7"/>
    <w:rsid w:val="00C36E8C"/>
    <w:rsid w:val="00C36F47"/>
    <w:rsid w:val="00C37092"/>
    <w:rsid w:val="00C37136"/>
    <w:rsid w:val="00C371C1"/>
    <w:rsid w:val="00C37271"/>
    <w:rsid w:val="00C372E4"/>
    <w:rsid w:val="00C37440"/>
    <w:rsid w:val="00C3755B"/>
    <w:rsid w:val="00C375A0"/>
    <w:rsid w:val="00C375C5"/>
    <w:rsid w:val="00C37672"/>
    <w:rsid w:val="00C37723"/>
    <w:rsid w:val="00C377C0"/>
    <w:rsid w:val="00C37A2B"/>
    <w:rsid w:val="00C37AAF"/>
    <w:rsid w:val="00C37BAF"/>
    <w:rsid w:val="00C37C30"/>
    <w:rsid w:val="00C37CA3"/>
    <w:rsid w:val="00C37D8D"/>
    <w:rsid w:val="00C3AE18"/>
    <w:rsid w:val="00C40025"/>
    <w:rsid w:val="00C400C8"/>
    <w:rsid w:val="00C400DD"/>
    <w:rsid w:val="00C402FE"/>
    <w:rsid w:val="00C403F7"/>
    <w:rsid w:val="00C40765"/>
    <w:rsid w:val="00C40AC6"/>
    <w:rsid w:val="00C40AD9"/>
    <w:rsid w:val="00C40C8A"/>
    <w:rsid w:val="00C40D01"/>
    <w:rsid w:val="00C40DAF"/>
    <w:rsid w:val="00C40E98"/>
    <w:rsid w:val="00C40EB2"/>
    <w:rsid w:val="00C41054"/>
    <w:rsid w:val="00C410B9"/>
    <w:rsid w:val="00C41140"/>
    <w:rsid w:val="00C4128C"/>
    <w:rsid w:val="00C41439"/>
    <w:rsid w:val="00C41505"/>
    <w:rsid w:val="00C41547"/>
    <w:rsid w:val="00C417A1"/>
    <w:rsid w:val="00C41ACB"/>
    <w:rsid w:val="00C41B7F"/>
    <w:rsid w:val="00C41C47"/>
    <w:rsid w:val="00C41CF3"/>
    <w:rsid w:val="00C41CFA"/>
    <w:rsid w:val="00C41E11"/>
    <w:rsid w:val="00C41EF6"/>
    <w:rsid w:val="00C4202B"/>
    <w:rsid w:val="00C42069"/>
    <w:rsid w:val="00C4206D"/>
    <w:rsid w:val="00C420F7"/>
    <w:rsid w:val="00C42285"/>
    <w:rsid w:val="00C4228E"/>
    <w:rsid w:val="00C42428"/>
    <w:rsid w:val="00C42594"/>
    <w:rsid w:val="00C42746"/>
    <w:rsid w:val="00C42957"/>
    <w:rsid w:val="00C42A56"/>
    <w:rsid w:val="00C42B5B"/>
    <w:rsid w:val="00C42B92"/>
    <w:rsid w:val="00C42BDD"/>
    <w:rsid w:val="00C42CCD"/>
    <w:rsid w:val="00C42CF0"/>
    <w:rsid w:val="00C42D2C"/>
    <w:rsid w:val="00C42D47"/>
    <w:rsid w:val="00C42D5F"/>
    <w:rsid w:val="00C42D76"/>
    <w:rsid w:val="00C42DD0"/>
    <w:rsid w:val="00C42E1D"/>
    <w:rsid w:val="00C42E2D"/>
    <w:rsid w:val="00C42E5A"/>
    <w:rsid w:val="00C42EDE"/>
    <w:rsid w:val="00C430D7"/>
    <w:rsid w:val="00C4317B"/>
    <w:rsid w:val="00C4328B"/>
    <w:rsid w:val="00C4337E"/>
    <w:rsid w:val="00C433B8"/>
    <w:rsid w:val="00C4340A"/>
    <w:rsid w:val="00C435BC"/>
    <w:rsid w:val="00C436A3"/>
    <w:rsid w:val="00C43757"/>
    <w:rsid w:val="00C43960"/>
    <w:rsid w:val="00C439C5"/>
    <w:rsid w:val="00C439DF"/>
    <w:rsid w:val="00C43ACC"/>
    <w:rsid w:val="00C43BDB"/>
    <w:rsid w:val="00C43CA9"/>
    <w:rsid w:val="00C44070"/>
    <w:rsid w:val="00C44242"/>
    <w:rsid w:val="00C442DE"/>
    <w:rsid w:val="00C44440"/>
    <w:rsid w:val="00C44471"/>
    <w:rsid w:val="00C444E9"/>
    <w:rsid w:val="00C4461E"/>
    <w:rsid w:val="00C4465E"/>
    <w:rsid w:val="00C44907"/>
    <w:rsid w:val="00C44934"/>
    <w:rsid w:val="00C449A3"/>
    <w:rsid w:val="00C449FB"/>
    <w:rsid w:val="00C44BA1"/>
    <w:rsid w:val="00C44C41"/>
    <w:rsid w:val="00C44CE4"/>
    <w:rsid w:val="00C44EBF"/>
    <w:rsid w:val="00C450BA"/>
    <w:rsid w:val="00C45127"/>
    <w:rsid w:val="00C451F7"/>
    <w:rsid w:val="00C453D6"/>
    <w:rsid w:val="00C453E7"/>
    <w:rsid w:val="00C456E9"/>
    <w:rsid w:val="00C4577E"/>
    <w:rsid w:val="00C4579B"/>
    <w:rsid w:val="00C4583A"/>
    <w:rsid w:val="00C45952"/>
    <w:rsid w:val="00C45984"/>
    <w:rsid w:val="00C459F8"/>
    <w:rsid w:val="00C45A6D"/>
    <w:rsid w:val="00C45B35"/>
    <w:rsid w:val="00C45B52"/>
    <w:rsid w:val="00C45CE9"/>
    <w:rsid w:val="00C45E21"/>
    <w:rsid w:val="00C45FEC"/>
    <w:rsid w:val="00C46035"/>
    <w:rsid w:val="00C461E0"/>
    <w:rsid w:val="00C46340"/>
    <w:rsid w:val="00C464E5"/>
    <w:rsid w:val="00C46695"/>
    <w:rsid w:val="00C46C0F"/>
    <w:rsid w:val="00C46E30"/>
    <w:rsid w:val="00C46E43"/>
    <w:rsid w:val="00C46E6E"/>
    <w:rsid w:val="00C46F4A"/>
    <w:rsid w:val="00C47235"/>
    <w:rsid w:val="00C473E6"/>
    <w:rsid w:val="00C4779A"/>
    <w:rsid w:val="00C47921"/>
    <w:rsid w:val="00C4795C"/>
    <w:rsid w:val="00C47B69"/>
    <w:rsid w:val="00C47CAB"/>
    <w:rsid w:val="00C47D74"/>
    <w:rsid w:val="00C47E10"/>
    <w:rsid w:val="00C47ED6"/>
    <w:rsid w:val="00C47FCD"/>
    <w:rsid w:val="00C4B17E"/>
    <w:rsid w:val="00C50184"/>
    <w:rsid w:val="00C502B2"/>
    <w:rsid w:val="00C5035E"/>
    <w:rsid w:val="00C50391"/>
    <w:rsid w:val="00C50545"/>
    <w:rsid w:val="00C5066A"/>
    <w:rsid w:val="00C5069E"/>
    <w:rsid w:val="00C506D8"/>
    <w:rsid w:val="00C5073D"/>
    <w:rsid w:val="00C507F2"/>
    <w:rsid w:val="00C507FF"/>
    <w:rsid w:val="00C5085D"/>
    <w:rsid w:val="00C508CB"/>
    <w:rsid w:val="00C50901"/>
    <w:rsid w:val="00C509B1"/>
    <w:rsid w:val="00C50DE5"/>
    <w:rsid w:val="00C50E0D"/>
    <w:rsid w:val="00C51043"/>
    <w:rsid w:val="00C511C7"/>
    <w:rsid w:val="00C512D0"/>
    <w:rsid w:val="00C515F9"/>
    <w:rsid w:val="00C51702"/>
    <w:rsid w:val="00C5175B"/>
    <w:rsid w:val="00C5183D"/>
    <w:rsid w:val="00C5184A"/>
    <w:rsid w:val="00C5184E"/>
    <w:rsid w:val="00C51A09"/>
    <w:rsid w:val="00C51AF9"/>
    <w:rsid w:val="00C51B46"/>
    <w:rsid w:val="00C51C13"/>
    <w:rsid w:val="00C51E1E"/>
    <w:rsid w:val="00C51ECA"/>
    <w:rsid w:val="00C51F7E"/>
    <w:rsid w:val="00C51F89"/>
    <w:rsid w:val="00C520E2"/>
    <w:rsid w:val="00C52452"/>
    <w:rsid w:val="00C524B2"/>
    <w:rsid w:val="00C524FE"/>
    <w:rsid w:val="00C52738"/>
    <w:rsid w:val="00C5274E"/>
    <w:rsid w:val="00C528B9"/>
    <w:rsid w:val="00C529F5"/>
    <w:rsid w:val="00C52A49"/>
    <w:rsid w:val="00C52ACB"/>
    <w:rsid w:val="00C52B5D"/>
    <w:rsid w:val="00C52BF9"/>
    <w:rsid w:val="00C52C71"/>
    <w:rsid w:val="00C52D77"/>
    <w:rsid w:val="00C53287"/>
    <w:rsid w:val="00C53358"/>
    <w:rsid w:val="00C53765"/>
    <w:rsid w:val="00C5399B"/>
    <w:rsid w:val="00C53B32"/>
    <w:rsid w:val="00C53C61"/>
    <w:rsid w:val="00C53C90"/>
    <w:rsid w:val="00C53DDB"/>
    <w:rsid w:val="00C53E37"/>
    <w:rsid w:val="00C53F39"/>
    <w:rsid w:val="00C5400B"/>
    <w:rsid w:val="00C540B5"/>
    <w:rsid w:val="00C5413E"/>
    <w:rsid w:val="00C541D6"/>
    <w:rsid w:val="00C54279"/>
    <w:rsid w:val="00C542DA"/>
    <w:rsid w:val="00C548B8"/>
    <w:rsid w:val="00C54948"/>
    <w:rsid w:val="00C54A04"/>
    <w:rsid w:val="00C54AD0"/>
    <w:rsid w:val="00C54ADE"/>
    <w:rsid w:val="00C54AED"/>
    <w:rsid w:val="00C54D4A"/>
    <w:rsid w:val="00C54DA8"/>
    <w:rsid w:val="00C54F91"/>
    <w:rsid w:val="00C551A8"/>
    <w:rsid w:val="00C552EA"/>
    <w:rsid w:val="00C553F2"/>
    <w:rsid w:val="00C555CE"/>
    <w:rsid w:val="00C5562E"/>
    <w:rsid w:val="00C5576C"/>
    <w:rsid w:val="00C557C5"/>
    <w:rsid w:val="00C557C7"/>
    <w:rsid w:val="00C55883"/>
    <w:rsid w:val="00C558CE"/>
    <w:rsid w:val="00C55972"/>
    <w:rsid w:val="00C55AE7"/>
    <w:rsid w:val="00C55B08"/>
    <w:rsid w:val="00C55B54"/>
    <w:rsid w:val="00C55B9A"/>
    <w:rsid w:val="00C55B9E"/>
    <w:rsid w:val="00C55C0F"/>
    <w:rsid w:val="00C55C1B"/>
    <w:rsid w:val="00C55D16"/>
    <w:rsid w:val="00C560BA"/>
    <w:rsid w:val="00C563A5"/>
    <w:rsid w:val="00C56488"/>
    <w:rsid w:val="00C564AB"/>
    <w:rsid w:val="00C565F0"/>
    <w:rsid w:val="00C56643"/>
    <w:rsid w:val="00C5676D"/>
    <w:rsid w:val="00C5677E"/>
    <w:rsid w:val="00C5681A"/>
    <w:rsid w:val="00C56B8B"/>
    <w:rsid w:val="00C56BEC"/>
    <w:rsid w:val="00C56C26"/>
    <w:rsid w:val="00C56C8C"/>
    <w:rsid w:val="00C56DFF"/>
    <w:rsid w:val="00C56FC9"/>
    <w:rsid w:val="00C57144"/>
    <w:rsid w:val="00C571BD"/>
    <w:rsid w:val="00C5733A"/>
    <w:rsid w:val="00C573E8"/>
    <w:rsid w:val="00C5752C"/>
    <w:rsid w:val="00C577B2"/>
    <w:rsid w:val="00C577CE"/>
    <w:rsid w:val="00C577DE"/>
    <w:rsid w:val="00C5794B"/>
    <w:rsid w:val="00C57A4D"/>
    <w:rsid w:val="00C57B26"/>
    <w:rsid w:val="00C57CB6"/>
    <w:rsid w:val="00C57E55"/>
    <w:rsid w:val="00C60069"/>
    <w:rsid w:val="00C60164"/>
    <w:rsid w:val="00C6017D"/>
    <w:rsid w:val="00C60219"/>
    <w:rsid w:val="00C60404"/>
    <w:rsid w:val="00C604DC"/>
    <w:rsid w:val="00C6067B"/>
    <w:rsid w:val="00C60694"/>
    <w:rsid w:val="00C606B9"/>
    <w:rsid w:val="00C607B3"/>
    <w:rsid w:val="00C60846"/>
    <w:rsid w:val="00C6091D"/>
    <w:rsid w:val="00C60943"/>
    <w:rsid w:val="00C609A2"/>
    <w:rsid w:val="00C60B20"/>
    <w:rsid w:val="00C60BFA"/>
    <w:rsid w:val="00C60C99"/>
    <w:rsid w:val="00C60CA7"/>
    <w:rsid w:val="00C60EAB"/>
    <w:rsid w:val="00C60F00"/>
    <w:rsid w:val="00C60F20"/>
    <w:rsid w:val="00C60F38"/>
    <w:rsid w:val="00C60FDA"/>
    <w:rsid w:val="00C6108F"/>
    <w:rsid w:val="00C610D7"/>
    <w:rsid w:val="00C611F8"/>
    <w:rsid w:val="00C6126F"/>
    <w:rsid w:val="00C61330"/>
    <w:rsid w:val="00C613CE"/>
    <w:rsid w:val="00C61407"/>
    <w:rsid w:val="00C61596"/>
    <w:rsid w:val="00C615BE"/>
    <w:rsid w:val="00C615E0"/>
    <w:rsid w:val="00C617A1"/>
    <w:rsid w:val="00C61815"/>
    <w:rsid w:val="00C618BB"/>
    <w:rsid w:val="00C619DF"/>
    <w:rsid w:val="00C61C33"/>
    <w:rsid w:val="00C61C5A"/>
    <w:rsid w:val="00C61D03"/>
    <w:rsid w:val="00C61D0F"/>
    <w:rsid w:val="00C61D5E"/>
    <w:rsid w:val="00C61D99"/>
    <w:rsid w:val="00C61DA9"/>
    <w:rsid w:val="00C61E18"/>
    <w:rsid w:val="00C61E49"/>
    <w:rsid w:val="00C61FE5"/>
    <w:rsid w:val="00C61FFB"/>
    <w:rsid w:val="00C620B1"/>
    <w:rsid w:val="00C620D3"/>
    <w:rsid w:val="00C621B0"/>
    <w:rsid w:val="00C621CB"/>
    <w:rsid w:val="00C6227D"/>
    <w:rsid w:val="00C623D5"/>
    <w:rsid w:val="00C62461"/>
    <w:rsid w:val="00C625BA"/>
    <w:rsid w:val="00C625DA"/>
    <w:rsid w:val="00C6265A"/>
    <w:rsid w:val="00C6274D"/>
    <w:rsid w:val="00C629F7"/>
    <w:rsid w:val="00C62B5E"/>
    <w:rsid w:val="00C62B8E"/>
    <w:rsid w:val="00C62D76"/>
    <w:rsid w:val="00C62D9B"/>
    <w:rsid w:val="00C62F88"/>
    <w:rsid w:val="00C630B4"/>
    <w:rsid w:val="00C632A9"/>
    <w:rsid w:val="00C632EE"/>
    <w:rsid w:val="00C63341"/>
    <w:rsid w:val="00C63354"/>
    <w:rsid w:val="00C63452"/>
    <w:rsid w:val="00C634AD"/>
    <w:rsid w:val="00C637EC"/>
    <w:rsid w:val="00C63841"/>
    <w:rsid w:val="00C63893"/>
    <w:rsid w:val="00C63938"/>
    <w:rsid w:val="00C639B9"/>
    <w:rsid w:val="00C63BE0"/>
    <w:rsid w:val="00C63C0A"/>
    <w:rsid w:val="00C63C98"/>
    <w:rsid w:val="00C63E56"/>
    <w:rsid w:val="00C63E7A"/>
    <w:rsid w:val="00C63EA2"/>
    <w:rsid w:val="00C63F50"/>
    <w:rsid w:val="00C6408C"/>
    <w:rsid w:val="00C6408F"/>
    <w:rsid w:val="00C6415F"/>
    <w:rsid w:val="00C64358"/>
    <w:rsid w:val="00C644F4"/>
    <w:rsid w:val="00C644FF"/>
    <w:rsid w:val="00C6460C"/>
    <w:rsid w:val="00C647F2"/>
    <w:rsid w:val="00C64862"/>
    <w:rsid w:val="00C64916"/>
    <w:rsid w:val="00C649DE"/>
    <w:rsid w:val="00C64B14"/>
    <w:rsid w:val="00C64B45"/>
    <w:rsid w:val="00C64C2D"/>
    <w:rsid w:val="00C64D34"/>
    <w:rsid w:val="00C64D92"/>
    <w:rsid w:val="00C64D9C"/>
    <w:rsid w:val="00C64FCC"/>
    <w:rsid w:val="00C64FD2"/>
    <w:rsid w:val="00C65259"/>
    <w:rsid w:val="00C652A4"/>
    <w:rsid w:val="00C6537F"/>
    <w:rsid w:val="00C65499"/>
    <w:rsid w:val="00C655CC"/>
    <w:rsid w:val="00C655EC"/>
    <w:rsid w:val="00C6565A"/>
    <w:rsid w:val="00C65853"/>
    <w:rsid w:val="00C65882"/>
    <w:rsid w:val="00C65B05"/>
    <w:rsid w:val="00C65B68"/>
    <w:rsid w:val="00C65BA8"/>
    <w:rsid w:val="00C65D23"/>
    <w:rsid w:val="00C65E67"/>
    <w:rsid w:val="00C65E7E"/>
    <w:rsid w:val="00C65F66"/>
    <w:rsid w:val="00C66182"/>
    <w:rsid w:val="00C661E8"/>
    <w:rsid w:val="00C66447"/>
    <w:rsid w:val="00C6646E"/>
    <w:rsid w:val="00C66553"/>
    <w:rsid w:val="00C665AF"/>
    <w:rsid w:val="00C665E6"/>
    <w:rsid w:val="00C6661B"/>
    <w:rsid w:val="00C66650"/>
    <w:rsid w:val="00C666C2"/>
    <w:rsid w:val="00C6674F"/>
    <w:rsid w:val="00C66833"/>
    <w:rsid w:val="00C6691A"/>
    <w:rsid w:val="00C66A92"/>
    <w:rsid w:val="00C66B3F"/>
    <w:rsid w:val="00C66B92"/>
    <w:rsid w:val="00C66BED"/>
    <w:rsid w:val="00C66D30"/>
    <w:rsid w:val="00C66DE5"/>
    <w:rsid w:val="00C66E40"/>
    <w:rsid w:val="00C670AC"/>
    <w:rsid w:val="00C671EF"/>
    <w:rsid w:val="00C67289"/>
    <w:rsid w:val="00C672E5"/>
    <w:rsid w:val="00C6741D"/>
    <w:rsid w:val="00C6748C"/>
    <w:rsid w:val="00C674CF"/>
    <w:rsid w:val="00C67629"/>
    <w:rsid w:val="00C6765F"/>
    <w:rsid w:val="00C6766F"/>
    <w:rsid w:val="00C676E3"/>
    <w:rsid w:val="00C6782D"/>
    <w:rsid w:val="00C67869"/>
    <w:rsid w:val="00C67928"/>
    <w:rsid w:val="00C67979"/>
    <w:rsid w:val="00C67B6F"/>
    <w:rsid w:val="00C67CC2"/>
    <w:rsid w:val="00C67D46"/>
    <w:rsid w:val="00C67D8F"/>
    <w:rsid w:val="00C67EB3"/>
    <w:rsid w:val="00C6C2D5"/>
    <w:rsid w:val="00C7001B"/>
    <w:rsid w:val="00C7049D"/>
    <w:rsid w:val="00C704B2"/>
    <w:rsid w:val="00C704EE"/>
    <w:rsid w:val="00C7057B"/>
    <w:rsid w:val="00C705D5"/>
    <w:rsid w:val="00C70624"/>
    <w:rsid w:val="00C707AD"/>
    <w:rsid w:val="00C70821"/>
    <w:rsid w:val="00C70886"/>
    <w:rsid w:val="00C7089F"/>
    <w:rsid w:val="00C70973"/>
    <w:rsid w:val="00C70987"/>
    <w:rsid w:val="00C70C07"/>
    <w:rsid w:val="00C70EAF"/>
    <w:rsid w:val="00C70F7E"/>
    <w:rsid w:val="00C71035"/>
    <w:rsid w:val="00C71190"/>
    <w:rsid w:val="00C711BB"/>
    <w:rsid w:val="00C7120D"/>
    <w:rsid w:val="00C71334"/>
    <w:rsid w:val="00C713F1"/>
    <w:rsid w:val="00C716A4"/>
    <w:rsid w:val="00C716EE"/>
    <w:rsid w:val="00C7191C"/>
    <w:rsid w:val="00C71993"/>
    <w:rsid w:val="00C71D32"/>
    <w:rsid w:val="00C71EB9"/>
    <w:rsid w:val="00C72086"/>
    <w:rsid w:val="00C72087"/>
    <w:rsid w:val="00C720F2"/>
    <w:rsid w:val="00C721DD"/>
    <w:rsid w:val="00C7220B"/>
    <w:rsid w:val="00C722C6"/>
    <w:rsid w:val="00C722F8"/>
    <w:rsid w:val="00C72383"/>
    <w:rsid w:val="00C723E9"/>
    <w:rsid w:val="00C72437"/>
    <w:rsid w:val="00C724EC"/>
    <w:rsid w:val="00C725C9"/>
    <w:rsid w:val="00C72751"/>
    <w:rsid w:val="00C72944"/>
    <w:rsid w:val="00C72957"/>
    <w:rsid w:val="00C72BB6"/>
    <w:rsid w:val="00C72BFF"/>
    <w:rsid w:val="00C72D4D"/>
    <w:rsid w:val="00C72D71"/>
    <w:rsid w:val="00C72E0B"/>
    <w:rsid w:val="00C72F55"/>
    <w:rsid w:val="00C73019"/>
    <w:rsid w:val="00C73052"/>
    <w:rsid w:val="00C73062"/>
    <w:rsid w:val="00C730BD"/>
    <w:rsid w:val="00C730F3"/>
    <w:rsid w:val="00C7312B"/>
    <w:rsid w:val="00C733B2"/>
    <w:rsid w:val="00C733D7"/>
    <w:rsid w:val="00C73430"/>
    <w:rsid w:val="00C7348F"/>
    <w:rsid w:val="00C734EB"/>
    <w:rsid w:val="00C73588"/>
    <w:rsid w:val="00C73702"/>
    <w:rsid w:val="00C7373D"/>
    <w:rsid w:val="00C7382A"/>
    <w:rsid w:val="00C739A9"/>
    <w:rsid w:val="00C73A52"/>
    <w:rsid w:val="00C73A8F"/>
    <w:rsid w:val="00C73BAA"/>
    <w:rsid w:val="00C73BC8"/>
    <w:rsid w:val="00C73C56"/>
    <w:rsid w:val="00C74070"/>
    <w:rsid w:val="00C74117"/>
    <w:rsid w:val="00C74158"/>
    <w:rsid w:val="00C7421E"/>
    <w:rsid w:val="00C7442E"/>
    <w:rsid w:val="00C74792"/>
    <w:rsid w:val="00C74795"/>
    <w:rsid w:val="00C74856"/>
    <w:rsid w:val="00C748C7"/>
    <w:rsid w:val="00C74B39"/>
    <w:rsid w:val="00C74B3F"/>
    <w:rsid w:val="00C7508C"/>
    <w:rsid w:val="00C75099"/>
    <w:rsid w:val="00C75120"/>
    <w:rsid w:val="00C7533A"/>
    <w:rsid w:val="00C75441"/>
    <w:rsid w:val="00C75483"/>
    <w:rsid w:val="00C7577F"/>
    <w:rsid w:val="00C758C2"/>
    <w:rsid w:val="00C75B56"/>
    <w:rsid w:val="00C75B93"/>
    <w:rsid w:val="00C75C01"/>
    <w:rsid w:val="00C75C3A"/>
    <w:rsid w:val="00C75E8C"/>
    <w:rsid w:val="00C7619A"/>
    <w:rsid w:val="00C763D1"/>
    <w:rsid w:val="00C76469"/>
    <w:rsid w:val="00C7646B"/>
    <w:rsid w:val="00C76489"/>
    <w:rsid w:val="00C765F0"/>
    <w:rsid w:val="00C76881"/>
    <w:rsid w:val="00C768ED"/>
    <w:rsid w:val="00C7698E"/>
    <w:rsid w:val="00C769C0"/>
    <w:rsid w:val="00C76A56"/>
    <w:rsid w:val="00C76CAF"/>
    <w:rsid w:val="00C76EAD"/>
    <w:rsid w:val="00C76F72"/>
    <w:rsid w:val="00C76F9B"/>
    <w:rsid w:val="00C76FFE"/>
    <w:rsid w:val="00C77033"/>
    <w:rsid w:val="00C7707B"/>
    <w:rsid w:val="00C77108"/>
    <w:rsid w:val="00C771A6"/>
    <w:rsid w:val="00C77210"/>
    <w:rsid w:val="00C77323"/>
    <w:rsid w:val="00C7732A"/>
    <w:rsid w:val="00C77370"/>
    <w:rsid w:val="00C774BB"/>
    <w:rsid w:val="00C775C0"/>
    <w:rsid w:val="00C777A8"/>
    <w:rsid w:val="00C777FD"/>
    <w:rsid w:val="00C77942"/>
    <w:rsid w:val="00C7795D"/>
    <w:rsid w:val="00C77A41"/>
    <w:rsid w:val="00C77A67"/>
    <w:rsid w:val="00C77AB6"/>
    <w:rsid w:val="00C77E09"/>
    <w:rsid w:val="00C77E84"/>
    <w:rsid w:val="00C77EF8"/>
    <w:rsid w:val="00C77F51"/>
    <w:rsid w:val="00C77F90"/>
    <w:rsid w:val="00C78168"/>
    <w:rsid w:val="00C79AD8"/>
    <w:rsid w:val="00C7BF55"/>
    <w:rsid w:val="00C7CE0A"/>
    <w:rsid w:val="00C7E2EB"/>
    <w:rsid w:val="00C7FC0D"/>
    <w:rsid w:val="00C8000D"/>
    <w:rsid w:val="00C8018A"/>
    <w:rsid w:val="00C80217"/>
    <w:rsid w:val="00C80386"/>
    <w:rsid w:val="00C8041F"/>
    <w:rsid w:val="00C8047A"/>
    <w:rsid w:val="00C804D4"/>
    <w:rsid w:val="00C80728"/>
    <w:rsid w:val="00C8077C"/>
    <w:rsid w:val="00C80A42"/>
    <w:rsid w:val="00C80A70"/>
    <w:rsid w:val="00C80BF4"/>
    <w:rsid w:val="00C80C4E"/>
    <w:rsid w:val="00C80C64"/>
    <w:rsid w:val="00C80CA3"/>
    <w:rsid w:val="00C80DFD"/>
    <w:rsid w:val="00C80E6D"/>
    <w:rsid w:val="00C80EA7"/>
    <w:rsid w:val="00C80F18"/>
    <w:rsid w:val="00C81107"/>
    <w:rsid w:val="00C811E1"/>
    <w:rsid w:val="00C812B1"/>
    <w:rsid w:val="00C813A4"/>
    <w:rsid w:val="00C813BE"/>
    <w:rsid w:val="00C816E1"/>
    <w:rsid w:val="00C816EA"/>
    <w:rsid w:val="00C81753"/>
    <w:rsid w:val="00C817EA"/>
    <w:rsid w:val="00C8180E"/>
    <w:rsid w:val="00C818AE"/>
    <w:rsid w:val="00C8192C"/>
    <w:rsid w:val="00C81A1E"/>
    <w:rsid w:val="00C81A3B"/>
    <w:rsid w:val="00C81A62"/>
    <w:rsid w:val="00C81A80"/>
    <w:rsid w:val="00C81BEF"/>
    <w:rsid w:val="00C81BFF"/>
    <w:rsid w:val="00C81C2D"/>
    <w:rsid w:val="00C81EB1"/>
    <w:rsid w:val="00C82055"/>
    <w:rsid w:val="00C820F4"/>
    <w:rsid w:val="00C822B5"/>
    <w:rsid w:val="00C82375"/>
    <w:rsid w:val="00C82561"/>
    <w:rsid w:val="00C826AA"/>
    <w:rsid w:val="00C826BD"/>
    <w:rsid w:val="00C8273F"/>
    <w:rsid w:val="00C8279A"/>
    <w:rsid w:val="00C82A4E"/>
    <w:rsid w:val="00C82A8B"/>
    <w:rsid w:val="00C82B55"/>
    <w:rsid w:val="00C82B64"/>
    <w:rsid w:val="00C82BB9"/>
    <w:rsid w:val="00C82C52"/>
    <w:rsid w:val="00C82C55"/>
    <w:rsid w:val="00C82C8B"/>
    <w:rsid w:val="00C82F60"/>
    <w:rsid w:val="00C8314C"/>
    <w:rsid w:val="00C83160"/>
    <w:rsid w:val="00C83266"/>
    <w:rsid w:val="00C833AA"/>
    <w:rsid w:val="00C8341A"/>
    <w:rsid w:val="00C83557"/>
    <w:rsid w:val="00C8366B"/>
    <w:rsid w:val="00C836C6"/>
    <w:rsid w:val="00C8372C"/>
    <w:rsid w:val="00C83854"/>
    <w:rsid w:val="00C838F2"/>
    <w:rsid w:val="00C83900"/>
    <w:rsid w:val="00C83A07"/>
    <w:rsid w:val="00C83E05"/>
    <w:rsid w:val="00C842BF"/>
    <w:rsid w:val="00C842F7"/>
    <w:rsid w:val="00C8431D"/>
    <w:rsid w:val="00C84350"/>
    <w:rsid w:val="00C8436D"/>
    <w:rsid w:val="00C843A1"/>
    <w:rsid w:val="00C8457C"/>
    <w:rsid w:val="00C84616"/>
    <w:rsid w:val="00C846C0"/>
    <w:rsid w:val="00C8471D"/>
    <w:rsid w:val="00C84829"/>
    <w:rsid w:val="00C848FF"/>
    <w:rsid w:val="00C84AB9"/>
    <w:rsid w:val="00C84C26"/>
    <w:rsid w:val="00C84CB5"/>
    <w:rsid w:val="00C84CF3"/>
    <w:rsid w:val="00C84D2F"/>
    <w:rsid w:val="00C84DCA"/>
    <w:rsid w:val="00C84E90"/>
    <w:rsid w:val="00C84F17"/>
    <w:rsid w:val="00C84F88"/>
    <w:rsid w:val="00C8503B"/>
    <w:rsid w:val="00C85044"/>
    <w:rsid w:val="00C85164"/>
    <w:rsid w:val="00C85182"/>
    <w:rsid w:val="00C854A7"/>
    <w:rsid w:val="00C855A4"/>
    <w:rsid w:val="00C855EF"/>
    <w:rsid w:val="00C855F6"/>
    <w:rsid w:val="00C85771"/>
    <w:rsid w:val="00C859E5"/>
    <w:rsid w:val="00C859EF"/>
    <w:rsid w:val="00C85DB4"/>
    <w:rsid w:val="00C86035"/>
    <w:rsid w:val="00C86424"/>
    <w:rsid w:val="00C86526"/>
    <w:rsid w:val="00C8654C"/>
    <w:rsid w:val="00C865A2"/>
    <w:rsid w:val="00C8667B"/>
    <w:rsid w:val="00C86861"/>
    <w:rsid w:val="00C86A0E"/>
    <w:rsid w:val="00C86B15"/>
    <w:rsid w:val="00C86BAE"/>
    <w:rsid w:val="00C86C58"/>
    <w:rsid w:val="00C86EDC"/>
    <w:rsid w:val="00C8703C"/>
    <w:rsid w:val="00C87086"/>
    <w:rsid w:val="00C870DF"/>
    <w:rsid w:val="00C871A1"/>
    <w:rsid w:val="00C871EF"/>
    <w:rsid w:val="00C872E7"/>
    <w:rsid w:val="00C873BE"/>
    <w:rsid w:val="00C87664"/>
    <w:rsid w:val="00C879BB"/>
    <w:rsid w:val="00C87B36"/>
    <w:rsid w:val="00C87CAA"/>
    <w:rsid w:val="00C87DCD"/>
    <w:rsid w:val="00C8A072"/>
    <w:rsid w:val="00C8F97C"/>
    <w:rsid w:val="00C90041"/>
    <w:rsid w:val="00C90125"/>
    <w:rsid w:val="00C901E4"/>
    <w:rsid w:val="00C901FE"/>
    <w:rsid w:val="00C9048D"/>
    <w:rsid w:val="00C9061B"/>
    <w:rsid w:val="00C906FB"/>
    <w:rsid w:val="00C909EE"/>
    <w:rsid w:val="00C90A6A"/>
    <w:rsid w:val="00C90C9A"/>
    <w:rsid w:val="00C90F4B"/>
    <w:rsid w:val="00C90FAC"/>
    <w:rsid w:val="00C91175"/>
    <w:rsid w:val="00C914F0"/>
    <w:rsid w:val="00C915C4"/>
    <w:rsid w:val="00C917A3"/>
    <w:rsid w:val="00C917BA"/>
    <w:rsid w:val="00C917D9"/>
    <w:rsid w:val="00C91854"/>
    <w:rsid w:val="00C9189C"/>
    <w:rsid w:val="00C91B70"/>
    <w:rsid w:val="00C91C98"/>
    <w:rsid w:val="00C91D3C"/>
    <w:rsid w:val="00C91E42"/>
    <w:rsid w:val="00C91EC6"/>
    <w:rsid w:val="00C92204"/>
    <w:rsid w:val="00C9223D"/>
    <w:rsid w:val="00C92390"/>
    <w:rsid w:val="00C924E1"/>
    <w:rsid w:val="00C92598"/>
    <w:rsid w:val="00C925A1"/>
    <w:rsid w:val="00C9270C"/>
    <w:rsid w:val="00C92874"/>
    <w:rsid w:val="00C928FF"/>
    <w:rsid w:val="00C92961"/>
    <w:rsid w:val="00C9299E"/>
    <w:rsid w:val="00C92AEF"/>
    <w:rsid w:val="00C92B64"/>
    <w:rsid w:val="00C92B97"/>
    <w:rsid w:val="00C92BB5"/>
    <w:rsid w:val="00C92DFB"/>
    <w:rsid w:val="00C92F05"/>
    <w:rsid w:val="00C93018"/>
    <w:rsid w:val="00C93087"/>
    <w:rsid w:val="00C934E0"/>
    <w:rsid w:val="00C93565"/>
    <w:rsid w:val="00C93586"/>
    <w:rsid w:val="00C93636"/>
    <w:rsid w:val="00C93643"/>
    <w:rsid w:val="00C93684"/>
    <w:rsid w:val="00C9373A"/>
    <w:rsid w:val="00C938D8"/>
    <w:rsid w:val="00C93D36"/>
    <w:rsid w:val="00C93D38"/>
    <w:rsid w:val="00C93E08"/>
    <w:rsid w:val="00C93ED0"/>
    <w:rsid w:val="00C941E2"/>
    <w:rsid w:val="00C94209"/>
    <w:rsid w:val="00C9423C"/>
    <w:rsid w:val="00C943D7"/>
    <w:rsid w:val="00C943DC"/>
    <w:rsid w:val="00C946DA"/>
    <w:rsid w:val="00C9481D"/>
    <w:rsid w:val="00C94862"/>
    <w:rsid w:val="00C94A07"/>
    <w:rsid w:val="00C94A20"/>
    <w:rsid w:val="00C94A84"/>
    <w:rsid w:val="00C94D5F"/>
    <w:rsid w:val="00C94FF5"/>
    <w:rsid w:val="00C9522E"/>
    <w:rsid w:val="00C95347"/>
    <w:rsid w:val="00C955BE"/>
    <w:rsid w:val="00C95620"/>
    <w:rsid w:val="00C9562A"/>
    <w:rsid w:val="00C9562F"/>
    <w:rsid w:val="00C956DB"/>
    <w:rsid w:val="00C95837"/>
    <w:rsid w:val="00C9587E"/>
    <w:rsid w:val="00C95B11"/>
    <w:rsid w:val="00C95C32"/>
    <w:rsid w:val="00C95C90"/>
    <w:rsid w:val="00C95D31"/>
    <w:rsid w:val="00C95D5D"/>
    <w:rsid w:val="00C95E14"/>
    <w:rsid w:val="00C95E2C"/>
    <w:rsid w:val="00C961AC"/>
    <w:rsid w:val="00C961CE"/>
    <w:rsid w:val="00C963C5"/>
    <w:rsid w:val="00C96500"/>
    <w:rsid w:val="00C9660E"/>
    <w:rsid w:val="00C968C1"/>
    <w:rsid w:val="00C96918"/>
    <w:rsid w:val="00C969D0"/>
    <w:rsid w:val="00C969DF"/>
    <w:rsid w:val="00C96ABA"/>
    <w:rsid w:val="00C96B94"/>
    <w:rsid w:val="00C96C52"/>
    <w:rsid w:val="00C96CBD"/>
    <w:rsid w:val="00C96CFE"/>
    <w:rsid w:val="00C96D43"/>
    <w:rsid w:val="00C96D90"/>
    <w:rsid w:val="00C971A6"/>
    <w:rsid w:val="00C971BA"/>
    <w:rsid w:val="00C971F4"/>
    <w:rsid w:val="00C976F6"/>
    <w:rsid w:val="00C97C47"/>
    <w:rsid w:val="00C97CF8"/>
    <w:rsid w:val="00C97EBC"/>
    <w:rsid w:val="00C97ECE"/>
    <w:rsid w:val="00C97F3C"/>
    <w:rsid w:val="00C97F7C"/>
    <w:rsid w:val="00C97FCB"/>
    <w:rsid w:val="00C9887C"/>
    <w:rsid w:val="00C9EADF"/>
    <w:rsid w:val="00CA0015"/>
    <w:rsid w:val="00CA010F"/>
    <w:rsid w:val="00CA014C"/>
    <w:rsid w:val="00CA01FF"/>
    <w:rsid w:val="00CA03F0"/>
    <w:rsid w:val="00CA04D7"/>
    <w:rsid w:val="00CA0506"/>
    <w:rsid w:val="00CA054F"/>
    <w:rsid w:val="00CA0607"/>
    <w:rsid w:val="00CA0651"/>
    <w:rsid w:val="00CA0A2F"/>
    <w:rsid w:val="00CA0A7C"/>
    <w:rsid w:val="00CA0C64"/>
    <w:rsid w:val="00CA0D7D"/>
    <w:rsid w:val="00CA0DBB"/>
    <w:rsid w:val="00CA0DC7"/>
    <w:rsid w:val="00CA0E2C"/>
    <w:rsid w:val="00CA0F67"/>
    <w:rsid w:val="00CA0FA0"/>
    <w:rsid w:val="00CA110C"/>
    <w:rsid w:val="00CA1360"/>
    <w:rsid w:val="00CA146C"/>
    <w:rsid w:val="00CA146E"/>
    <w:rsid w:val="00CA1498"/>
    <w:rsid w:val="00CA1546"/>
    <w:rsid w:val="00CA1561"/>
    <w:rsid w:val="00CA1938"/>
    <w:rsid w:val="00CA1962"/>
    <w:rsid w:val="00CA19F6"/>
    <w:rsid w:val="00CA1AA7"/>
    <w:rsid w:val="00CA1C1B"/>
    <w:rsid w:val="00CA1D5D"/>
    <w:rsid w:val="00CA1DD4"/>
    <w:rsid w:val="00CA1FA8"/>
    <w:rsid w:val="00CA2115"/>
    <w:rsid w:val="00CA2402"/>
    <w:rsid w:val="00CA24A2"/>
    <w:rsid w:val="00CA2564"/>
    <w:rsid w:val="00CA27B0"/>
    <w:rsid w:val="00CA28C4"/>
    <w:rsid w:val="00CA2AB6"/>
    <w:rsid w:val="00CA2B02"/>
    <w:rsid w:val="00CA2B19"/>
    <w:rsid w:val="00CA2C48"/>
    <w:rsid w:val="00CA2DC6"/>
    <w:rsid w:val="00CA2E4D"/>
    <w:rsid w:val="00CA2E90"/>
    <w:rsid w:val="00CA2E95"/>
    <w:rsid w:val="00CA2F67"/>
    <w:rsid w:val="00CA2FF7"/>
    <w:rsid w:val="00CA3048"/>
    <w:rsid w:val="00CA3051"/>
    <w:rsid w:val="00CA31B1"/>
    <w:rsid w:val="00CA320D"/>
    <w:rsid w:val="00CA350B"/>
    <w:rsid w:val="00CA36B6"/>
    <w:rsid w:val="00CA3726"/>
    <w:rsid w:val="00CA3737"/>
    <w:rsid w:val="00CA37BE"/>
    <w:rsid w:val="00CA3816"/>
    <w:rsid w:val="00CA38F6"/>
    <w:rsid w:val="00CA3A06"/>
    <w:rsid w:val="00CA3A16"/>
    <w:rsid w:val="00CA3AC1"/>
    <w:rsid w:val="00CA3AFB"/>
    <w:rsid w:val="00CA3DD5"/>
    <w:rsid w:val="00CA3E7B"/>
    <w:rsid w:val="00CA4137"/>
    <w:rsid w:val="00CA4168"/>
    <w:rsid w:val="00CA420D"/>
    <w:rsid w:val="00CA44BA"/>
    <w:rsid w:val="00CA478A"/>
    <w:rsid w:val="00CA47FB"/>
    <w:rsid w:val="00CA484B"/>
    <w:rsid w:val="00CA48B8"/>
    <w:rsid w:val="00CA490C"/>
    <w:rsid w:val="00CA4922"/>
    <w:rsid w:val="00CA4A70"/>
    <w:rsid w:val="00CA4ADD"/>
    <w:rsid w:val="00CA4B2F"/>
    <w:rsid w:val="00CA4BEC"/>
    <w:rsid w:val="00CA4DCB"/>
    <w:rsid w:val="00CA4E88"/>
    <w:rsid w:val="00CA50AA"/>
    <w:rsid w:val="00CA51D4"/>
    <w:rsid w:val="00CA5227"/>
    <w:rsid w:val="00CA52F6"/>
    <w:rsid w:val="00CA5313"/>
    <w:rsid w:val="00CA53F3"/>
    <w:rsid w:val="00CA5511"/>
    <w:rsid w:val="00CA55E8"/>
    <w:rsid w:val="00CA55F9"/>
    <w:rsid w:val="00CA56D4"/>
    <w:rsid w:val="00CA5741"/>
    <w:rsid w:val="00CA58D0"/>
    <w:rsid w:val="00CA5A35"/>
    <w:rsid w:val="00CA5CAB"/>
    <w:rsid w:val="00CA618D"/>
    <w:rsid w:val="00CA61A4"/>
    <w:rsid w:val="00CA61EC"/>
    <w:rsid w:val="00CA62EB"/>
    <w:rsid w:val="00CA6348"/>
    <w:rsid w:val="00CA64B3"/>
    <w:rsid w:val="00CA651E"/>
    <w:rsid w:val="00CA69A9"/>
    <w:rsid w:val="00CA6AB9"/>
    <w:rsid w:val="00CA6B1E"/>
    <w:rsid w:val="00CA6B1F"/>
    <w:rsid w:val="00CA6BD7"/>
    <w:rsid w:val="00CA6E61"/>
    <w:rsid w:val="00CA6F28"/>
    <w:rsid w:val="00CA6FA1"/>
    <w:rsid w:val="00CA7005"/>
    <w:rsid w:val="00CA7235"/>
    <w:rsid w:val="00CA73EB"/>
    <w:rsid w:val="00CA747E"/>
    <w:rsid w:val="00CA765F"/>
    <w:rsid w:val="00CA78AE"/>
    <w:rsid w:val="00CA7939"/>
    <w:rsid w:val="00CA79B8"/>
    <w:rsid w:val="00CA7A3D"/>
    <w:rsid w:val="00CA7B96"/>
    <w:rsid w:val="00CA7C9A"/>
    <w:rsid w:val="00CA7D4B"/>
    <w:rsid w:val="00CA7F3E"/>
    <w:rsid w:val="00CB003F"/>
    <w:rsid w:val="00CB01B7"/>
    <w:rsid w:val="00CB0234"/>
    <w:rsid w:val="00CB02E0"/>
    <w:rsid w:val="00CB0349"/>
    <w:rsid w:val="00CB035C"/>
    <w:rsid w:val="00CB0368"/>
    <w:rsid w:val="00CB03D1"/>
    <w:rsid w:val="00CB0406"/>
    <w:rsid w:val="00CB0475"/>
    <w:rsid w:val="00CB050C"/>
    <w:rsid w:val="00CB052B"/>
    <w:rsid w:val="00CB05D6"/>
    <w:rsid w:val="00CB065A"/>
    <w:rsid w:val="00CB0686"/>
    <w:rsid w:val="00CB0710"/>
    <w:rsid w:val="00CB073C"/>
    <w:rsid w:val="00CB0A13"/>
    <w:rsid w:val="00CB0A76"/>
    <w:rsid w:val="00CB0A81"/>
    <w:rsid w:val="00CB0B7F"/>
    <w:rsid w:val="00CB0C22"/>
    <w:rsid w:val="00CB0C3A"/>
    <w:rsid w:val="00CB0CB3"/>
    <w:rsid w:val="00CB0DBA"/>
    <w:rsid w:val="00CB0F8B"/>
    <w:rsid w:val="00CB0FE5"/>
    <w:rsid w:val="00CB1052"/>
    <w:rsid w:val="00CB1077"/>
    <w:rsid w:val="00CB13C0"/>
    <w:rsid w:val="00CB1511"/>
    <w:rsid w:val="00CB15A3"/>
    <w:rsid w:val="00CB1662"/>
    <w:rsid w:val="00CB167F"/>
    <w:rsid w:val="00CB1843"/>
    <w:rsid w:val="00CB1890"/>
    <w:rsid w:val="00CB189B"/>
    <w:rsid w:val="00CB1ACC"/>
    <w:rsid w:val="00CB1B04"/>
    <w:rsid w:val="00CB1B45"/>
    <w:rsid w:val="00CB1CE9"/>
    <w:rsid w:val="00CB1E92"/>
    <w:rsid w:val="00CB1EC7"/>
    <w:rsid w:val="00CB2038"/>
    <w:rsid w:val="00CB212A"/>
    <w:rsid w:val="00CB216E"/>
    <w:rsid w:val="00CB21C2"/>
    <w:rsid w:val="00CB22BA"/>
    <w:rsid w:val="00CB24FB"/>
    <w:rsid w:val="00CB299D"/>
    <w:rsid w:val="00CB2B58"/>
    <w:rsid w:val="00CB2B90"/>
    <w:rsid w:val="00CB2BE2"/>
    <w:rsid w:val="00CB2C95"/>
    <w:rsid w:val="00CB2D56"/>
    <w:rsid w:val="00CB2D93"/>
    <w:rsid w:val="00CB2DD3"/>
    <w:rsid w:val="00CB2E3E"/>
    <w:rsid w:val="00CB2E97"/>
    <w:rsid w:val="00CB2EE9"/>
    <w:rsid w:val="00CB2F6E"/>
    <w:rsid w:val="00CB309B"/>
    <w:rsid w:val="00CB30DF"/>
    <w:rsid w:val="00CB353B"/>
    <w:rsid w:val="00CB3563"/>
    <w:rsid w:val="00CB35EB"/>
    <w:rsid w:val="00CB3823"/>
    <w:rsid w:val="00CB3880"/>
    <w:rsid w:val="00CB3901"/>
    <w:rsid w:val="00CB39A7"/>
    <w:rsid w:val="00CB3A38"/>
    <w:rsid w:val="00CB3C2D"/>
    <w:rsid w:val="00CB3D9C"/>
    <w:rsid w:val="00CB3EA7"/>
    <w:rsid w:val="00CB3F57"/>
    <w:rsid w:val="00CB3FDB"/>
    <w:rsid w:val="00CB4077"/>
    <w:rsid w:val="00CB421B"/>
    <w:rsid w:val="00CB422A"/>
    <w:rsid w:val="00CB4236"/>
    <w:rsid w:val="00CB4249"/>
    <w:rsid w:val="00CB42CA"/>
    <w:rsid w:val="00CB450C"/>
    <w:rsid w:val="00CB4590"/>
    <w:rsid w:val="00CB4728"/>
    <w:rsid w:val="00CB482C"/>
    <w:rsid w:val="00CB492B"/>
    <w:rsid w:val="00CB4A6F"/>
    <w:rsid w:val="00CB4CD6"/>
    <w:rsid w:val="00CB4E25"/>
    <w:rsid w:val="00CB4E76"/>
    <w:rsid w:val="00CB4FA8"/>
    <w:rsid w:val="00CB5013"/>
    <w:rsid w:val="00CB5101"/>
    <w:rsid w:val="00CB522B"/>
    <w:rsid w:val="00CB533C"/>
    <w:rsid w:val="00CB56C4"/>
    <w:rsid w:val="00CB573D"/>
    <w:rsid w:val="00CB5748"/>
    <w:rsid w:val="00CB57EC"/>
    <w:rsid w:val="00CB581D"/>
    <w:rsid w:val="00CB591B"/>
    <w:rsid w:val="00CB596B"/>
    <w:rsid w:val="00CB5A89"/>
    <w:rsid w:val="00CB5B48"/>
    <w:rsid w:val="00CB5D1E"/>
    <w:rsid w:val="00CB5D37"/>
    <w:rsid w:val="00CB5D43"/>
    <w:rsid w:val="00CB5D52"/>
    <w:rsid w:val="00CB5D8C"/>
    <w:rsid w:val="00CB5DAA"/>
    <w:rsid w:val="00CB5F4C"/>
    <w:rsid w:val="00CB617A"/>
    <w:rsid w:val="00CB6262"/>
    <w:rsid w:val="00CB62BC"/>
    <w:rsid w:val="00CB6370"/>
    <w:rsid w:val="00CB63D3"/>
    <w:rsid w:val="00CB6464"/>
    <w:rsid w:val="00CB6498"/>
    <w:rsid w:val="00CB671A"/>
    <w:rsid w:val="00CB6729"/>
    <w:rsid w:val="00CB672E"/>
    <w:rsid w:val="00CB67AD"/>
    <w:rsid w:val="00CB67BB"/>
    <w:rsid w:val="00CB6A09"/>
    <w:rsid w:val="00CB6BA9"/>
    <w:rsid w:val="00CB6D5D"/>
    <w:rsid w:val="00CB6D66"/>
    <w:rsid w:val="00CB6E53"/>
    <w:rsid w:val="00CB6F1B"/>
    <w:rsid w:val="00CB6FCC"/>
    <w:rsid w:val="00CB70E3"/>
    <w:rsid w:val="00CB70FB"/>
    <w:rsid w:val="00CB71A8"/>
    <w:rsid w:val="00CB72A5"/>
    <w:rsid w:val="00CB7440"/>
    <w:rsid w:val="00CB7547"/>
    <w:rsid w:val="00CB79A2"/>
    <w:rsid w:val="00CB79A4"/>
    <w:rsid w:val="00CB7A01"/>
    <w:rsid w:val="00CB7AEF"/>
    <w:rsid w:val="00CB7C4C"/>
    <w:rsid w:val="00CB7C75"/>
    <w:rsid w:val="00CB7D42"/>
    <w:rsid w:val="00CB7FE9"/>
    <w:rsid w:val="00CC00F1"/>
    <w:rsid w:val="00CC02E3"/>
    <w:rsid w:val="00CC03FE"/>
    <w:rsid w:val="00CC047D"/>
    <w:rsid w:val="00CC0535"/>
    <w:rsid w:val="00CC0558"/>
    <w:rsid w:val="00CC06B3"/>
    <w:rsid w:val="00CC0744"/>
    <w:rsid w:val="00CC07A1"/>
    <w:rsid w:val="00CC0986"/>
    <w:rsid w:val="00CC09B8"/>
    <w:rsid w:val="00CC0A5E"/>
    <w:rsid w:val="00CC0AC1"/>
    <w:rsid w:val="00CC0CED"/>
    <w:rsid w:val="00CC0D23"/>
    <w:rsid w:val="00CC0E8D"/>
    <w:rsid w:val="00CC0FCD"/>
    <w:rsid w:val="00CC1011"/>
    <w:rsid w:val="00CC1152"/>
    <w:rsid w:val="00CC1154"/>
    <w:rsid w:val="00CC1290"/>
    <w:rsid w:val="00CC1369"/>
    <w:rsid w:val="00CC14DF"/>
    <w:rsid w:val="00CC15D0"/>
    <w:rsid w:val="00CC162A"/>
    <w:rsid w:val="00CC1757"/>
    <w:rsid w:val="00CC17C3"/>
    <w:rsid w:val="00CC18AE"/>
    <w:rsid w:val="00CC1916"/>
    <w:rsid w:val="00CC191B"/>
    <w:rsid w:val="00CC1980"/>
    <w:rsid w:val="00CC1B59"/>
    <w:rsid w:val="00CC1E8C"/>
    <w:rsid w:val="00CC1F0A"/>
    <w:rsid w:val="00CC1FDA"/>
    <w:rsid w:val="00CC22D4"/>
    <w:rsid w:val="00CC2390"/>
    <w:rsid w:val="00CC2433"/>
    <w:rsid w:val="00CC2509"/>
    <w:rsid w:val="00CC263D"/>
    <w:rsid w:val="00CC269A"/>
    <w:rsid w:val="00CC26CA"/>
    <w:rsid w:val="00CC2AED"/>
    <w:rsid w:val="00CC2B0E"/>
    <w:rsid w:val="00CC2B47"/>
    <w:rsid w:val="00CC2B58"/>
    <w:rsid w:val="00CC2B82"/>
    <w:rsid w:val="00CC2B8C"/>
    <w:rsid w:val="00CC2C79"/>
    <w:rsid w:val="00CC2CF1"/>
    <w:rsid w:val="00CC2F2E"/>
    <w:rsid w:val="00CC310C"/>
    <w:rsid w:val="00CC32D0"/>
    <w:rsid w:val="00CC32FD"/>
    <w:rsid w:val="00CC340F"/>
    <w:rsid w:val="00CC34AF"/>
    <w:rsid w:val="00CC353F"/>
    <w:rsid w:val="00CC35EE"/>
    <w:rsid w:val="00CC373D"/>
    <w:rsid w:val="00CC37A1"/>
    <w:rsid w:val="00CC38B5"/>
    <w:rsid w:val="00CC3B87"/>
    <w:rsid w:val="00CC3BE2"/>
    <w:rsid w:val="00CC3D14"/>
    <w:rsid w:val="00CC3D36"/>
    <w:rsid w:val="00CC3D3B"/>
    <w:rsid w:val="00CC3E47"/>
    <w:rsid w:val="00CC3E4F"/>
    <w:rsid w:val="00CC3EB8"/>
    <w:rsid w:val="00CC4067"/>
    <w:rsid w:val="00CC40D9"/>
    <w:rsid w:val="00CC41B8"/>
    <w:rsid w:val="00CC42A5"/>
    <w:rsid w:val="00CC42D3"/>
    <w:rsid w:val="00CC42FC"/>
    <w:rsid w:val="00CC433A"/>
    <w:rsid w:val="00CC433F"/>
    <w:rsid w:val="00CC455E"/>
    <w:rsid w:val="00CC45D3"/>
    <w:rsid w:val="00CC4611"/>
    <w:rsid w:val="00CC462D"/>
    <w:rsid w:val="00CC468D"/>
    <w:rsid w:val="00CC46F5"/>
    <w:rsid w:val="00CC4739"/>
    <w:rsid w:val="00CC47D9"/>
    <w:rsid w:val="00CC47DA"/>
    <w:rsid w:val="00CC492A"/>
    <w:rsid w:val="00CC499E"/>
    <w:rsid w:val="00CC4A01"/>
    <w:rsid w:val="00CC4B0A"/>
    <w:rsid w:val="00CC4BA4"/>
    <w:rsid w:val="00CC4C35"/>
    <w:rsid w:val="00CC4CDB"/>
    <w:rsid w:val="00CC4E89"/>
    <w:rsid w:val="00CC5069"/>
    <w:rsid w:val="00CC5208"/>
    <w:rsid w:val="00CC521E"/>
    <w:rsid w:val="00CC543C"/>
    <w:rsid w:val="00CC550D"/>
    <w:rsid w:val="00CC5525"/>
    <w:rsid w:val="00CC552F"/>
    <w:rsid w:val="00CC5534"/>
    <w:rsid w:val="00CC55A3"/>
    <w:rsid w:val="00CC579C"/>
    <w:rsid w:val="00CC57B3"/>
    <w:rsid w:val="00CC5948"/>
    <w:rsid w:val="00CC5CBD"/>
    <w:rsid w:val="00CC5DF6"/>
    <w:rsid w:val="00CC6197"/>
    <w:rsid w:val="00CC61D0"/>
    <w:rsid w:val="00CC6216"/>
    <w:rsid w:val="00CC63C5"/>
    <w:rsid w:val="00CC640D"/>
    <w:rsid w:val="00CC6538"/>
    <w:rsid w:val="00CC672B"/>
    <w:rsid w:val="00CC672C"/>
    <w:rsid w:val="00CC6796"/>
    <w:rsid w:val="00CC6859"/>
    <w:rsid w:val="00CC69DC"/>
    <w:rsid w:val="00CC6B1B"/>
    <w:rsid w:val="00CC6B74"/>
    <w:rsid w:val="00CC6D6F"/>
    <w:rsid w:val="00CC6DA6"/>
    <w:rsid w:val="00CC712D"/>
    <w:rsid w:val="00CC7499"/>
    <w:rsid w:val="00CC749C"/>
    <w:rsid w:val="00CC76EE"/>
    <w:rsid w:val="00CC77B4"/>
    <w:rsid w:val="00CC7800"/>
    <w:rsid w:val="00CC7A10"/>
    <w:rsid w:val="00CC7B53"/>
    <w:rsid w:val="00CC7B87"/>
    <w:rsid w:val="00CC7BBB"/>
    <w:rsid w:val="00CC7C42"/>
    <w:rsid w:val="00CC7DCF"/>
    <w:rsid w:val="00CC7E35"/>
    <w:rsid w:val="00CC7FA9"/>
    <w:rsid w:val="00CCE90A"/>
    <w:rsid w:val="00CD014F"/>
    <w:rsid w:val="00CD02B2"/>
    <w:rsid w:val="00CD03D6"/>
    <w:rsid w:val="00CD05E5"/>
    <w:rsid w:val="00CD06E9"/>
    <w:rsid w:val="00CD06F8"/>
    <w:rsid w:val="00CD0725"/>
    <w:rsid w:val="00CD079D"/>
    <w:rsid w:val="00CD07AC"/>
    <w:rsid w:val="00CD07D5"/>
    <w:rsid w:val="00CD08D5"/>
    <w:rsid w:val="00CD0D1A"/>
    <w:rsid w:val="00CD0D86"/>
    <w:rsid w:val="00CD0DD9"/>
    <w:rsid w:val="00CD0FC1"/>
    <w:rsid w:val="00CD11F1"/>
    <w:rsid w:val="00CD12E5"/>
    <w:rsid w:val="00CD13A0"/>
    <w:rsid w:val="00CD1641"/>
    <w:rsid w:val="00CD170A"/>
    <w:rsid w:val="00CD1791"/>
    <w:rsid w:val="00CD194E"/>
    <w:rsid w:val="00CD1980"/>
    <w:rsid w:val="00CD19E9"/>
    <w:rsid w:val="00CD1A31"/>
    <w:rsid w:val="00CD1A6F"/>
    <w:rsid w:val="00CD1B96"/>
    <w:rsid w:val="00CD1BF6"/>
    <w:rsid w:val="00CD1C47"/>
    <w:rsid w:val="00CD1EAF"/>
    <w:rsid w:val="00CD2001"/>
    <w:rsid w:val="00CD20DA"/>
    <w:rsid w:val="00CD21AC"/>
    <w:rsid w:val="00CD221B"/>
    <w:rsid w:val="00CD2249"/>
    <w:rsid w:val="00CD22BB"/>
    <w:rsid w:val="00CD22FC"/>
    <w:rsid w:val="00CD236A"/>
    <w:rsid w:val="00CD23AC"/>
    <w:rsid w:val="00CD27FC"/>
    <w:rsid w:val="00CD28D1"/>
    <w:rsid w:val="00CD28D6"/>
    <w:rsid w:val="00CD29A1"/>
    <w:rsid w:val="00CD2B27"/>
    <w:rsid w:val="00CD2BAE"/>
    <w:rsid w:val="00CD2BBE"/>
    <w:rsid w:val="00CD2BC5"/>
    <w:rsid w:val="00CD2C2D"/>
    <w:rsid w:val="00CD2CEA"/>
    <w:rsid w:val="00CD3067"/>
    <w:rsid w:val="00CD3167"/>
    <w:rsid w:val="00CD3198"/>
    <w:rsid w:val="00CD32C3"/>
    <w:rsid w:val="00CD33CA"/>
    <w:rsid w:val="00CD369D"/>
    <w:rsid w:val="00CD3704"/>
    <w:rsid w:val="00CD3755"/>
    <w:rsid w:val="00CD3879"/>
    <w:rsid w:val="00CD3880"/>
    <w:rsid w:val="00CD38F6"/>
    <w:rsid w:val="00CD3A32"/>
    <w:rsid w:val="00CD3A66"/>
    <w:rsid w:val="00CD3A6C"/>
    <w:rsid w:val="00CD3B2B"/>
    <w:rsid w:val="00CD3B62"/>
    <w:rsid w:val="00CD3CB1"/>
    <w:rsid w:val="00CD3FEF"/>
    <w:rsid w:val="00CD4036"/>
    <w:rsid w:val="00CD406A"/>
    <w:rsid w:val="00CD42D1"/>
    <w:rsid w:val="00CD4467"/>
    <w:rsid w:val="00CD4523"/>
    <w:rsid w:val="00CD4605"/>
    <w:rsid w:val="00CD469F"/>
    <w:rsid w:val="00CD46DA"/>
    <w:rsid w:val="00CD476D"/>
    <w:rsid w:val="00CD47BB"/>
    <w:rsid w:val="00CD4807"/>
    <w:rsid w:val="00CD4826"/>
    <w:rsid w:val="00CD4833"/>
    <w:rsid w:val="00CD48CB"/>
    <w:rsid w:val="00CD498F"/>
    <w:rsid w:val="00CD49CD"/>
    <w:rsid w:val="00CD4AA7"/>
    <w:rsid w:val="00CD4B21"/>
    <w:rsid w:val="00CD4D34"/>
    <w:rsid w:val="00CD4E3D"/>
    <w:rsid w:val="00CD4E4A"/>
    <w:rsid w:val="00CD4EF0"/>
    <w:rsid w:val="00CD4F45"/>
    <w:rsid w:val="00CD4F82"/>
    <w:rsid w:val="00CD5061"/>
    <w:rsid w:val="00CD50E5"/>
    <w:rsid w:val="00CD5117"/>
    <w:rsid w:val="00CD5171"/>
    <w:rsid w:val="00CD5282"/>
    <w:rsid w:val="00CD5730"/>
    <w:rsid w:val="00CD5845"/>
    <w:rsid w:val="00CD5AB5"/>
    <w:rsid w:val="00CD5B92"/>
    <w:rsid w:val="00CD5CDF"/>
    <w:rsid w:val="00CD5D17"/>
    <w:rsid w:val="00CD5E7B"/>
    <w:rsid w:val="00CD5E83"/>
    <w:rsid w:val="00CD5F2A"/>
    <w:rsid w:val="00CD5F9B"/>
    <w:rsid w:val="00CD5FCA"/>
    <w:rsid w:val="00CD6055"/>
    <w:rsid w:val="00CD6135"/>
    <w:rsid w:val="00CD6152"/>
    <w:rsid w:val="00CD6199"/>
    <w:rsid w:val="00CD6206"/>
    <w:rsid w:val="00CD630D"/>
    <w:rsid w:val="00CD63C5"/>
    <w:rsid w:val="00CD6482"/>
    <w:rsid w:val="00CD6575"/>
    <w:rsid w:val="00CD664F"/>
    <w:rsid w:val="00CD6666"/>
    <w:rsid w:val="00CD6744"/>
    <w:rsid w:val="00CD6924"/>
    <w:rsid w:val="00CD6939"/>
    <w:rsid w:val="00CD69A0"/>
    <w:rsid w:val="00CD6A1D"/>
    <w:rsid w:val="00CD6DFD"/>
    <w:rsid w:val="00CD6F02"/>
    <w:rsid w:val="00CD6FDE"/>
    <w:rsid w:val="00CD7368"/>
    <w:rsid w:val="00CD7540"/>
    <w:rsid w:val="00CD7558"/>
    <w:rsid w:val="00CD7687"/>
    <w:rsid w:val="00CD76DD"/>
    <w:rsid w:val="00CD777E"/>
    <w:rsid w:val="00CD78B2"/>
    <w:rsid w:val="00CD7941"/>
    <w:rsid w:val="00CD7A01"/>
    <w:rsid w:val="00CD7A21"/>
    <w:rsid w:val="00CD7D0D"/>
    <w:rsid w:val="00CD7D67"/>
    <w:rsid w:val="00CD7D6F"/>
    <w:rsid w:val="00CD7DE0"/>
    <w:rsid w:val="00CD7DF7"/>
    <w:rsid w:val="00CD7F98"/>
    <w:rsid w:val="00CDB7D9"/>
    <w:rsid w:val="00CE0069"/>
    <w:rsid w:val="00CE017F"/>
    <w:rsid w:val="00CE0228"/>
    <w:rsid w:val="00CE0256"/>
    <w:rsid w:val="00CE0265"/>
    <w:rsid w:val="00CE0294"/>
    <w:rsid w:val="00CE03AE"/>
    <w:rsid w:val="00CE048C"/>
    <w:rsid w:val="00CE0553"/>
    <w:rsid w:val="00CE059E"/>
    <w:rsid w:val="00CE05BF"/>
    <w:rsid w:val="00CE071B"/>
    <w:rsid w:val="00CE076A"/>
    <w:rsid w:val="00CE089D"/>
    <w:rsid w:val="00CE0A6E"/>
    <w:rsid w:val="00CE0C5B"/>
    <w:rsid w:val="00CE0CAA"/>
    <w:rsid w:val="00CE0D77"/>
    <w:rsid w:val="00CE0E79"/>
    <w:rsid w:val="00CE0F49"/>
    <w:rsid w:val="00CE0FDD"/>
    <w:rsid w:val="00CE106F"/>
    <w:rsid w:val="00CE1105"/>
    <w:rsid w:val="00CE1232"/>
    <w:rsid w:val="00CE127F"/>
    <w:rsid w:val="00CE13D9"/>
    <w:rsid w:val="00CE15AF"/>
    <w:rsid w:val="00CE1AC6"/>
    <w:rsid w:val="00CE1AF7"/>
    <w:rsid w:val="00CE1B58"/>
    <w:rsid w:val="00CE1BB1"/>
    <w:rsid w:val="00CE1CD7"/>
    <w:rsid w:val="00CE1CF6"/>
    <w:rsid w:val="00CE1D84"/>
    <w:rsid w:val="00CE1E14"/>
    <w:rsid w:val="00CE1E54"/>
    <w:rsid w:val="00CE2031"/>
    <w:rsid w:val="00CE2209"/>
    <w:rsid w:val="00CE22B9"/>
    <w:rsid w:val="00CE22E5"/>
    <w:rsid w:val="00CE235A"/>
    <w:rsid w:val="00CE2380"/>
    <w:rsid w:val="00CE24FB"/>
    <w:rsid w:val="00CE2655"/>
    <w:rsid w:val="00CE26BB"/>
    <w:rsid w:val="00CE285C"/>
    <w:rsid w:val="00CE293C"/>
    <w:rsid w:val="00CE2A95"/>
    <w:rsid w:val="00CE2AE2"/>
    <w:rsid w:val="00CE2AF3"/>
    <w:rsid w:val="00CE2B97"/>
    <w:rsid w:val="00CE2BE4"/>
    <w:rsid w:val="00CE2C44"/>
    <w:rsid w:val="00CE2C4E"/>
    <w:rsid w:val="00CE2D09"/>
    <w:rsid w:val="00CE2D25"/>
    <w:rsid w:val="00CE2E1B"/>
    <w:rsid w:val="00CE2E4B"/>
    <w:rsid w:val="00CE3193"/>
    <w:rsid w:val="00CE3221"/>
    <w:rsid w:val="00CE3243"/>
    <w:rsid w:val="00CE3394"/>
    <w:rsid w:val="00CE345C"/>
    <w:rsid w:val="00CE3535"/>
    <w:rsid w:val="00CE3579"/>
    <w:rsid w:val="00CE3F05"/>
    <w:rsid w:val="00CE3FF5"/>
    <w:rsid w:val="00CE417B"/>
    <w:rsid w:val="00CE428B"/>
    <w:rsid w:val="00CE42FE"/>
    <w:rsid w:val="00CE4767"/>
    <w:rsid w:val="00CE4838"/>
    <w:rsid w:val="00CE4902"/>
    <w:rsid w:val="00CE4911"/>
    <w:rsid w:val="00CE4A86"/>
    <w:rsid w:val="00CE4B4B"/>
    <w:rsid w:val="00CE4C61"/>
    <w:rsid w:val="00CE4CFD"/>
    <w:rsid w:val="00CE4D07"/>
    <w:rsid w:val="00CE4D66"/>
    <w:rsid w:val="00CE5121"/>
    <w:rsid w:val="00CE5176"/>
    <w:rsid w:val="00CE522A"/>
    <w:rsid w:val="00CE5258"/>
    <w:rsid w:val="00CE55F8"/>
    <w:rsid w:val="00CE564F"/>
    <w:rsid w:val="00CE588F"/>
    <w:rsid w:val="00CE59EE"/>
    <w:rsid w:val="00CE5A25"/>
    <w:rsid w:val="00CE5ADA"/>
    <w:rsid w:val="00CE5BCB"/>
    <w:rsid w:val="00CE5DC8"/>
    <w:rsid w:val="00CE5F43"/>
    <w:rsid w:val="00CE5F99"/>
    <w:rsid w:val="00CE6049"/>
    <w:rsid w:val="00CE608B"/>
    <w:rsid w:val="00CE60B3"/>
    <w:rsid w:val="00CE6186"/>
    <w:rsid w:val="00CE6489"/>
    <w:rsid w:val="00CE6506"/>
    <w:rsid w:val="00CE6617"/>
    <w:rsid w:val="00CE667A"/>
    <w:rsid w:val="00CE6797"/>
    <w:rsid w:val="00CE6915"/>
    <w:rsid w:val="00CE6964"/>
    <w:rsid w:val="00CE6B17"/>
    <w:rsid w:val="00CE6B82"/>
    <w:rsid w:val="00CE6C1E"/>
    <w:rsid w:val="00CE6D2F"/>
    <w:rsid w:val="00CE6E31"/>
    <w:rsid w:val="00CE6E58"/>
    <w:rsid w:val="00CE706D"/>
    <w:rsid w:val="00CE71D3"/>
    <w:rsid w:val="00CE721B"/>
    <w:rsid w:val="00CE7304"/>
    <w:rsid w:val="00CE74D7"/>
    <w:rsid w:val="00CE7588"/>
    <w:rsid w:val="00CE7687"/>
    <w:rsid w:val="00CE76B1"/>
    <w:rsid w:val="00CE77C7"/>
    <w:rsid w:val="00CE786A"/>
    <w:rsid w:val="00CE787D"/>
    <w:rsid w:val="00CE78A1"/>
    <w:rsid w:val="00CE7939"/>
    <w:rsid w:val="00CE7959"/>
    <w:rsid w:val="00CE7980"/>
    <w:rsid w:val="00CE7A0D"/>
    <w:rsid w:val="00CE7E1B"/>
    <w:rsid w:val="00CE7E2C"/>
    <w:rsid w:val="00CE7FEA"/>
    <w:rsid w:val="00CEF2EC"/>
    <w:rsid w:val="00CF02E8"/>
    <w:rsid w:val="00CF03A7"/>
    <w:rsid w:val="00CF0564"/>
    <w:rsid w:val="00CF074B"/>
    <w:rsid w:val="00CF080E"/>
    <w:rsid w:val="00CF0880"/>
    <w:rsid w:val="00CF08B9"/>
    <w:rsid w:val="00CF0998"/>
    <w:rsid w:val="00CF0D4A"/>
    <w:rsid w:val="00CF0D8C"/>
    <w:rsid w:val="00CF0F6D"/>
    <w:rsid w:val="00CF117E"/>
    <w:rsid w:val="00CF130A"/>
    <w:rsid w:val="00CF13A9"/>
    <w:rsid w:val="00CF1408"/>
    <w:rsid w:val="00CF1446"/>
    <w:rsid w:val="00CF14D9"/>
    <w:rsid w:val="00CF1542"/>
    <w:rsid w:val="00CF1637"/>
    <w:rsid w:val="00CF1686"/>
    <w:rsid w:val="00CF16D6"/>
    <w:rsid w:val="00CF17C6"/>
    <w:rsid w:val="00CF196D"/>
    <w:rsid w:val="00CF1A47"/>
    <w:rsid w:val="00CF1A4E"/>
    <w:rsid w:val="00CF1AFE"/>
    <w:rsid w:val="00CF1BB1"/>
    <w:rsid w:val="00CF1C20"/>
    <w:rsid w:val="00CF1D66"/>
    <w:rsid w:val="00CF1E48"/>
    <w:rsid w:val="00CF1ECD"/>
    <w:rsid w:val="00CF20B9"/>
    <w:rsid w:val="00CF21D1"/>
    <w:rsid w:val="00CF22A2"/>
    <w:rsid w:val="00CF22CD"/>
    <w:rsid w:val="00CF23BC"/>
    <w:rsid w:val="00CF24A9"/>
    <w:rsid w:val="00CF24E3"/>
    <w:rsid w:val="00CF2553"/>
    <w:rsid w:val="00CF26ED"/>
    <w:rsid w:val="00CF2921"/>
    <w:rsid w:val="00CF2A1E"/>
    <w:rsid w:val="00CF2AF5"/>
    <w:rsid w:val="00CF2BA7"/>
    <w:rsid w:val="00CF2D1C"/>
    <w:rsid w:val="00CF2D36"/>
    <w:rsid w:val="00CF2DF0"/>
    <w:rsid w:val="00CF2E34"/>
    <w:rsid w:val="00CF305E"/>
    <w:rsid w:val="00CF310C"/>
    <w:rsid w:val="00CF31CA"/>
    <w:rsid w:val="00CF32E7"/>
    <w:rsid w:val="00CF3400"/>
    <w:rsid w:val="00CF3843"/>
    <w:rsid w:val="00CF3865"/>
    <w:rsid w:val="00CF3918"/>
    <w:rsid w:val="00CF3B26"/>
    <w:rsid w:val="00CF3BE8"/>
    <w:rsid w:val="00CF3C4D"/>
    <w:rsid w:val="00CF3D47"/>
    <w:rsid w:val="00CF3D65"/>
    <w:rsid w:val="00CF4026"/>
    <w:rsid w:val="00CF4069"/>
    <w:rsid w:val="00CF40AA"/>
    <w:rsid w:val="00CF4163"/>
    <w:rsid w:val="00CF41D4"/>
    <w:rsid w:val="00CF4273"/>
    <w:rsid w:val="00CF43D8"/>
    <w:rsid w:val="00CF43D9"/>
    <w:rsid w:val="00CF4604"/>
    <w:rsid w:val="00CF46F3"/>
    <w:rsid w:val="00CF485B"/>
    <w:rsid w:val="00CF4A7C"/>
    <w:rsid w:val="00CF4AF7"/>
    <w:rsid w:val="00CF4B9D"/>
    <w:rsid w:val="00CF4C34"/>
    <w:rsid w:val="00CF4D72"/>
    <w:rsid w:val="00CF4F2A"/>
    <w:rsid w:val="00CF50B7"/>
    <w:rsid w:val="00CF519B"/>
    <w:rsid w:val="00CF52FB"/>
    <w:rsid w:val="00CF5470"/>
    <w:rsid w:val="00CF5499"/>
    <w:rsid w:val="00CF54A0"/>
    <w:rsid w:val="00CF55A1"/>
    <w:rsid w:val="00CF55AA"/>
    <w:rsid w:val="00CF56BC"/>
    <w:rsid w:val="00CF5869"/>
    <w:rsid w:val="00CF5972"/>
    <w:rsid w:val="00CF5980"/>
    <w:rsid w:val="00CF59B1"/>
    <w:rsid w:val="00CF59BF"/>
    <w:rsid w:val="00CF5A15"/>
    <w:rsid w:val="00CF5A2A"/>
    <w:rsid w:val="00CF5AC4"/>
    <w:rsid w:val="00CF5AD9"/>
    <w:rsid w:val="00CF5B7F"/>
    <w:rsid w:val="00CF5C53"/>
    <w:rsid w:val="00CF5D0D"/>
    <w:rsid w:val="00CF5D93"/>
    <w:rsid w:val="00CF5E41"/>
    <w:rsid w:val="00CF5E42"/>
    <w:rsid w:val="00CF5E6E"/>
    <w:rsid w:val="00CF5EE7"/>
    <w:rsid w:val="00CF6055"/>
    <w:rsid w:val="00CF6187"/>
    <w:rsid w:val="00CF660B"/>
    <w:rsid w:val="00CF664F"/>
    <w:rsid w:val="00CF6809"/>
    <w:rsid w:val="00CF681D"/>
    <w:rsid w:val="00CF696C"/>
    <w:rsid w:val="00CF698E"/>
    <w:rsid w:val="00CF699B"/>
    <w:rsid w:val="00CF69A6"/>
    <w:rsid w:val="00CF6C34"/>
    <w:rsid w:val="00CF6D88"/>
    <w:rsid w:val="00CF6E43"/>
    <w:rsid w:val="00CF6EAC"/>
    <w:rsid w:val="00CF6ED9"/>
    <w:rsid w:val="00CF6F72"/>
    <w:rsid w:val="00CF6FA8"/>
    <w:rsid w:val="00CF6FBD"/>
    <w:rsid w:val="00CF7315"/>
    <w:rsid w:val="00CF738E"/>
    <w:rsid w:val="00CF7408"/>
    <w:rsid w:val="00CF7500"/>
    <w:rsid w:val="00CF7529"/>
    <w:rsid w:val="00CF7609"/>
    <w:rsid w:val="00CF783C"/>
    <w:rsid w:val="00CF78C1"/>
    <w:rsid w:val="00CF7A77"/>
    <w:rsid w:val="00CF7A83"/>
    <w:rsid w:val="00CF7AE9"/>
    <w:rsid w:val="00CF7DFE"/>
    <w:rsid w:val="00CF7F2F"/>
    <w:rsid w:val="00CF7F8A"/>
    <w:rsid w:val="00CFE0CF"/>
    <w:rsid w:val="00D00002"/>
    <w:rsid w:val="00D0004C"/>
    <w:rsid w:val="00D0005B"/>
    <w:rsid w:val="00D00174"/>
    <w:rsid w:val="00D001A1"/>
    <w:rsid w:val="00D001F2"/>
    <w:rsid w:val="00D00256"/>
    <w:rsid w:val="00D002E6"/>
    <w:rsid w:val="00D0037F"/>
    <w:rsid w:val="00D00393"/>
    <w:rsid w:val="00D003BB"/>
    <w:rsid w:val="00D00430"/>
    <w:rsid w:val="00D00473"/>
    <w:rsid w:val="00D00799"/>
    <w:rsid w:val="00D00902"/>
    <w:rsid w:val="00D00911"/>
    <w:rsid w:val="00D00A4D"/>
    <w:rsid w:val="00D00B4E"/>
    <w:rsid w:val="00D00D2F"/>
    <w:rsid w:val="00D00D34"/>
    <w:rsid w:val="00D00D6D"/>
    <w:rsid w:val="00D00D8A"/>
    <w:rsid w:val="00D00DDF"/>
    <w:rsid w:val="00D00F00"/>
    <w:rsid w:val="00D00F73"/>
    <w:rsid w:val="00D00F75"/>
    <w:rsid w:val="00D01037"/>
    <w:rsid w:val="00D0131A"/>
    <w:rsid w:val="00D0132D"/>
    <w:rsid w:val="00D014A1"/>
    <w:rsid w:val="00D01733"/>
    <w:rsid w:val="00D01854"/>
    <w:rsid w:val="00D01969"/>
    <w:rsid w:val="00D01A03"/>
    <w:rsid w:val="00D01B1C"/>
    <w:rsid w:val="00D01C12"/>
    <w:rsid w:val="00D01C3D"/>
    <w:rsid w:val="00D01E72"/>
    <w:rsid w:val="00D01FD8"/>
    <w:rsid w:val="00D02020"/>
    <w:rsid w:val="00D02035"/>
    <w:rsid w:val="00D0213C"/>
    <w:rsid w:val="00D021B2"/>
    <w:rsid w:val="00D022B9"/>
    <w:rsid w:val="00D02305"/>
    <w:rsid w:val="00D02791"/>
    <w:rsid w:val="00D027DE"/>
    <w:rsid w:val="00D0289E"/>
    <w:rsid w:val="00D02E36"/>
    <w:rsid w:val="00D02F4C"/>
    <w:rsid w:val="00D0306D"/>
    <w:rsid w:val="00D030C4"/>
    <w:rsid w:val="00D0318D"/>
    <w:rsid w:val="00D032A1"/>
    <w:rsid w:val="00D032A8"/>
    <w:rsid w:val="00D032EB"/>
    <w:rsid w:val="00D032F8"/>
    <w:rsid w:val="00D03335"/>
    <w:rsid w:val="00D033FC"/>
    <w:rsid w:val="00D03498"/>
    <w:rsid w:val="00D034AE"/>
    <w:rsid w:val="00D03524"/>
    <w:rsid w:val="00D03527"/>
    <w:rsid w:val="00D03761"/>
    <w:rsid w:val="00D03877"/>
    <w:rsid w:val="00D03B42"/>
    <w:rsid w:val="00D03CAC"/>
    <w:rsid w:val="00D03FBE"/>
    <w:rsid w:val="00D0408A"/>
    <w:rsid w:val="00D041D4"/>
    <w:rsid w:val="00D04271"/>
    <w:rsid w:val="00D043D9"/>
    <w:rsid w:val="00D045F2"/>
    <w:rsid w:val="00D046E0"/>
    <w:rsid w:val="00D0471B"/>
    <w:rsid w:val="00D047FB"/>
    <w:rsid w:val="00D04877"/>
    <w:rsid w:val="00D048A9"/>
    <w:rsid w:val="00D04A6C"/>
    <w:rsid w:val="00D04B0B"/>
    <w:rsid w:val="00D04B69"/>
    <w:rsid w:val="00D04CCA"/>
    <w:rsid w:val="00D04E25"/>
    <w:rsid w:val="00D04FFB"/>
    <w:rsid w:val="00D050C7"/>
    <w:rsid w:val="00D0517B"/>
    <w:rsid w:val="00D051D6"/>
    <w:rsid w:val="00D051D9"/>
    <w:rsid w:val="00D0533C"/>
    <w:rsid w:val="00D054EC"/>
    <w:rsid w:val="00D055BE"/>
    <w:rsid w:val="00D05695"/>
    <w:rsid w:val="00D057F4"/>
    <w:rsid w:val="00D05A39"/>
    <w:rsid w:val="00D05AAB"/>
    <w:rsid w:val="00D05B70"/>
    <w:rsid w:val="00D05CA3"/>
    <w:rsid w:val="00D05CEC"/>
    <w:rsid w:val="00D05DCC"/>
    <w:rsid w:val="00D05DD9"/>
    <w:rsid w:val="00D060DD"/>
    <w:rsid w:val="00D0610F"/>
    <w:rsid w:val="00D061B3"/>
    <w:rsid w:val="00D06361"/>
    <w:rsid w:val="00D06413"/>
    <w:rsid w:val="00D0643F"/>
    <w:rsid w:val="00D06520"/>
    <w:rsid w:val="00D0665E"/>
    <w:rsid w:val="00D06687"/>
    <w:rsid w:val="00D066DD"/>
    <w:rsid w:val="00D066F2"/>
    <w:rsid w:val="00D06758"/>
    <w:rsid w:val="00D06771"/>
    <w:rsid w:val="00D06856"/>
    <w:rsid w:val="00D06BA5"/>
    <w:rsid w:val="00D06BD4"/>
    <w:rsid w:val="00D06C38"/>
    <w:rsid w:val="00D06C78"/>
    <w:rsid w:val="00D06E49"/>
    <w:rsid w:val="00D06ED5"/>
    <w:rsid w:val="00D06EEE"/>
    <w:rsid w:val="00D070F5"/>
    <w:rsid w:val="00D072A4"/>
    <w:rsid w:val="00D074FA"/>
    <w:rsid w:val="00D0758F"/>
    <w:rsid w:val="00D0774B"/>
    <w:rsid w:val="00D07766"/>
    <w:rsid w:val="00D07877"/>
    <w:rsid w:val="00D07A0B"/>
    <w:rsid w:val="00D07A88"/>
    <w:rsid w:val="00D07AE1"/>
    <w:rsid w:val="00D07BDC"/>
    <w:rsid w:val="00D07C36"/>
    <w:rsid w:val="00D07D01"/>
    <w:rsid w:val="00D07D0C"/>
    <w:rsid w:val="00D07D46"/>
    <w:rsid w:val="00D07D70"/>
    <w:rsid w:val="00D07E47"/>
    <w:rsid w:val="00D07E4B"/>
    <w:rsid w:val="00D07EEC"/>
    <w:rsid w:val="00D0DCEE"/>
    <w:rsid w:val="00D10001"/>
    <w:rsid w:val="00D10002"/>
    <w:rsid w:val="00D1002F"/>
    <w:rsid w:val="00D100BC"/>
    <w:rsid w:val="00D104A1"/>
    <w:rsid w:val="00D1057A"/>
    <w:rsid w:val="00D10581"/>
    <w:rsid w:val="00D10669"/>
    <w:rsid w:val="00D1071B"/>
    <w:rsid w:val="00D1093E"/>
    <w:rsid w:val="00D10995"/>
    <w:rsid w:val="00D10B01"/>
    <w:rsid w:val="00D10C7D"/>
    <w:rsid w:val="00D10CF1"/>
    <w:rsid w:val="00D10D5F"/>
    <w:rsid w:val="00D10F40"/>
    <w:rsid w:val="00D10F4F"/>
    <w:rsid w:val="00D11340"/>
    <w:rsid w:val="00D115BA"/>
    <w:rsid w:val="00D11612"/>
    <w:rsid w:val="00D11683"/>
    <w:rsid w:val="00D116D5"/>
    <w:rsid w:val="00D116EA"/>
    <w:rsid w:val="00D117E4"/>
    <w:rsid w:val="00D1192E"/>
    <w:rsid w:val="00D11A54"/>
    <w:rsid w:val="00D11A80"/>
    <w:rsid w:val="00D11AC9"/>
    <w:rsid w:val="00D11B90"/>
    <w:rsid w:val="00D11BC9"/>
    <w:rsid w:val="00D11C36"/>
    <w:rsid w:val="00D11D4B"/>
    <w:rsid w:val="00D11D53"/>
    <w:rsid w:val="00D11D97"/>
    <w:rsid w:val="00D11E4A"/>
    <w:rsid w:val="00D11E61"/>
    <w:rsid w:val="00D11E96"/>
    <w:rsid w:val="00D11EB9"/>
    <w:rsid w:val="00D1201D"/>
    <w:rsid w:val="00D12205"/>
    <w:rsid w:val="00D1229B"/>
    <w:rsid w:val="00D123C3"/>
    <w:rsid w:val="00D123FD"/>
    <w:rsid w:val="00D12588"/>
    <w:rsid w:val="00D126FE"/>
    <w:rsid w:val="00D127D3"/>
    <w:rsid w:val="00D1288A"/>
    <w:rsid w:val="00D1295B"/>
    <w:rsid w:val="00D129AC"/>
    <w:rsid w:val="00D12A25"/>
    <w:rsid w:val="00D12A9C"/>
    <w:rsid w:val="00D12AEB"/>
    <w:rsid w:val="00D12C42"/>
    <w:rsid w:val="00D12CB8"/>
    <w:rsid w:val="00D12DB6"/>
    <w:rsid w:val="00D12F5A"/>
    <w:rsid w:val="00D131D5"/>
    <w:rsid w:val="00D131E4"/>
    <w:rsid w:val="00D13241"/>
    <w:rsid w:val="00D13246"/>
    <w:rsid w:val="00D1332C"/>
    <w:rsid w:val="00D13348"/>
    <w:rsid w:val="00D1349C"/>
    <w:rsid w:val="00D13694"/>
    <w:rsid w:val="00D136E3"/>
    <w:rsid w:val="00D13761"/>
    <w:rsid w:val="00D138BE"/>
    <w:rsid w:val="00D1392A"/>
    <w:rsid w:val="00D13CC8"/>
    <w:rsid w:val="00D13D24"/>
    <w:rsid w:val="00D13E91"/>
    <w:rsid w:val="00D13EFD"/>
    <w:rsid w:val="00D14199"/>
    <w:rsid w:val="00D14276"/>
    <w:rsid w:val="00D1435F"/>
    <w:rsid w:val="00D14537"/>
    <w:rsid w:val="00D14691"/>
    <w:rsid w:val="00D146E4"/>
    <w:rsid w:val="00D14734"/>
    <w:rsid w:val="00D14979"/>
    <w:rsid w:val="00D14B51"/>
    <w:rsid w:val="00D14CC4"/>
    <w:rsid w:val="00D14D61"/>
    <w:rsid w:val="00D14D9B"/>
    <w:rsid w:val="00D14FDD"/>
    <w:rsid w:val="00D15293"/>
    <w:rsid w:val="00D1531E"/>
    <w:rsid w:val="00D154D5"/>
    <w:rsid w:val="00D1551B"/>
    <w:rsid w:val="00D1556B"/>
    <w:rsid w:val="00D15669"/>
    <w:rsid w:val="00D15670"/>
    <w:rsid w:val="00D1578F"/>
    <w:rsid w:val="00D157C0"/>
    <w:rsid w:val="00D15850"/>
    <w:rsid w:val="00D15899"/>
    <w:rsid w:val="00D15946"/>
    <w:rsid w:val="00D15A80"/>
    <w:rsid w:val="00D15A99"/>
    <w:rsid w:val="00D15B76"/>
    <w:rsid w:val="00D15C57"/>
    <w:rsid w:val="00D15C62"/>
    <w:rsid w:val="00D15CF8"/>
    <w:rsid w:val="00D15D4B"/>
    <w:rsid w:val="00D16158"/>
    <w:rsid w:val="00D1615D"/>
    <w:rsid w:val="00D16416"/>
    <w:rsid w:val="00D1645F"/>
    <w:rsid w:val="00D16554"/>
    <w:rsid w:val="00D1655C"/>
    <w:rsid w:val="00D1676D"/>
    <w:rsid w:val="00D16950"/>
    <w:rsid w:val="00D169E0"/>
    <w:rsid w:val="00D16ACC"/>
    <w:rsid w:val="00D16B97"/>
    <w:rsid w:val="00D16DDC"/>
    <w:rsid w:val="00D16DE6"/>
    <w:rsid w:val="00D16E57"/>
    <w:rsid w:val="00D16E82"/>
    <w:rsid w:val="00D16F9F"/>
    <w:rsid w:val="00D16FEA"/>
    <w:rsid w:val="00D17049"/>
    <w:rsid w:val="00D1718A"/>
    <w:rsid w:val="00D17252"/>
    <w:rsid w:val="00D17255"/>
    <w:rsid w:val="00D172FA"/>
    <w:rsid w:val="00D173CD"/>
    <w:rsid w:val="00D1741C"/>
    <w:rsid w:val="00D175F6"/>
    <w:rsid w:val="00D175FC"/>
    <w:rsid w:val="00D17611"/>
    <w:rsid w:val="00D17669"/>
    <w:rsid w:val="00D176DE"/>
    <w:rsid w:val="00D1783B"/>
    <w:rsid w:val="00D17841"/>
    <w:rsid w:val="00D1784B"/>
    <w:rsid w:val="00D17854"/>
    <w:rsid w:val="00D179DD"/>
    <w:rsid w:val="00D17A4B"/>
    <w:rsid w:val="00D17C40"/>
    <w:rsid w:val="00D17D73"/>
    <w:rsid w:val="00D17D90"/>
    <w:rsid w:val="00D17DBB"/>
    <w:rsid w:val="00D17DC7"/>
    <w:rsid w:val="00D17DE1"/>
    <w:rsid w:val="00D17E61"/>
    <w:rsid w:val="00D17E9B"/>
    <w:rsid w:val="00D17FD2"/>
    <w:rsid w:val="00D1CEE4"/>
    <w:rsid w:val="00D1F679"/>
    <w:rsid w:val="00D203E1"/>
    <w:rsid w:val="00D20437"/>
    <w:rsid w:val="00D204AB"/>
    <w:rsid w:val="00D20520"/>
    <w:rsid w:val="00D205A9"/>
    <w:rsid w:val="00D2065B"/>
    <w:rsid w:val="00D20730"/>
    <w:rsid w:val="00D207ED"/>
    <w:rsid w:val="00D20800"/>
    <w:rsid w:val="00D208C7"/>
    <w:rsid w:val="00D208FA"/>
    <w:rsid w:val="00D20912"/>
    <w:rsid w:val="00D20974"/>
    <w:rsid w:val="00D20DB9"/>
    <w:rsid w:val="00D20DDB"/>
    <w:rsid w:val="00D20FB2"/>
    <w:rsid w:val="00D210C4"/>
    <w:rsid w:val="00D2112C"/>
    <w:rsid w:val="00D21195"/>
    <w:rsid w:val="00D211AD"/>
    <w:rsid w:val="00D213A4"/>
    <w:rsid w:val="00D21405"/>
    <w:rsid w:val="00D214C4"/>
    <w:rsid w:val="00D214F9"/>
    <w:rsid w:val="00D2151C"/>
    <w:rsid w:val="00D2175A"/>
    <w:rsid w:val="00D218A4"/>
    <w:rsid w:val="00D21918"/>
    <w:rsid w:val="00D21AD7"/>
    <w:rsid w:val="00D21B2A"/>
    <w:rsid w:val="00D21BCD"/>
    <w:rsid w:val="00D21C9C"/>
    <w:rsid w:val="00D21CAF"/>
    <w:rsid w:val="00D21D6F"/>
    <w:rsid w:val="00D21E16"/>
    <w:rsid w:val="00D21EF8"/>
    <w:rsid w:val="00D2208B"/>
    <w:rsid w:val="00D22159"/>
    <w:rsid w:val="00D221C1"/>
    <w:rsid w:val="00D222EE"/>
    <w:rsid w:val="00D22468"/>
    <w:rsid w:val="00D2256D"/>
    <w:rsid w:val="00D22715"/>
    <w:rsid w:val="00D227D4"/>
    <w:rsid w:val="00D2280F"/>
    <w:rsid w:val="00D2283D"/>
    <w:rsid w:val="00D22AC5"/>
    <w:rsid w:val="00D22B27"/>
    <w:rsid w:val="00D22D40"/>
    <w:rsid w:val="00D22E3D"/>
    <w:rsid w:val="00D22E40"/>
    <w:rsid w:val="00D22EF3"/>
    <w:rsid w:val="00D2348D"/>
    <w:rsid w:val="00D2352C"/>
    <w:rsid w:val="00D2353D"/>
    <w:rsid w:val="00D23591"/>
    <w:rsid w:val="00D23672"/>
    <w:rsid w:val="00D236D1"/>
    <w:rsid w:val="00D236D8"/>
    <w:rsid w:val="00D2375B"/>
    <w:rsid w:val="00D239C1"/>
    <w:rsid w:val="00D23B16"/>
    <w:rsid w:val="00D23B50"/>
    <w:rsid w:val="00D23BE1"/>
    <w:rsid w:val="00D23D23"/>
    <w:rsid w:val="00D23D50"/>
    <w:rsid w:val="00D23D64"/>
    <w:rsid w:val="00D23EA0"/>
    <w:rsid w:val="00D23EF7"/>
    <w:rsid w:val="00D2427A"/>
    <w:rsid w:val="00D243FE"/>
    <w:rsid w:val="00D24AF8"/>
    <w:rsid w:val="00D24B62"/>
    <w:rsid w:val="00D24CFF"/>
    <w:rsid w:val="00D24E66"/>
    <w:rsid w:val="00D24F02"/>
    <w:rsid w:val="00D2507D"/>
    <w:rsid w:val="00D253D3"/>
    <w:rsid w:val="00D255D6"/>
    <w:rsid w:val="00D25958"/>
    <w:rsid w:val="00D259AC"/>
    <w:rsid w:val="00D259CB"/>
    <w:rsid w:val="00D25AB6"/>
    <w:rsid w:val="00D25CD6"/>
    <w:rsid w:val="00D25DA5"/>
    <w:rsid w:val="00D25E01"/>
    <w:rsid w:val="00D25ED3"/>
    <w:rsid w:val="00D25F05"/>
    <w:rsid w:val="00D260E8"/>
    <w:rsid w:val="00D260F9"/>
    <w:rsid w:val="00D261E0"/>
    <w:rsid w:val="00D26228"/>
    <w:rsid w:val="00D262D7"/>
    <w:rsid w:val="00D262DD"/>
    <w:rsid w:val="00D26445"/>
    <w:rsid w:val="00D26625"/>
    <w:rsid w:val="00D266C2"/>
    <w:rsid w:val="00D26749"/>
    <w:rsid w:val="00D269D3"/>
    <w:rsid w:val="00D26AE0"/>
    <w:rsid w:val="00D26BE9"/>
    <w:rsid w:val="00D26C46"/>
    <w:rsid w:val="00D26D72"/>
    <w:rsid w:val="00D26E53"/>
    <w:rsid w:val="00D26E6C"/>
    <w:rsid w:val="00D26EB1"/>
    <w:rsid w:val="00D26FA8"/>
    <w:rsid w:val="00D26FF0"/>
    <w:rsid w:val="00D2706A"/>
    <w:rsid w:val="00D270CF"/>
    <w:rsid w:val="00D2715A"/>
    <w:rsid w:val="00D271DC"/>
    <w:rsid w:val="00D27208"/>
    <w:rsid w:val="00D2748F"/>
    <w:rsid w:val="00D27589"/>
    <w:rsid w:val="00D275C7"/>
    <w:rsid w:val="00D27674"/>
    <w:rsid w:val="00D27A87"/>
    <w:rsid w:val="00D27BDC"/>
    <w:rsid w:val="00D27BFC"/>
    <w:rsid w:val="00D27D16"/>
    <w:rsid w:val="00D27DBD"/>
    <w:rsid w:val="00D3008B"/>
    <w:rsid w:val="00D3009E"/>
    <w:rsid w:val="00D30142"/>
    <w:rsid w:val="00D302C6"/>
    <w:rsid w:val="00D3040F"/>
    <w:rsid w:val="00D30649"/>
    <w:rsid w:val="00D306BC"/>
    <w:rsid w:val="00D306DA"/>
    <w:rsid w:val="00D307A9"/>
    <w:rsid w:val="00D30814"/>
    <w:rsid w:val="00D30848"/>
    <w:rsid w:val="00D30AE6"/>
    <w:rsid w:val="00D30B31"/>
    <w:rsid w:val="00D30BC6"/>
    <w:rsid w:val="00D30C9A"/>
    <w:rsid w:val="00D30D13"/>
    <w:rsid w:val="00D30D97"/>
    <w:rsid w:val="00D31038"/>
    <w:rsid w:val="00D312C8"/>
    <w:rsid w:val="00D31325"/>
    <w:rsid w:val="00D314A8"/>
    <w:rsid w:val="00D314DE"/>
    <w:rsid w:val="00D316DE"/>
    <w:rsid w:val="00D318A1"/>
    <w:rsid w:val="00D319F6"/>
    <w:rsid w:val="00D31AA4"/>
    <w:rsid w:val="00D31C17"/>
    <w:rsid w:val="00D31C78"/>
    <w:rsid w:val="00D31D6C"/>
    <w:rsid w:val="00D31E54"/>
    <w:rsid w:val="00D31E5B"/>
    <w:rsid w:val="00D31E8D"/>
    <w:rsid w:val="00D31EE7"/>
    <w:rsid w:val="00D31F03"/>
    <w:rsid w:val="00D32037"/>
    <w:rsid w:val="00D320DC"/>
    <w:rsid w:val="00D32208"/>
    <w:rsid w:val="00D3237F"/>
    <w:rsid w:val="00D324EB"/>
    <w:rsid w:val="00D32540"/>
    <w:rsid w:val="00D32598"/>
    <w:rsid w:val="00D3272A"/>
    <w:rsid w:val="00D32819"/>
    <w:rsid w:val="00D32874"/>
    <w:rsid w:val="00D3290E"/>
    <w:rsid w:val="00D32C93"/>
    <w:rsid w:val="00D32CFB"/>
    <w:rsid w:val="00D32D9E"/>
    <w:rsid w:val="00D32FE2"/>
    <w:rsid w:val="00D33120"/>
    <w:rsid w:val="00D33136"/>
    <w:rsid w:val="00D331E0"/>
    <w:rsid w:val="00D3321A"/>
    <w:rsid w:val="00D33409"/>
    <w:rsid w:val="00D33699"/>
    <w:rsid w:val="00D337CA"/>
    <w:rsid w:val="00D338C9"/>
    <w:rsid w:val="00D33911"/>
    <w:rsid w:val="00D33929"/>
    <w:rsid w:val="00D33BAE"/>
    <w:rsid w:val="00D33C59"/>
    <w:rsid w:val="00D33F2B"/>
    <w:rsid w:val="00D34022"/>
    <w:rsid w:val="00D34059"/>
    <w:rsid w:val="00D3420A"/>
    <w:rsid w:val="00D3430F"/>
    <w:rsid w:val="00D34448"/>
    <w:rsid w:val="00D348C2"/>
    <w:rsid w:val="00D349DD"/>
    <w:rsid w:val="00D349ED"/>
    <w:rsid w:val="00D34A0A"/>
    <w:rsid w:val="00D34A22"/>
    <w:rsid w:val="00D34B49"/>
    <w:rsid w:val="00D34EA6"/>
    <w:rsid w:val="00D34F37"/>
    <w:rsid w:val="00D35086"/>
    <w:rsid w:val="00D350B5"/>
    <w:rsid w:val="00D350F7"/>
    <w:rsid w:val="00D35116"/>
    <w:rsid w:val="00D35167"/>
    <w:rsid w:val="00D35278"/>
    <w:rsid w:val="00D352A7"/>
    <w:rsid w:val="00D352B7"/>
    <w:rsid w:val="00D354DE"/>
    <w:rsid w:val="00D35705"/>
    <w:rsid w:val="00D3575F"/>
    <w:rsid w:val="00D359A7"/>
    <w:rsid w:val="00D35A7E"/>
    <w:rsid w:val="00D35B69"/>
    <w:rsid w:val="00D35BCE"/>
    <w:rsid w:val="00D35C6A"/>
    <w:rsid w:val="00D35D0F"/>
    <w:rsid w:val="00D35D33"/>
    <w:rsid w:val="00D35FFB"/>
    <w:rsid w:val="00D3600C"/>
    <w:rsid w:val="00D361E1"/>
    <w:rsid w:val="00D3620F"/>
    <w:rsid w:val="00D364C1"/>
    <w:rsid w:val="00D3660D"/>
    <w:rsid w:val="00D366BA"/>
    <w:rsid w:val="00D36831"/>
    <w:rsid w:val="00D368B2"/>
    <w:rsid w:val="00D368E6"/>
    <w:rsid w:val="00D3694B"/>
    <w:rsid w:val="00D36BA6"/>
    <w:rsid w:val="00D36BF0"/>
    <w:rsid w:val="00D36C70"/>
    <w:rsid w:val="00D36CB2"/>
    <w:rsid w:val="00D36CF7"/>
    <w:rsid w:val="00D36E4F"/>
    <w:rsid w:val="00D36E71"/>
    <w:rsid w:val="00D36E95"/>
    <w:rsid w:val="00D36EE5"/>
    <w:rsid w:val="00D36F1C"/>
    <w:rsid w:val="00D36F50"/>
    <w:rsid w:val="00D36F69"/>
    <w:rsid w:val="00D37046"/>
    <w:rsid w:val="00D37131"/>
    <w:rsid w:val="00D371CE"/>
    <w:rsid w:val="00D372A8"/>
    <w:rsid w:val="00D37305"/>
    <w:rsid w:val="00D3745E"/>
    <w:rsid w:val="00D37556"/>
    <w:rsid w:val="00D375DB"/>
    <w:rsid w:val="00D3762F"/>
    <w:rsid w:val="00D37632"/>
    <w:rsid w:val="00D37644"/>
    <w:rsid w:val="00D37651"/>
    <w:rsid w:val="00D3765E"/>
    <w:rsid w:val="00D377C1"/>
    <w:rsid w:val="00D37878"/>
    <w:rsid w:val="00D378E1"/>
    <w:rsid w:val="00D37930"/>
    <w:rsid w:val="00D379D0"/>
    <w:rsid w:val="00D37AB0"/>
    <w:rsid w:val="00D37C28"/>
    <w:rsid w:val="00D37C5A"/>
    <w:rsid w:val="00D37EA1"/>
    <w:rsid w:val="00D37F0B"/>
    <w:rsid w:val="00D3919F"/>
    <w:rsid w:val="00D40019"/>
    <w:rsid w:val="00D40050"/>
    <w:rsid w:val="00D40051"/>
    <w:rsid w:val="00D40112"/>
    <w:rsid w:val="00D40138"/>
    <w:rsid w:val="00D402B0"/>
    <w:rsid w:val="00D402F9"/>
    <w:rsid w:val="00D40314"/>
    <w:rsid w:val="00D404F7"/>
    <w:rsid w:val="00D40728"/>
    <w:rsid w:val="00D408C1"/>
    <w:rsid w:val="00D409BE"/>
    <w:rsid w:val="00D40AB1"/>
    <w:rsid w:val="00D40BED"/>
    <w:rsid w:val="00D40E94"/>
    <w:rsid w:val="00D40F48"/>
    <w:rsid w:val="00D40F76"/>
    <w:rsid w:val="00D411ED"/>
    <w:rsid w:val="00D41381"/>
    <w:rsid w:val="00D4138A"/>
    <w:rsid w:val="00D41553"/>
    <w:rsid w:val="00D4179C"/>
    <w:rsid w:val="00D4180E"/>
    <w:rsid w:val="00D418F0"/>
    <w:rsid w:val="00D41A1B"/>
    <w:rsid w:val="00D41A87"/>
    <w:rsid w:val="00D41C11"/>
    <w:rsid w:val="00D41C61"/>
    <w:rsid w:val="00D41CC4"/>
    <w:rsid w:val="00D41CE0"/>
    <w:rsid w:val="00D41CE2"/>
    <w:rsid w:val="00D41D4D"/>
    <w:rsid w:val="00D41E14"/>
    <w:rsid w:val="00D42031"/>
    <w:rsid w:val="00D42081"/>
    <w:rsid w:val="00D42142"/>
    <w:rsid w:val="00D4218E"/>
    <w:rsid w:val="00D422F8"/>
    <w:rsid w:val="00D4263E"/>
    <w:rsid w:val="00D42714"/>
    <w:rsid w:val="00D427EF"/>
    <w:rsid w:val="00D42897"/>
    <w:rsid w:val="00D42979"/>
    <w:rsid w:val="00D429B7"/>
    <w:rsid w:val="00D42A2A"/>
    <w:rsid w:val="00D42A7E"/>
    <w:rsid w:val="00D42A8E"/>
    <w:rsid w:val="00D42B11"/>
    <w:rsid w:val="00D42BD6"/>
    <w:rsid w:val="00D42C51"/>
    <w:rsid w:val="00D42CAC"/>
    <w:rsid w:val="00D42FB3"/>
    <w:rsid w:val="00D432C5"/>
    <w:rsid w:val="00D432C7"/>
    <w:rsid w:val="00D4341E"/>
    <w:rsid w:val="00D43452"/>
    <w:rsid w:val="00D43523"/>
    <w:rsid w:val="00D438E0"/>
    <w:rsid w:val="00D439CF"/>
    <w:rsid w:val="00D43C27"/>
    <w:rsid w:val="00D43CDB"/>
    <w:rsid w:val="00D43D7E"/>
    <w:rsid w:val="00D43E8A"/>
    <w:rsid w:val="00D43ED2"/>
    <w:rsid w:val="00D43F23"/>
    <w:rsid w:val="00D43F9A"/>
    <w:rsid w:val="00D440D2"/>
    <w:rsid w:val="00D444AA"/>
    <w:rsid w:val="00D44506"/>
    <w:rsid w:val="00D44548"/>
    <w:rsid w:val="00D44627"/>
    <w:rsid w:val="00D446D4"/>
    <w:rsid w:val="00D44749"/>
    <w:rsid w:val="00D44A1F"/>
    <w:rsid w:val="00D44AB3"/>
    <w:rsid w:val="00D44B6B"/>
    <w:rsid w:val="00D44B74"/>
    <w:rsid w:val="00D44BE9"/>
    <w:rsid w:val="00D44C29"/>
    <w:rsid w:val="00D44C74"/>
    <w:rsid w:val="00D44CA2"/>
    <w:rsid w:val="00D44CF8"/>
    <w:rsid w:val="00D44D43"/>
    <w:rsid w:val="00D44E67"/>
    <w:rsid w:val="00D45085"/>
    <w:rsid w:val="00D452E4"/>
    <w:rsid w:val="00D45319"/>
    <w:rsid w:val="00D4533D"/>
    <w:rsid w:val="00D453F6"/>
    <w:rsid w:val="00D4543F"/>
    <w:rsid w:val="00D45488"/>
    <w:rsid w:val="00D45784"/>
    <w:rsid w:val="00D45850"/>
    <w:rsid w:val="00D458FE"/>
    <w:rsid w:val="00D459C5"/>
    <w:rsid w:val="00D45AB9"/>
    <w:rsid w:val="00D45B1B"/>
    <w:rsid w:val="00D45B47"/>
    <w:rsid w:val="00D45BFD"/>
    <w:rsid w:val="00D45CA3"/>
    <w:rsid w:val="00D45CB6"/>
    <w:rsid w:val="00D45CD2"/>
    <w:rsid w:val="00D45CDB"/>
    <w:rsid w:val="00D45EAB"/>
    <w:rsid w:val="00D45ED3"/>
    <w:rsid w:val="00D46057"/>
    <w:rsid w:val="00D460F9"/>
    <w:rsid w:val="00D463B9"/>
    <w:rsid w:val="00D464B8"/>
    <w:rsid w:val="00D464FD"/>
    <w:rsid w:val="00D4659F"/>
    <w:rsid w:val="00D465EA"/>
    <w:rsid w:val="00D4688B"/>
    <w:rsid w:val="00D46AFF"/>
    <w:rsid w:val="00D46B84"/>
    <w:rsid w:val="00D46BDB"/>
    <w:rsid w:val="00D46E3E"/>
    <w:rsid w:val="00D46EE3"/>
    <w:rsid w:val="00D46F6D"/>
    <w:rsid w:val="00D4720C"/>
    <w:rsid w:val="00D4728B"/>
    <w:rsid w:val="00D47314"/>
    <w:rsid w:val="00D47348"/>
    <w:rsid w:val="00D47434"/>
    <w:rsid w:val="00D4749B"/>
    <w:rsid w:val="00D474DE"/>
    <w:rsid w:val="00D47517"/>
    <w:rsid w:val="00D475B1"/>
    <w:rsid w:val="00D475FB"/>
    <w:rsid w:val="00D476FB"/>
    <w:rsid w:val="00D47AAB"/>
    <w:rsid w:val="00D47B54"/>
    <w:rsid w:val="00D47C00"/>
    <w:rsid w:val="00D47E39"/>
    <w:rsid w:val="00D4DCC0"/>
    <w:rsid w:val="00D50214"/>
    <w:rsid w:val="00D50237"/>
    <w:rsid w:val="00D5044C"/>
    <w:rsid w:val="00D504DE"/>
    <w:rsid w:val="00D505FA"/>
    <w:rsid w:val="00D5064C"/>
    <w:rsid w:val="00D50762"/>
    <w:rsid w:val="00D50938"/>
    <w:rsid w:val="00D50B1E"/>
    <w:rsid w:val="00D50B3A"/>
    <w:rsid w:val="00D50B82"/>
    <w:rsid w:val="00D50B9C"/>
    <w:rsid w:val="00D50BB2"/>
    <w:rsid w:val="00D50D59"/>
    <w:rsid w:val="00D50F3C"/>
    <w:rsid w:val="00D50FCA"/>
    <w:rsid w:val="00D50FFF"/>
    <w:rsid w:val="00D510D5"/>
    <w:rsid w:val="00D51125"/>
    <w:rsid w:val="00D5116E"/>
    <w:rsid w:val="00D51185"/>
    <w:rsid w:val="00D5131D"/>
    <w:rsid w:val="00D51450"/>
    <w:rsid w:val="00D515E4"/>
    <w:rsid w:val="00D51710"/>
    <w:rsid w:val="00D51875"/>
    <w:rsid w:val="00D51962"/>
    <w:rsid w:val="00D519DC"/>
    <w:rsid w:val="00D51C58"/>
    <w:rsid w:val="00D51CC5"/>
    <w:rsid w:val="00D51E4B"/>
    <w:rsid w:val="00D51F43"/>
    <w:rsid w:val="00D51FED"/>
    <w:rsid w:val="00D52077"/>
    <w:rsid w:val="00D5207F"/>
    <w:rsid w:val="00D520D2"/>
    <w:rsid w:val="00D52179"/>
    <w:rsid w:val="00D522FA"/>
    <w:rsid w:val="00D5234A"/>
    <w:rsid w:val="00D52489"/>
    <w:rsid w:val="00D52558"/>
    <w:rsid w:val="00D52716"/>
    <w:rsid w:val="00D52A9B"/>
    <w:rsid w:val="00D52B58"/>
    <w:rsid w:val="00D52BFB"/>
    <w:rsid w:val="00D52C05"/>
    <w:rsid w:val="00D52E33"/>
    <w:rsid w:val="00D52F22"/>
    <w:rsid w:val="00D52F23"/>
    <w:rsid w:val="00D52FD1"/>
    <w:rsid w:val="00D52FF4"/>
    <w:rsid w:val="00D5304F"/>
    <w:rsid w:val="00D5315F"/>
    <w:rsid w:val="00D5322C"/>
    <w:rsid w:val="00D53242"/>
    <w:rsid w:val="00D5327B"/>
    <w:rsid w:val="00D533C0"/>
    <w:rsid w:val="00D533E1"/>
    <w:rsid w:val="00D5343F"/>
    <w:rsid w:val="00D53672"/>
    <w:rsid w:val="00D5370A"/>
    <w:rsid w:val="00D53802"/>
    <w:rsid w:val="00D538C9"/>
    <w:rsid w:val="00D538CE"/>
    <w:rsid w:val="00D539A0"/>
    <w:rsid w:val="00D53B4F"/>
    <w:rsid w:val="00D53E01"/>
    <w:rsid w:val="00D53F22"/>
    <w:rsid w:val="00D53FEB"/>
    <w:rsid w:val="00D540ED"/>
    <w:rsid w:val="00D54116"/>
    <w:rsid w:val="00D5417F"/>
    <w:rsid w:val="00D54243"/>
    <w:rsid w:val="00D5437A"/>
    <w:rsid w:val="00D54450"/>
    <w:rsid w:val="00D5462A"/>
    <w:rsid w:val="00D54654"/>
    <w:rsid w:val="00D5470C"/>
    <w:rsid w:val="00D54710"/>
    <w:rsid w:val="00D5472A"/>
    <w:rsid w:val="00D5479F"/>
    <w:rsid w:val="00D54928"/>
    <w:rsid w:val="00D54A35"/>
    <w:rsid w:val="00D54A5D"/>
    <w:rsid w:val="00D54B1B"/>
    <w:rsid w:val="00D54B8F"/>
    <w:rsid w:val="00D54BD2"/>
    <w:rsid w:val="00D54C56"/>
    <w:rsid w:val="00D54CC4"/>
    <w:rsid w:val="00D54EFD"/>
    <w:rsid w:val="00D54FE2"/>
    <w:rsid w:val="00D55058"/>
    <w:rsid w:val="00D55096"/>
    <w:rsid w:val="00D550CD"/>
    <w:rsid w:val="00D55188"/>
    <w:rsid w:val="00D551CC"/>
    <w:rsid w:val="00D55393"/>
    <w:rsid w:val="00D553EE"/>
    <w:rsid w:val="00D5542B"/>
    <w:rsid w:val="00D55453"/>
    <w:rsid w:val="00D5547B"/>
    <w:rsid w:val="00D5556A"/>
    <w:rsid w:val="00D5556B"/>
    <w:rsid w:val="00D55595"/>
    <w:rsid w:val="00D55641"/>
    <w:rsid w:val="00D556BB"/>
    <w:rsid w:val="00D559C3"/>
    <w:rsid w:val="00D55A71"/>
    <w:rsid w:val="00D55B7F"/>
    <w:rsid w:val="00D55BD9"/>
    <w:rsid w:val="00D55C17"/>
    <w:rsid w:val="00D55C9A"/>
    <w:rsid w:val="00D55D87"/>
    <w:rsid w:val="00D55E29"/>
    <w:rsid w:val="00D56012"/>
    <w:rsid w:val="00D56344"/>
    <w:rsid w:val="00D56494"/>
    <w:rsid w:val="00D56500"/>
    <w:rsid w:val="00D56656"/>
    <w:rsid w:val="00D56952"/>
    <w:rsid w:val="00D56A4E"/>
    <w:rsid w:val="00D56AC7"/>
    <w:rsid w:val="00D56ACE"/>
    <w:rsid w:val="00D56B9D"/>
    <w:rsid w:val="00D56C30"/>
    <w:rsid w:val="00D56CA2"/>
    <w:rsid w:val="00D56D01"/>
    <w:rsid w:val="00D56E00"/>
    <w:rsid w:val="00D56EC4"/>
    <w:rsid w:val="00D56F0F"/>
    <w:rsid w:val="00D572A4"/>
    <w:rsid w:val="00D572BA"/>
    <w:rsid w:val="00D57496"/>
    <w:rsid w:val="00D5761B"/>
    <w:rsid w:val="00D576AA"/>
    <w:rsid w:val="00D576FD"/>
    <w:rsid w:val="00D57713"/>
    <w:rsid w:val="00D57973"/>
    <w:rsid w:val="00D57976"/>
    <w:rsid w:val="00D57A3E"/>
    <w:rsid w:val="00D57B22"/>
    <w:rsid w:val="00D57B90"/>
    <w:rsid w:val="00D57FC3"/>
    <w:rsid w:val="00D5880D"/>
    <w:rsid w:val="00D5F3E0"/>
    <w:rsid w:val="00D60087"/>
    <w:rsid w:val="00D600F3"/>
    <w:rsid w:val="00D6013B"/>
    <w:rsid w:val="00D60163"/>
    <w:rsid w:val="00D60383"/>
    <w:rsid w:val="00D60646"/>
    <w:rsid w:val="00D60688"/>
    <w:rsid w:val="00D606F4"/>
    <w:rsid w:val="00D60B12"/>
    <w:rsid w:val="00D60BBF"/>
    <w:rsid w:val="00D60BD7"/>
    <w:rsid w:val="00D60F0C"/>
    <w:rsid w:val="00D60F6B"/>
    <w:rsid w:val="00D60F73"/>
    <w:rsid w:val="00D61060"/>
    <w:rsid w:val="00D611C7"/>
    <w:rsid w:val="00D612D3"/>
    <w:rsid w:val="00D61381"/>
    <w:rsid w:val="00D61508"/>
    <w:rsid w:val="00D615A6"/>
    <w:rsid w:val="00D61687"/>
    <w:rsid w:val="00D61722"/>
    <w:rsid w:val="00D61797"/>
    <w:rsid w:val="00D6197D"/>
    <w:rsid w:val="00D61C01"/>
    <w:rsid w:val="00D61C51"/>
    <w:rsid w:val="00D62115"/>
    <w:rsid w:val="00D6215C"/>
    <w:rsid w:val="00D624B0"/>
    <w:rsid w:val="00D626A0"/>
    <w:rsid w:val="00D627BF"/>
    <w:rsid w:val="00D627EB"/>
    <w:rsid w:val="00D627F3"/>
    <w:rsid w:val="00D62C0C"/>
    <w:rsid w:val="00D62C4F"/>
    <w:rsid w:val="00D62EE7"/>
    <w:rsid w:val="00D62FD9"/>
    <w:rsid w:val="00D630CE"/>
    <w:rsid w:val="00D63196"/>
    <w:rsid w:val="00D631F5"/>
    <w:rsid w:val="00D63285"/>
    <w:rsid w:val="00D63330"/>
    <w:rsid w:val="00D633B3"/>
    <w:rsid w:val="00D63559"/>
    <w:rsid w:val="00D6355A"/>
    <w:rsid w:val="00D635D3"/>
    <w:rsid w:val="00D635D9"/>
    <w:rsid w:val="00D637D9"/>
    <w:rsid w:val="00D63A2C"/>
    <w:rsid w:val="00D63AF7"/>
    <w:rsid w:val="00D63B2A"/>
    <w:rsid w:val="00D63BB8"/>
    <w:rsid w:val="00D63E01"/>
    <w:rsid w:val="00D63FA2"/>
    <w:rsid w:val="00D64152"/>
    <w:rsid w:val="00D64245"/>
    <w:rsid w:val="00D6424E"/>
    <w:rsid w:val="00D643CC"/>
    <w:rsid w:val="00D64419"/>
    <w:rsid w:val="00D6444A"/>
    <w:rsid w:val="00D648AC"/>
    <w:rsid w:val="00D648C1"/>
    <w:rsid w:val="00D648E6"/>
    <w:rsid w:val="00D64A1B"/>
    <w:rsid w:val="00D64DBC"/>
    <w:rsid w:val="00D64FD5"/>
    <w:rsid w:val="00D65310"/>
    <w:rsid w:val="00D6534F"/>
    <w:rsid w:val="00D65357"/>
    <w:rsid w:val="00D653B0"/>
    <w:rsid w:val="00D653D7"/>
    <w:rsid w:val="00D6545C"/>
    <w:rsid w:val="00D65613"/>
    <w:rsid w:val="00D656E9"/>
    <w:rsid w:val="00D65714"/>
    <w:rsid w:val="00D659EA"/>
    <w:rsid w:val="00D65A02"/>
    <w:rsid w:val="00D65AE2"/>
    <w:rsid w:val="00D65B08"/>
    <w:rsid w:val="00D65B96"/>
    <w:rsid w:val="00D65C7E"/>
    <w:rsid w:val="00D65CC1"/>
    <w:rsid w:val="00D65D09"/>
    <w:rsid w:val="00D65DC8"/>
    <w:rsid w:val="00D65E49"/>
    <w:rsid w:val="00D65EC5"/>
    <w:rsid w:val="00D65EF7"/>
    <w:rsid w:val="00D65F37"/>
    <w:rsid w:val="00D65F6E"/>
    <w:rsid w:val="00D66159"/>
    <w:rsid w:val="00D66380"/>
    <w:rsid w:val="00D664F9"/>
    <w:rsid w:val="00D66509"/>
    <w:rsid w:val="00D6665F"/>
    <w:rsid w:val="00D66903"/>
    <w:rsid w:val="00D66934"/>
    <w:rsid w:val="00D6699F"/>
    <w:rsid w:val="00D669D7"/>
    <w:rsid w:val="00D66A33"/>
    <w:rsid w:val="00D66AF8"/>
    <w:rsid w:val="00D66B39"/>
    <w:rsid w:val="00D66D20"/>
    <w:rsid w:val="00D67122"/>
    <w:rsid w:val="00D671A4"/>
    <w:rsid w:val="00D6726E"/>
    <w:rsid w:val="00D67340"/>
    <w:rsid w:val="00D67431"/>
    <w:rsid w:val="00D674B1"/>
    <w:rsid w:val="00D674D9"/>
    <w:rsid w:val="00D678CB"/>
    <w:rsid w:val="00D67944"/>
    <w:rsid w:val="00D67948"/>
    <w:rsid w:val="00D67A12"/>
    <w:rsid w:val="00D67A46"/>
    <w:rsid w:val="00D67A55"/>
    <w:rsid w:val="00D67AC3"/>
    <w:rsid w:val="00D67B05"/>
    <w:rsid w:val="00D67B84"/>
    <w:rsid w:val="00D67C0B"/>
    <w:rsid w:val="00D67C85"/>
    <w:rsid w:val="00D67D54"/>
    <w:rsid w:val="00D67E99"/>
    <w:rsid w:val="00D7008B"/>
    <w:rsid w:val="00D703CC"/>
    <w:rsid w:val="00D704EF"/>
    <w:rsid w:val="00D7055D"/>
    <w:rsid w:val="00D706C5"/>
    <w:rsid w:val="00D708D9"/>
    <w:rsid w:val="00D708FF"/>
    <w:rsid w:val="00D70958"/>
    <w:rsid w:val="00D709A6"/>
    <w:rsid w:val="00D70AED"/>
    <w:rsid w:val="00D70BB8"/>
    <w:rsid w:val="00D70C35"/>
    <w:rsid w:val="00D70E2D"/>
    <w:rsid w:val="00D70E61"/>
    <w:rsid w:val="00D70E62"/>
    <w:rsid w:val="00D70F28"/>
    <w:rsid w:val="00D70FBF"/>
    <w:rsid w:val="00D70FE1"/>
    <w:rsid w:val="00D7103F"/>
    <w:rsid w:val="00D71069"/>
    <w:rsid w:val="00D71165"/>
    <w:rsid w:val="00D71263"/>
    <w:rsid w:val="00D71280"/>
    <w:rsid w:val="00D7138C"/>
    <w:rsid w:val="00D71408"/>
    <w:rsid w:val="00D714D9"/>
    <w:rsid w:val="00D71666"/>
    <w:rsid w:val="00D718A2"/>
    <w:rsid w:val="00D718A6"/>
    <w:rsid w:val="00D718DF"/>
    <w:rsid w:val="00D71AED"/>
    <w:rsid w:val="00D71AF6"/>
    <w:rsid w:val="00D71CAD"/>
    <w:rsid w:val="00D71DF7"/>
    <w:rsid w:val="00D71E45"/>
    <w:rsid w:val="00D71E48"/>
    <w:rsid w:val="00D71E64"/>
    <w:rsid w:val="00D71EAA"/>
    <w:rsid w:val="00D71EBD"/>
    <w:rsid w:val="00D71ED1"/>
    <w:rsid w:val="00D71F34"/>
    <w:rsid w:val="00D71FB8"/>
    <w:rsid w:val="00D72007"/>
    <w:rsid w:val="00D72164"/>
    <w:rsid w:val="00D7221E"/>
    <w:rsid w:val="00D722AE"/>
    <w:rsid w:val="00D723B9"/>
    <w:rsid w:val="00D723EA"/>
    <w:rsid w:val="00D725C2"/>
    <w:rsid w:val="00D72641"/>
    <w:rsid w:val="00D726BD"/>
    <w:rsid w:val="00D7270D"/>
    <w:rsid w:val="00D72A38"/>
    <w:rsid w:val="00D72A6A"/>
    <w:rsid w:val="00D72AE3"/>
    <w:rsid w:val="00D72D59"/>
    <w:rsid w:val="00D72D9A"/>
    <w:rsid w:val="00D72E0B"/>
    <w:rsid w:val="00D72E0E"/>
    <w:rsid w:val="00D73046"/>
    <w:rsid w:val="00D73110"/>
    <w:rsid w:val="00D73160"/>
    <w:rsid w:val="00D7318F"/>
    <w:rsid w:val="00D732B3"/>
    <w:rsid w:val="00D73372"/>
    <w:rsid w:val="00D733DF"/>
    <w:rsid w:val="00D7354B"/>
    <w:rsid w:val="00D73648"/>
    <w:rsid w:val="00D737DB"/>
    <w:rsid w:val="00D7382B"/>
    <w:rsid w:val="00D73900"/>
    <w:rsid w:val="00D73962"/>
    <w:rsid w:val="00D73B16"/>
    <w:rsid w:val="00D73C3F"/>
    <w:rsid w:val="00D73FA6"/>
    <w:rsid w:val="00D73FBC"/>
    <w:rsid w:val="00D73FE2"/>
    <w:rsid w:val="00D73FEB"/>
    <w:rsid w:val="00D74008"/>
    <w:rsid w:val="00D74115"/>
    <w:rsid w:val="00D74195"/>
    <w:rsid w:val="00D741EB"/>
    <w:rsid w:val="00D747F3"/>
    <w:rsid w:val="00D748F4"/>
    <w:rsid w:val="00D74970"/>
    <w:rsid w:val="00D749C6"/>
    <w:rsid w:val="00D74C05"/>
    <w:rsid w:val="00D74C4D"/>
    <w:rsid w:val="00D74DBB"/>
    <w:rsid w:val="00D74FEF"/>
    <w:rsid w:val="00D75006"/>
    <w:rsid w:val="00D75060"/>
    <w:rsid w:val="00D75332"/>
    <w:rsid w:val="00D753D3"/>
    <w:rsid w:val="00D75499"/>
    <w:rsid w:val="00D75599"/>
    <w:rsid w:val="00D755E7"/>
    <w:rsid w:val="00D7580A"/>
    <w:rsid w:val="00D75AC6"/>
    <w:rsid w:val="00D75AD2"/>
    <w:rsid w:val="00D75C5A"/>
    <w:rsid w:val="00D75CEB"/>
    <w:rsid w:val="00D75D18"/>
    <w:rsid w:val="00D75E5B"/>
    <w:rsid w:val="00D75EB3"/>
    <w:rsid w:val="00D75F47"/>
    <w:rsid w:val="00D76072"/>
    <w:rsid w:val="00D761BD"/>
    <w:rsid w:val="00D76518"/>
    <w:rsid w:val="00D76565"/>
    <w:rsid w:val="00D765C5"/>
    <w:rsid w:val="00D76622"/>
    <w:rsid w:val="00D766CD"/>
    <w:rsid w:val="00D7683F"/>
    <w:rsid w:val="00D76841"/>
    <w:rsid w:val="00D768A0"/>
    <w:rsid w:val="00D7693E"/>
    <w:rsid w:val="00D769E2"/>
    <w:rsid w:val="00D76A8D"/>
    <w:rsid w:val="00D76ACD"/>
    <w:rsid w:val="00D76C16"/>
    <w:rsid w:val="00D76C98"/>
    <w:rsid w:val="00D76E47"/>
    <w:rsid w:val="00D76E9B"/>
    <w:rsid w:val="00D76FCF"/>
    <w:rsid w:val="00D7728F"/>
    <w:rsid w:val="00D774C6"/>
    <w:rsid w:val="00D77537"/>
    <w:rsid w:val="00D7756C"/>
    <w:rsid w:val="00D7761B"/>
    <w:rsid w:val="00D7763A"/>
    <w:rsid w:val="00D7764A"/>
    <w:rsid w:val="00D777B9"/>
    <w:rsid w:val="00D77928"/>
    <w:rsid w:val="00D77940"/>
    <w:rsid w:val="00D779B6"/>
    <w:rsid w:val="00D77BEE"/>
    <w:rsid w:val="00D77C52"/>
    <w:rsid w:val="00D77F67"/>
    <w:rsid w:val="00D80078"/>
    <w:rsid w:val="00D80098"/>
    <w:rsid w:val="00D801D3"/>
    <w:rsid w:val="00D80279"/>
    <w:rsid w:val="00D802DD"/>
    <w:rsid w:val="00D8036D"/>
    <w:rsid w:val="00D803D1"/>
    <w:rsid w:val="00D80549"/>
    <w:rsid w:val="00D8063E"/>
    <w:rsid w:val="00D807F3"/>
    <w:rsid w:val="00D80873"/>
    <w:rsid w:val="00D80877"/>
    <w:rsid w:val="00D809FE"/>
    <w:rsid w:val="00D80AEF"/>
    <w:rsid w:val="00D80BB1"/>
    <w:rsid w:val="00D80C3A"/>
    <w:rsid w:val="00D80C8A"/>
    <w:rsid w:val="00D810A7"/>
    <w:rsid w:val="00D81153"/>
    <w:rsid w:val="00D81166"/>
    <w:rsid w:val="00D8117D"/>
    <w:rsid w:val="00D811F2"/>
    <w:rsid w:val="00D8131E"/>
    <w:rsid w:val="00D81369"/>
    <w:rsid w:val="00D81437"/>
    <w:rsid w:val="00D81700"/>
    <w:rsid w:val="00D81905"/>
    <w:rsid w:val="00D8193A"/>
    <w:rsid w:val="00D819B9"/>
    <w:rsid w:val="00D81A84"/>
    <w:rsid w:val="00D81B55"/>
    <w:rsid w:val="00D81B65"/>
    <w:rsid w:val="00D81C24"/>
    <w:rsid w:val="00D81C6D"/>
    <w:rsid w:val="00D81D06"/>
    <w:rsid w:val="00D81EEE"/>
    <w:rsid w:val="00D82054"/>
    <w:rsid w:val="00D82071"/>
    <w:rsid w:val="00D820BC"/>
    <w:rsid w:val="00D821CF"/>
    <w:rsid w:val="00D82306"/>
    <w:rsid w:val="00D82453"/>
    <w:rsid w:val="00D826B4"/>
    <w:rsid w:val="00D826C0"/>
    <w:rsid w:val="00D82843"/>
    <w:rsid w:val="00D82924"/>
    <w:rsid w:val="00D829CD"/>
    <w:rsid w:val="00D82A9C"/>
    <w:rsid w:val="00D82B3F"/>
    <w:rsid w:val="00D82C90"/>
    <w:rsid w:val="00D82DDB"/>
    <w:rsid w:val="00D830B8"/>
    <w:rsid w:val="00D8330C"/>
    <w:rsid w:val="00D83317"/>
    <w:rsid w:val="00D8338D"/>
    <w:rsid w:val="00D83554"/>
    <w:rsid w:val="00D837A7"/>
    <w:rsid w:val="00D837DE"/>
    <w:rsid w:val="00D8389D"/>
    <w:rsid w:val="00D838E9"/>
    <w:rsid w:val="00D838F0"/>
    <w:rsid w:val="00D8399C"/>
    <w:rsid w:val="00D83A06"/>
    <w:rsid w:val="00D83BCD"/>
    <w:rsid w:val="00D83D91"/>
    <w:rsid w:val="00D83FC9"/>
    <w:rsid w:val="00D84105"/>
    <w:rsid w:val="00D8413D"/>
    <w:rsid w:val="00D8462F"/>
    <w:rsid w:val="00D84679"/>
    <w:rsid w:val="00D849BC"/>
    <w:rsid w:val="00D849DB"/>
    <w:rsid w:val="00D849F3"/>
    <w:rsid w:val="00D84A5F"/>
    <w:rsid w:val="00D84A77"/>
    <w:rsid w:val="00D84BC5"/>
    <w:rsid w:val="00D84BD8"/>
    <w:rsid w:val="00D84D30"/>
    <w:rsid w:val="00D84D66"/>
    <w:rsid w:val="00D84E53"/>
    <w:rsid w:val="00D8507A"/>
    <w:rsid w:val="00D850D0"/>
    <w:rsid w:val="00D8511F"/>
    <w:rsid w:val="00D8516F"/>
    <w:rsid w:val="00D851C5"/>
    <w:rsid w:val="00D851F1"/>
    <w:rsid w:val="00D85349"/>
    <w:rsid w:val="00D8545F"/>
    <w:rsid w:val="00D85771"/>
    <w:rsid w:val="00D85882"/>
    <w:rsid w:val="00D858E2"/>
    <w:rsid w:val="00D8597D"/>
    <w:rsid w:val="00D859DA"/>
    <w:rsid w:val="00D85A8E"/>
    <w:rsid w:val="00D85B7C"/>
    <w:rsid w:val="00D85C5F"/>
    <w:rsid w:val="00D85C68"/>
    <w:rsid w:val="00D85D6E"/>
    <w:rsid w:val="00D85DEB"/>
    <w:rsid w:val="00D85F15"/>
    <w:rsid w:val="00D85F2D"/>
    <w:rsid w:val="00D85F6E"/>
    <w:rsid w:val="00D85FB5"/>
    <w:rsid w:val="00D8612D"/>
    <w:rsid w:val="00D86188"/>
    <w:rsid w:val="00D8618D"/>
    <w:rsid w:val="00D8628B"/>
    <w:rsid w:val="00D862DE"/>
    <w:rsid w:val="00D863E2"/>
    <w:rsid w:val="00D865AB"/>
    <w:rsid w:val="00D865F8"/>
    <w:rsid w:val="00D86650"/>
    <w:rsid w:val="00D86904"/>
    <w:rsid w:val="00D869E1"/>
    <w:rsid w:val="00D86B8D"/>
    <w:rsid w:val="00D86C02"/>
    <w:rsid w:val="00D86C04"/>
    <w:rsid w:val="00D86CDC"/>
    <w:rsid w:val="00D86DFD"/>
    <w:rsid w:val="00D86EF0"/>
    <w:rsid w:val="00D87031"/>
    <w:rsid w:val="00D870D1"/>
    <w:rsid w:val="00D87116"/>
    <w:rsid w:val="00D87330"/>
    <w:rsid w:val="00D87561"/>
    <w:rsid w:val="00D875B8"/>
    <w:rsid w:val="00D875F6"/>
    <w:rsid w:val="00D875FA"/>
    <w:rsid w:val="00D87653"/>
    <w:rsid w:val="00D879D8"/>
    <w:rsid w:val="00D879F1"/>
    <w:rsid w:val="00D879FD"/>
    <w:rsid w:val="00D87BB6"/>
    <w:rsid w:val="00D87CDE"/>
    <w:rsid w:val="00D87D0E"/>
    <w:rsid w:val="00D87DFA"/>
    <w:rsid w:val="00D87FC0"/>
    <w:rsid w:val="00D89113"/>
    <w:rsid w:val="00D900DF"/>
    <w:rsid w:val="00D901BF"/>
    <w:rsid w:val="00D902A7"/>
    <w:rsid w:val="00D9030B"/>
    <w:rsid w:val="00D90381"/>
    <w:rsid w:val="00D903C7"/>
    <w:rsid w:val="00D90669"/>
    <w:rsid w:val="00D9072B"/>
    <w:rsid w:val="00D9087C"/>
    <w:rsid w:val="00D909D9"/>
    <w:rsid w:val="00D90A4B"/>
    <w:rsid w:val="00D90B1C"/>
    <w:rsid w:val="00D90E2A"/>
    <w:rsid w:val="00D90F69"/>
    <w:rsid w:val="00D90FA3"/>
    <w:rsid w:val="00D90FA8"/>
    <w:rsid w:val="00D9107D"/>
    <w:rsid w:val="00D910BD"/>
    <w:rsid w:val="00D91135"/>
    <w:rsid w:val="00D913DE"/>
    <w:rsid w:val="00D9144E"/>
    <w:rsid w:val="00D91572"/>
    <w:rsid w:val="00D915BA"/>
    <w:rsid w:val="00D91605"/>
    <w:rsid w:val="00D9178A"/>
    <w:rsid w:val="00D91A3E"/>
    <w:rsid w:val="00D91ADA"/>
    <w:rsid w:val="00D91B07"/>
    <w:rsid w:val="00D91B74"/>
    <w:rsid w:val="00D91C22"/>
    <w:rsid w:val="00D91C2F"/>
    <w:rsid w:val="00D91E09"/>
    <w:rsid w:val="00D91F28"/>
    <w:rsid w:val="00D91F64"/>
    <w:rsid w:val="00D9204B"/>
    <w:rsid w:val="00D921A1"/>
    <w:rsid w:val="00D92219"/>
    <w:rsid w:val="00D922BC"/>
    <w:rsid w:val="00D922CD"/>
    <w:rsid w:val="00D92350"/>
    <w:rsid w:val="00D92386"/>
    <w:rsid w:val="00D925D1"/>
    <w:rsid w:val="00D9266E"/>
    <w:rsid w:val="00D92698"/>
    <w:rsid w:val="00D926D7"/>
    <w:rsid w:val="00D9280C"/>
    <w:rsid w:val="00D928C6"/>
    <w:rsid w:val="00D92A75"/>
    <w:rsid w:val="00D92AB3"/>
    <w:rsid w:val="00D92D69"/>
    <w:rsid w:val="00D92E26"/>
    <w:rsid w:val="00D93122"/>
    <w:rsid w:val="00D931CB"/>
    <w:rsid w:val="00D93359"/>
    <w:rsid w:val="00D9360E"/>
    <w:rsid w:val="00D93632"/>
    <w:rsid w:val="00D9395E"/>
    <w:rsid w:val="00D93A2B"/>
    <w:rsid w:val="00D93A84"/>
    <w:rsid w:val="00D93B12"/>
    <w:rsid w:val="00D93D6E"/>
    <w:rsid w:val="00D93E11"/>
    <w:rsid w:val="00D93E6C"/>
    <w:rsid w:val="00D93ED1"/>
    <w:rsid w:val="00D93FA4"/>
    <w:rsid w:val="00D94154"/>
    <w:rsid w:val="00D941DE"/>
    <w:rsid w:val="00D941E4"/>
    <w:rsid w:val="00D942D7"/>
    <w:rsid w:val="00D94344"/>
    <w:rsid w:val="00D944F8"/>
    <w:rsid w:val="00D94501"/>
    <w:rsid w:val="00D945C4"/>
    <w:rsid w:val="00D946C3"/>
    <w:rsid w:val="00D94705"/>
    <w:rsid w:val="00D9482F"/>
    <w:rsid w:val="00D94A0C"/>
    <w:rsid w:val="00D94B66"/>
    <w:rsid w:val="00D94BB3"/>
    <w:rsid w:val="00D94CA0"/>
    <w:rsid w:val="00D94DAC"/>
    <w:rsid w:val="00D94EA3"/>
    <w:rsid w:val="00D94EC0"/>
    <w:rsid w:val="00D95145"/>
    <w:rsid w:val="00D95147"/>
    <w:rsid w:val="00D951BF"/>
    <w:rsid w:val="00D954CB"/>
    <w:rsid w:val="00D9551B"/>
    <w:rsid w:val="00D9557D"/>
    <w:rsid w:val="00D95603"/>
    <w:rsid w:val="00D9572F"/>
    <w:rsid w:val="00D9577B"/>
    <w:rsid w:val="00D9577C"/>
    <w:rsid w:val="00D95809"/>
    <w:rsid w:val="00D959F4"/>
    <w:rsid w:val="00D95B0A"/>
    <w:rsid w:val="00D95B77"/>
    <w:rsid w:val="00D95CC4"/>
    <w:rsid w:val="00D95F2B"/>
    <w:rsid w:val="00D9603B"/>
    <w:rsid w:val="00D96219"/>
    <w:rsid w:val="00D962FF"/>
    <w:rsid w:val="00D9645F"/>
    <w:rsid w:val="00D965A8"/>
    <w:rsid w:val="00D965CF"/>
    <w:rsid w:val="00D96658"/>
    <w:rsid w:val="00D967D8"/>
    <w:rsid w:val="00D96885"/>
    <w:rsid w:val="00D969AC"/>
    <w:rsid w:val="00D96A5D"/>
    <w:rsid w:val="00D96B5E"/>
    <w:rsid w:val="00D96C0A"/>
    <w:rsid w:val="00D96ECB"/>
    <w:rsid w:val="00D96F2A"/>
    <w:rsid w:val="00D96FED"/>
    <w:rsid w:val="00D9706D"/>
    <w:rsid w:val="00D970B9"/>
    <w:rsid w:val="00D971FD"/>
    <w:rsid w:val="00D9727A"/>
    <w:rsid w:val="00D97527"/>
    <w:rsid w:val="00D9754D"/>
    <w:rsid w:val="00D9772C"/>
    <w:rsid w:val="00D9778F"/>
    <w:rsid w:val="00D97964"/>
    <w:rsid w:val="00D979DB"/>
    <w:rsid w:val="00D979F9"/>
    <w:rsid w:val="00D97A72"/>
    <w:rsid w:val="00D97B22"/>
    <w:rsid w:val="00D97CA6"/>
    <w:rsid w:val="00D97CD7"/>
    <w:rsid w:val="00DA021C"/>
    <w:rsid w:val="00DA027A"/>
    <w:rsid w:val="00DA03B9"/>
    <w:rsid w:val="00DA03D5"/>
    <w:rsid w:val="00DA03D7"/>
    <w:rsid w:val="00DA03ED"/>
    <w:rsid w:val="00DA05D7"/>
    <w:rsid w:val="00DA06C6"/>
    <w:rsid w:val="00DA071C"/>
    <w:rsid w:val="00DA08AE"/>
    <w:rsid w:val="00DA08FE"/>
    <w:rsid w:val="00DA0950"/>
    <w:rsid w:val="00DA0BED"/>
    <w:rsid w:val="00DA0DEB"/>
    <w:rsid w:val="00DA0EC9"/>
    <w:rsid w:val="00DA112F"/>
    <w:rsid w:val="00DA1154"/>
    <w:rsid w:val="00DA11BD"/>
    <w:rsid w:val="00DA12B2"/>
    <w:rsid w:val="00DA12B9"/>
    <w:rsid w:val="00DA1348"/>
    <w:rsid w:val="00DA13F1"/>
    <w:rsid w:val="00DA13F8"/>
    <w:rsid w:val="00DA1479"/>
    <w:rsid w:val="00DA1488"/>
    <w:rsid w:val="00DA15CB"/>
    <w:rsid w:val="00DA15E6"/>
    <w:rsid w:val="00DA1605"/>
    <w:rsid w:val="00DA16BE"/>
    <w:rsid w:val="00DA179A"/>
    <w:rsid w:val="00DA19A9"/>
    <w:rsid w:val="00DA19B9"/>
    <w:rsid w:val="00DA1A94"/>
    <w:rsid w:val="00DA1AC2"/>
    <w:rsid w:val="00DA1BE1"/>
    <w:rsid w:val="00DA1C08"/>
    <w:rsid w:val="00DA1C10"/>
    <w:rsid w:val="00DA1C62"/>
    <w:rsid w:val="00DA1CC2"/>
    <w:rsid w:val="00DA1D07"/>
    <w:rsid w:val="00DA1D25"/>
    <w:rsid w:val="00DA1DFB"/>
    <w:rsid w:val="00DA1F8B"/>
    <w:rsid w:val="00DA21F9"/>
    <w:rsid w:val="00DA22E2"/>
    <w:rsid w:val="00DA23B8"/>
    <w:rsid w:val="00DA2484"/>
    <w:rsid w:val="00DA2532"/>
    <w:rsid w:val="00DA2596"/>
    <w:rsid w:val="00DA2712"/>
    <w:rsid w:val="00DA2735"/>
    <w:rsid w:val="00DA27EE"/>
    <w:rsid w:val="00DA2886"/>
    <w:rsid w:val="00DA28CD"/>
    <w:rsid w:val="00DA294E"/>
    <w:rsid w:val="00DA29CF"/>
    <w:rsid w:val="00DA2A1A"/>
    <w:rsid w:val="00DA2AA6"/>
    <w:rsid w:val="00DA2AE6"/>
    <w:rsid w:val="00DA2B4A"/>
    <w:rsid w:val="00DA2B4C"/>
    <w:rsid w:val="00DA2B7A"/>
    <w:rsid w:val="00DA2CD1"/>
    <w:rsid w:val="00DA2E0D"/>
    <w:rsid w:val="00DA2EDE"/>
    <w:rsid w:val="00DA30C5"/>
    <w:rsid w:val="00DA30DE"/>
    <w:rsid w:val="00DA30ED"/>
    <w:rsid w:val="00DA30F6"/>
    <w:rsid w:val="00DA3189"/>
    <w:rsid w:val="00DA322E"/>
    <w:rsid w:val="00DA328D"/>
    <w:rsid w:val="00DA3319"/>
    <w:rsid w:val="00DA34F8"/>
    <w:rsid w:val="00DA3520"/>
    <w:rsid w:val="00DA35B8"/>
    <w:rsid w:val="00DA3781"/>
    <w:rsid w:val="00DA3784"/>
    <w:rsid w:val="00DA387A"/>
    <w:rsid w:val="00DA39AF"/>
    <w:rsid w:val="00DA3B1F"/>
    <w:rsid w:val="00DA3B99"/>
    <w:rsid w:val="00DA3BBD"/>
    <w:rsid w:val="00DA3BC0"/>
    <w:rsid w:val="00DA3C21"/>
    <w:rsid w:val="00DA3EA4"/>
    <w:rsid w:val="00DA3F41"/>
    <w:rsid w:val="00DA4010"/>
    <w:rsid w:val="00DA4016"/>
    <w:rsid w:val="00DA418C"/>
    <w:rsid w:val="00DA41BF"/>
    <w:rsid w:val="00DA421B"/>
    <w:rsid w:val="00DA430C"/>
    <w:rsid w:val="00DA447B"/>
    <w:rsid w:val="00DA449B"/>
    <w:rsid w:val="00DA45A4"/>
    <w:rsid w:val="00DA45C9"/>
    <w:rsid w:val="00DA464F"/>
    <w:rsid w:val="00DA4680"/>
    <w:rsid w:val="00DA4737"/>
    <w:rsid w:val="00DA47A0"/>
    <w:rsid w:val="00DA4823"/>
    <w:rsid w:val="00DA48B0"/>
    <w:rsid w:val="00DA48C9"/>
    <w:rsid w:val="00DA49E0"/>
    <w:rsid w:val="00DA4AD8"/>
    <w:rsid w:val="00DA4B34"/>
    <w:rsid w:val="00DA4F70"/>
    <w:rsid w:val="00DA503D"/>
    <w:rsid w:val="00DA50F9"/>
    <w:rsid w:val="00DA5273"/>
    <w:rsid w:val="00DA5455"/>
    <w:rsid w:val="00DA550E"/>
    <w:rsid w:val="00DA559C"/>
    <w:rsid w:val="00DA5706"/>
    <w:rsid w:val="00DA5728"/>
    <w:rsid w:val="00DA5822"/>
    <w:rsid w:val="00DA5921"/>
    <w:rsid w:val="00DA5946"/>
    <w:rsid w:val="00DA5BA0"/>
    <w:rsid w:val="00DA5BE1"/>
    <w:rsid w:val="00DA5C52"/>
    <w:rsid w:val="00DA5C75"/>
    <w:rsid w:val="00DA5D09"/>
    <w:rsid w:val="00DA5DB0"/>
    <w:rsid w:val="00DA5DBA"/>
    <w:rsid w:val="00DA5DD7"/>
    <w:rsid w:val="00DA5F52"/>
    <w:rsid w:val="00DA601B"/>
    <w:rsid w:val="00DA6044"/>
    <w:rsid w:val="00DA61B5"/>
    <w:rsid w:val="00DA6316"/>
    <w:rsid w:val="00DA632C"/>
    <w:rsid w:val="00DA64A6"/>
    <w:rsid w:val="00DA6538"/>
    <w:rsid w:val="00DA65F8"/>
    <w:rsid w:val="00DA66C5"/>
    <w:rsid w:val="00DA6716"/>
    <w:rsid w:val="00DA672B"/>
    <w:rsid w:val="00DA673A"/>
    <w:rsid w:val="00DA673C"/>
    <w:rsid w:val="00DA6746"/>
    <w:rsid w:val="00DA6865"/>
    <w:rsid w:val="00DA6965"/>
    <w:rsid w:val="00DA69BF"/>
    <w:rsid w:val="00DA6C06"/>
    <w:rsid w:val="00DA6DEE"/>
    <w:rsid w:val="00DA70EC"/>
    <w:rsid w:val="00DA72EA"/>
    <w:rsid w:val="00DA7348"/>
    <w:rsid w:val="00DA74E7"/>
    <w:rsid w:val="00DA74FA"/>
    <w:rsid w:val="00DA7810"/>
    <w:rsid w:val="00DA789A"/>
    <w:rsid w:val="00DA78FD"/>
    <w:rsid w:val="00DA791C"/>
    <w:rsid w:val="00DA7940"/>
    <w:rsid w:val="00DA7E4A"/>
    <w:rsid w:val="00DA7E97"/>
    <w:rsid w:val="00DA83B9"/>
    <w:rsid w:val="00DAC66A"/>
    <w:rsid w:val="00DB0041"/>
    <w:rsid w:val="00DB0096"/>
    <w:rsid w:val="00DB015B"/>
    <w:rsid w:val="00DB0167"/>
    <w:rsid w:val="00DB033B"/>
    <w:rsid w:val="00DB0699"/>
    <w:rsid w:val="00DB06FC"/>
    <w:rsid w:val="00DB074C"/>
    <w:rsid w:val="00DB09BB"/>
    <w:rsid w:val="00DB0B13"/>
    <w:rsid w:val="00DB0F0D"/>
    <w:rsid w:val="00DB11C7"/>
    <w:rsid w:val="00DB14D7"/>
    <w:rsid w:val="00DB1660"/>
    <w:rsid w:val="00DB16F8"/>
    <w:rsid w:val="00DB18A7"/>
    <w:rsid w:val="00DB1AC5"/>
    <w:rsid w:val="00DB1B8B"/>
    <w:rsid w:val="00DB1EC4"/>
    <w:rsid w:val="00DB2010"/>
    <w:rsid w:val="00DB204B"/>
    <w:rsid w:val="00DB20EE"/>
    <w:rsid w:val="00DB2204"/>
    <w:rsid w:val="00DB225C"/>
    <w:rsid w:val="00DB23C2"/>
    <w:rsid w:val="00DB24CD"/>
    <w:rsid w:val="00DB2511"/>
    <w:rsid w:val="00DB2564"/>
    <w:rsid w:val="00DB2696"/>
    <w:rsid w:val="00DB2794"/>
    <w:rsid w:val="00DB27DC"/>
    <w:rsid w:val="00DB2AC3"/>
    <w:rsid w:val="00DB2DDF"/>
    <w:rsid w:val="00DB2ED8"/>
    <w:rsid w:val="00DB2EE5"/>
    <w:rsid w:val="00DB316C"/>
    <w:rsid w:val="00DB317A"/>
    <w:rsid w:val="00DB3267"/>
    <w:rsid w:val="00DB3284"/>
    <w:rsid w:val="00DB3450"/>
    <w:rsid w:val="00DB35BA"/>
    <w:rsid w:val="00DB3638"/>
    <w:rsid w:val="00DB3828"/>
    <w:rsid w:val="00DB38AB"/>
    <w:rsid w:val="00DB38C8"/>
    <w:rsid w:val="00DB398D"/>
    <w:rsid w:val="00DB39F2"/>
    <w:rsid w:val="00DB3A38"/>
    <w:rsid w:val="00DB3A57"/>
    <w:rsid w:val="00DB3CDC"/>
    <w:rsid w:val="00DB3E9D"/>
    <w:rsid w:val="00DB3F74"/>
    <w:rsid w:val="00DB3FAD"/>
    <w:rsid w:val="00DB40A6"/>
    <w:rsid w:val="00DB4141"/>
    <w:rsid w:val="00DB41BD"/>
    <w:rsid w:val="00DB43A1"/>
    <w:rsid w:val="00DB43BC"/>
    <w:rsid w:val="00DB43CA"/>
    <w:rsid w:val="00DB44CF"/>
    <w:rsid w:val="00DB45A9"/>
    <w:rsid w:val="00DB4619"/>
    <w:rsid w:val="00DB46A6"/>
    <w:rsid w:val="00DB46BE"/>
    <w:rsid w:val="00DB4A3F"/>
    <w:rsid w:val="00DB4B98"/>
    <w:rsid w:val="00DB4BB4"/>
    <w:rsid w:val="00DB4DB4"/>
    <w:rsid w:val="00DB4ED2"/>
    <w:rsid w:val="00DB4ED4"/>
    <w:rsid w:val="00DB4EE3"/>
    <w:rsid w:val="00DB4F11"/>
    <w:rsid w:val="00DB4F36"/>
    <w:rsid w:val="00DB5121"/>
    <w:rsid w:val="00DB528B"/>
    <w:rsid w:val="00DB5414"/>
    <w:rsid w:val="00DB553D"/>
    <w:rsid w:val="00DB564F"/>
    <w:rsid w:val="00DB56B6"/>
    <w:rsid w:val="00DB5764"/>
    <w:rsid w:val="00DB576D"/>
    <w:rsid w:val="00DB5949"/>
    <w:rsid w:val="00DB5953"/>
    <w:rsid w:val="00DB598C"/>
    <w:rsid w:val="00DB5A13"/>
    <w:rsid w:val="00DB5B96"/>
    <w:rsid w:val="00DB5BF2"/>
    <w:rsid w:val="00DB5E0C"/>
    <w:rsid w:val="00DB5E7E"/>
    <w:rsid w:val="00DB5EC3"/>
    <w:rsid w:val="00DB608D"/>
    <w:rsid w:val="00DB640C"/>
    <w:rsid w:val="00DB64D3"/>
    <w:rsid w:val="00DB64FE"/>
    <w:rsid w:val="00DB653E"/>
    <w:rsid w:val="00DB6793"/>
    <w:rsid w:val="00DB694C"/>
    <w:rsid w:val="00DB6950"/>
    <w:rsid w:val="00DB6C4B"/>
    <w:rsid w:val="00DB6CE6"/>
    <w:rsid w:val="00DB6D5B"/>
    <w:rsid w:val="00DB6D89"/>
    <w:rsid w:val="00DB6DFE"/>
    <w:rsid w:val="00DB6E83"/>
    <w:rsid w:val="00DB6EC4"/>
    <w:rsid w:val="00DB6F26"/>
    <w:rsid w:val="00DB6FCB"/>
    <w:rsid w:val="00DB70B9"/>
    <w:rsid w:val="00DB7164"/>
    <w:rsid w:val="00DB71D1"/>
    <w:rsid w:val="00DB7458"/>
    <w:rsid w:val="00DB750F"/>
    <w:rsid w:val="00DB7621"/>
    <w:rsid w:val="00DB7623"/>
    <w:rsid w:val="00DB7643"/>
    <w:rsid w:val="00DB768A"/>
    <w:rsid w:val="00DB772B"/>
    <w:rsid w:val="00DB79D0"/>
    <w:rsid w:val="00DB7C8B"/>
    <w:rsid w:val="00DB7D17"/>
    <w:rsid w:val="00DB7DBB"/>
    <w:rsid w:val="00DB7DE7"/>
    <w:rsid w:val="00DB7F5D"/>
    <w:rsid w:val="00DC0108"/>
    <w:rsid w:val="00DC01E7"/>
    <w:rsid w:val="00DC02C7"/>
    <w:rsid w:val="00DC0323"/>
    <w:rsid w:val="00DC0481"/>
    <w:rsid w:val="00DC0546"/>
    <w:rsid w:val="00DC05DA"/>
    <w:rsid w:val="00DC0874"/>
    <w:rsid w:val="00DC0A37"/>
    <w:rsid w:val="00DC0B01"/>
    <w:rsid w:val="00DC0CC7"/>
    <w:rsid w:val="00DC0CE0"/>
    <w:rsid w:val="00DC117C"/>
    <w:rsid w:val="00DC126D"/>
    <w:rsid w:val="00DC1466"/>
    <w:rsid w:val="00DC158C"/>
    <w:rsid w:val="00DC160C"/>
    <w:rsid w:val="00DC1669"/>
    <w:rsid w:val="00DC1744"/>
    <w:rsid w:val="00DC17A5"/>
    <w:rsid w:val="00DC181B"/>
    <w:rsid w:val="00DC18CF"/>
    <w:rsid w:val="00DC1A13"/>
    <w:rsid w:val="00DC1A64"/>
    <w:rsid w:val="00DC1AD3"/>
    <w:rsid w:val="00DC1BE8"/>
    <w:rsid w:val="00DC1C7A"/>
    <w:rsid w:val="00DC1CB5"/>
    <w:rsid w:val="00DC1E2D"/>
    <w:rsid w:val="00DC1EAA"/>
    <w:rsid w:val="00DC1EDB"/>
    <w:rsid w:val="00DC1F10"/>
    <w:rsid w:val="00DC1F86"/>
    <w:rsid w:val="00DC1FC3"/>
    <w:rsid w:val="00DC22DB"/>
    <w:rsid w:val="00DC22DF"/>
    <w:rsid w:val="00DC23AF"/>
    <w:rsid w:val="00DC2404"/>
    <w:rsid w:val="00DC2435"/>
    <w:rsid w:val="00DC24EF"/>
    <w:rsid w:val="00DC2597"/>
    <w:rsid w:val="00DC2622"/>
    <w:rsid w:val="00DC26C2"/>
    <w:rsid w:val="00DC2714"/>
    <w:rsid w:val="00DC2928"/>
    <w:rsid w:val="00DC29A5"/>
    <w:rsid w:val="00DC2A58"/>
    <w:rsid w:val="00DC2A92"/>
    <w:rsid w:val="00DC2AD0"/>
    <w:rsid w:val="00DC2BB0"/>
    <w:rsid w:val="00DC2BE7"/>
    <w:rsid w:val="00DC2CD0"/>
    <w:rsid w:val="00DC2D62"/>
    <w:rsid w:val="00DC30F4"/>
    <w:rsid w:val="00DC33A3"/>
    <w:rsid w:val="00DC33C9"/>
    <w:rsid w:val="00DC33D4"/>
    <w:rsid w:val="00DC3453"/>
    <w:rsid w:val="00DC34B2"/>
    <w:rsid w:val="00DC34DE"/>
    <w:rsid w:val="00DC3562"/>
    <w:rsid w:val="00DC3566"/>
    <w:rsid w:val="00DC3581"/>
    <w:rsid w:val="00DC3705"/>
    <w:rsid w:val="00DC384C"/>
    <w:rsid w:val="00DC3976"/>
    <w:rsid w:val="00DC3C38"/>
    <w:rsid w:val="00DC3D4C"/>
    <w:rsid w:val="00DC3D7E"/>
    <w:rsid w:val="00DC3F49"/>
    <w:rsid w:val="00DC3FA6"/>
    <w:rsid w:val="00DC3FBB"/>
    <w:rsid w:val="00DC3FBD"/>
    <w:rsid w:val="00DC4011"/>
    <w:rsid w:val="00DC4120"/>
    <w:rsid w:val="00DC427F"/>
    <w:rsid w:val="00DC431D"/>
    <w:rsid w:val="00DC4418"/>
    <w:rsid w:val="00DC4445"/>
    <w:rsid w:val="00DC45E9"/>
    <w:rsid w:val="00DC47F5"/>
    <w:rsid w:val="00DC4876"/>
    <w:rsid w:val="00DC48AF"/>
    <w:rsid w:val="00DC49CC"/>
    <w:rsid w:val="00DC4A70"/>
    <w:rsid w:val="00DC4A9B"/>
    <w:rsid w:val="00DC4B03"/>
    <w:rsid w:val="00DC4E2B"/>
    <w:rsid w:val="00DC4EA1"/>
    <w:rsid w:val="00DC4FCA"/>
    <w:rsid w:val="00DC5063"/>
    <w:rsid w:val="00DC528E"/>
    <w:rsid w:val="00DC5510"/>
    <w:rsid w:val="00DC5528"/>
    <w:rsid w:val="00DC5562"/>
    <w:rsid w:val="00DC557A"/>
    <w:rsid w:val="00DC5583"/>
    <w:rsid w:val="00DC55EB"/>
    <w:rsid w:val="00DC57E8"/>
    <w:rsid w:val="00DC5902"/>
    <w:rsid w:val="00DC5971"/>
    <w:rsid w:val="00DC5A10"/>
    <w:rsid w:val="00DC5C52"/>
    <w:rsid w:val="00DC5CE6"/>
    <w:rsid w:val="00DC5CF2"/>
    <w:rsid w:val="00DC5DF5"/>
    <w:rsid w:val="00DC5E7D"/>
    <w:rsid w:val="00DC5F0F"/>
    <w:rsid w:val="00DC611F"/>
    <w:rsid w:val="00DC6273"/>
    <w:rsid w:val="00DC62E6"/>
    <w:rsid w:val="00DC643D"/>
    <w:rsid w:val="00DC6569"/>
    <w:rsid w:val="00DC665C"/>
    <w:rsid w:val="00DC66D4"/>
    <w:rsid w:val="00DC6875"/>
    <w:rsid w:val="00DC68C2"/>
    <w:rsid w:val="00DC68D9"/>
    <w:rsid w:val="00DC6912"/>
    <w:rsid w:val="00DC6BB0"/>
    <w:rsid w:val="00DC6BEC"/>
    <w:rsid w:val="00DC6EF0"/>
    <w:rsid w:val="00DC7182"/>
    <w:rsid w:val="00DC74D7"/>
    <w:rsid w:val="00DC75BC"/>
    <w:rsid w:val="00DC75EA"/>
    <w:rsid w:val="00DC7964"/>
    <w:rsid w:val="00DC79A1"/>
    <w:rsid w:val="00DC7B1F"/>
    <w:rsid w:val="00DC7BE2"/>
    <w:rsid w:val="00DC7C4F"/>
    <w:rsid w:val="00DC7E42"/>
    <w:rsid w:val="00DC7E4E"/>
    <w:rsid w:val="00DC7E8B"/>
    <w:rsid w:val="00DC7EEE"/>
    <w:rsid w:val="00DD0074"/>
    <w:rsid w:val="00DD0106"/>
    <w:rsid w:val="00DD0172"/>
    <w:rsid w:val="00DD0318"/>
    <w:rsid w:val="00DD0516"/>
    <w:rsid w:val="00DD05FC"/>
    <w:rsid w:val="00DD0691"/>
    <w:rsid w:val="00DD0812"/>
    <w:rsid w:val="00DD083F"/>
    <w:rsid w:val="00DD0876"/>
    <w:rsid w:val="00DD0B57"/>
    <w:rsid w:val="00DD0BEF"/>
    <w:rsid w:val="00DD0C15"/>
    <w:rsid w:val="00DD0C29"/>
    <w:rsid w:val="00DD0CBF"/>
    <w:rsid w:val="00DD0D40"/>
    <w:rsid w:val="00DD108B"/>
    <w:rsid w:val="00DD10F6"/>
    <w:rsid w:val="00DD1122"/>
    <w:rsid w:val="00DD1183"/>
    <w:rsid w:val="00DD1184"/>
    <w:rsid w:val="00DD11A6"/>
    <w:rsid w:val="00DD11C2"/>
    <w:rsid w:val="00DD11D4"/>
    <w:rsid w:val="00DD12D6"/>
    <w:rsid w:val="00DD1483"/>
    <w:rsid w:val="00DD1536"/>
    <w:rsid w:val="00DD1659"/>
    <w:rsid w:val="00DD16AE"/>
    <w:rsid w:val="00DD16F5"/>
    <w:rsid w:val="00DD17B0"/>
    <w:rsid w:val="00DD184D"/>
    <w:rsid w:val="00DD1944"/>
    <w:rsid w:val="00DD1B4C"/>
    <w:rsid w:val="00DD1BDA"/>
    <w:rsid w:val="00DD1D7C"/>
    <w:rsid w:val="00DD1E2F"/>
    <w:rsid w:val="00DD1F0C"/>
    <w:rsid w:val="00DD1F24"/>
    <w:rsid w:val="00DD2095"/>
    <w:rsid w:val="00DD21D4"/>
    <w:rsid w:val="00DD21FC"/>
    <w:rsid w:val="00DD2507"/>
    <w:rsid w:val="00DD260C"/>
    <w:rsid w:val="00DD2628"/>
    <w:rsid w:val="00DD279C"/>
    <w:rsid w:val="00DD2B1F"/>
    <w:rsid w:val="00DD2BA6"/>
    <w:rsid w:val="00DD2DE0"/>
    <w:rsid w:val="00DD2E4C"/>
    <w:rsid w:val="00DD2EDB"/>
    <w:rsid w:val="00DD2F09"/>
    <w:rsid w:val="00DD2FA0"/>
    <w:rsid w:val="00DD3181"/>
    <w:rsid w:val="00DD31B6"/>
    <w:rsid w:val="00DD34A7"/>
    <w:rsid w:val="00DD34EC"/>
    <w:rsid w:val="00DD35DD"/>
    <w:rsid w:val="00DD36C5"/>
    <w:rsid w:val="00DD36FC"/>
    <w:rsid w:val="00DD3898"/>
    <w:rsid w:val="00DD38E2"/>
    <w:rsid w:val="00DD3950"/>
    <w:rsid w:val="00DD3997"/>
    <w:rsid w:val="00DD3B04"/>
    <w:rsid w:val="00DD3CA5"/>
    <w:rsid w:val="00DD3F5D"/>
    <w:rsid w:val="00DD40D3"/>
    <w:rsid w:val="00DD40EC"/>
    <w:rsid w:val="00DD415E"/>
    <w:rsid w:val="00DD4225"/>
    <w:rsid w:val="00DD422E"/>
    <w:rsid w:val="00DD4245"/>
    <w:rsid w:val="00DD425A"/>
    <w:rsid w:val="00DD458D"/>
    <w:rsid w:val="00DD4692"/>
    <w:rsid w:val="00DD4708"/>
    <w:rsid w:val="00DD4718"/>
    <w:rsid w:val="00DD4979"/>
    <w:rsid w:val="00DD4ABE"/>
    <w:rsid w:val="00DD4FD4"/>
    <w:rsid w:val="00DD52C5"/>
    <w:rsid w:val="00DD5361"/>
    <w:rsid w:val="00DD53BF"/>
    <w:rsid w:val="00DD5487"/>
    <w:rsid w:val="00DD54AE"/>
    <w:rsid w:val="00DD557C"/>
    <w:rsid w:val="00DD56E2"/>
    <w:rsid w:val="00DD57E7"/>
    <w:rsid w:val="00DD58BD"/>
    <w:rsid w:val="00DD59EF"/>
    <w:rsid w:val="00DD5B6E"/>
    <w:rsid w:val="00DD5C58"/>
    <w:rsid w:val="00DD5C5B"/>
    <w:rsid w:val="00DD5EA4"/>
    <w:rsid w:val="00DD5F15"/>
    <w:rsid w:val="00DD5F34"/>
    <w:rsid w:val="00DD5FE9"/>
    <w:rsid w:val="00DD60AC"/>
    <w:rsid w:val="00DD612C"/>
    <w:rsid w:val="00DD615A"/>
    <w:rsid w:val="00DD6191"/>
    <w:rsid w:val="00DD63CA"/>
    <w:rsid w:val="00DD63EC"/>
    <w:rsid w:val="00DD6410"/>
    <w:rsid w:val="00DD6584"/>
    <w:rsid w:val="00DD6701"/>
    <w:rsid w:val="00DD6732"/>
    <w:rsid w:val="00DD6741"/>
    <w:rsid w:val="00DD68C9"/>
    <w:rsid w:val="00DD6E22"/>
    <w:rsid w:val="00DD6E8A"/>
    <w:rsid w:val="00DD7072"/>
    <w:rsid w:val="00DD71FB"/>
    <w:rsid w:val="00DD73A1"/>
    <w:rsid w:val="00DD762D"/>
    <w:rsid w:val="00DD76E0"/>
    <w:rsid w:val="00DD772C"/>
    <w:rsid w:val="00DD773C"/>
    <w:rsid w:val="00DD77B0"/>
    <w:rsid w:val="00DD7848"/>
    <w:rsid w:val="00DD7892"/>
    <w:rsid w:val="00DD78AA"/>
    <w:rsid w:val="00DD7B38"/>
    <w:rsid w:val="00DD7C1C"/>
    <w:rsid w:val="00DD7CFC"/>
    <w:rsid w:val="00DD7D28"/>
    <w:rsid w:val="00DD7EC3"/>
    <w:rsid w:val="00DD8EB6"/>
    <w:rsid w:val="00DDA132"/>
    <w:rsid w:val="00DDC351"/>
    <w:rsid w:val="00DE013D"/>
    <w:rsid w:val="00DE0182"/>
    <w:rsid w:val="00DE020B"/>
    <w:rsid w:val="00DE035A"/>
    <w:rsid w:val="00DE03D3"/>
    <w:rsid w:val="00DE0462"/>
    <w:rsid w:val="00DE04CD"/>
    <w:rsid w:val="00DE04FD"/>
    <w:rsid w:val="00DE0582"/>
    <w:rsid w:val="00DE0864"/>
    <w:rsid w:val="00DE08E1"/>
    <w:rsid w:val="00DE09F3"/>
    <w:rsid w:val="00DE0A15"/>
    <w:rsid w:val="00DE0A66"/>
    <w:rsid w:val="00DE0BAD"/>
    <w:rsid w:val="00DE0BF1"/>
    <w:rsid w:val="00DE0CA0"/>
    <w:rsid w:val="00DE0CA2"/>
    <w:rsid w:val="00DE0D5B"/>
    <w:rsid w:val="00DE0DD9"/>
    <w:rsid w:val="00DE11B4"/>
    <w:rsid w:val="00DE11EA"/>
    <w:rsid w:val="00DE1203"/>
    <w:rsid w:val="00DE1289"/>
    <w:rsid w:val="00DE1415"/>
    <w:rsid w:val="00DE1474"/>
    <w:rsid w:val="00DE170D"/>
    <w:rsid w:val="00DE1820"/>
    <w:rsid w:val="00DE1891"/>
    <w:rsid w:val="00DE1C90"/>
    <w:rsid w:val="00DE1CB7"/>
    <w:rsid w:val="00DE1E77"/>
    <w:rsid w:val="00DE2044"/>
    <w:rsid w:val="00DE22B5"/>
    <w:rsid w:val="00DE231D"/>
    <w:rsid w:val="00DE24E1"/>
    <w:rsid w:val="00DE25A9"/>
    <w:rsid w:val="00DE25DD"/>
    <w:rsid w:val="00DE2685"/>
    <w:rsid w:val="00DE2963"/>
    <w:rsid w:val="00DE2A1E"/>
    <w:rsid w:val="00DE2A6D"/>
    <w:rsid w:val="00DE2B30"/>
    <w:rsid w:val="00DE2B9E"/>
    <w:rsid w:val="00DE2E85"/>
    <w:rsid w:val="00DE2F8E"/>
    <w:rsid w:val="00DE3177"/>
    <w:rsid w:val="00DE3264"/>
    <w:rsid w:val="00DE3265"/>
    <w:rsid w:val="00DE3280"/>
    <w:rsid w:val="00DE335E"/>
    <w:rsid w:val="00DE3469"/>
    <w:rsid w:val="00DE36FC"/>
    <w:rsid w:val="00DE37C3"/>
    <w:rsid w:val="00DE38CE"/>
    <w:rsid w:val="00DE3915"/>
    <w:rsid w:val="00DE3985"/>
    <w:rsid w:val="00DE39C7"/>
    <w:rsid w:val="00DE3A0A"/>
    <w:rsid w:val="00DE3A97"/>
    <w:rsid w:val="00DE3C6A"/>
    <w:rsid w:val="00DE3D09"/>
    <w:rsid w:val="00DE3D70"/>
    <w:rsid w:val="00DE3D76"/>
    <w:rsid w:val="00DE3E1C"/>
    <w:rsid w:val="00DE3E9D"/>
    <w:rsid w:val="00DE3ECC"/>
    <w:rsid w:val="00DE3F1E"/>
    <w:rsid w:val="00DE3F8E"/>
    <w:rsid w:val="00DE40D1"/>
    <w:rsid w:val="00DE411E"/>
    <w:rsid w:val="00DE41D3"/>
    <w:rsid w:val="00DE41ED"/>
    <w:rsid w:val="00DE428E"/>
    <w:rsid w:val="00DE4385"/>
    <w:rsid w:val="00DE4405"/>
    <w:rsid w:val="00DE4536"/>
    <w:rsid w:val="00DE4593"/>
    <w:rsid w:val="00DE4650"/>
    <w:rsid w:val="00DE4678"/>
    <w:rsid w:val="00DE46BE"/>
    <w:rsid w:val="00DE4755"/>
    <w:rsid w:val="00DE479E"/>
    <w:rsid w:val="00DE47EF"/>
    <w:rsid w:val="00DE4962"/>
    <w:rsid w:val="00DE4A3C"/>
    <w:rsid w:val="00DE4A65"/>
    <w:rsid w:val="00DE4BD4"/>
    <w:rsid w:val="00DE4BE9"/>
    <w:rsid w:val="00DE4CC7"/>
    <w:rsid w:val="00DE4D71"/>
    <w:rsid w:val="00DE4E73"/>
    <w:rsid w:val="00DE4E81"/>
    <w:rsid w:val="00DE4F7D"/>
    <w:rsid w:val="00DE4F93"/>
    <w:rsid w:val="00DE4FDA"/>
    <w:rsid w:val="00DE5025"/>
    <w:rsid w:val="00DE502C"/>
    <w:rsid w:val="00DE51F8"/>
    <w:rsid w:val="00DE526E"/>
    <w:rsid w:val="00DE53FA"/>
    <w:rsid w:val="00DE545E"/>
    <w:rsid w:val="00DE551E"/>
    <w:rsid w:val="00DE558B"/>
    <w:rsid w:val="00DE55CC"/>
    <w:rsid w:val="00DE56C5"/>
    <w:rsid w:val="00DE5718"/>
    <w:rsid w:val="00DE57C3"/>
    <w:rsid w:val="00DE5908"/>
    <w:rsid w:val="00DE5A64"/>
    <w:rsid w:val="00DE5ABE"/>
    <w:rsid w:val="00DE5AF4"/>
    <w:rsid w:val="00DE5B59"/>
    <w:rsid w:val="00DE5BA1"/>
    <w:rsid w:val="00DE5CE2"/>
    <w:rsid w:val="00DE5DCD"/>
    <w:rsid w:val="00DE5E57"/>
    <w:rsid w:val="00DE60BD"/>
    <w:rsid w:val="00DE6242"/>
    <w:rsid w:val="00DE62E1"/>
    <w:rsid w:val="00DE6309"/>
    <w:rsid w:val="00DE6321"/>
    <w:rsid w:val="00DE633D"/>
    <w:rsid w:val="00DE64B7"/>
    <w:rsid w:val="00DE64C1"/>
    <w:rsid w:val="00DE6712"/>
    <w:rsid w:val="00DE68C6"/>
    <w:rsid w:val="00DE68D2"/>
    <w:rsid w:val="00DE69E8"/>
    <w:rsid w:val="00DE6AD4"/>
    <w:rsid w:val="00DE6AF3"/>
    <w:rsid w:val="00DE6B18"/>
    <w:rsid w:val="00DE6B66"/>
    <w:rsid w:val="00DE6BDD"/>
    <w:rsid w:val="00DE6C01"/>
    <w:rsid w:val="00DE6C68"/>
    <w:rsid w:val="00DE6EA6"/>
    <w:rsid w:val="00DE6F9E"/>
    <w:rsid w:val="00DE7202"/>
    <w:rsid w:val="00DE7322"/>
    <w:rsid w:val="00DE737F"/>
    <w:rsid w:val="00DE73D3"/>
    <w:rsid w:val="00DE741E"/>
    <w:rsid w:val="00DE7437"/>
    <w:rsid w:val="00DE74B9"/>
    <w:rsid w:val="00DE75AC"/>
    <w:rsid w:val="00DE75DC"/>
    <w:rsid w:val="00DE7646"/>
    <w:rsid w:val="00DE7719"/>
    <w:rsid w:val="00DE7743"/>
    <w:rsid w:val="00DE7785"/>
    <w:rsid w:val="00DE7829"/>
    <w:rsid w:val="00DE7862"/>
    <w:rsid w:val="00DE7873"/>
    <w:rsid w:val="00DE78EC"/>
    <w:rsid w:val="00DE79DE"/>
    <w:rsid w:val="00DE7A19"/>
    <w:rsid w:val="00DE7B12"/>
    <w:rsid w:val="00DE7C1C"/>
    <w:rsid w:val="00DE7C31"/>
    <w:rsid w:val="00DE7C3F"/>
    <w:rsid w:val="00DE7D7E"/>
    <w:rsid w:val="00DE7DAA"/>
    <w:rsid w:val="00DE7E59"/>
    <w:rsid w:val="00DE7EF9"/>
    <w:rsid w:val="00DE9AB3"/>
    <w:rsid w:val="00DF017F"/>
    <w:rsid w:val="00DF0278"/>
    <w:rsid w:val="00DF02A3"/>
    <w:rsid w:val="00DF0488"/>
    <w:rsid w:val="00DF06ED"/>
    <w:rsid w:val="00DF072C"/>
    <w:rsid w:val="00DF0A23"/>
    <w:rsid w:val="00DF0A31"/>
    <w:rsid w:val="00DF0B5C"/>
    <w:rsid w:val="00DF0C62"/>
    <w:rsid w:val="00DF0D9A"/>
    <w:rsid w:val="00DF0DEE"/>
    <w:rsid w:val="00DF0E49"/>
    <w:rsid w:val="00DF0E53"/>
    <w:rsid w:val="00DF0E86"/>
    <w:rsid w:val="00DF0EF7"/>
    <w:rsid w:val="00DF0F82"/>
    <w:rsid w:val="00DF1223"/>
    <w:rsid w:val="00DF122E"/>
    <w:rsid w:val="00DF1272"/>
    <w:rsid w:val="00DF139D"/>
    <w:rsid w:val="00DF13F1"/>
    <w:rsid w:val="00DF1457"/>
    <w:rsid w:val="00DF14F9"/>
    <w:rsid w:val="00DF1512"/>
    <w:rsid w:val="00DF170B"/>
    <w:rsid w:val="00DF17D5"/>
    <w:rsid w:val="00DF17E9"/>
    <w:rsid w:val="00DF1AC8"/>
    <w:rsid w:val="00DF1D75"/>
    <w:rsid w:val="00DF1DD3"/>
    <w:rsid w:val="00DF1FAE"/>
    <w:rsid w:val="00DF1FDB"/>
    <w:rsid w:val="00DF202E"/>
    <w:rsid w:val="00DF203F"/>
    <w:rsid w:val="00DF204D"/>
    <w:rsid w:val="00DF2052"/>
    <w:rsid w:val="00DF2098"/>
    <w:rsid w:val="00DF209F"/>
    <w:rsid w:val="00DF21C5"/>
    <w:rsid w:val="00DF2346"/>
    <w:rsid w:val="00DF23F5"/>
    <w:rsid w:val="00DF248E"/>
    <w:rsid w:val="00DF24F9"/>
    <w:rsid w:val="00DF2539"/>
    <w:rsid w:val="00DF273A"/>
    <w:rsid w:val="00DF27F0"/>
    <w:rsid w:val="00DF28DE"/>
    <w:rsid w:val="00DF28E8"/>
    <w:rsid w:val="00DF28FB"/>
    <w:rsid w:val="00DF29F0"/>
    <w:rsid w:val="00DF2B14"/>
    <w:rsid w:val="00DF2B16"/>
    <w:rsid w:val="00DF2B27"/>
    <w:rsid w:val="00DF2EA9"/>
    <w:rsid w:val="00DF2FDE"/>
    <w:rsid w:val="00DF31F4"/>
    <w:rsid w:val="00DF3207"/>
    <w:rsid w:val="00DF3335"/>
    <w:rsid w:val="00DF33BB"/>
    <w:rsid w:val="00DF35B5"/>
    <w:rsid w:val="00DF35F0"/>
    <w:rsid w:val="00DF38FD"/>
    <w:rsid w:val="00DF39DA"/>
    <w:rsid w:val="00DF3AF6"/>
    <w:rsid w:val="00DF3BB7"/>
    <w:rsid w:val="00DF3BEB"/>
    <w:rsid w:val="00DF3C7F"/>
    <w:rsid w:val="00DF3DD3"/>
    <w:rsid w:val="00DF41E0"/>
    <w:rsid w:val="00DF4270"/>
    <w:rsid w:val="00DF4427"/>
    <w:rsid w:val="00DF445C"/>
    <w:rsid w:val="00DF4670"/>
    <w:rsid w:val="00DF4B16"/>
    <w:rsid w:val="00DF4BB4"/>
    <w:rsid w:val="00DF4BF5"/>
    <w:rsid w:val="00DF4D2C"/>
    <w:rsid w:val="00DF4E1E"/>
    <w:rsid w:val="00DF4E43"/>
    <w:rsid w:val="00DF4E51"/>
    <w:rsid w:val="00DF4E5D"/>
    <w:rsid w:val="00DF4E7D"/>
    <w:rsid w:val="00DF50AA"/>
    <w:rsid w:val="00DF5236"/>
    <w:rsid w:val="00DF5308"/>
    <w:rsid w:val="00DF55EE"/>
    <w:rsid w:val="00DF569F"/>
    <w:rsid w:val="00DF5735"/>
    <w:rsid w:val="00DF585D"/>
    <w:rsid w:val="00DF59BA"/>
    <w:rsid w:val="00DF5A65"/>
    <w:rsid w:val="00DF5A85"/>
    <w:rsid w:val="00DF5BC0"/>
    <w:rsid w:val="00DF5BF6"/>
    <w:rsid w:val="00DF5C3F"/>
    <w:rsid w:val="00DF5CE0"/>
    <w:rsid w:val="00DF5D5A"/>
    <w:rsid w:val="00DF5DA0"/>
    <w:rsid w:val="00DF5DF1"/>
    <w:rsid w:val="00DF5E18"/>
    <w:rsid w:val="00DF5E4A"/>
    <w:rsid w:val="00DF60E6"/>
    <w:rsid w:val="00DF6165"/>
    <w:rsid w:val="00DF63BD"/>
    <w:rsid w:val="00DF63F8"/>
    <w:rsid w:val="00DF6446"/>
    <w:rsid w:val="00DF651D"/>
    <w:rsid w:val="00DF65A9"/>
    <w:rsid w:val="00DF65CD"/>
    <w:rsid w:val="00DF6621"/>
    <w:rsid w:val="00DF6739"/>
    <w:rsid w:val="00DF68FE"/>
    <w:rsid w:val="00DF6946"/>
    <w:rsid w:val="00DF6C0F"/>
    <w:rsid w:val="00DF6C91"/>
    <w:rsid w:val="00DF6D3A"/>
    <w:rsid w:val="00DF6D3F"/>
    <w:rsid w:val="00DF6D8D"/>
    <w:rsid w:val="00DF7002"/>
    <w:rsid w:val="00DF7074"/>
    <w:rsid w:val="00DF71B1"/>
    <w:rsid w:val="00DF7279"/>
    <w:rsid w:val="00DF729E"/>
    <w:rsid w:val="00DF7332"/>
    <w:rsid w:val="00DF73BD"/>
    <w:rsid w:val="00DF73BE"/>
    <w:rsid w:val="00DF74EA"/>
    <w:rsid w:val="00DF75DE"/>
    <w:rsid w:val="00DF76F0"/>
    <w:rsid w:val="00DF77B1"/>
    <w:rsid w:val="00DF7808"/>
    <w:rsid w:val="00DF795F"/>
    <w:rsid w:val="00DF7980"/>
    <w:rsid w:val="00DF7A53"/>
    <w:rsid w:val="00DF7B12"/>
    <w:rsid w:val="00DF7DCC"/>
    <w:rsid w:val="00DFA824"/>
    <w:rsid w:val="00E0004B"/>
    <w:rsid w:val="00E000D0"/>
    <w:rsid w:val="00E0010A"/>
    <w:rsid w:val="00E00238"/>
    <w:rsid w:val="00E006BA"/>
    <w:rsid w:val="00E0075D"/>
    <w:rsid w:val="00E00803"/>
    <w:rsid w:val="00E00895"/>
    <w:rsid w:val="00E00B18"/>
    <w:rsid w:val="00E00BA3"/>
    <w:rsid w:val="00E00D57"/>
    <w:rsid w:val="00E00D88"/>
    <w:rsid w:val="00E00DFA"/>
    <w:rsid w:val="00E00EDA"/>
    <w:rsid w:val="00E00F0B"/>
    <w:rsid w:val="00E00F5B"/>
    <w:rsid w:val="00E01054"/>
    <w:rsid w:val="00E01096"/>
    <w:rsid w:val="00E01191"/>
    <w:rsid w:val="00E01284"/>
    <w:rsid w:val="00E012E3"/>
    <w:rsid w:val="00E01506"/>
    <w:rsid w:val="00E0166F"/>
    <w:rsid w:val="00E017EA"/>
    <w:rsid w:val="00E01841"/>
    <w:rsid w:val="00E01916"/>
    <w:rsid w:val="00E019B4"/>
    <w:rsid w:val="00E019DF"/>
    <w:rsid w:val="00E01AA4"/>
    <w:rsid w:val="00E01B27"/>
    <w:rsid w:val="00E01B60"/>
    <w:rsid w:val="00E01CBE"/>
    <w:rsid w:val="00E01F4C"/>
    <w:rsid w:val="00E01FF7"/>
    <w:rsid w:val="00E02199"/>
    <w:rsid w:val="00E021FB"/>
    <w:rsid w:val="00E02320"/>
    <w:rsid w:val="00E02368"/>
    <w:rsid w:val="00E02633"/>
    <w:rsid w:val="00E02647"/>
    <w:rsid w:val="00E027FF"/>
    <w:rsid w:val="00E0283B"/>
    <w:rsid w:val="00E028DD"/>
    <w:rsid w:val="00E02915"/>
    <w:rsid w:val="00E02996"/>
    <w:rsid w:val="00E029AF"/>
    <w:rsid w:val="00E02A72"/>
    <w:rsid w:val="00E02AF7"/>
    <w:rsid w:val="00E02B40"/>
    <w:rsid w:val="00E02BE0"/>
    <w:rsid w:val="00E02CC8"/>
    <w:rsid w:val="00E02DE6"/>
    <w:rsid w:val="00E02DF3"/>
    <w:rsid w:val="00E02E16"/>
    <w:rsid w:val="00E02E2B"/>
    <w:rsid w:val="00E02F85"/>
    <w:rsid w:val="00E02FBC"/>
    <w:rsid w:val="00E0301D"/>
    <w:rsid w:val="00E0309B"/>
    <w:rsid w:val="00E0311C"/>
    <w:rsid w:val="00E0314D"/>
    <w:rsid w:val="00E03314"/>
    <w:rsid w:val="00E033AC"/>
    <w:rsid w:val="00E0351B"/>
    <w:rsid w:val="00E03526"/>
    <w:rsid w:val="00E0354E"/>
    <w:rsid w:val="00E03E22"/>
    <w:rsid w:val="00E03E4D"/>
    <w:rsid w:val="00E03FD7"/>
    <w:rsid w:val="00E04053"/>
    <w:rsid w:val="00E0406D"/>
    <w:rsid w:val="00E041FD"/>
    <w:rsid w:val="00E04369"/>
    <w:rsid w:val="00E043A4"/>
    <w:rsid w:val="00E044E0"/>
    <w:rsid w:val="00E0472C"/>
    <w:rsid w:val="00E04771"/>
    <w:rsid w:val="00E047F7"/>
    <w:rsid w:val="00E04929"/>
    <w:rsid w:val="00E04A7F"/>
    <w:rsid w:val="00E04B03"/>
    <w:rsid w:val="00E04B1E"/>
    <w:rsid w:val="00E04D09"/>
    <w:rsid w:val="00E04D72"/>
    <w:rsid w:val="00E050C7"/>
    <w:rsid w:val="00E050FB"/>
    <w:rsid w:val="00E0531B"/>
    <w:rsid w:val="00E053C5"/>
    <w:rsid w:val="00E05439"/>
    <w:rsid w:val="00E05588"/>
    <w:rsid w:val="00E055BD"/>
    <w:rsid w:val="00E0566F"/>
    <w:rsid w:val="00E05846"/>
    <w:rsid w:val="00E05BE6"/>
    <w:rsid w:val="00E05C10"/>
    <w:rsid w:val="00E05C85"/>
    <w:rsid w:val="00E05D57"/>
    <w:rsid w:val="00E05DA1"/>
    <w:rsid w:val="00E05E2E"/>
    <w:rsid w:val="00E05EA1"/>
    <w:rsid w:val="00E0607D"/>
    <w:rsid w:val="00E060AB"/>
    <w:rsid w:val="00E06174"/>
    <w:rsid w:val="00E0617E"/>
    <w:rsid w:val="00E06222"/>
    <w:rsid w:val="00E06224"/>
    <w:rsid w:val="00E06243"/>
    <w:rsid w:val="00E0626E"/>
    <w:rsid w:val="00E06299"/>
    <w:rsid w:val="00E06340"/>
    <w:rsid w:val="00E06547"/>
    <w:rsid w:val="00E06560"/>
    <w:rsid w:val="00E066A3"/>
    <w:rsid w:val="00E067BE"/>
    <w:rsid w:val="00E067ED"/>
    <w:rsid w:val="00E068BE"/>
    <w:rsid w:val="00E0698B"/>
    <w:rsid w:val="00E06A06"/>
    <w:rsid w:val="00E06A2B"/>
    <w:rsid w:val="00E06AB5"/>
    <w:rsid w:val="00E06AE4"/>
    <w:rsid w:val="00E06DBD"/>
    <w:rsid w:val="00E06E4B"/>
    <w:rsid w:val="00E06F03"/>
    <w:rsid w:val="00E0702C"/>
    <w:rsid w:val="00E07121"/>
    <w:rsid w:val="00E071A2"/>
    <w:rsid w:val="00E0720A"/>
    <w:rsid w:val="00E073A8"/>
    <w:rsid w:val="00E074C3"/>
    <w:rsid w:val="00E07590"/>
    <w:rsid w:val="00E075AB"/>
    <w:rsid w:val="00E076EE"/>
    <w:rsid w:val="00E07935"/>
    <w:rsid w:val="00E07940"/>
    <w:rsid w:val="00E079C3"/>
    <w:rsid w:val="00E079E6"/>
    <w:rsid w:val="00E07C00"/>
    <w:rsid w:val="00E07CCE"/>
    <w:rsid w:val="00E07D1E"/>
    <w:rsid w:val="00E07DBB"/>
    <w:rsid w:val="00E07E52"/>
    <w:rsid w:val="00E07EE9"/>
    <w:rsid w:val="00E08FCA"/>
    <w:rsid w:val="00E0E360"/>
    <w:rsid w:val="00E10086"/>
    <w:rsid w:val="00E100CA"/>
    <w:rsid w:val="00E102B6"/>
    <w:rsid w:val="00E103E0"/>
    <w:rsid w:val="00E10449"/>
    <w:rsid w:val="00E104F3"/>
    <w:rsid w:val="00E10588"/>
    <w:rsid w:val="00E10596"/>
    <w:rsid w:val="00E105B4"/>
    <w:rsid w:val="00E1067F"/>
    <w:rsid w:val="00E10724"/>
    <w:rsid w:val="00E1075F"/>
    <w:rsid w:val="00E1078E"/>
    <w:rsid w:val="00E107D2"/>
    <w:rsid w:val="00E10A77"/>
    <w:rsid w:val="00E10B47"/>
    <w:rsid w:val="00E10CB8"/>
    <w:rsid w:val="00E110A8"/>
    <w:rsid w:val="00E11128"/>
    <w:rsid w:val="00E1113C"/>
    <w:rsid w:val="00E111E9"/>
    <w:rsid w:val="00E11209"/>
    <w:rsid w:val="00E112E8"/>
    <w:rsid w:val="00E11326"/>
    <w:rsid w:val="00E11384"/>
    <w:rsid w:val="00E11525"/>
    <w:rsid w:val="00E115DF"/>
    <w:rsid w:val="00E11685"/>
    <w:rsid w:val="00E1188A"/>
    <w:rsid w:val="00E118C9"/>
    <w:rsid w:val="00E11908"/>
    <w:rsid w:val="00E119B0"/>
    <w:rsid w:val="00E11C5C"/>
    <w:rsid w:val="00E11CB2"/>
    <w:rsid w:val="00E11D45"/>
    <w:rsid w:val="00E11E7C"/>
    <w:rsid w:val="00E11EDA"/>
    <w:rsid w:val="00E11FCE"/>
    <w:rsid w:val="00E11FDF"/>
    <w:rsid w:val="00E12040"/>
    <w:rsid w:val="00E1209E"/>
    <w:rsid w:val="00E1219E"/>
    <w:rsid w:val="00E12299"/>
    <w:rsid w:val="00E125A3"/>
    <w:rsid w:val="00E126CD"/>
    <w:rsid w:val="00E126D9"/>
    <w:rsid w:val="00E12747"/>
    <w:rsid w:val="00E1280F"/>
    <w:rsid w:val="00E1292C"/>
    <w:rsid w:val="00E1296D"/>
    <w:rsid w:val="00E12985"/>
    <w:rsid w:val="00E12A08"/>
    <w:rsid w:val="00E12CE8"/>
    <w:rsid w:val="00E12FA4"/>
    <w:rsid w:val="00E12FB0"/>
    <w:rsid w:val="00E13018"/>
    <w:rsid w:val="00E13029"/>
    <w:rsid w:val="00E1343F"/>
    <w:rsid w:val="00E1346F"/>
    <w:rsid w:val="00E13525"/>
    <w:rsid w:val="00E13562"/>
    <w:rsid w:val="00E13607"/>
    <w:rsid w:val="00E136D0"/>
    <w:rsid w:val="00E13780"/>
    <w:rsid w:val="00E13881"/>
    <w:rsid w:val="00E13BAF"/>
    <w:rsid w:val="00E13C28"/>
    <w:rsid w:val="00E13CAF"/>
    <w:rsid w:val="00E13CB6"/>
    <w:rsid w:val="00E13E7A"/>
    <w:rsid w:val="00E13F94"/>
    <w:rsid w:val="00E140FB"/>
    <w:rsid w:val="00E142A9"/>
    <w:rsid w:val="00E14303"/>
    <w:rsid w:val="00E14358"/>
    <w:rsid w:val="00E14589"/>
    <w:rsid w:val="00E14874"/>
    <w:rsid w:val="00E1493B"/>
    <w:rsid w:val="00E14972"/>
    <w:rsid w:val="00E149B9"/>
    <w:rsid w:val="00E14A5E"/>
    <w:rsid w:val="00E14A91"/>
    <w:rsid w:val="00E14C45"/>
    <w:rsid w:val="00E14D04"/>
    <w:rsid w:val="00E14D97"/>
    <w:rsid w:val="00E14FB8"/>
    <w:rsid w:val="00E15020"/>
    <w:rsid w:val="00E15306"/>
    <w:rsid w:val="00E15400"/>
    <w:rsid w:val="00E15469"/>
    <w:rsid w:val="00E15471"/>
    <w:rsid w:val="00E158C7"/>
    <w:rsid w:val="00E158D4"/>
    <w:rsid w:val="00E15A39"/>
    <w:rsid w:val="00E15B3A"/>
    <w:rsid w:val="00E15D0A"/>
    <w:rsid w:val="00E15DA9"/>
    <w:rsid w:val="00E15F28"/>
    <w:rsid w:val="00E16117"/>
    <w:rsid w:val="00E1617C"/>
    <w:rsid w:val="00E16331"/>
    <w:rsid w:val="00E163B3"/>
    <w:rsid w:val="00E164E6"/>
    <w:rsid w:val="00E1651F"/>
    <w:rsid w:val="00E165AF"/>
    <w:rsid w:val="00E165DB"/>
    <w:rsid w:val="00E16842"/>
    <w:rsid w:val="00E168EA"/>
    <w:rsid w:val="00E169CA"/>
    <w:rsid w:val="00E16A47"/>
    <w:rsid w:val="00E16B5F"/>
    <w:rsid w:val="00E16BAB"/>
    <w:rsid w:val="00E16BCC"/>
    <w:rsid w:val="00E16C9B"/>
    <w:rsid w:val="00E16CB9"/>
    <w:rsid w:val="00E16DA2"/>
    <w:rsid w:val="00E16F2E"/>
    <w:rsid w:val="00E16F3D"/>
    <w:rsid w:val="00E17131"/>
    <w:rsid w:val="00E1731D"/>
    <w:rsid w:val="00E1734C"/>
    <w:rsid w:val="00E1738A"/>
    <w:rsid w:val="00E1744C"/>
    <w:rsid w:val="00E175C4"/>
    <w:rsid w:val="00E17633"/>
    <w:rsid w:val="00E176A6"/>
    <w:rsid w:val="00E176D9"/>
    <w:rsid w:val="00E176F2"/>
    <w:rsid w:val="00E1782A"/>
    <w:rsid w:val="00E17A2E"/>
    <w:rsid w:val="00E17A44"/>
    <w:rsid w:val="00E17B5D"/>
    <w:rsid w:val="00E17B88"/>
    <w:rsid w:val="00E17CB0"/>
    <w:rsid w:val="00E17DB2"/>
    <w:rsid w:val="00E17FA7"/>
    <w:rsid w:val="00E20028"/>
    <w:rsid w:val="00E2004E"/>
    <w:rsid w:val="00E2025E"/>
    <w:rsid w:val="00E20333"/>
    <w:rsid w:val="00E2050E"/>
    <w:rsid w:val="00E20519"/>
    <w:rsid w:val="00E206D1"/>
    <w:rsid w:val="00E20B37"/>
    <w:rsid w:val="00E20D66"/>
    <w:rsid w:val="00E21090"/>
    <w:rsid w:val="00E2119C"/>
    <w:rsid w:val="00E21255"/>
    <w:rsid w:val="00E2133B"/>
    <w:rsid w:val="00E21429"/>
    <w:rsid w:val="00E216ED"/>
    <w:rsid w:val="00E21A08"/>
    <w:rsid w:val="00E21C3A"/>
    <w:rsid w:val="00E21D2D"/>
    <w:rsid w:val="00E21E5C"/>
    <w:rsid w:val="00E21F0F"/>
    <w:rsid w:val="00E21F72"/>
    <w:rsid w:val="00E223FE"/>
    <w:rsid w:val="00E22454"/>
    <w:rsid w:val="00E2247F"/>
    <w:rsid w:val="00E2249E"/>
    <w:rsid w:val="00E225B6"/>
    <w:rsid w:val="00E225CE"/>
    <w:rsid w:val="00E22686"/>
    <w:rsid w:val="00E22692"/>
    <w:rsid w:val="00E228E0"/>
    <w:rsid w:val="00E2298B"/>
    <w:rsid w:val="00E2299D"/>
    <w:rsid w:val="00E22A9E"/>
    <w:rsid w:val="00E22AB1"/>
    <w:rsid w:val="00E22ADD"/>
    <w:rsid w:val="00E22BEE"/>
    <w:rsid w:val="00E22D62"/>
    <w:rsid w:val="00E22DB2"/>
    <w:rsid w:val="00E22DFE"/>
    <w:rsid w:val="00E22F2B"/>
    <w:rsid w:val="00E22F68"/>
    <w:rsid w:val="00E23008"/>
    <w:rsid w:val="00E23147"/>
    <w:rsid w:val="00E231C3"/>
    <w:rsid w:val="00E232DE"/>
    <w:rsid w:val="00E23580"/>
    <w:rsid w:val="00E235BF"/>
    <w:rsid w:val="00E236DE"/>
    <w:rsid w:val="00E23710"/>
    <w:rsid w:val="00E237D0"/>
    <w:rsid w:val="00E239F8"/>
    <w:rsid w:val="00E23A24"/>
    <w:rsid w:val="00E23ABC"/>
    <w:rsid w:val="00E23AD1"/>
    <w:rsid w:val="00E23B4E"/>
    <w:rsid w:val="00E23B5A"/>
    <w:rsid w:val="00E23BF1"/>
    <w:rsid w:val="00E23CCD"/>
    <w:rsid w:val="00E23D24"/>
    <w:rsid w:val="00E23E4E"/>
    <w:rsid w:val="00E23E83"/>
    <w:rsid w:val="00E24116"/>
    <w:rsid w:val="00E2414D"/>
    <w:rsid w:val="00E24306"/>
    <w:rsid w:val="00E2433B"/>
    <w:rsid w:val="00E24385"/>
    <w:rsid w:val="00E24697"/>
    <w:rsid w:val="00E246E2"/>
    <w:rsid w:val="00E2496A"/>
    <w:rsid w:val="00E249BB"/>
    <w:rsid w:val="00E249D0"/>
    <w:rsid w:val="00E249DA"/>
    <w:rsid w:val="00E24A3E"/>
    <w:rsid w:val="00E24A58"/>
    <w:rsid w:val="00E24ABA"/>
    <w:rsid w:val="00E24AD0"/>
    <w:rsid w:val="00E24AE0"/>
    <w:rsid w:val="00E24AE2"/>
    <w:rsid w:val="00E24B2E"/>
    <w:rsid w:val="00E24D58"/>
    <w:rsid w:val="00E24D5D"/>
    <w:rsid w:val="00E24DA8"/>
    <w:rsid w:val="00E24F95"/>
    <w:rsid w:val="00E25041"/>
    <w:rsid w:val="00E250D7"/>
    <w:rsid w:val="00E2550C"/>
    <w:rsid w:val="00E2553C"/>
    <w:rsid w:val="00E255F2"/>
    <w:rsid w:val="00E2572C"/>
    <w:rsid w:val="00E258BD"/>
    <w:rsid w:val="00E258D0"/>
    <w:rsid w:val="00E25AD5"/>
    <w:rsid w:val="00E25B02"/>
    <w:rsid w:val="00E25B20"/>
    <w:rsid w:val="00E25D2A"/>
    <w:rsid w:val="00E25E6F"/>
    <w:rsid w:val="00E25F49"/>
    <w:rsid w:val="00E2611F"/>
    <w:rsid w:val="00E26207"/>
    <w:rsid w:val="00E2620B"/>
    <w:rsid w:val="00E263E0"/>
    <w:rsid w:val="00E26522"/>
    <w:rsid w:val="00E2657A"/>
    <w:rsid w:val="00E2666C"/>
    <w:rsid w:val="00E26726"/>
    <w:rsid w:val="00E26739"/>
    <w:rsid w:val="00E2686B"/>
    <w:rsid w:val="00E26886"/>
    <w:rsid w:val="00E26917"/>
    <w:rsid w:val="00E269D0"/>
    <w:rsid w:val="00E26B35"/>
    <w:rsid w:val="00E26D20"/>
    <w:rsid w:val="00E26E45"/>
    <w:rsid w:val="00E26F16"/>
    <w:rsid w:val="00E26F34"/>
    <w:rsid w:val="00E2708D"/>
    <w:rsid w:val="00E272A1"/>
    <w:rsid w:val="00E272B9"/>
    <w:rsid w:val="00E273BE"/>
    <w:rsid w:val="00E27422"/>
    <w:rsid w:val="00E27493"/>
    <w:rsid w:val="00E274F7"/>
    <w:rsid w:val="00E27664"/>
    <w:rsid w:val="00E2774C"/>
    <w:rsid w:val="00E27792"/>
    <w:rsid w:val="00E277FD"/>
    <w:rsid w:val="00E278B7"/>
    <w:rsid w:val="00E278FC"/>
    <w:rsid w:val="00E27AB1"/>
    <w:rsid w:val="00E27C8A"/>
    <w:rsid w:val="00E27D03"/>
    <w:rsid w:val="00E27D35"/>
    <w:rsid w:val="00E27D66"/>
    <w:rsid w:val="00E27DB0"/>
    <w:rsid w:val="00E27E5A"/>
    <w:rsid w:val="00E27EBC"/>
    <w:rsid w:val="00E27F00"/>
    <w:rsid w:val="00E28656"/>
    <w:rsid w:val="00E299DD"/>
    <w:rsid w:val="00E2C394"/>
    <w:rsid w:val="00E2D9E7"/>
    <w:rsid w:val="00E30061"/>
    <w:rsid w:val="00E301CD"/>
    <w:rsid w:val="00E3021D"/>
    <w:rsid w:val="00E3060F"/>
    <w:rsid w:val="00E30628"/>
    <w:rsid w:val="00E30658"/>
    <w:rsid w:val="00E30666"/>
    <w:rsid w:val="00E30827"/>
    <w:rsid w:val="00E30841"/>
    <w:rsid w:val="00E308F9"/>
    <w:rsid w:val="00E30A5A"/>
    <w:rsid w:val="00E30A7A"/>
    <w:rsid w:val="00E30C3C"/>
    <w:rsid w:val="00E30C8C"/>
    <w:rsid w:val="00E30D1F"/>
    <w:rsid w:val="00E30D27"/>
    <w:rsid w:val="00E30DD8"/>
    <w:rsid w:val="00E30EA6"/>
    <w:rsid w:val="00E30F0A"/>
    <w:rsid w:val="00E30F21"/>
    <w:rsid w:val="00E30F7B"/>
    <w:rsid w:val="00E3125E"/>
    <w:rsid w:val="00E313A1"/>
    <w:rsid w:val="00E313B0"/>
    <w:rsid w:val="00E314E8"/>
    <w:rsid w:val="00E3153B"/>
    <w:rsid w:val="00E3156E"/>
    <w:rsid w:val="00E3159E"/>
    <w:rsid w:val="00E31693"/>
    <w:rsid w:val="00E3169A"/>
    <w:rsid w:val="00E3178C"/>
    <w:rsid w:val="00E317D2"/>
    <w:rsid w:val="00E31842"/>
    <w:rsid w:val="00E3184E"/>
    <w:rsid w:val="00E31994"/>
    <w:rsid w:val="00E31A2A"/>
    <w:rsid w:val="00E31B7C"/>
    <w:rsid w:val="00E31C2B"/>
    <w:rsid w:val="00E31C9C"/>
    <w:rsid w:val="00E31D3A"/>
    <w:rsid w:val="00E31D50"/>
    <w:rsid w:val="00E320FE"/>
    <w:rsid w:val="00E32188"/>
    <w:rsid w:val="00E32269"/>
    <w:rsid w:val="00E3227D"/>
    <w:rsid w:val="00E32333"/>
    <w:rsid w:val="00E32414"/>
    <w:rsid w:val="00E3273B"/>
    <w:rsid w:val="00E3279C"/>
    <w:rsid w:val="00E327C7"/>
    <w:rsid w:val="00E327F8"/>
    <w:rsid w:val="00E3290E"/>
    <w:rsid w:val="00E329E1"/>
    <w:rsid w:val="00E32A6A"/>
    <w:rsid w:val="00E32AB4"/>
    <w:rsid w:val="00E32BCD"/>
    <w:rsid w:val="00E32C34"/>
    <w:rsid w:val="00E32C48"/>
    <w:rsid w:val="00E32C99"/>
    <w:rsid w:val="00E32D28"/>
    <w:rsid w:val="00E32EBD"/>
    <w:rsid w:val="00E32ED7"/>
    <w:rsid w:val="00E32EE3"/>
    <w:rsid w:val="00E330A0"/>
    <w:rsid w:val="00E330D3"/>
    <w:rsid w:val="00E330DB"/>
    <w:rsid w:val="00E330F2"/>
    <w:rsid w:val="00E331A3"/>
    <w:rsid w:val="00E331A4"/>
    <w:rsid w:val="00E331F2"/>
    <w:rsid w:val="00E3335F"/>
    <w:rsid w:val="00E33710"/>
    <w:rsid w:val="00E337E6"/>
    <w:rsid w:val="00E338A2"/>
    <w:rsid w:val="00E33A17"/>
    <w:rsid w:val="00E33A4E"/>
    <w:rsid w:val="00E33BDF"/>
    <w:rsid w:val="00E33CCB"/>
    <w:rsid w:val="00E33D2E"/>
    <w:rsid w:val="00E33F1F"/>
    <w:rsid w:val="00E33FFA"/>
    <w:rsid w:val="00E3405B"/>
    <w:rsid w:val="00E342A6"/>
    <w:rsid w:val="00E34367"/>
    <w:rsid w:val="00E34395"/>
    <w:rsid w:val="00E34488"/>
    <w:rsid w:val="00E346DD"/>
    <w:rsid w:val="00E3479A"/>
    <w:rsid w:val="00E34876"/>
    <w:rsid w:val="00E349E6"/>
    <w:rsid w:val="00E34B57"/>
    <w:rsid w:val="00E34BCE"/>
    <w:rsid w:val="00E34C37"/>
    <w:rsid w:val="00E34CAF"/>
    <w:rsid w:val="00E34D5A"/>
    <w:rsid w:val="00E34DB0"/>
    <w:rsid w:val="00E34F2E"/>
    <w:rsid w:val="00E352F2"/>
    <w:rsid w:val="00E35494"/>
    <w:rsid w:val="00E35519"/>
    <w:rsid w:val="00E3557D"/>
    <w:rsid w:val="00E3566C"/>
    <w:rsid w:val="00E3582B"/>
    <w:rsid w:val="00E3599E"/>
    <w:rsid w:val="00E35A23"/>
    <w:rsid w:val="00E35A65"/>
    <w:rsid w:val="00E35ABA"/>
    <w:rsid w:val="00E35ACD"/>
    <w:rsid w:val="00E35C04"/>
    <w:rsid w:val="00E35C6E"/>
    <w:rsid w:val="00E35CAD"/>
    <w:rsid w:val="00E35D29"/>
    <w:rsid w:val="00E35DA0"/>
    <w:rsid w:val="00E35F31"/>
    <w:rsid w:val="00E35FE0"/>
    <w:rsid w:val="00E35FEB"/>
    <w:rsid w:val="00E35FF6"/>
    <w:rsid w:val="00E3611B"/>
    <w:rsid w:val="00E36282"/>
    <w:rsid w:val="00E363DE"/>
    <w:rsid w:val="00E364A9"/>
    <w:rsid w:val="00E3679E"/>
    <w:rsid w:val="00E3697A"/>
    <w:rsid w:val="00E3699B"/>
    <w:rsid w:val="00E36A71"/>
    <w:rsid w:val="00E36B1A"/>
    <w:rsid w:val="00E36BF1"/>
    <w:rsid w:val="00E36CBF"/>
    <w:rsid w:val="00E36CF0"/>
    <w:rsid w:val="00E36DB5"/>
    <w:rsid w:val="00E36DF2"/>
    <w:rsid w:val="00E36E9D"/>
    <w:rsid w:val="00E36EF4"/>
    <w:rsid w:val="00E36F11"/>
    <w:rsid w:val="00E36F86"/>
    <w:rsid w:val="00E3701D"/>
    <w:rsid w:val="00E370E0"/>
    <w:rsid w:val="00E372BD"/>
    <w:rsid w:val="00E372CC"/>
    <w:rsid w:val="00E373A0"/>
    <w:rsid w:val="00E3750A"/>
    <w:rsid w:val="00E3753A"/>
    <w:rsid w:val="00E379B4"/>
    <w:rsid w:val="00E379DF"/>
    <w:rsid w:val="00E37B8D"/>
    <w:rsid w:val="00E37BD7"/>
    <w:rsid w:val="00E37F11"/>
    <w:rsid w:val="00E40132"/>
    <w:rsid w:val="00E4014B"/>
    <w:rsid w:val="00E40158"/>
    <w:rsid w:val="00E402A1"/>
    <w:rsid w:val="00E403B3"/>
    <w:rsid w:val="00E40425"/>
    <w:rsid w:val="00E40560"/>
    <w:rsid w:val="00E405C1"/>
    <w:rsid w:val="00E406CC"/>
    <w:rsid w:val="00E406F9"/>
    <w:rsid w:val="00E407AE"/>
    <w:rsid w:val="00E407F0"/>
    <w:rsid w:val="00E4084D"/>
    <w:rsid w:val="00E4092A"/>
    <w:rsid w:val="00E40A2C"/>
    <w:rsid w:val="00E40A81"/>
    <w:rsid w:val="00E40A9F"/>
    <w:rsid w:val="00E40AC4"/>
    <w:rsid w:val="00E40CAF"/>
    <w:rsid w:val="00E40CE9"/>
    <w:rsid w:val="00E40D2C"/>
    <w:rsid w:val="00E40DD4"/>
    <w:rsid w:val="00E40FEB"/>
    <w:rsid w:val="00E41057"/>
    <w:rsid w:val="00E41326"/>
    <w:rsid w:val="00E4136B"/>
    <w:rsid w:val="00E413D7"/>
    <w:rsid w:val="00E41432"/>
    <w:rsid w:val="00E4158B"/>
    <w:rsid w:val="00E415DC"/>
    <w:rsid w:val="00E4162D"/>
    <w:rsid w:val="00E416B4"/>
    <w:rsid w:val="00E41919"/>
    <w:rsid w:val="00E41990"/>
    <w:rsid w:val="00E419D9"/>
    <w:rsid w:val="00E41BB6"/>
    <w:rsid w:val="00E41BC6"/>
    <w:rsid w:val="00E41C0B"/>
    <w:rsid w:val="00E41C5E"/>
    <w:rsid w:val="00E41DCE"/>
    <w:rsid w:val="00E41DD1"/>
    <w:rsid w:val="00E41FB8"/>
    <w:rsid w:val="00E4206A"/>
    <w:rsid w:val="00E4206E"/>
    <w:rsid w:val="00E4215B"/>
    <w:rsid w:val="00E42275"/>
    <w:rsid w:val="00E42503"/>
    <w:rsid w:val="00E426A1"/>
    <w:rsid w:val="00E426DE"/>
    <w:rsid w:val="00E42800"/>
    <w:rsid w:val="00E42918"/>
    <w:rsid w:val="00E42945"/>
    <w:rsid w:val="00E42966"/>
    <w:rsid w:val="00E42B21"/>
    <w:rsid w:val="00E42B69"/>
    <w:rsid w:val="00E42D60"/>
    <w:rsid w:val="00E42D74"/>
    <w:rsid w:val="00E42DC9"/>
    <w:rsid w:val="00E42F60"/>
    <w:rsid w:val="00E431B1"/>
    <w:rsid w:val="00E43281"/>
    <w:rsid w:val="00E432BA"/>
    <w:rsid w:val="00E43300"/>
    <w:rsid w:val="00E434C1"/>
    <w:rsid w:val="00E434E1"/>
    <w:rsid w:val="00E4370E"/>
    <w:rsid w:val="00E43758"/>
    <w:rsid w:val="00E4386B"/>
    <w:rsid w:val="00E439B1"/>
    <w:rsid w:val="00E43AE3"/>
    <w:rsid w:val="00E43C41"/>
    <w:rsid w:val="00E43C50"/>
    <w:rsid w:val="00E43D12"/>
    <w:rsid w:val="00E43DE3"/>
    <w:rsid w:val="00E43EC6"/>
    <w:rsid w:val="00E43F3C"/>
    <w:rsid w:val="00E440A9"/>
    <w:rsid w:val="00E441B7"/>
    <w:rsid w:val="00E442AF"/>
    <w:rsid w:val="00E442B8"/>
    <w:rsid w:val="00E444E8"/>
    <w:rsid w:val="00E446DA"/>
    <w:rsid w:val="00E44703"/>
    <w:rsid w:val="00E4471D"/>
    <w:rsid w:val="00E447F9"/>
    <w:rsid w:val="00E44B33"/>
    <w:rsid w:val="00E44C73"/>
    <w:rsid w:val="00E44CC1"/>
    <w:rsid w:val="00E44D03"/>
    <w:rsid w:val="00E44D12"/>
    <w:rsid w:val="00E44E28"/>
    <w:rsid w:val="00E44E6E"/>
    <w:rsid w:val="00E44E8A"/>
    <w:rsid w:val="00E44F5E"/>
    <w:rsid w:val="00E45090"/>
    <w:rsid w:val="00E4514C"/>
    <w:rsid w:val="00E452D4"/>
    <w:rsid w:val="00E45328"/>
    <w:rsid w:val="00E4534A"/>
    <w:rsid w:val="00E45390"/>
    <w:rsid w:val="00E453C7"/>
    <w:rsid w:val="00E45704"/>
    <w:rsid w:val="00E4572E"/>
    <w:rsid w:val="00E45736"/>
    <w:rsid w:val="00E4585B"/>
    <w:rsid w:val="00E459DB"/>
    <w:rsid w:val="00E45C10"/>
    <w:rsid w:val="00E45D30"/>
    <w:rsid w:val="00E45DBA"/>
    <w:rsid w:val="00E45EAC"/>
    <w:rsid w:val="00E45EB5"/>
    <w:rsid w:val="00E46006"/>
    <w:rsid w:val="00E46011"/>
    <w:rsid w:val="00E460B0"/>
    <w:rsid w:val="00E4623D"/>
    <w:rsid w:val="00E462E7"/>
    <w:rsid w:val="00E46353"/>
    <w:rsid w:val="00E4638F"/>
    <w:rsid w:val="00E46427"/>
    <w:rsid w:val="00E46559"/>
    <w:rsid w:val="00E465AD"/>
    <w:rsid w:val="00E465BE"/>
    <w:rsid w:val="00E46601"/>
    <w:rsid w:val="00E4660F"/>
    <w:rsid w:val="00E466A7"/>
    <w:rsid w:val="00E4699A"/>
    <w:rsid w:val="00E469BC"/>
    <w:rsid w:val="00E46A8A"/>
    <w:rsid w:val="00E46C8C"/>
    <w:rsid w:val="00E46D8E"/>
    <w:rsid w:val="00E4707F"/>
    <w:rsid w:val="00E4721A"/>
    <w:rsid w:val="00E47227"/>
    <w:rsid w:val="00E47394"/>
    <w:rsid w:val="00E473B4"/>
    <w:rsid w:val="00E47447"/>
    <w:rsid w:val="00E47694"/>
    <w:rsid w:val="00E476D1"/>
    <w:rsid w:val="00E476E0"/>
    <w:rsid w:val="00E476FB"/>
    <w:rsid w:val="00E4780E"/>
    <w:rsid w:val="00E4791B"/>
    <w:rsid w:val="00E47B69"/>
    <w:rsid w:val="00E47B91"/>
    <w:rsid w:val="00E47C42"/>
    <w:rsid w:val="00E47CAC"/>
    <w:rsid w:val="00E47ED1"/>
    <w:rsid w:val="00E4A0B2"/>
    <w:rsid w:val="00E50314"/>
    <w:rsid w:val="00E5043B"/>
    <w:rsid w:val="00E505B2"/>
    <w:rsid w:val="00E5065C"/>
    <w:rsid w:val="00E50692"/>
    <w:rsid w:val="00E5082B"/>
    <w:rsid w:val="00E50842"/>
    <w:rsid w:val="00E509D0"/>
    <w:rsid w:val="00E50A11"/>
    <w:rsid w:val="00E50B7E"/>
    <w:rsid w:val="00E50C24"/>
    <w:rsid w:val="00E50E56"/>
    <w:rsid w:val="00E50ECA"/>
    <w:rsid w:val="00E50F6D"/>
    <w:rsid w:val="00E50F75"/>
    <w:rsid w:val="00E510ED"/>
    <w:rsid w:val="00E510FE"/>
    <w:rsid w:val="00E512B4"/>
    <w:rsid w:val="00E51363"/>
    <w:rsid w:val="00E513A8"/>
    <w:rsid w:val="00E51414"/>
    <w:rsid w:val="00E51459"/>
    <w:rsid w:val="00E5157B"/>
    <w:rsid w:val="00E516A6"/>
    <w:rsid w:val="00E51760"/>
    <w:rsid w:val="00E51787"/>
    <w:rsid w:val="00E518B9"/>
    <w:rsid w:val="00E518D0"/>
    <w:rsid w:val="00E5196B"/>
    <w:rsid w:val="00E51AC1"/>
    <w:rsid w:val="00E51C28"/>
    <w:rsid w:val="00E51C85"/>
    <w:rsid w:val="00E51CB5"/>
    <w:rsid w:val="00E51D3A"/>
    <w:rsid w:val="00E51DFD"/>
    <w:rsid w:val="00E51EBE"/>
    <w:rsid w:val="00E5208D"/>
    <w:rsid w:val="00E520B0"/>
    <w:rsid w:val="00E520C4"/>
    <w:rsid w:val="00E52158"/>
    <w:rsid w:val="00E52277"/>
    <w:rsid w:val="00E522A7"/>
    <w:rsid w:val="00E522AA"/>
    <w:rsid w:val="00E52348"/>
    <w:rsid w:val="00E524F6"/>
    <w:rsid w:val="00E52565"/>
    <w:rsid w:val="00E52612"/>
    <w:rsid w:val="00E5265B"/>
    <w:rsid w:val="00E526BE"/>
    <w:rsid w:val="00E527FD"/>
    <w:rsid w:val="00E528E0"/>
    <w:rsid w:val="00E52953"/>
    <w:rsid w:val="00E529C0"/>
    <w:rsid w:val="00E52A25"/>
    <w:rsid w:val="00E52A74"/>
    <w:rsid w:val="00E52B19"/>
    <w:rsid w:val="00E52B7E"/>
    <w:rsid w:val="00E52C3D"/>
    <w:rsid w:val="00E52CA7"/>
    <w:rsid w:val="00E52F71"/>
    <w:rsid w:val="00E52F83"/>
    <w:rsid w:val="00E53073"/>
    <w:rsid w:val="00E5312A"/>
    <w:rsid w:val="00E5338C"/>
    <w:rsid w:val="00E53763"/>
    <w:rsid w:val="00E53963"/>
    <w:rsid w:val="00E53984"/>
    <w:rsid w:val="00E53985"/>
    <w:rsid w:val="00E53A2F"/>
    <w:rsid w:val="00E53B66"/>
    <w:rsid w:val="00E53EAD"/>
    <w:rsid w:val="00E53FEB"/>
    <w:rsid w:val="00E54051"/>
    <w:rsid w:val="00E5415D"/>
    <w:rsid w:val="00E54287"/>
    <w:rsid w:val="00E542DA"/>
    <w:rsid w:val="00E542F3"/>
    <w:rsid w:val="00E5438E"/>
    <w:rsid w:val="00E5444A"/>
    <w:rsid w:val="00E545AD"/>
    <w:rsid w:val="00E5476C"/>
    <w:rsid w:val="00E547DD"/>
    <w:rsid w:val="00E549E8"/>
    <w:rsid w:val="00E54AC2"/>
    <w:rsid w:val="00E54C3B"/>
    <w:rsid w:val="00E54C3D"/>
    <w:rsid w:val="00E54D91"/>
    <w:rsid w:val="00E54DB3"/>
    <w:rsid w:val="00E54E55"/>
    <w:rsid w:val="00E55126"/>
    <w:rsid w:val="00E55447"/>
    <w:rsid w:val="00E55774"/>
    <w:rsid w:val="00E5582B"/>
    <w:rsid w:val="00E55988"/>
    <w:rsid w:val="00E559BE"/>
    <w:rsid w:val="00E55B42"/>
    <w:rsid w:val="00E55C9D"/>
    <w:rsid w:val="00E55E4B"/>
    <w:rsid w:val="00E55F3C"/>
    <w:rsid w:val="00E5600A"/>
    <w:rsid w:val="00E56014"/>
    <w:rsid w:val="00E561BA"/>
    <w:rsid w:val="00E561BB"/>
    <w:rsid w:val="00E56234"/>
    <w:rsid w:val="00E5628D"/>
    <w:rsid w:val="00E56291"/>
    <w:rsid w:val="00E5649E"/>
    <w:rsid w:val="00E56524"/>
    <w:rsid w:val="00E56554"/>
    <w:rsid w:val="00E56689"/>
    <w:rsid w:val="00E56840"/>
    <w:rsid w:val="00E56866"/>
    <w:rsid w:val="00E56AB5"/>
    <w:rsid w:val="00E56AD4"/>
    <w:rsid w:val="00E56AF3"/>
    <w:rsid w:val="00E56B67"/>
    <w:rsid w:val="00E56C20"/>
    <w:rsid w:val="00E56D31"/>
    <w:rsid w:val="00E56DCE"/>
    <w:rsid w:val="00E56E32"/>
    <w:rsid w:val="00E56E4B"/>
    <w:rsid w:val="00E56F1A"/>
    <w:rsid w:val="00E56F9B"/>
    <w:rsid w:val="00E56FE8"/>
    <w:rsid w:val="00E57003"/>
    <w:rsid w:val="00E570E3"/>
    <w:rsid w:val="00E5713C"/>
    <w:rsid w:val="00E5715D"/>
    <w:rsid w:val="00E57375"/>
    <w:rsid w:val="00E57394"/>
    <w:rsid w:val="00E574F0"/>
    <w:rsid w:val="00E57707"/>
    <w:rsid w:val="00E57B07"/>
    <w:rsid w:val="00E57C12"/>
    <w:rsid w:val="00E57C48"/>
    <w:rsid w:val="00E57CE8"/>
    <w:rsid w:val="00E57CF3"/>
    <w:rsid w:val="00E57CFB"/>
    <w:rsid w:val="00E57D3E"/>
    <w:rsid w:val="00E57DD1"/>
    <w:rsid w:val="00E57E50"/>
    <w:rsid w:val="00E57E64"/>
    <w:rsid w:val="00E59D65"/>
    <w:rsid w:val="00E5C37F"/>
    <w:rsid w:val="00E5DA8E"/>
    <w:rsid w:val="00E60066"/>
    <w:rsid w:val="00E60141"/>
    <w:rsid w:val="00E60291"/>
    <w:rsid w:val="00E60392"/>
    <w:rsid w:val="00E603ED"/>
    <w:rsid w:val="00E604BC"/>
    <w:rsid w:val="00E60755"/>
    <w:rsid w:val="00E60824"/>
    <w:rsid w:val="00E60938"/>
    <w:rsid w:val="00E60997"/>
    <w:rsid w:val="00E60A1B"/>
    <w:rsid w:val="00E60B51"/>
    <w:rsid w:val="00E60CE2"/>
    <w:rsid w:val="00E61099"/>
    <w:rsid w:val="00E6127E"/>
    <w:rsid w:val="00E61358"/>
    <w:rsid w:val="00E614DC"/>
    <w:rsid w:val="00E61509"/>
    <w:rsid w:val="00E615B5"/>
    <w:rsid w:val="00E61773"/>
    <w:rsid w:val="00E6186A"/>
    <w:rsid w:val="00E619B7"/>
    <w:rsid w:val="00E61A2C"/>
    <w:rsid w:val="00E61AF3"/>
    <w:rsid w:val="00E61BA5"/>
    <w:rsid w:val="00E61C6D"/>
    <w:rsid w:val="00E61CEF"/>
    <w:rsid w:val="00E61D5E"/>
    <w:rsid w:val="00E61EC8"/>
    <w:rsid w:val="00E61FDF"/>
    <w:rsid w:val="00E62020"/>
    <w:rsid w:val="00E6209E"/>
    <w:rsid w:val="00E62113"/>
    <w:rsid w:val="00E623C8"/>
    <w:rsid w:val="00E6240F"/>
    <w:rsid w:val="00E624F4"/>
    <w:rsid w:val="00E62592"/>
    <w:rsid w:val="00E625AC"/>
    <w:rsid w:val="00E625B7"/>
    <w:rsid w:val="00E625D7"/>
    <w:rsid w:val="00E62756"/>
    <w:rsid w:val="00E627B8"/>
    <w:rsid w:val="00E62891"/>
    <w:rsid w:val="00E62ABB"/>
    <w:rsid w:val="00E62B51"/>
    <w:rsid w:val="00E62C40"/>
    <w:rsid w:val="00E62F36"/>
    <w:rsid w:val="00E62F98"/>
    <w:rsid w:val="00E630A0"/>
    <w:rsid w:val="00E630CA"/>
    <w:rsid w:val="00E63193"/>
    <w:rsid w:val="00E63210"/>
    <w:rsid w:val="00E6336F"/>
    <w:rsid w:val="00E6346D"/>
    <w:rsid w:val="00E634A9"/>
    <w:rsid w:val="00E635AF"/>
    <w:rsid w:val="00E635EB"/>
    <w:rsid w:val="00E63633"/>
    <w:rsid w:val="00E636F5"/>
    <w:rsid w:val="00E63892"/>
    <w:rsid w:val="00E638A7"/>
    <w:rsid w:val="00E638CD"/>
    <w:rsid w:val="00E639A3"/>
    <w:rsid w:val="00E63A9F"/>
    <w:rsid w:val="00E63D60"/>
    <w:rsid w:val="00E63E11"/>
    <w:rsid w:val="00E63E70"/>
    <w:rsid w:val="00E63ED2"/>
    <w:rsid w:val="00E63F3C"/>
    <w:rsid w:val="00E63FB6"/>
    <w:rsid w:val="00E63FB9"/>
    <w:rsid w:val="00E640A3"/>
    <w:rsid w:val="00E640E5"/>
    <w:rsid w:val="00E64236"/>
    <w:rsid w:val="00E642BC"/>
    <w:rsid w:val="00E642C9"/>
    <w:rsid w:val="00E64369"/>
    <w:rsid w:val="00E6466D"/>
    <w:rsid w:val="00E646C2"/>
    <w:rsid w:val="00E64706"/>
    <w:rsid w:val="00E64735"/>
    <w:rsid w:val="00E647A6"/>
    <w:rsid w:val="00E6489F"/>
    <w:rsid w:val="00E648AC"/>
    <w:rsid w:val="00E64920"/>
    <w:rsid w:val="00E64983"/>
    <w:rsid w:val="00E64B48"/>
    <w:rsid w:val="00E64C6D"/>
    <w:rsid w:val="00E64DDB"/>
    <w:rsid w:val="00E64E59"/>
    <w:rsid w:val="00E64E77"/>
    <w:rsid w:val="00E6502A"/>
    <w:rsid w:val="00E6511F"/>
    <w:rsid w:val="00E65146"/>
    <w:rsid w:val="00E651B1"/>
    <w:rsid w:val="00E6533B"/>
    <w:rsid w:val="00E65383"/>
    <w:rsid w:val="00E6540E"/>
    <w:rsid w:val="00E6557A"/>
    <w:rsid w:val="00E656F0"/>
    <w:rsid w:val="00E657DF"/>
    <w:rsid w:val="00E658F3"/>
    <w:rsid w:val="00E65A21"/>
    <w:rsid w:val="00E65AE2"/>
    <w:rsid w:val="00E65C0D"/>
    <w:rsid w:val="00E65DBF"/>
    <w:rsid w:val="00E65EA9"/>
    <w:rsid w:val="00E65EBE"/>
    <w:rsid w:val="00E6609C"/>
    <w:rsid w:val="00E6609D"/>
    <w:rsid w:val="00E660FD"/>
    <w:rsid w:val="00E66142"/>
    <w:rsid w:val="00E661E6"/>
    <w:rsid w:val="00E66251"/>
    <w:rsid w:val="00E66349"/>
    <w:rsid w:val="00E663A9"/>
    <w:rsid w:val="00E66633"/>
    <w:rsid w:val="00E66687"/>
    <w:rsid w:val="00E66832"/>
    <w:rsid w:val="00E668A7"/>
    <w:rsid w:val="00E668C0"/>
    <w:rsid w:val="00E66961"/>
    <w:rsid w:val="00E669DE"/>
    <w:rsid w:val="00E66AC0"/>
    <w:rsid w:val="00E66C83"/>
    <w:rsid w:val="00E66DA1"/>
    <w:rsid w:val="00E66DE8"/>
    <w:rsid w:val="00E66E6F"/>
    <w:rsid w:val="00E67000"/>
    <w:rsid w:val="00E6711E"/>
    <w:rsid w:val="00E67127"/>
    <w:rsid w:val="00E6724D"/>
    <w:rsid w:val="00E6726F"/>
    <w:rsid w:val="00E672C3"/>
    <w:rsid w:val="00E672E0"/>
    <w:rsid w:val="00E672F3"/>
    <w:rsid w:val="00E675F0"/>
    <w:rsid w:val="00E6761B"/>
    <w:rsid w:val="00E6762A"/>
    <w:rsid w:val="00E67689"/>
    <w:rsid w:val="00E6779A"/>
    <w:rsid w:val="00E6784C"/>
    <w:rsid w:val="00E678EE"/>
    <w:rsid w:val="00E67950"/>
    <w:rsid w:val="00E679AE"/>
    <w:rsid w:val="00E67A7C"/>
    <w:rsid w:val="00E67B06"/>
    <w:rsid w:val="00E67C3E"/>
    <w:rsid w:val="00E67C91"/>
    <w:rsid w:val="00E67D91"/>
    <w:rsid w:val="00E67EA0"/>
    <w:rsid w:val="00E70211"/>
    <w:rsid w:val="00E702A6"/>
    <w:rsid w:val="00E70448"/>
    <w:rsid w:val="00E7061B"/>
    <w:rsid w:val="00E70708"/>
    <w:rsid w:val="00E70798"/>
    <w:rsid w:val="00E707AE"/>
    <w:rsid w:val="00E709A3"/>
    <w:rsid w:val="00E70B19"/>
    <w:rsid w:val="00E70B70"/>
    <w:rsid w:val="00E70BCB"/>
    <w:rsid w:val="00E70C83"/>
    <w:rsid w:val="00E70D99"/>
    <w:rsid w:val="00E70DF9"/>
    <w:rsid w:val="00E70EF2"/>
    <w:rsid w:val="00E70FAF"/>
    <w:rsid w:val="00E70FFA"/>
    <w:rsid w:val="00E71133"/>
    <w:rsid w:val="00E7114B"/>
    <w:rsid w:val="00E712D1"/>
    <w:rsid w:val="00E71316"/>
    <w:rsid w:val="00E71365"/>
    <w:rsid w:val="00E713C7"/>
    <w:rsid w:val="00E71649"/>
    <w:rsid w:val="00E716A2"/>
    <w:rsid w:val="00E71771"/>
    <w:rsid w:val="00E7178D"/>
    <w:rsid w:val="00E717AD"/>
    <w:rsid w:val="00E718B0"/>
    <w:rsid w:val="00E718E3"/>
    <w:rsid w:val="00E71BA5"/>
    <w:rsid w:val="00E71CBB"/>
    <w:rsid w:val="00E71DE4"/>
    <w:rsid w:val="00E71DEF"/>
    <w:rsid w:val="00E71E2E"/>
    <w:rsid w:val="00E71FA6"/>
    <w:rsid w:val="00E7215A"/>
    <w:rsid w:val="00E724FF"/>
    <w:rsid w:val="00E7251D"/>
    <w:rsid w:val="00E7260D"/>
    <w:rsid w:val="00E72708"/>
    <w:rsid w:val="00E7270E"/>
    <w:rsid w:val="00E72A53"/>
    <w:rsid w:val="00E72A74"/>
    <w:rsid w:val="00E72B89"/>
    <w:rsid w:val="00E72E11"/>
    <w:rsid w:val="00E72EB1"/>
    <w:rsid w:val="00E72F08"/>
    <w:rsid w:val="00E73228"/>
    <w:rsid w:val="00E7325B"/>
    <w:rsid w:val="00E73297"/>
    <w:rsid w:val="00E732DE"/>
    <w:rsid w:val="00E73439"/>
    <w:rsid w:val="00E73853"/>
    <w:rsid w:val="00E73915"/>
    <w:rsid w:val="00E73AAA"/>
    <w:rsid w:val="00E73ACB"/>
    <w:rsid w:val="00E73C35"/>
    <w:rsid w:val="00E73C60"/>
    <w:rsid w:val="00E73C95"/>
    <w:rsid w:val="00E73CB9"/>
    <w:rsid w:val="00E73D09"/>
    <w:rsid w:val="00E73D94"/>
    <w:rsid w:val="00E73E32"/>
    <w:rsid w:val="00E73F15"/>
    <w:rsid w:val="00E73F56"/>
    <w:rsid w:val="00E741BD"/>
    <w:rsid w:val="00E7422A"/>
    <w:rsid w:val="00E742AF"/>
    <w:rsid w:val="00E74309"/>
    <w:rsid w:val="00E74347"/>
    <w:rsid w:val="00E74471"/>
    <w:rsid w:val="00E7461E"/>
    <w:rsid w:val="00E74766"/>
    <w:rsid w:val="00E74778"/>
    <w:rsid w:val="00E748DB"/>
    <w:rsid w:val="00E74C63"/>
    <w:rsid w:val="00E74CFE"/>
    <w:rsid w:val="00E74D0D"/>
    <w:rsid w:val="00E74DC7"/>
    <w:rsid w:val="00E74E0A"/>
    <w:rsid w:val="00E74F3E"/>
    <w:rsid w:val="00E75124"/>
    <w:rsid w:val="00E7517D"/>
    <w:rsid w:val="00E751B9"/>
    <w:rsid w:val="00E75355"/>
    <w:rsid w:val="00E75397"/>
    <w:rsid w:val="00E75465"/>
    <w:rsid w:val="00E754CD"/>
    <w:rsid w:val="00E75542"/>
    <w:rsid w:val="00E7576F"/>
    <w:rsid w:val="00E75A5B"/>
    <w:rsid w:val="00E75BD5"/>
    <w:rsid w:val="00E75CB7"/>
    <w:rsid w:val="00E75E50"/>
    <w:rsid w:val="00E75FE6"/>
    <w:rsid w:val="00E7612E"/>
    <w:rsid w:val="00E76417"/>
    <w:rsid w:val="00E764D7"/>
    <w:rsid w:val="00E765FB"/>
    <w:rsid w:val="00E76607"/>
    <w:rsid w:val="00E76BD9"/>
    <w:rsid w:val="00E76C59"/>
    <w:rsid w:val="00E76D30"/>
    <w:rsid w:val="00E76D74"/>
    <w:rsid w:val="00E76DC4"/>
    <w:rsid w:val="00E76DC5"/>
    <w:rsid w:val="00E76DDE"/>
    <w:rsid w:val="00E76E6C"/>
    <w:rsid w:val="00E770AF"/>
    <w:rsid w:val="00E77100"/>
    <w:rsid w:val="00E77274"/>
    <w:rsid w:val="00E772E3"/>
    <w:rsid w:val="00E77450"/>
    <w:rsid w:val="00E77505"/>
    <w:rsid w:val="00E77724"/>
    <w:rsid w:val="00E77825"/>
    <w:rsid w:val="00E77862"/>
    <w:rsid w:val="00E77910"/>
    <w:rsid w:val="00E77974"/>
    <w:rsid w:val="00E77C63"/>
    <w:rsid w:val="00E77E09"/>
    <w:rsid w:val="00E7D873"/>
    <w:rsid w:val="00E7DEDB"/>
    <w:rsid w:val="00E80070"/>
    <w:rsid w:val="00E80118"/>
    <w:rsid w:val="00E80218"/>
    <w:rsid w:val="00E8032D"/>
    <w:rsid w:val="00E803F5"/>
    <w:rsid w:val="00E80456"/>
    <w:rsid w:val="00E80489"/>
    <w:rsid w:val="00E806BD"/>
    <w:rsid w:val="00E8078B"/>
    <w:rsid w:val="00E80803"/>
    <w:rsid w:val="00E80840"/>
    <w:rsid w:val="00E80846"/>
    <w:rsid w:val="00E808B2"/>
    <w:rsid w:val="00E808C8"/>
    <w:rsid w:val="00E8090C"/>
    <w:rsid w:val="00E80943"/>
    <w:rsid w:val="00E8095D"/>
    <w:rsid w:val="00E80961"/>
    <w:rsid w:val="00E80C26"/>
    <w:rsid w:val="00E80D37"/>
    <w:rsid w:val="00E80E4D"/>
    <w:rsid w:val="00E81065"/>
    <w:rsid w:val="00E81225"/>
    <w:rsid w:val="00E812A6"/>
    <w:rsid w:val="00E812E0"/>
    <w:rsid w:val="00E813DB"/>
    <w:rsid w:val="00E81576"/>
    <w:rsid w:val="00E817FE"/>
    <w:rsid w:val="00E8181C"/>
    <w:rsid w:val="00E81948"/>
    <w:rsid w:val="00E81AD7"/>
    <w:rsid w:val="00E81D35"/>
    <w:rsid w:val="00E81F28"/>
    <w:rsid w:val="00E81FFA"/>
    <w:rsid w:val="00E820F4"/>
    <w:rsid w:val="00E820FC"/>
    <w:rsid w:val="00E8221A"/>
    <w:rsid w:val="00E82611"/>
    <w:rsid w:val="00E82900"/>
    <w:rsid w:val="00E8297B"/>
    <w:rsid w:val="00E82A46"/>
    <w:rsid w:val="00E82A4F"/>
    <w:rsid w:val="00E82A6D"/>
    <w:rsid w:val="00E82A9D"/>
    <w:rsid w:val="00E82BAF"/>
    <w:rsid w:val="00E82BB7"/>
    <w:rsid w:val="00E82C05"/>
    <w:rsid w:val="00E82C52"/>
    <w:rsid w:val="00E82CA6"/>
    <w:rsid w:val="00E82D00"/>
    <w:rsid w:val="00E82D85"/>
    <w:rsid w:val="00E82DC4"/>
    <w:rsid w:val="00E82ECD"/>
    <w:rsid w:val="00E82F03"/>
    <w:rsid w:val="00E83097"/>
    <w:rsid w:val="00E830C7"/>
    <w:rsid w:val="00E83191"/>
    <w:rsid w:val="00E831F1"/>
    <w:rsid w:val="00E83360"/>
    <w:rsid w:val="00E83472"/>
    <w:rsid w:val="00E83566"/>
    <w:rsid w:val="00E8363D"/>
    <w:rsid w:val="00E83746"/>
    <w:rsid w:val="00E837F8"/>
    <w:rsid w:val="00E83C2D"/>
    <w:rsid w:val="00E83D36"/>
    <w:rsid w:val="00E83DB7"/>
    <w:rsid w:val="00E83E07"/>
    <w:rsid w:val="00E83EA2"/>
    <w:rsid w:val="00E83EAD"/>
    <w:rsid w:val="00E83F0C"/>
    <w:rsid w:val="00E84160"/>
    <w:rsid w:val="00E8423B"/>
    <w:rsid w:val="00E843F0"/>
    <w:rsid w:val="00E84424"/>
    <w:rsid w:val="00E84447"/>
    <w:rsid w:val="00E84459"/>
    <w:rsid w:val="00E84869"/>
    <w:rsid w:val="00E84899"/>
    <w:rsid w:val="00E848B4"/>
    <w:rsid w:val="00E84992"/>
    <w:rsid w:val="00E849F2"/>
    <w:rsid w:val="00E84B8D"/>
    <w:rsid w:val="00E84C29"/>
    <w:rsid w:val="00E84C7C"/>
    <w:rsid w:val="00E84DA4"/>
    <w:rsid w:val="00E84F48"/>
    <w:rsid w:val="00E85182"/>
    <w:rsid w:val="00E85184"/>
    <w:rsid w:val="00E851F3"/>
    <w:rsid w:val="00E853B7"/>
    <w:rsid w:val="00E855A4"/>
    <w:rsid w:val="00E856C5"/>
    <w:rsid w:val="00E857CF"/>
    <w:rsid w:val="00E85834"/>
    <w:rsid w:val="00E858C6"/>
    <w:rsid w:val="00E858E8"/>
    <w:rsid w:val="00E85AEB"/>
    <w:rsid w:val="00E85C21"/>
    <w:rsid w:val="00E85D76"/>
    <w:rsid w:val="00E85EA1"/>
    <w:rsid w:val="00E85EDC"/>
    <w:rsid w:val="00E85EE9"/>
    <w:rsid w:val="00E85F68"/>
    <w:rsid w:val="00E86080"/>
    <w:rsid w:val="00E8619C"/>
    <w:rsid w:val="00E8641F"/>
    <w:rsid w:val="00E86579"/>
    <w:rsid w:val="00E865D6"/>
    <w:rsid w:val="00E866DE"/>
    <w:rsid w:val="00E8689C"/>
    <w:rsid w:val="00E868E3"/>
    <w:rsid w:val="00E86AA8"/>
    <w:rsid w:val="00E86AB5"/>
    <w:rsid w:val="00E86D9B"/>
    <w:rsid w:val="00E86E74"/>
    <w:rsid w:val="00E86F40"/>
    <w:rsid w:val="00E86F6B"/>
    <w:rsid w:val="00E86F6C"/>
    <w:rsid w:val="00E87058"/>
    <w:rsid w:val="00E870D7"/>
    <w:rsid w:val="00E870E8"/>
    <w:rsid w:val="00E8715D"/>
    <w:rsid w:val="00E8717F"/>
    <w:rsid w:val="00E87341"/>
    <w:rsid w:val="00E873A4"/>
    <w:rsid w:val="00E873E7"/>
    <w:rsid w:val="00E874DA"/>
    <w:rsid w:val="00E8753A"/>
    <w:rsid w:val="00E87600"/>
    <w:rsid w:val="00E876A0"/>
    <w:rsid w:val="00E876B1"/>
    <w:rsid w:val="00E87882"/>
    <w:rsid w:val="00E87A3F"/>
    <w:rsid w:val="00E87B8A"/>
    <w:rsid w:val="00E87CD0"/>
    <w:rsid w:val="00E87D93"/>
    <w:rsid w:val="00E87E92"/>
    <w:rsid w:val="00E87EFA"/>
    <w:rsid w:val="00E8ED21"/>
    <w:rsid w:val="00E90016"/>
    <w:rsid w:val="00E9018E"/>
    <w:rsid w:val="00E901A2"/>
    <w:rsid w:val="00E90239"/>
    <w:rsid w:val="00E902BB"/>
    <w:rsid w:val="00E90491"/>
    <w:rsid w:val="00E905F1"/>
    <w:rsid w:val="00E906B5"/>
    <w:rsid w:val="00E90734"/>
    <w:rsid w:val="00E90A56"/>
    <w:rsid w:val="00E90A62"/>
    <w:rsid w:val="00E90B51"/>
    <w:rsid w:val="00E90BC4"/>
    <w:rsid w:val="00E90C46"/>
    <w:rsid w:val="00E90EA7"/>
    <w:rsid w:val="00E90F11"/>
    <w:rsid w:val="00E9132C"/>
    <w:rsid w:val="00E91362"/>
    <w:rsid w:val="00E91369"/>
    <w:rsid w:val="00E9144D"/>
    <w:rsid w:val="00E917E3"/>
    <w:rsid w:val="00E9184C"/>
    <w:rsid w:val="00E91A7F"/>
    <w:rsid w:val="00E91B65"/>
    <w:rsid w:val="00E91D11"/>
    <w:rsid w:val="00E91D6E"/>
    <w:rsid w:val="00E91E3E"/>
    <w:rsid w:val="00E91E5C"/>
    <w:rsid w:val="00E91F2F"/>
    <w:rsid w:val="00E91F91"/>
    <w:rsid w:val="00E91FFB"/>
    <w:rsid w:val="00E92024"/>
    <w:rsid w:val="00E920E6"/>
    <w:rsid w:val="00E920E8"/>
    <w:rsid w:val="00E92236"/>
    <w:rsid w:val="00E922F7"/>
    <w:rsid w:val="00E923F1"/>
    <w:rsid w:val="00E92499"/>
    <w:rsid w:val="00E926CC"/>
    <w:rsid w:val="00E927E2"/>
    <w:rsid w:val="00E92859"/>
    <w:rsid w:val="00E92B64"/>
    <w:rsid w:val="00E92C83"/>
    <w:rsid w:val="00E92CD4"/>
    <w:rsid w:val="00E92CF2"/>
    <w:rsid w:val="00E92EC0"/>
    <w:rsid w:val="00E92F14"/>
    <w:rsid w:val="00E92FE8"/>
    <w:rsid w:val="00E930F4"/>
    <w:rsid w:val="00E93143"/>
    <w:rsid w:val="00E93379"/>
    <w:rsid w:val="00E93549"/>
    <w:rsid w:val="00E9383D"/>
    <w:rsid w:val="00E9393A"/>
    <w:rsid w:val="00E93B70"/>
    <w:rsid w:val="00E93C36"/>
    <w:rsid w:val="00E93E15"/>
    <w:rsid w:val="00E93E92"/>
    <w:rsid w:val="00E93FB8"/>
    <w:rsid w:val="00E9416D"/>
    <w:rsid w:val="00E941AB"/>
    <w:rsid w:val="00E9428F"/>
    <w:rsid w:val="00E94296"/>
    <w:rsid w:val="00E942DE"/>
    <w:rsid w:val="00E944CB"/>
    <w:rsid w:val="00E944DA"/>
    <w:rsid w:val="00E944E9"/>
    <w:rsid w:val="00E9452D"/>
    <w:rsid w:val="00E94962"/>
    <w:rsid w:val="00E94A5F"/>
    <w:rsid w:val="00E94BC1"/>
    <w:rsid w:val="00E94CB3"/>
    <w:rsid w:val="00E94F5C"/>
    <w:rsid w:val="00E950F3"/>
    <w:rsid w:val="00E9511C"/>
    <w:rsid w:val="00E95126"/>
    <w:rsid w:val="00E951A9"/>
    <w:rsid w:val="00E951F3"/>
    <w:rsid w:val="00E95309"/>
    <w:rsid w:val="00E95342"/>
    <w:rsid w:val="00E95364"/>
    <w:rsid w:val="00E954CA"/>
    <w:rsid w:val="00E955E2"/>
    <w:rsid w:val="00E9576A"/>
    <w:rsid w:val="00E957D5"/>
    <w:rsid w:val="00E95819"/>
    <w:rsid w:val="00E958AA"/>
    <w:rsid w:val="00E95B2C"/>
    <w:rsid w:val="00E95B6B"/>
    <w:rsid w:val="00E95FA1"/>
    <w:rsid w:val="00E96054"/>
    <w:rsid w:val="00E960DD"/>
    <w:rsid w:val="00E960F2"/>
    <w:rsid w:val="00E96132"/>
    <w:rsid w:val="00E9617D"/>
    <w:rsid w:val="00E96214"/>
    <w:rsid w:val="00E963CE"/>
    <w:rsid w:val="00E963D4"/>
    <w:rsid w:val="00E96402"/>
    <w:rsid w:val="00E96618"/>
    <w:rsid w:val="00E9665E"/>
    <w:rsid w:val="00E96669"/>
    <w:rsid w:val="00E96884"/>
    <w:rsid w:val="00E96A86"/>
    <w:rsid w:val="00E96AAA"/>
    <w:rsid w:val="00E96B23"/>
    <w:rsid w:val="00E96D9C"/>
    <w:rsid w:val="00E96FA5"/>
    <w:rsid w:val="00E9707A"/>
    <w:rsid w:val="00E970E6"/>
    <w:rsid w:val="00E9710F"/>
    <w:rsid w:val="00E9713D"/>
    <w:rsid w:val="00E974DE"/>
    <w:rsid w:val="00E97728"/>
    <w:rsid w:val="00E97983"/>
    <w:rsid w:val="00E979BF"/>
    <w:rsid w:val="00E97AAD"/>
    <w:rsid w:val="00E97B02"/>
    <w:rsid w:val="00E97B2A"/>
    <w:rsid w:val="00E97C52"/>
    <w:rsid w:val="00E97CC4"/>
    <w:rsid w:val="00E97FEA"/>
    <w:rsid w:val="00E9E8F5"/>
    <w:rsid w:val="00EA00BD"/>
    <w:rsid w:val="00EA00DA"/>
    <w:rsid w:val="00EA010A"/>
    <w:rsid w:val="00EA01A3"/>
    <w:rsid w:val="00EA01AF"/>
    <w:rsid w:val="00EA0515"/>
    <w:rsid w:val="00EA06AD"/>
    <w:rsid w:val="00EA0734"/>
    <w:rsid w:val="00EA082D"/>
    <w:rsid w:val="00EA0884"/>
    <w:rsid w:val="00EA0A61"/>
    <w:rsid w:val="00EA0BF1"/>
    <w:rsid w:val="00EA0DC7"/>
    <w:rsid w:val="00EA0FA3"/>
    <w:rsid w:val="00EA130C"/>
    <w:rsid w:val="00EA1358"/>
    <w:rsid w:val="00EA1403"/>
    <w:rsid w:val="00EA143E"/>
    <w:rsid w:val="00EA1490"/>
    <w:rsid w:val="00EA1561"/>
    <w:rsid w:val="00EA162F"/>
    <w:rsid w:val="00EA18CC"/>
    <w:rsid w:val="00EA1A06"/>
    <w:rsid w:val="00EA1B63"/>
    <w:rsid w:val="00EA1BA9"/>
    <w:rsid w:val="00EA1BB4"/>
    <w:rsid w:val="00EA1CF1"/>
    <w:rsid w:val="00EA1D31"/>
    <w:rsid w:val="00EA1DAF"/>
    <w:rsid w:val="00EA1F34"/>
    <w:rsid w:val="00EA206B"/>
    <w:rsid w:val="00EA216C"/>
    <w:rsid w:val="00EA2302"/>
    <w:rsid w:val="00EA23D1"/>
    <w:rsid w:val="00EA2463"/>
    <w:rsid w:val="00EA25E6"/>
    <w:rsid w:val="00EA26BB"/>
    <w:rsid w:val="00EA2811"/>
    <w:rsid w:val="00EA28EE"/>
    <w:rsid w:val="00EA2901"/>
    <w:rsid w:val="00EA2931"/>
    <w:rsid w:val="00EA2939"/>
    <w:rsid w:val="00EA29A9"/>
    <w:rsid w:val="00EA2C87"/>
    <w:rsid w:val="00EA2D3E"/>
    <w:rsid w:val="00EA2DC8"/>
    <w:rsid w:val="00EA2EAD"/>
    <w:rsid w:val="00EA2FD1"/>
    <w:rsid w:val="00EA2FEC"/>
    <w:rsid w:val="00EA3210"/>
    <w:rsid w:val="00EA3306"/>
    <w:rsid w:val="00EA330E"/>
    <w:rsid w:val="00EA3338"/>
    <w:rsid w:val="00EA35C7"/>
    <w:rsid w:val="00EA368B"/>
    <w:rsid w:val="00EA3790"/>
    <w:rsid w:val="00EA3923"/>
    <w:rsid w:val="00EA3A9E"/>
    <w:rsid w:val="00EA3AAD"/>
    <w:rsid w:val="00EA3BCD"/>
    <w:rsid w:val="00EA3C8A"/>
    <w:rsid w:val="00EA3DB5"/>
    <w:rsid w:val="00EA3E4E"/>
    <w:rsid w:val="00EA3EC0"/>
    <w:rsid w:val="00EA3F65"/>
    <w:rsid w:val="00EA4124"/>
    <w:rsid w:val="00EA4271"/>
    <w:rsid w:val="00EA431C"/>
    <w:rsid w:val="00EA439C"/>
    <w:rsid w:val="00EA460E"/>
    <w:rsid w:val="00EA470E"/>
    <w:rsid w:val="00EA4778"/>
    <w:rsid w:val="00EA48EE"/>
    <w:rsid w:val="00EA4929"/>
    <w:rsid w:val="00EA497B"/>
    <w:rsid w:val="00EA49FF"/>
    <w:rsid w:val="00EA4A29"/>
    <w:rsid w:val="00EA4B53"/>
    <w:rsid w:val="00EA4BC8"/>
    <w:rsid w:val="00EA4C5D"/>
    <w:rsid w:val="00EA4CA6"/>
    <w:rsid w:val="00EA4DDB"/>
    <w:rsid w:val="00EA4E70"/>
    <w:rsid w:val="00EA4EB5"/>
    <w:rsid w:val="00EA4F11"/>
    <w:rsid w:val="00EA5050"/>
    <w:rsid w:val="00EA50A6"/>
    <w:rsid w:val="00EA51B3"/>
    <w:rsid w:val="00EA529D"/>
    <w:rsid w:val="00EA52BB"/>
    <w:rsid w:val="00EA532A"/>
    <w:rsid w:val="00EA5483"/>
    <w:rsid w:val="00EA55E1"/>
    <w:rsid w:val="00EA57D4"/>
    <w:rsid w:val="00EA5886"/>
    <w:rsid w:val="00EA5899"/>
    <w:rsid w:val="00EA59C6"/>
    <w:rsid w:val="00EA59DE"/>
    <w:rsid w:val="00EA5D44"/>
    <w:rsid w:val="00EA5DBE"/>
    <w:rsid w:val="00EA5DCC"/>
    <w:rsid w:val="00EA5E3E"/>
    <w:rsid w:val="00EA5E8D"/>
    <w:rsid w:val="00EA5EF0"/>
    <w:rsid w:val="00EA6204"/>
    <w:rsid w:val="00EA6286"/>
    <w:rsid w:val="00EA62B5"/>
    <w:rsid w:val="00EA62B7"/>
    <w:rsid w:val="00EA63C4"/>
    <w:rsid w:val="00EA63E3"/>
    <w:rsid w:val="00EA6484"/>
    <w:rsid w:val="00EA64D6"/>
    <w:rsid w:val="00EA6557"/>
    <w:rsid w:val="00EA6563"/>
    <w:rsid w:val="00EA65C5"/>
    <w:rsid w:val="00EA6683"/>
    <w:rsid w:val="00EA668B"/>
    <w:rsid w:val="00EA67C1"/>
    <w:rsid w:val="00EA67F1"/>
    <w:rsid w:val="00EA6BDA"/>
    <w:rsid w:val="00EA6C3A"/>
    <w:rsid w:val="00EA6C81"/>
    <w:rsid w:val="00EA6C95"/>
    <w:rsid w:val="00EA6D8A"/>
    <w:rsid w:val="00EA73B1"/>
    <w:rsid w:val="00EA75CF"/>
    <w:rsid w:val="00EA7749"/>
    <w:rsid w:val="00EA7823"/>
    <w:rsid w:val="00EA783C"/>
    <w:rsid w:val="00EA797B"/>
    <w:rsid w:val="00EA7982"/>
    <w:rsid w:val="00EA7A69"/>
    <w:rsid w:val="00EA7B78"/>
    <w:rsid w:val="00EA7CF1"/>
    <w:rsid w:val="00EA7D90"/>
    <w:rsid w:val="00EAE41D"/>
    <w:rsid w:val="00EB00CC"/>
    <w:rsid w:val="00EB0372"/>
    <w:rsid w:val="00EB0399"/>
    <w:rsid w:val="00EB0400"/>
    <w:rsid w:val="00EB0662"/>
    <w:rsid w:val="00EB066B"/>
    <w:rsid w:val="00EB072B"/>
    <w:rsid w:val="00EB0883"/>
    <w:rsid w:val="00EB09D9"/>
    <w:rsid w:val="00EB0B75"/>
    <w:rsid w:val="00EB0BA1"/>
    <w:rsid w:val="00EB0CD0"/>
    <w:rsid w:val="00EB0D15"/>
    <w:rsid w:val="00EB0D1A"/>
    <w:rsid w:val="00EB0E2B"/>
    <w:rsid w:val="00EB0EC3"/>
    <w:rsid w:val="00EB0F17"/>
    <w:rsid w:val="00EB1047"/>
    <w:rsid w:val="00EB13A2"/>
    <w:rsid w:val="00EB13CF"/>
    <w:rsid w:val="00EB15BA"/>
    <w:rsid w:val="00EB1602"/>
    <w:rsid w:val="00EB1887"/>
    <w:rsid w:val="00EB18B9"/>
    <w:rsid w:val="00EB190A"/>
    <w:rsid w:val="00EB191E"/>
    <w:rsid w:val="00EB1A0F"/>
    <w:rsid w:val="00EB1AB2"/>
    <w:rsid w:val="00EB1B19"/>
    <w:rsid w:val="00EB1C07"/>
    <w:rsid w:val="00EB1CB8"/>
    <w:rsid w:val="00EB20DF"/>
    <w:rsid w:val="00EB235A"/>
    <w:rsid w:val="00EB2369"/>
    <w:rsid w:val="00EB24A1"/>
    <w:rsid w:val="00EB27F5"/>
    <w:rsid w:val="00EB2878"/>
    <w:rsid w:val="00EB29A8"/>
    <w:rsid w:val="00EB2B70"/>
    <w:rsid w:val="00EB2B91"/>
    <w:rsid w:val="00EB2C18"/>
    <w:rsid w:val="00EB2C4D"/>
    <w:rsid w:val="00EB2DFA"/>
    <w:rsid w:val="00EB2F63"/>
    <w:rsid w:val="00EB2FE2"/>
    <w:rsid w:val="00EB3105"/>
    <w:rsid w:val="00EB32CC"/>
    <w:rsid w:val="00EB346D"/>
    <w:rsid w:val="00EB34D4"/>
    <w:rsid w:val="00EB34DE"/>
    <w:rsid w:val="00EB353D"/>
    <w:rsid w:val="00EB357E"/>
    <w:rsid w:val="00EB3640"/>
    <w:rsid w:val="00EB365F"/>
    <w:rsid w:val="00EB3792"/>
    <w:rsid w:val="00EB3970"/>
    <w:rsid w:val="00EB3AAC"/>
    <w:rsid w:val="00EB3C06"/>
    <w:rsid w:val="00EB3D6D"/>
    <w:rsid w:val="00EB3DF8"/>
    <w:rsid w:val="00EB3EA2"/>
    <w:rsid w:val="00EB3ED2"/>
    <w:rsid w:val="00EB40C7"/>
    <w:rsid w:val="00EB421D"/>
    <w:rsid w:val="00EB4262"/>
    <w:rsid w:val="00EB4431"/>
    <w:rsid w:val="00EB4573"/>
    <w:rsid w:val="00EB4893"/>
    <w:rsid w:val="00EB4B34"/>
    <w:rsid w:val="00EB4BAE"/>
    <w:rsid w:val="00EB4C26"/>
    <w:rsid w:val="00EB4C96"/>
    <w:rsid w:val="00EB4E24"/>
    <w:rsid w:val="00EB5082"/>
    <w:rsid w:val="00EB5087"/>
    <w:rsid w:val="00EB50ED"/>
    <w:rsid w:val="00EB518D"/>
    <w:rsid w:val="00EB53E7"/>
    <w:rsid w:val="00EB5475"/>
    <w:rsid w:val="00EB54A9"/>
    <w:rsid w:val="00EB57C0"/>
    <w:rsid w:val="00EB57DC"/>
    <w:rsid w:val="00EB599B"/>
    <w:rsid w:val="00EB59B8"/>
    <w:rsid w:val="00EB59D3"/>
    <w:rsid w:val="00EB5A75"/>
    <w:rsid w:val="00EB5B0C"/>
    <w:rsid w:val="00EB5D44"/>
    <w:rsid w:val="00EB5D7D"/>
    <w:rsid w:val="00EB5E19"/>
    <w:rsid w:val="00EB5E1D"/>
    <w:rsid w:val="00EB5E9F"/>
    <w:rsid w:val="00EB5EB7"/>
    <w:rsid w:val="00EB5F5B"/>
    <w:rsid w:val="00EB5F9B"/>
    <w:rsid w:val="00EB6193"/>
    <w:rsid w:val="00EB61C8"/>
    <w:rsid w:val="00EB6206"/>
    <w:rsid w:val="00EB632C"/>
    <w:rsid w:val="00EB6600"/>
    <w:rsid w:val="00EB68FE"/>
    <w:rsid w:val="00EB6964"/>
    <w:rsid w:val="00EB6A69"/>
    <w:rsid w:val="00EB6B00"/>
    <w:rsid w:val="00EB6C0F"/>
    <w:rsid w:val="00EB6CFB"/>
    <w:rsid w:val="00EB6DB8"/>
    <w:rsid w:val="00EB6EB8"/>
    <w:rsid w:val="00EB6FB6"/>
    <w:rsid w:val="00EB70D6"/>
    <w:rsid w:val="00EB7297"/>
    <w:rsid w:val="00EB72B1"/>
    <w:rsid w:val="00EB72EC"/>
    <w:rsid w:val="00EB730B"/>
    <w:rsid w:val="00EB7316"/>
    <w:rsid w:val="00EB744B"/>
    <w:rsid w:val="00EB75A9"/>
    <w:rsid w:val="00EB762D"/>
    <w:rsid w:val="00EB764A"/>
    <w:rsid w:val="00EB769A"/>
    <w:rsid w:val="00EB7731"/>
    <w:rsid w:val="00EB7734"/>
    <w:rsid w:val="00EB7C29"/>
    <w:rsid w:val="00EB7C93"/>
    <w:rsid w:val="00EB7E05"/>
    <w:rsid w:val="00EB7E0C"/>
    <w:rsid w:val="00EB7E26"/>
    <w:rsid w:val="00EB7E81"/>
    <w:rsid w:val="00EB7F9B"/>
    <w:rsid w:val="00EC0223"/>
    <w:rsid w:val="00EC030C"/>
    <w:rsid w:val="00EC0463"/>
    <w:rsid w:val="00EC04D5"/>
    <w:rsid w:val="00EC0529"/>
    <w:rsid w:val="00EC0536"/>
    <w:rsid w:val="00EC0546"/>
    <w:rsid w:val="00EC05F7"/>
    <w:rsid w:val="00EC0638"/>
    <w:rsid w:val="00EC0746"/>
    <w:rsid w:val="00EC07A0"/>
    <w:rsid w:val="00EC07B9"/>
    <w:rsid w:val="00EC07CF"/>
    <w:rsid w:val="00EC08E3"/>
    <w:rsid w:val="00EC0911"/>
    <w:rsid w:val="00EC0A48"/>
    <w:rsid w:val="00EC0A6F"/>
    <w:rsid w:val="00EC0BFF"/>
    <w:rsid w:val="00EC0C46"/>
    <w:rsid w:val="00EC0C87"/>
    <w:rsid w:val="00EC0D17"/>
    <w:rsid w:val="00EC0EBE"/>
    <w:rsid w:val="00EC1054"/>
    <w:rsid w:val="00EC10EA"/>
    <w:rsid w:val="00EC1180"/>
    <w:rsid w:val="00EC1347"/>
    <w:rsid w:val="00EC1466"/>
    <w:rsid w:val="00EC15A9"/>
    <w:rsid w:val="00EC1889"/>
    <w:rsid w:val="00EC18FC"/>
    <w:rsid w:val="00EC19CB"/>
    <w:rsid w:val="00EC1A8A"/>
    <w:rsid w:val="00EC1AB5"/>
    <w:rsid w:val="00EC1B50"/>
    <w:rsid w:val="00EC202D"/>
    <w:rsid w:val="00EC206C"/>
    <w:rsid w:val="00EC212B"/>
    <w:rsid w:val="00EC22F8"/>
    <w:rsid w:val="00EC274B"/>
    <w:rsid w:val="00EC278E"/>
    <w:rsid w:val="00EC285D"/>
    <w:rsid w:val="00EC2AF0"/>
    <w:rsid w:val="00EC2B48"/>
    <w:rsid w:val="00EC2B59"/>
    <w:rsid w:val="00EC2BA3"/>
    <w:rsid w:val="00EC2BB0"/>
    <w:rsid w:val="00EC2CC5"/>
    <w:rsid w:val="00EC2D65"/>
    <w:rsid w:val="00EC2F78"/>
    <w:rsid w:val="00EC2FAA"/>
    <w:rsid w:val="00EC2FED"/>
    <w:rsid w:val="00EC3114"/>
    <w:rsid w:val="00EC31E3"/>
    <w:rsid w:val="00EC326E"/>
    <w:rsid w:val="00EC32AF"/>
    <w:rsid w:val="00EC32C5"/>
    <w:rsid w:val="00EC3392"/>
    <w:rsid w:val="00EC34EE"/>
    <w:rsid w:val="00EC3C10"/>
    <w:rsid w:val="00EC3F7B"/>
    <w:rsid w:val="00EC403A"/>
    <w:rsid w:val="00EC423A"/>
    <w:rsid w:val="00EC432E"/>
    <w:rsid w:val="00EC4465"/>
    <w:rsid w:val="00EC446C"/>
    <w:rsid w:val="00EC4543"/>
    <w:rsid w:val="00EC4662"/>
    <w:rsid w:val="00EC46DD"/>
    <w:rsid w:val="00EC4724"/>
    <w:rsid w:val="00EC47F7"/>
    <w:rsid w:val="00EC480E"/>
    <w:rsid w:val="00EC482D"/>
    <w:rsid w:val="00EC4848"/>
    <w:rsid w:val="00EC49D6"/>
    <w:rsid w:val="00EC4A4B"/>
    <w:rsid w:val="00EC4B0E"/>
    <w:rsid w:val="00EC4C04"/>
    <w:rsid w:val="00EC4C67"/>
    <w:rsid w:val="00EC4C71"/>
    <w:rsid w:val="00EC4DE3"/>
    <w:rsid w:val="00EC4E1A"/>
    <w:rsid w:val="00EC4E39"/>
    <w:rsid w:val="00EC5143"/>
    <w:rsid w:val="00EC5197"/>
    <w:rsid w:val="00EC525A"/>
    <w:rsid w:val="00EC552E"/>
    <w:rsid w:val="00EC55BD"/>
    <w:rsid w:val="00EC5662"/>
    <w:rsid w:val="00EC572E"/>
    <w:rsid w:val="00EC5958"/>
    <w:rsid w:val="00EC5A27"/>
    <w:rsid w:val="00EC5AF7"/>
    <w:rsid w:val="00EC5B6E"/>
    <w:rsid w:val="00EC5B7F"/>
    <w:rsid w:val="00EC5C32"/>
    <w:rsid w:val="00EC5DB3"/>
    <w:rsid w:val="00EC5DE4"/>
    <w:rsid w:val="00EC5F8C"/>
    <w:rsid w:val="00EC5F9F"/>
    <w:rsid w:val="00EC5FE4"/>
    <w:rsid w:val="00EC6042"/>
    <w:rsid w:val="00EC61C7"/>
    <w:rsid w:val="00EC6280"/>
    <w:rsid w:val="00EC62A4"/>
    <w:rsid w:val="00EC6454"/>
    <w:rsid w:val="00EC6468"/>
    <w:rsid w:val="00EC64D8"/>
    <w:rsid w:val="00EC65C1"/>
    <w:rsid w:val="00EC6633"/>
    <w:rsid w:val="00EC67A3"/>
    <w:rsid w:val="00EC67F2"/>
    <w:rsid w:val="00EC6858"/>
    <w:rsid w:val="00EC6908"/>
    <w:rsid w:val="00EC69BF"/>
    <w:rsid w:val="00EC6A03"/>
    <w:rsid w:val="00EC6A24"/>
    <w:rsid w:val="00EC6B50"/>
    <w:rsid w:val="00EC6B85"/>
    <w:rsid w:val="00EC6BBD"/>
    <w:rsid w:val="00EC6C9E"/>
    <w:rsid w:val="00EC6CF9"/>
    <w:rsid w:val="00EC6F1B"/>
    <w:rsid w:val="00EC727C"/>
    <w:rsid w:val="00EC72CE"/>
    <w:rsid w:val="00EC7342"/>
    <w:rsid w:val="00EC741F"/>
    <w:rsid w:val="00EC7463"/>
    <w:rsid w:val="00EC7486"/>
    <w:rsid w:val="00EC748E"/>
    <w:rsid w:val="00EC74A5"/>
    <w:rsid w:val="00EC766F"/>
    <w:rsid w:val="00EC7751"/>
    <w:rsid w:val="00EC77A1"/>
    <w:rsid w:val="00EC77F4"/>
    <w:rsid w:val="00EC786A"/>
    <w:rsid w:val="00EC7888"/>
    <w:rsid w:val="00EC7A12"/>
    <w:rsid w:val="00EC7AE3"/>
    <w:rsid w:val="00EC7AF6"/>
    <w:rsid w:val="00EC7C18"/>
    <w:rsid w:val="00EC7C79"/>
    <w:rsid w:val="00EC7DD5"/>
    <w:rsid w:val="00EC7E5A"/>
    <w:rsid w:val="00EC7F93"/>
    <w:rsid w:val="00EC7FF2"/>
    <w:rsid w:val="00ED00D8"/>
    <w:rsid w:val="00ED01E5"/>
    <w:rsid w:val="00ED0330"/>
    <w:rsid w:val="00ED04F8"/>
    <w:rsid w:val="00ED062E"/>
    <w:rsid w:val="00ED0957"/>
    <w:rsid w:val="00ED0BCB"/>
    <w:rsid w:val="00ED0BEE"/>
    <w:rsid w:val="00ED0C21"/>
    <w:rsid w:val="00ED0CBE"/>
    <w:rsid w:val="00ED0DB7"/>
    <w:rsid w:val="00ED0DBE"/>
    <w:rsid w:val="00ED0F17"/>
    <w:rsid w:val="00ED0F69"/>
    <w:rsid w:val="00ED1251"/>
    <w:rsid w:val="00ED129F"/>
    <w:rsid w:val="00ED12DB"/>
    <w:rsid w:val="00ED142B"/>
    <w:rsid w:val="00ED1678"/>
    <w:rsid w:val="00ED1683"/>
    <w:rsid w:val="00ED1736"/>
    <w:rsid w:val="00ED1841"/>
    <w:rsid w:val="00ED19C6"/>
    <w:rsid w:val="00ED1A4A"/>
    <w:rsid w:val="00ED1BE6"/>
    <w:rsid w:val="00ED1C4A"/>
    <w:rsid w:val="00ED1D4C"/>
    <w:rsid w:val="00ED1E35"/>
    <w:rsid w:val="00ED1E4D"/>
    <w:rsid w:val="00ED1FA9"/>
    <w:rsid w:val="00ED20E3"/>
    <w:rsid w:val="00ED219A"/>
    <w:rsid w:val="00ED21F3"/>
    <w:rsid w:val="00ED232D"/>
    <w:rsid w:val="00ED240D"/>
    <w:rsid w:val="00ED2546"/>
    <w:rsid w:val="00ED2665"/>
    <w:rsid w:val="00ED2711"/>
    <w:rsid w:val="00ED2875"/>
    <w:rsid w:val="00ED28F9"/>
    <w:rsid w:val="00ED2A7D"/>
    <w:rsid w:val="00ED2B38"/>
    <w:rsid w:val="00ED2C13"/>
    <w:rsid w:val="00ED2E27"/>
    <w:rsid w:val="00ED2F60"/>
    <w:rsid w:val="00ED2F9D"/>
    <w:rsid w:val="00ED30C2"/>
    <w:rsid w:val="00ED3317"/>
    <w:rsid w:val="00ED33DE"/>
    <w:rsid w:val="00ED341E"/>
    <w:rsid w:val="00ED343D"/>
    <w:rsid w:val="00ED35BC"/>
    <w:rsid w:val="00ED37A1"/>
    <w:rsid w:val="00ED384A"/>
    <w:rsid w:val="00ED3869"/>
    <w:rsid w:val="00ED38F5"/>
    <w:rsid w:val="00ED3B9A"/>
    <w:rsid w:val="00ED3CD6"/>
    <w:rsid w:val="00ED3D22"/>
    <w:rsid w:val="00ED3D94"/>
    <w:rsid w:val="00ED3D96"/>
    <w:rsid w:val="00ED3E7B"/>
    <w:rsid w:val="00ED3F7C"/>
    <w:rsid w:val="00ED4210"/>
    <w:rsid w:val="00ED42EA"/>
    <w:rsid w:val="00ED43C3"/>
    <w:rsid w:val="00ED4418"/>
    <w:rsid w:val="00ED44C9"/>
    <w:rsid w:val="00ED4654"/>
    <w:rsid w:val="00ED46F8"/>
    <w:rsid w:val="00ED4984"/>
    <w:rsid w:val="00ED4BE0"/>
    <w:rsid w:val="00ED4C44"/>
    <w:rsid w:val="00ED4C52"/>
    <w:rsid w:val="00ED4EA9"/>
    <w:rsid w:val="00ED500C"/>
    <w:rsid w:val="00ED5023"/>
    <w:rsid w:val="00ED5089"/>
    <w:rsid w:val="00ED510F"/>
    <w:rsid w:val="00ED5244"/>
    <w:rsid w:val="00ED5462"/>
    <w:rsid w:val="00ED54FC"/>
    <w:rsid w:val="00ED55E0"/>
    <w:rsid w:val="00ED56BF"/>
    <w:rsid w:val="00ED5739"/>
    <w:rsid w:val="00ED579C"/>
    <w:rsid w:val="00ED57C3"/>
    <w:rsid w:val="00ED5889"/>
    <w:rsid w:val="00ED593C"/>
    <w:rsid w:val="00ED59B0"/>
    <w:rsid w:val="00ED59DB"/>
    <w:rsid w:val="00ED5B2C"/>
    <w:rsid w:val="00ED5B48"/>
    <w:rsid w:val="00ED5CDF"/>
    <w:rsid w:val="00ED5E2A"/>
    <w:rsid w:val="00ED5F0C"/>
    <w:rsid w:val="00ED5F33"/>
    <w:rsid w:val="00ED6053"/>
    <w:rsid w:val="00ED605A"/>
    <w:rsid w:val="00ED6075"/>
    <w:rsid w:val="00ED610A"/>
    <w:rsid w:val="00ED6135"/>
    <w:rsid w:val="00ED61CD"/>
    <w:rsid w:val="00ED61D9"/>
    <w:rsid w:val="00ED61DF"/>
    <w:rsid w:val="00ED628F"/>
    <w:rsid w:val="00ED62AB"/>
    <w:rsid w:val="00ED62DF"/>
    <w:rsid w:val="00ED6466"/>
    <w:rsid w:val="00ED66E5"/>
    <w:rsid w:val="00ED67A0"/>
    <w:rsid w:val="00ED68D9"/>
    <w:rsid w:val="00ED6927"/>
    <w:rsid w:val="00ED69AD"/>
    <w:rsid w:val="00ED69CB"/>
    <w:rsid w:val="00ED69F6"/>
    <w:rsid w:val="00ED6A89"/>
    <w:rsid w:val="00ED6CA0"/>
    <w:rsid w:val="00ED6CBF"/>
    <w:rsid w:val="00ED6CE8"/>
    <w:rsid w:val="00ED6D25"/>
    <w:rsid w:val="00ED6D67"/>
    <w:rsid w:val="00ED6DF7"/>
    <w:rsid w:val="00ED6E26"/>
    <w:rsid w:val="00ED6E4F"/>
    <w:rsid w:val="00ED6E86"/>
    <w:rsid w:val="00ED6FA4"/>
    <w:rsid w:val="00ED7098"/>
    <w:rsid w:val="00ED70AB"/>
    <w:rsid w:val="00ED72B5"/>
    <w:rsid w:val="00ED72D5"/>
    <w:rsid w:val="00ED7353"/>
    <w:rsid w:val="00ED738F"/>
    <w:rsid w:val="00ED73CF"/>
    <w:rsid w:val="00ED74C2"/>
    <w:rsid w:val="00ED7587"/>
    <w:rsid w:val="00ED79E5"/>
    <w:rsid w:val="00ED79FB"/>
    <w:rsid w:val="00ED7A9B"/>
    <w:rsid w:val="00ED7C06"/>
    <w:rsid w:val="00ED7CA6"/>
    <w:rsid w:val="00ED7CDD"/>
    <w:rsid w:val="00ED7D7E"/>
    <w:rsid w:val="00ED7E54"/>
    <w:rsid w:val="00ED7E82"/>
    <w:rsid w:val="00ED7EFB"/>
    <w:rsid w:val="00ED7F24"/>
    <w:rsid w:val="00ED951E"/>
    <w:rsid w:val="00EE012B"/>
    <w:rsid w:val="00EE0222"/>
    <w:rsid w:val="00EE036C"/>
    <w:rsid w:val="00EE0429"/>
    <w:rsid w:val="00EE04BC"/>
    <w:rsid w:val="00EE054F"/>
    <w:rsid w:val="00EE05BF"/>
    <w:rsid w:val="00EE0A93"/>
    <w:rsid w:val="00EE0AFE"/>
    <w:rsid w:val="00EE0BB1"/>
    <w:rsid w:val="00EE0BEF"/>
    <w:rsid w:val="00EE0C00"/>
    <w:rsid w:val="00EE0C08"/>
    <w:rsid w:val="00EE0C1D"/>
    <w:rsid w:val="00EE0C43"/>
    <w:rsid w:val="00EE0C6E"/>
    <w:rsid w:val="00EE0DFC"/>
    <w:rsid w:val="00EE0F04"/>
    <w:rsid w:val="00EE1011"/>
    <w:rsid w:val="00EE1048"/>
    <w:rsid w:val="00EE1059"/>
    <w:rsid w:val="00EE1161"/>
    <w:rsid w:val="00EE11A1"/>
    <w:rsid w:val="00EE12E1"/>
    <w:rsid w:val="00EE133C"/>
    <w:rsid w:val="00EE15FF"/>
    <w:rsid w:val="00EE1656"/>
    <w:rsid w:val="00EE165B"/>
    <w:rsid w:val="00EE1793"/>
    <w:rsid w:val="00EE1837"/>
    <w:rsid w:val="00EE1885"/>
    <w:rsid w:val="00EE18A1"/>
    <w:rsid w:val="00EE1A1D"/>
    <w:rsid w:val="00EE1ADE"/>
    <w:rsid w:val="00EE1B0C"/>
    <w:rsid w:val="00EE1B1A"/>
    <w:rsid w:val="00EE1B86"/>
    <w:rsid w:val="00EE1FEC"/>
    <w:rsid w:val="00EE2192"/>
    <w:rsid w:val="00EE2359"/>
    <w:rsid w:val="00EE24B4"/>
    <w:rsid w:val="00EE24E5"/>
    <w:rsid w:val="00EE2669"/>
    <w:rsid w:val="00EE26A9"/>
    <w:rsid w:val="00EE280C"/>
    <w:rsid w:val="00EE2830"/>
    <w:rsid w:val="00EE2853"/>
    <w:rsid w:val="00EE2921"/>
    <w:rsid w:val="00EE2980"/>
    <w:rsid w:val="00EE2A82"/>
    <w:rsid w:val="00EE2B11"/>
    <w:rsid w:val="00EE2B20"/>
    <w:rsid w:val="00EE2B73"/>
    <w:rsid w:val="00EE2C75"/>
    <w:rsid w:val="00EE2CB4"/>
    <w:rsid w:val="00EE2CEF"/>
    <w:rsid w:val="00EE2E0C"/>
    <w:rsid w:val="00EE2EA3"/>
    <w:rsid w:val="00EE2EC0"/>
    <w:rsid w:val="00EE2EFD"/>
    <w:rsid w:val="00EE3023"/>
    <w:rsid w:val="00EE3032"/>
    <w:rsid w:val="00EE329F"/>
    <w:rsid w:val="00EE32F6"/>
    <w:rsid w:val="00EE339E"/>
    <w:rsid w:val="00EE344B"/>
    <w:rsid w:val="00EE3594"/>
    <w:rsid w:val="00EE37F1"/>
    <w:rsid w:val="00EE3837"/>
    <w:rsid w:val="00EE38CC"/>
    <w:rsid w:val="00EE3918"/>
    <w:rsid w:val="00EE3CEC"/>
    <w:rsid w:val="00EE3D5A"/>
    <w:rsid w:val="00EE3E18"/>
    <w:rsid w:val="00EE3EA3"/>
    <w:rsid w:val="00EE3EF5"/>
    <w:rsid w:val="00EE431D"/>
    <w:rsid w:val="00EE44DA"/>
    <w:rsid w:val="00EE459E"/>
    <w:rsid w:val="00EE47F5"/>
    <w:rsid w:val="00EE48F8"/>
    <w:rsid w:val="00EE490B"/>
    <w:rsid w:val="00EE4ADE"/>
    <w:rsid w:val="00EE4B2A"/>
    <w:rsid w:val="00EE4C19"/>
    <w:rsid w:val="00EE4CE3"/>
    <w:rsid w:val="00EE4D2C"/>
    <w:rsid w:val="00EE4D8F"/>
    <w:rsid w:val="00EE4E7D"/>
    <w:rsid w:val="00EE5004"/>
    <w:rsid w:val="00EE512B"/>
    <w:rsid w:val="00EE5251"/>
    <w:rsid w:val="00EE525F"/>
    <w:rsid w:val="00EE526B"/>
    <w:rsid w:val="00EE52F1"/>
    <w:rsid w:val="00EE53ED"/>
    <w:rsid w:val="00EE53EE"/>
    <w:rsid w:val="00EE5401"/>
    <w:rsid w:val="00EE5404"/>
    <w:rsid w:val="00EE54FB"/>
    <w:rsid w:val="00EE5547"/>
    <w:rsid w:val="00EE55DA"/>
    <w:rsid w:val="00EE5783"/>
    <w:rsid w:val="00EE57B0"/>
    <w:rsid w:val="00EE57CD"/>
    <w:rsid w:val="00EE5867"/>
    <w:rsid w:val="00EE5899"/>
    <w:rsid w:val="00EE5C0D"/>
    <w:rsid w:val="00EE5F2D"/>
    <w:rsid w:val="00EE5FED"/>
    <w:rsid w:val="00EE6077"/>
    <w:rsid w:val="00EE60EB"/>
    <w:rsid w:val="00EE6102"/>
    <w:rsid w:val="00EE62EB"/>
    <w:rsid w:val="00EE6517"/>
    <w:rsid w:val="00EE6688"/>
    <w:rsid w:val="00EE6726"/>
    <w:rsid w:val="00EE6771"/>
    <w:rsid w:val="00EE68D8"/>
    <w:rsid w:val="00EE6997"/>
    <w:rsid w:val="00EE69D0"/>
    <w:rsid w:val="00EE6A7E"/>
    <w:rsid w:val="00EE6BD0"/>
    <w:rsid w:val="00EE6E49"/>
    <w:rsid w:val="00EE6F60"/>
    <w:rsid w:val="00EE7039"/>
    <w:rsid w:val="00EE7049"/>
    <w:rsid w:val="00EE71D5"/>
    <w:rsid w:val="00EE727A"/>
    <w:rsid w:val="00EE7340"/>
    <w:rsid w:val="00EE73C0"/>
    <w:rsid w:val="00EE73ED"/>
    <w:rsid w:val="00EE7451"/>
    <w:rsid w:val="00EE75A0"/>
    <w:rsid w:val="00EE7675"/>
    <w:rsid w:val="00EE77F9"/>
    <w:rsid w:val="00EE7868"/>
    <w:rsid w:val="00EE791C"/>
    <w:rsid w:val="00EE7A75"/>
    <w:rsid w:val="00EE7A83"/>
    <w:rsid w:val="00EE7B76"/>
    <w:rsid w:val="00EE7DEC"/>
    <w:rsid w:val="00EE7FF6"/>
    <w:rsid w:val="00EE825C"/>
    <w:rsid w:val="00EF0292"/>
    <w:rsid w:val="00EF0350"/>
    <w:rsid w:val="00EF0383"/>
    <w:rsid w:val="00EF05E2"/>
    <w:rsid w:val="00EF0616"/>
    <w:rsid w:val="00EF0747"/>
    <w:rsid w:val="00EF0763"/>
    <w:rsid w:val="00EF0764"/>
    <w:rsid w:val="00EF07A2"/>
    <w:rsid w:val="00EF07D5"/>
    <w:rsid w:val="00EF08B6"/>
    <w:rsid w:val="00EF08ED"/>
    <w:rsid w:val="00EF09BB"/>
    <w:rsid w:val="00EF0A16"/>
    <w:rsid w:val="00EF0A22"/>
    <w:rsid w:val="00EF0AEE"/>
    <w:rsid w:val="00EF0B6C"/>
    <w:rsid w:val="00EF0BDA"/>
    <w:rsid w:val="00EF0F02"/>
    <w:rsid w:val="00EF10EB"/>
    <w:rsid w:val="00EF124F"/>
    <w:rsid w:val="00EF146D"/>
    <w:rsid w:val="00EF155A"/>
    <w:rsid w:val="00EF17B8"/>
    <w:rsid w:val="00EF1AAF"/>
    <w:rsid w:val="00EF1B12"/>
    <w:rsid w:val="00EF1C50"/>
    <w:rsid w:val="00EF1C63"/>
    <w:rsid w:val="00EF1D29"/>
    <w:rsid w:val="00EF1DE8"/>
    <w:rsid w:val="00EF1E10"/>
    <w:rsid w:val="00EF1F9B"/>
    <w:rsid w:val="00EF1FE5"/>
    <w:rsid w:val="00EF20F6"/>
    <w:rsid w:val="00EF2102"/>
    <w:rsid w:val="00EF2212"/>
    <w:rsid w:val="00EF25B1"/>
    <w:rsid w:val="00EF27BB"/>
    <w:rsid w:val="00EF2A2A"/>
    <w:rsid w:val="00EF2B60"/>
    <w:rsid w:val="00EF2B96"/>
    <w:rsid w:val="00EF2F92"/>
    <w:rsid w:val="00EF2FE3"/>
    <w:rsid w:val="00EF3048"/>
    <w:rsid w:val="00EF30DA"/>
    <w:rsid w:val="00EF32D9"/>
    <w:rsid w:val="00EF3327"/>
    <w:rsid w:val="00EF3368"/>
    <w:rsid w:val="00EF33C4"/>
    <w:rsid w:val="00EF33EC"/>
    <w:rsid w:val="00EF3934"/>
    <w:rsid w:val="00EF39DA"/>
    <w:rsid w:val="00EF3B61"/>
    <w:rsid w:val="00EF3BFC"/>
    <w:rsid w:val="00EF3C23"/>
    <w:rsid w:val="00EF3DA0"/>
    <w:rsid w:val="00EF3F5E"/>
    <w:rsid w:val="00EF3F7B"/>
    <w:rsid w:val="00EF4066"/>
    <w:rsid w:val="00EF41DB"/>
    <w:rsid w:val="00EF4338"/>
    <w:rsid w:val="00EF43C2"/>
    <w:rsid w:val="00EF44F7"/>
    <w:rsid w:val="00EF487D"/>
    <w:rsid w:val="00EF49DE"/>
    <w:rsid w:val="00EF4A7F"/>
    <w:rsid w:val="00EF4B22"/>
    <w:rsid w:val="00EF4BFA"/>
    <w:rsid w:val="00EF4D84"/>
    <w:rsid w:val="00EF4E34"/>
    <w:rsid w:val="00EF4E70"/>
    <w:rsid w:val="00EF4F3E"/>
    <w:rsid w:val="00EF514E"/>
    <w:rsid w:val="00EF516C"/>
    <w:rsid w:val="00EF51A3"/>
    <w:rsid w:val="00EF52AE"/>
    <w:rsid w:val="00EF52D4"/>
    <w:rsid w:val="00EF544A"/>
    <w:rsid w:val="00EF55A6"/>
    <w:rsid w:val="00EF5742"/>
    <w:rsid w:val="00EF5746"/>
    <w:rsid w:val="00EF5762"/>
    <w:rsid w:val="00EF57C5"/>
    <w:rsid w:val="00EF5853"/>
    <w:rsid w:val="00EF5983"/>
    <w:rsid w:val="00EF5C3B"/>
    <w:rsid w:val="00EF5C63"/>
    <w:rsid w:val="00EF5C84"/>
    <w:rsid w:val="00EF5E27"/>
    <w:rsid w:val="00EF6195"/>
    <w:rsid w:val="00EF6287"/>
    <w:rsid w:val="00EF65DE"/>
    <w:rsid w:val="00EF6912"/>
    <w:rsid w:val="00EF699D"/>
    <w:rsid w:val="00EF69D0"/>
    <w:rsid w:val="00EF6A4F"/>
    <w:rsid w:val="00EF6B02"/>
    <w:rsid w:val="00EF6B17"/>
    <w:rsid w:val="00EF6B6F"/>
    <w:rsid w:val="00EF6BE4"/>
    <w:rsid w:val="00EF6D19"/>
    <w:rsid w:val="00EF6D41"/>
    <w:rsid w:val="00EF6F1F"/>
    <w:rsid w:val="00EF6F3D"/>
    <w:rsid w:val="00EF6FA1"/>
    <w:rsid w:val="00EF7016"/>
    <w:rsid w:val="00EF7124"/>
    <w:rsid w:val="00EF7332"/>
    <w:rsid w:val="00EF7494"/>
    <w:rsid w:val="00EF752D"/>
    <w:rsid w:val="00EF76A9"/>
    <w:rsid w:val="00EF776B"/>
    <w:rsid w:val="00EF783C"/>
    <w:rsid w:val="00EF7857"/>
    <w:rsid w:val="00EF7B60"/>
    <w:rsid w:val="00EF7BC0"/>
    <w:rsid w:val="00EF7C4B"/>
    <w:rsid w:val="00EFB827"/>
    <w:rsid w:val="00EFCCFE"/>
    <w:rsid w:val="00F00073"/>
    <w:rsid w:val="00F0008F"/>
    <w:rsid w:val="00F000B8"/>
    <w:rsid w:val="00F001E4"/>
    <w:rsid w:val="00F00202"/>
    <w:rsid w:val="00F002B7"/>
    <w:rsid w:val="00F002D1"/>
    <w:rsid w:val="00F0031E"/>
    <w:rsid w:val="00F00562"/>
    <w:rsid w:val="00F00923"/>
    <w:rsid w:val="00F009C2"/>
    <w:rsid w:val="00F00A03"/>
    <w:rsid w:val="00F00B31"/>
    <w:rsid w:val="00F00CC5"/>
    <w:rsid w:val="00F00E5E"/>
    <w:rsid w:val="00F00F9E"/>
    <w:rsid w:val="00F010A4"/>
    <w:rsid w:val="00F0112E"/>
    <w:rsid w:val="00F01334"/>
    <w:rsid w:val="00F013F6"/>
    <w:rsid w:val="00F014E9"/>
    <w:rsid w:val="00F015DB"/>
    <w:rsid w:val="00F0166E"/>
    <w:rsid w:val="00F016E4"/>
    <w:rsid w:val="00F0175D"/>
    <w:rsid w:val="00F01793"/>
    <w:rsid w:val="00F017D7"/>
    <w:rsid w:val="00F018C8"/>
    <w:rsid w:val="00F01959"/>
    <w:rsid w:val="00F01993"/>
    <w:rsid w:val="00F01CB5"/>
    <w:rsid w:val="00F01D7E"/>
    <w:rsid w:val="00F01F6D"/>
    <w:rsid w:val="00F021AB"/>
    <w:rsid w:val="00F0230F"/>
    <w:rsid w:val="00F02316"/>
    <w:rsid w:val="00F0237E"/>
    <w:rsid w:val="00F023E2"/>
    <w:rsid w:val="00F02531"/>
    <w:rsid w:val="00F02542"/>
    <w:rsid w:val="00F025AA"/>
    <w:rsid w:val="00F02747"/>
    <w:rsid w:val="00F0284E"/>
    <w:rsid w:val="00F029AF"/>
    <w:rsid w:val="00F02C0D"/>
    <w:rsid w:val="00F02DF1"/>
    <w:rsid w:val="00F02E46"/>
    <w:rsid w:val="00F02E94"/>
    <w:rsid w:val="00F02FAE"/>
    <w:rsid w:val="00F030FE"/>
    <w:rsid w:val="00F032B7"/>
    <w:rsid w:val="00F0332F"/>
    <w:rsid w:val="00F0352E"/>
    <w:rsid w:val="00F03616"/>
    <w:rsid w:val="00F03856"/>
    <w:rsid w:val="00F0387C"/>
    <w:rsid w:val="00F039F7"/>
    <w:rsid w:val="00F03C3C"/>
    <w:rsid w:val="00F03CBE"/>
    <w:rsid w:val="00F03D0C"/>
    <w:rsid w:val="00F03DBD"/>
    <w:rsid w:val="00F03E66"/>
    <w:rsid w:val="00F03F99"/>
    <w:rsid w:val="00F04186"/>
    <w:rsid w:val="00F04353"/>
    <w:rsid w:val="00F043B8"/>
    <w:rsid w:val="00F043DF"/>
    <w:rsid w:val="00F04430"/>
    <w:rsid w:val="00F04441"/>
    <w:rsid w:val="00F0460F"/>
    <w:rsid w:val="00F04685"/>
    <w:rsid w:val="00F047BB"/>
    <w:rsid w:val="00F04850"/>
    <w:rsid w:val="00F048C7"/>
    <w:rsid w:val="00F048F4"/>
    <w:rsid w:val="00F0492D"/>
    <w:rsid w:val="00F04A22"/>
    <w:rsid w:val="00F04E98"/>
    <w:rsid w:val="00F04FA2"/>
    <w:rsid w:val="00F0502C"/>
    <w:rsid w:val="00F0504F"/>
    <w:rsid w:val="00F05079"/>
    <w:rsid w:val="00F0528B"/>
    <w:rsid w:val="00F053EE"/>
    <w:rsid w:val="00F0542C"/>
    <w:rsid w:val="00F05471"/>
    <w:rsid w:val="00F05681"/>
    <w:rsid w:val="00F057D1"/>
    <w:rsid w:val="00F059EB"/>
    <w:rsid w:val="00F05B39"/>
    <w:rsid w:val="00F05B73"/>
    <w:rsid w:val="00F05BA7"/>
    <w:rsid w:val="00F05C05"/>
    <w:rsid w:val="00F05C71"/>
    <w:rsid w:val="00F05E26"/>
    <w:rsid w:val="00F0605F"/>
    <w:rsid w:val="00F06092"/>
    <w:rsid w:val="00F06223"/>
    <w:rsid w:val="00F06439"/>
    <w:rsid w:val="00F0656A"/>
    <w:rsid w:val="00F065B6"/>
    <w:rsid w:val="00F0665F"/>
    <w:rsid w:val="00F066D6"/>
    <w:rsid w:val="00F0679E"/>
    <w:rsid w:val="00F06B16"/>
    <w:rsid w:val="00F06C60"/>
    <w:rsid w:val="00F06C6C"/>
    <w:rsid w:val="00F06CF3"/>
    <w:rsid w:val="00F06E6A"/>
    <w:rsid w:val="00F06EE6"/>
    <w:rsid w:val="00F0701A"/>
    <w:rsid w:val="00F07122"/>
    <w:rsid w:val="00F0712B"/>
    <w:rsid w:val="00F072AE"/>
    <w:rsid w:val="00F072BC"/>
    <w:rsid w:val="00F07380"/>
    <w:rsid w:val="00F076D9"/>
    <w:rsid w:val="00F07844"/>
    <w:rsid w:val="00F079A3"/>
    <w:rsid w:val="00F07A49"/>
    <w:rsid w:val="00F07ACB"/>
    <w:rsid w:val="00F07D86"/>
    <w:rsid w:val="00F07E31"/>
    <w:rsid w:val="00F07EDE"/>
    <w:rsid w:val="00F07EE7"/>
    <w:rsid w:val="00F07FD2"/>
    <w:rsid w:val="00F090E2"/>
    <w:rsid w:val="00F100F6"/>
    <w:rsid w:val="00F10111"/>
    <w:rsid w:val="00F10130"/>
    <w:rsid w:val="00F1013C"/>
    <w:rsid w:val="00F10476"/>
    <w:rsid w:val="00F10824"/>
    <w:rsid w:val="00F10829"/>
    <w:rsid w:val="00F10862"/>
    <w:rsid w:val="00F10926"/>
    <w:rsid w:val="00F10949"/>
    <w:rsid w:val="00F10B06"/>
    <w:rsid w:val="00F10B31"/>
    <w:rsid w:val="00F10BEB"/>
    <w:rsid w:val="00F10C63"/>
    <w:rsid w:val="00F10CEF"/>
    <w:rsid w:val="00F10D7D"/>
    <w:rsid w:val="00F10D86"/>
    <w:rsid w:val="00F10ED9"/>
    <w:rsid w:val="00F10F98"/>
    <w:rsid w:val="00F11051"/>
    <w:rsid w:val="00F1111B"/>
    <w:rsid w:val="00F11122"/>
    <w:rsid w:val="00F1113A"/>
    <w:rsid w:val="00F11150"/>
    <w:rsid w:val="00F112E4"/>
    <w:rsid w:val="00F11361"/>
    <w:rsid w:val="00F1139A"/>
    <w:rsid w:val="00F11416"/>
    <w:rsid w:val="00F1145F"/>
    <w:rsid w:val="00F114B4"/>
    <w:rsid w:val="00F115A1"/>
    <w:rsid w:val="00F115FE"/>
    <w:rsid w:val="00F116C5"/>
    <w:rsid w:val="00F11A05"/>
    <w:rsid w:val="00F11A23"/>
    <w:rsid w:val="00F11A2F"/>
    <w:rsid w:val="00F11A37"/>
    <w:rsid w:val="00F11B7D"/>
    <w:rsid w:val="00F11C50"/>
    <w:rsid w:val="00F11C6D"/>
    <w:rsid w:val="00F11DBD"/>
    <w:rsid w:val="00F11E19"/>
    <w:rsid w:val="00F11E37"/>
    <w:rsid w:val="00F11FF4"/>
    <w:rsid w:val="00F120B4"/>
    <w:rsid w:val="00F120C4"/>
    <w:rsid w:val="00F120D4"/>
    <w:rsid w:val="00F1218B"/>
    <w:rsid w:val="00F122A4"/>
    <w:rsid w:val="00F123BD"/>
    <w:rsid w:val="00F125C2"/>
    <w:rsid w:val="00F1262E"/>
    <w:rsid w:val="00F12670"/>
    <w:rsid w:val="00F1268B"/>
    <w:rsid w:val="00F126E7"/>
    <w:rsid w:val="00F1270D"/>
    <w:rsid w:val="00F1274A"/>
    <w:rsid w:val="00F12ABE"/>
    <w:rsid w:val="00F12DD9"/>
    <w:rsid w:val="00F12E07"/>
    <w:rsid w:val="00F13007"/>
    <w:rsid w:val="00F1301C"/>
    <w:rsid w:val="00F130AC"/>
    <w:rsid w:val="00F131C7"/>
    <w:rsid w:val="00F132AA"/>
    <w:rsid w:val="00F132AF"/>
    <w:rsid w:val="00F132CB"/>
    <w:rsid w:val="00F13513"/>
    <w:rsid w:val="00F1357A"/>
    <w:rsid w:val="00F13595"/>
    <w:rsid w:val="00F1368C"/>
    <w:rsid w:val="00F138E8"/>
    <w:rsid w:val="00F13A4C"/>
    <w:rsid w:val="00F13A5F"/>
    <w:rsid w:val="00F13A78"/>
    <w:rsid w:val="00F13A8E"/>
    <w:rsid w:val="00F13AEB"/>
    <w:rsid w:val="00F13C8A"/>
    <w:rsid w:val="00F13EA3"/>
    <w:rsid w:val="00F13EAF"/>
    <w:rsid w:val="00F1401B"/>
    <w:rsid w:val="00F1420F"/>
    <w:rsid w:val="00F1431D"/>
    <w:rsid w:val="00F144A4"/>
    <w:rsid w:val="00F1451B"/>
    <w:rsid w:val="00F145DA"/>
    <w:rsid w:val="00F14704"/>
    <w:rsid w:val="00F14713"/>
    <w:rsid w:val="00F1483E"/>
    <w:rsid w:val="00F14860"/>
    <w:rsid w:val="00F14889"/>
    <w:rsid w:val="00F1495D"/>
    <w:rsid w:val="00F149D0"/>
    <w:rsid w:val="00F14BAF"/>
    <w:rsid w:val="00F14CE5"/>
    <w:rsid w:val="00F14D3D"/>
    <w:rsid w:val="00F14D7A"/>
    <w:rsid w:val="00F14E78"/>
    <w:rsid w:val="00F14F15"/>
    <w:rsid w:val="00F152E8"/>
    <w:rsid w:val="00F15371"/>
    <w:rsid w:val="00F154A6"/>
    <w:rsid w:val="00F1552F"/>
    <w:rsid w:val="00F15542"/>
    <w:rsid w:val="00F15772"/>
    <w:rsid w:val="00F15864"/>
    <w:rsid w:val="00F15A2D"/>
    <w:rsid w:val="00F15B64"/>
    <w:rsid w:val="00F15C59"/>
    <w:rsid w:val="00F15D5F"/>
    <w:rsid w:val="00F15DB5"/>
    <w:rsid w:val="00F15ED4"/>
    <w:rsid w:val="00F15F87"/>
    <w:rsid w:val="00F16096"/>
    <w:rsid w:val="00F161CF"/>
    <w:rsid w:val="00F1632F"/>
    <w:rsid w:val="00F16567"/>
    <w:rsid w:val="00F165E5"/>
    <w:rsid w:val="00F16734"/>
    <w:rsid w:val="00F167A8"/>
    <w:rsid w:val="00F1684A"/>
    <w:rsid w:val="00F1684E"/>
    <w:rsid w:val="00F16870"/>
    <w:rsid w:val="00F16977"/>
    <w:rsid w:val="00F16A45"/>
    <w:rsid w:val="00F16AA5"/>
    <w:rsid w:val="00F16B42"/>
    <w:rsid w:val="00F16CA9"/>
    <w:rsid w:val="00F16CC8"/>
    <w:rsid w:val="00F16CF2"/>
    <w:rsid w:val="00F16D3C"/>
    <w:rsid w:val="00F16EDE"/>
    <w:rsid w:val="00F16F8E"/>
    <w:rsid w:val="00F170A5"/>
    <w:rsid w:val="00F171B2"/>
    <w:rsid w:val="00F1749F"/>
    <w:rsid w:val="00F175DD"/>
    <w:rsid w:val="00F17629"/>
    <w:rsid w:val="00F1763C"/>
    <w:rsid w:val="00F17684"/>
    <w:rsid w:val="00F1782E"/>
    <w:rsid w:val="00F1795F"/>
    <w:rsid w:val="00F17AC8"/>
    <w:rsid w:val="00F17C23"/>
    <w:rsid w:val="00F17E4D"/>
    <w:rsid w:val="00F17F60"/>
    <w:rsid w:val="00F17FFD"/>
    <w:rsid w:val="00F20053"/>
    <w:rsid w:val="00F20091"/>
    <w:rsid w:val="00F20153"/>
    <w:rsid w:val="00F201E8"/>
    <w:rsid w:val="00F2029B"/>
    <w:rsid w:val="00F202CC"/>
    <w:rsid w:val="00F2034D"/>
    <w:rsid w:val="00F20372"/>
    <w:rsid w:val="00F20503"/>
    <w:rsid w:val="00F206B6"/>
    <w:rsid w:val="00F20782"/>
    <w:rsid w:val="00F2081A"/>
    <w:rsid w:val="00F2084C"/>
    <w:rsid w:val="00F209DD"/>
    <w:rsid w:val="00F20A93"/>
    <w:rsid w:val="00F20ADF"/>
    <w:rsid w:val="00F20C5B"/>
    <w:rsid w:val="00F20EB9"/>
    <w:rsid w:val="00F2116E"/>
    <w:rsid w:val="00F212C6"/>
    <w:rsid w:val="00F214A8"/>
    <w:rsid w:val="00F214B2"/>
    <w:rsid w:val="00F215C4"/>
    <w:rsid w:val="00F215EA"/>
    <w:rsid w:val="00F21662"/>
    <w:rsid w:val="00F217FA"/>
    <w:rsid w:val="00F218C7"/>
    <w:rsid w:val="00F218F7"/>
    <w:rsid w:val="00F21A4F"/>
    <w:rsid w:val="00F21A5C"/>
    <w:rsid w:val="00F21B35"/>
    <w:rsid w:val="00F21C30"/>
    <w:rsid w:val="00F21F65"/>
    <w:rsid w:val="00F21FCF"/>
    <w:rsid w:val="00F22140"/>
    <w:rsid w:val="00F223CE"/>
    <w:rsid w:val="00F22775"/>
    <w:rsid w:val="00F22794"/>
    <w:rsid w:val="00F2295B"/>
    <w:rsid w:val="00F229FB"/>
    <w:rsid w:val="00F22A4D"/>
    <w:rsid w:val="00F22A9A"/>
    <w:rsid w:val="00F22AE3"/>
    <w:rsid w:val="00F22CB2"/>
    <w:rsid w:val="00F22D0E"/>
    <w:rsid w:val="00F22D30"/>
    <w:rsid w:val="00F22D42"/>
    <w:rsid w:val="00F22DCD"/>
    <w:rsid w:val="00F22E53"/>
    <w:rsid w:val="00F22EDA"/>
    <w:rsid w:val="00F22F5C"/>
    <w:rsid w:val="00F2320E"/>
    <w:rsid w:val="00F233D1"/>
    <w:rsid w:val="00F23541"/>
    <w:rsid w:val="00F23571"/>
    <w:rsid w:val="00F2372A"/>
    <w:rsid w:val="00F23999"/>
    <w:rsid w:val="00F23A6C"/>
    <w:rsid w:val="00F23CB4"/>
    <w:rsid w:val="00F23D0A"/>
    <w:rsid w:val="00F23E0E"/>
    <w:rsid w:val="00F23EB1"/>
    <w:rsid w:val="00F23FD2"/>
    <w:rsid w:val="00F2408E"/>
    <w:rsid w:val="00F240AA"/>
    <w:rsid w:val="00F24352"/>
    <w:rsid w:val="00F24378"/>
    <w:rsid w:val="00F2437D"/>
    <w:rsid w:val="00F24463"/>
    <w:rsid w:val="00F245E5"/>
    <w:rsid w:val="00F2465E"/>
    <w:rsid w:val="00F247E1"/>
    <w:rsid w:val="00F247F9"/>
    <w:rsid w:val="00F24A3D"/>
    <w:rsid w:val="00F24AB4"/>
    <w:rsid w:val="00F24B74"/>
    <w:rsid w:val="00F24C1F"/>
    <w:rsid w:val="00F24DB1"/>
    <w:rsid w:val="00F24EB0"/>
    <w:rsid w:val="00F24F08"/>
    <w:rsid w:val="00F25285"/>
    <w:rsid w:val="00F253DD"/>
    <w:rsid w:val="00F256CC"/>
    <w:rsid w:val="00F2578B"/>
    <w:rsid w:val="00F25796"/>
    <w:rsid w:val="00F2580D"/>
    <w:rsid w:val="00F258B8"/>
    <w:rsid w:val="00F2591B"/>
    <w:rsid w:val="00F2592B"/>
    <w:rsid w:val="00F25972"/>
    <w:rsid w:val="00F25B4D"/>
    <w:rsid w:val="00F25BE1"/>
    <w:rsid w:val="00F25C71"/>
    <w:rsid w:val="00F25CE7"/>
    <w:rsid w:val="00F25DBC"/>
    <w:rsid w:val="00F26084"/>
    <w:rsid w:val="00F26096"/>
    <w:rsid w:val="00F26150"/>
    <w:rsid w:val="00F26197"/>
    <w:rsid w:val="00F262C9"/>
    <w:rsid w:val="00F262E0"/>
    <w:rsid w:val="00F2648A"/>
    <w:rsid w:val="00F2652F"/>
    <w:rsid w:val="00F26610"/>
    <w:rsid w:val="00F26792"/>
    <w:rsid w:val="00F26795"/>
    <w:rsid w:val="00F26900"/>
    <w:rsid w:val="00F26948"/>
    <w:rsid w:val="00F269B1"/>
    <w:rsid w:val="00F26A6B"/>
    <w:rsid w:val="00F26A72"/>
    <w:rsid w:val="00F26AF0"/>
    <w:rsid w:val="00F26B0E"/>
    <w:rsid w:val="00F26D4D"/>
    <w:rsid w:val="00F26D66"/>
    <w:rsid w:val="00F26E9C"/>
    <w:rsid w:val="00F26EC5"/>
    <w:rsid w:val="00F26F8D"/>
    <w:rsid w:val="00F26FB1"/>
    <w:rsid w:val="00F27097"/>
    <w:rsid w:val="00F2715B"/>
    <w:rsid w:val="00F271C1"/>
    <w:rsid w:val="00F2720F"/>
    <w:rsid w:val="00F2727C"/>
    <w:rsid w:val="00F27325"/>
    <w:rsid w:val="00F2733A"/>
    <w:rsid w:val="00F273C3"/>
    <w:rsid w:val="00F274DE"/>
    <w:rsid w:val="00F27579"/>
    <w:rsid w:val="00F276C7"/>
    <w:rsid w:val="00F27798"/>
    <w:rsid w:val="00F277C1"/>
    <w:rsid w:val="00F27830"/>
    <w:rsid w:val="00F279F0"/>
    <w:rsid w:val="00F27CBC"/>
    <w:rsid w:val="00F27E13"/>
    <w:rsid w:val="00F27E17"/>
    <w:rsid w:val="00F27E54"/>
    <w:rsid w:val="00F27E6B"/>
    <w:rsid w:val="00F27F0F"/>
    <w:rsid w:val="00F27F20"/>
    <w:rsid w:val="00F2B97D"/>
    <w:rsid w:val="00F3028F"/>
    <w:rsid w:val="00F30310"/>
    <w:rsid w:val="00F303B0"/>
    <w:rsid w:val="00F3045C"/>
    <w:rsid w:val="00F30860"/>
    <w:rsid w:val="00F30979"/>
    <w:rsid w:val="00F309BC"/>
    <w:rsid w:val="00F30A75"/>
    <w:rsid w:val="00F30A7F"/>
    <w:rsid w:val="00F30AE4"/>
    <w:rsid w:val="00F30BE5"/>
    <w:rsid w:val="00F30C4C"/>
    <w:rsid w:val="00F30C5D"/>
    <w:rsid w:val="00F30C8A"/>
    <w:rsid w:val="00F30E3B"/>
    <w:rsid w:val="00F30E5D"/>
    <w:rsid w:val="00F30EDD"/>
    <w:rsid w:val="00F313CF"/>
    <w:rsid w:val="00F314F4"/>
    <w:rsid w:val="00F31597"/>
    <w:rsid w:val="00F31783"/>
    <w:rsid w:val="00F317A5"/>
    <w:rsid w:val="00F317AC"/>
    <w:rsid w:val="00F31900"/>
    <w:rsid w:val="00F31B67"/>
    <w:rsid w:val="00F31B8A"/>
    <w:rsid w:val="00F31D4A"/>
    <w:rsid w:val="00F31EB9"/>
    <w:rsid w:val="00F31EDD"/>
    <w:rsid w:val="00F3201D"/>
    <w:rsid w:val="00F3217D"/>
    <w:rsid w:val="00F32303"/>
    <w:rsid w:val="00F323F9"/>
    <w:rsid w:val="00F32538"/>
    <w:rsid w:val="00F326C6"/>
    <w:rsid w:val="00F3271A"/>
    <w:rsid w:val="00F32734"/>
    <w:rsid w:val="00F327C1"/>
    <w:rsid w:val="00F32AFA"/>
    <w:rsid w:val="00F32D6F"/>
    <w:rsid w:val="00F32E14"/>
    <w:rsid w:val="00F32EAE"/>
    <w:rsid w:val="00F32F37"/>
    <w:rsid w:val="00F32FD8"/>
    <w:rsid w:val="00F32FE8"/>
    <w:rsid w:val="00F3300C"/>
    <w:rsid w:val="00F3309B"/>
    <w:rsid w:val="00F33100"/>
    <w:rsid w:val="00F33107"/>
    <w:rsid w:val="00F33191"/>
    <w:rsid w:val="00F332E8"/>
    <w:rsid w:val="00F33342"/>
    <w:rsid w:val="00F3346F"/>
    <w:rsid w:val="00F33554"/>
    <w:rsid w:val="00F335EE"/>
    <w:rsid w:val="00F33646"/>
    <w:rsid w:val="00F336A7"/>
    <w:rsid w:val="00F337B3"/>
    <w:rsid w:val="00F33A84"/>
    <w:rsid w:val="00F33AF4"/>
    <w:rsid w:val="00F33B9B"/>
    <w:rsid w:val="00F33CFA"/>
    <w:rsid w:val="00F33D3F"/>
    <w:rsid w:val="00F33D8E"/>
    <w:rsid w:val="00F33D8F"/>
    <w:rsid w:val="00F33DC5"/>
    <w:rsid w:val="00F33E0C"/>
    <w:rsid w:val="00F340A6"/>
    <w:rsid w:val="00F3422B"/>
    <w:rsid w:val="00F342B0"/>
    <w:rsid w:val="00F3439D"/>
    <w:rsid w:val="00F3448D"/>
    <w:rsid w:val="00F3472A"/>
    <w:rsid w:val="00F34921"/>
    <w:rsid w:val="00F34A4A"/>
    <w:rsid w:val="00F34A62"/>
    <w:rsid w:val="00F34D3A"/>
    <w:rsid w:val="00F34E2E"/>
    <w:rsid w:val="00F350AA"/>
    <w:rsid w:val="00F3511A"/>
    <w:rsid w:val="00F3515C"/>
    <w:rsid w:val="00F3520D"/>
    <w:rsid w:val="00F352C8"/>
    <w:rsid w:val="00F35512"/>
    <w:rsid w:val="00F355B3"/>
    <w:rsid w:val="00F3572A"/>
    <w:rsid w:val="00F35950"/>
    <w:rsid w:val="00F359BD"/>
    <w:rsid w:val="00F35A35"/>
    <w:rsid w:val="00F35BD1"/>
    <w:rsid w:val="00F35C7E"/>
    <w:rsid w:val="00F35D96"/>
    <w:rsid w:val="00F35DC0"/>
    <w:rsid w:val="00F35E69"/>
    <w:rsid w:val="00F35F50"/>
    <w:rsid w:val="00F35FDE"/>
    <w:rsid w:val="00F3604C"/>
    <w:rsid w:val="00F3632C"/>
    <w:rsid w:val="00F3662A"/>
    <w:rsid w:val="00F3679B"/>
    <w:rsid w:val="00F3684A"/>
    <w:rsid w:val="00F36910"/>
    <w:rsid w:val="00F36948"/>
    <w:rsid w:val="00F36A67"/>
    <w:rsid w:val="00F36B6A"/>
    <w:rsid w:val="00F36B78"/>
    <w:rsid w:val="00F36C8B"/>
    <w:rsid w:val="00F36CCD"/>
    <w:rsid w:val="00F36DBD"/>
    <w:rsid w:val="00F36E19"/>
    <w:rsid w:val="00F36F6E"/>
    <w:rsid w:val="00F370B4"/>
    <w:rsid w:val="00F370EE"/>
    <w:rsid w:val="00F37231"/>
    <w:rsid w:val="00F3731A"/>
    <w:rsid w:val="00F373AE"/>
    <w:rsid w:val="00F37433"/>
    <w:rsid w:val="00F37454"/>
    <w:rsid w:val="00F3749F"/>
    <w:rsid w:val="00F374E4"/>
    <w:rsid w:val="00F3754F"/>
    <w:rsid w:val="00F377CC"/>
    <w:rsid w:val="00F37812"/>
    <w:rsid w:val="00F3792F"/>
    <w:rsid w:val="00F37F17"/>
    <w:rsid w:val="00F3985E"/>
    <w:rsid w:val="00F400EC"/>
    <w:rsid w:val="00F4020C"/>
    <w:rsid w:val="00F40262"/>
    <w:rsid w:val="00F4030E"/>
    <w:rsid w:val="00F40429"/>
    <w:rsid w:val="00F4042F"/>
    <w:rsid w:val="00F404ED"/>
    <w:rsid w:val="00F4072D"/>
    <w:rsid w:val="00F407C1"/>
    <w:rsid w:val="00F407C6"/>
    <w:rsid w:val="00F408C1"/>
    <w:rsid w:val="00F408CC"/>
    <w:rsid w:val="00F4099B"/>
    <w:rsid w:val="00F40A27"/>
    <w:rsid w:val="00F40B03"/>
    <w:rsid w:val="00F40BB6"/>
    <w:rsid w:val="00F40CB1"/>
    <w:rsid w:val="00F40CD4"/>
    <w:rsid w:val="00F40DF9"/>
    <w:rsid w:val="00F40EAC"/>
    <w:rsid w:val="00F41056"/>
    <w:rsid w:val="00F41346"/>
    <w:rsid w:val="00F413B3"/>
    <w:rsid w:val="00F4148C"/>
    <w:rsid w:val="00F4155E"/>
    <w:rsid w:val="00F415E5"/>
    <w:rsid w:val="00F415FF"/>
    <w:rsid w:val="00F4184A"/>
    <w:rsid w:val="00F41863"/>
    <w:rsid w:val="00F41899"/>
    <w:rsid w:val="00F4189F"/>
    <w:rsid w:val="00F418B5"/>
    <w:rsid w:val="00F4190F"/>
    <w:rsid w:val="00F41BFA"/>
    <w:rsid w:val="00F41C17"/>
    <w:rsid w:val="00F41C5C"/>
    <w:rsid w:val="00F41D82"/>
    <w:rsid w:val="00F41DEE"/>
    <w:rsid w:val="00F41E0A"/>
    <w:rsid w:val="00F41F02"/>
    <w:rsid w:val="00F41FC4"/>
    <w:rsid w:val="00F421CA"/>
    <w:rsid w:val="00F42202"/>
    <w:rsid w:val="00F42237"/>
    <w:rsid w:val="00F42242"/>
    <w:rsid w:val="00F42278"/>
    <w:rsid w:val="00F4231E"/>
    <w:rsid w:val="00F423B4"/>
    <w:rsid w:val="00F4244C"/>
    <w:rsid w:val="00F4260F"/>
    <w:rsid w:val="00F4295D"/>
    <w:rsid w:val="00F42977"/>
    <w:rsid w:val="00F42A1F"/>
    <w:rsid w:val="00F42AC2"/>
    <w:rsid w:val="00F42AFE"/>
    <w:rsid w:val="00F42B6E"/>
    <w:rsid w:val="00F42BA6"/>
    <w:rsid w:val="00F42BB6"/>
    <w:rsid w:val="00F42C46"/>
    <w:rsid w:val="00F42CF5"/>
    <w:rsid w:val="00F42D63"/>
    <w:rsid w:val="00F42E78"/>
    <w:rsid w:val="00F42F20"/>
    <w:rsid w:val="00F42F2B"/>
    <w:rsid w:val="00F42F8E"/>
    <w:rsid w:val="00F42FDF"/>
    <w:rsid w:val="00F430F6"/>
    <w:rsid w:val="00F432F4"/>
    <w:rsid w:val="00F432FA"/>
    <w:rsid w:val="00F4339E"/>
    <w:rsid w:val="00F433B7"/>
    <w:rsid w:val="00F4346C"/>
    <w:rsid w:val="00F4368E"/>
    <w:rsid w:val="00F436CD"/>
    <w:rsid w:val="00F4375E"/>
    <w:rsid w:val="00F438C6"/>
    <w:rsid w:val="00F438E4"/>
    <w:rsid w:val="00F43970"/>
    <w:rsid w:val="00F43A6A"/>
    <w:rsid w:val="00F43C37"/>
    <w:rsid w:val="00F43C89"/>
    <w:rsid w:val="00F43C9A"/>
    <w:rsid w:val="00F43CB6"/>
    <w:rsid w:val="00F43D24"/>
    <w:rsid w:val="00F43D29"/>
    <w:rsid w:val="00F43D68"/>
    <w:rsid w:val="00F4403E"/>
    <w:rsid w:val="00F441D7"/>
    <w:rsid w:val="00F4422C"/>
    <w:rsid w:val="00F44276"/>
    <w:rsid w:val="00F44346"/>
    <w:rsid w:val="00F446EC"/>
    <w:rsid w:val="00F44723"/>
    <w:rsid w:val="00F44796"/>
    <w:rsid w:val="00F4496F"/>
    <w:rsid w:val="00F449DD"/>
    <w:rsid w:val="00F44E6E"/>
    <w:rsid w:val="00F44F11"/>
    <w:rsid w:val="00F45070"/>
    <w:rsid w:val="00F450E9"/>
    <w:rsid w:val="00F45109"/>
    <w:rsid w:val="00F4512C"/>
    <w:rsid w:val="00F4515B"/>
    <w:rsid w:val="00F451BC"/>
    <w:rsid w:val="00F45328"/>
    <w:rsid w:val="00F4534F"/>
    <w:rsid w:val="00F4535E"/>
    <w:rsid w:val="00F45579"/>
    <w:rsid w:val="00F457EF"/>
    <w:rsid w:val="00F45830"/>
    <w:rsid w:val="00F45BC2"/>
    <w:rsid w:val="00F45D49"/>
    <w:rsid w:val="00F45DBE"/>
    <w:rsid w:val="00F45DD8"/>
    <w:rsid w:val="00F46063"/>
    <w:rsid w:val="00F4606E"/>
    <w:rsid w:val="00F46176"/>
    <w:rsid w:val="00F4624E"/>
    <w:rsid w:val="00F46261"/>
    <w:rsid w:val="00F462B6"/>
    <w:rsid w:val="00F463D7"/>
    <w:rsid w:val="00F463ED"/>
    <w:rsid w:val="00F464DD"/>
    <w:rsid w:val="00F46522"/>
    <w:rsid w:val="00F46759"/>
    <w:rsid w:val="00F46A79"/>
    <w:rsid w:val="00F46BE1"/>
    <w:rsid w:val="00F46DAC"/>
    <w:rsid w:val="00F46DC0"/>
    <w:rsid w:val="00F46E43"/>
    <w:rsid w:val="00F46F33"/>
    <w:rsid w:val="00F46F4B"/>
    <w:rsid w:val="00F46F7F"/>
    <w:rsid w:val="00F46FD2"/>
    <w:rsid w:val="00F47368"/>
    <w:rsid w:val="00F473FE"/>
    <w:rsid w:val="00F4746C"/>
    <w:rsid w:val="00F474A6"/>
    <w:rsid w:val="00F474C0"/>
    <w:rsid w:val="00F4799D"/>
    <w:rsid w:val="00F47D02"/>
    <w:rsid w:val="00F47D73"/>
    <w:rsid w:val="00F47E86"/>
    <w:rsid w:val="00F47F5C"/>
    <w:rsid w:val="00F49E37"/>
    <w:rsid w:val="00F50112"/>
    <w:rsid w:val="00F50294"/>
    <w:rsid w:val="00F5038E"/>
    <w:rsid w:val="00F505CE"/>
    <w:rsid w:val="00F5070C"/>
    <w:rsid w:val="00F50721"/>
    <w:rsid w:val="00F508E1"/>
    <w:rsid w:val="00F50922"/>
    <w:rsid w:val="00F5097F"/>
    <w:rsid w:val="00F50BCE"/>
    <w:rsid w:val="00F50CA0"/>
    <w:rsid w:val="00F50EA8"/>
    <w:rsid w:val="00F50EC0"/>
    <w:rsid w:val="00F510FF"/>
    <w:rsid w:val="00F51282"/>
    <w:rsid w:val="00F51325"/>
    <w:rsid w:val="00F513FA"/>
    <w:rsid w:val="00F51675"/>
    <w:rsid w:val="00F51696"/>
    <w:rsid w:val="00F516A0"/>
    <w:rsid w:val="00F51788"/>
    <w:rsid w:val="00F5179F"/>
    <w:rsid w:val="00F51817"/>
    <w:rsid w:val="00F51958"/>
    <w:rsid w:val="00F5197A"/>
    <w:rsid w:val="00F51993"/>
    <w:rsid w:val="00F51A9E"/>
    <w:rsid w:val="00F51BF5"/>
    <w:rsid w:val="00F51C03"/>
    <w:rsid w:val="00F51C7E"/>
    <w:rsid w:val="00F51D52"/>
    <w:rsid w:val="00F51E57"/>
    <w:rsid w:val="00F51E79"/>
    <w:rsid w:val="00F51F0A"/>
    <w:rsid w:val="00F521D7"/>
    <w:rsid w:val="00F52225"/>
    <w:rsid w:val="00F52381"/>
    <w:rsid w:val="00F525CC"/>
    <w:rsid w:val="00F52741"/>
    <w:rsid w:val="00F52AF3"/>
    <w:rsid w:val="00F52AF9"/>
    <w:rsid w:val="00F52C84"/>
    <w:rsid w:val="00F52DFD"/>
    <w:rsid w:val="00F52FE9"/>
    <w:rsid w:val="00F530D5"/>
    <w:rsid w:val="00F5331F"/>
    <w:rsid w:val="00F53321"/>
    <w:rsid w:val="00F53337"/>
    <w:rsid w:val="00F5344B"/>
    <w:rsid w:val="00F53640"/>
    <w:rsid w:val="00F53647"/>
    <w:rsid w:val="00F536A4"/>
    <w:rsid w:val="00F53760"/>
    <w:rsid w:val="00F537A1"/>
    <w:rsid w:val="00F537F6"/>
    <w:rsid w:val="00F53851"/>
    <w:rsid w:val="00F5388A"/>
    <w:rsid w:val="00F5396D"/>
    <w:rsid w:val="00F53A41"/>
    <w:rsid w:val="00F53A5D"/>
    <w:rsid w:val="00F53A71"/>
    <w:rsid w:val="00F53ACE"/>
    <w:rsid w:val="00F53AE7"/>
    <w:rsid w:val="00F53C95"/>
    <w:rsid w:val="00F53E0D"/>
    <w:rsid w:val="00F53E26"/>
    <w:rsid w:val="00F53F21"/>
    <w:rsid w:val="00F53FA1"/>
    <w:rsid w:val="00F5401C"/>
    <w:rsid w:val="00F54185"/>
    <w:rsid w:val="00F5425B"/>
    <w:rsid w:val="00F5457F"/>
    <w:rsid w:val="00F54657"/>
    <w:rsid w:val="00F54905"/>
    <w:rsid w:val="00F5495D"/>
    <w:rsid w:val="00F54A05"/>
    <w:rsid w:val="00F54A91"/>
    <w:rsid w:val="00F54C2A"/>
    <w:rsid w:val="00F54C70"/>
    <w:rsid w:val="00F54CD1"/>
    <w:rsid w:val="00F54CEB"/>
    <w:rsid w:val="00F54FEC"/>
    <w:rsid w:val="00F5504E"/>
    <w:rsid w:val="00F550E1"/>
    <w:rsid w:val="00F5517A"/>
    <w:rsid w:val="00F551D7"/>
    <w:rsid w:val="00F55314"/>
    <w:rsid w:val="00F553A8"/>
    <w:rsid w:val="00F554FE"/>
    <w:rsid w:val="00F55671"/>
    <w:rsid w:val="00F557BF"/>
    <w:rsid w:val="00F55B4F"/>
    <w:rsid w:val="00F55B9F"/>
    <w:rsid w:val="00F55BD5"/>
    <w:rsid w:val="00F55D7B"/>
    <w:rsid w:val="00F55EB4"/>
    <w:rsid w:val="00F5615A"/>
    <w:rsid w:val="00F5633C"/>
    <w:rsid w:val="00F5640B"/>
    <w:rsid w:val="00F56519"/>
    <w:rsid w:val="00F567D3"/>
    <w:rsid w:val="00F56851"/>
    <w:rsid w:val="00F56AB7"/>
    <w:rsid w:val="00F56BE0"/>
    <w:rsid w:val="00F56C08"/>
    <w:rsid w:val="00F56C66"/>
    <w:rsid w:val="00F56C8D"/>
    <w:rsid w:val="00F56D74"/>
    <w:rsid w:val="00F56F8D"/>
    <w:rsid w:val="00F56FA4"/>
    <w:rsid w:val="00F57029"/>
    <w:rsid w:val="00F57033"/>
    <w:rsid w:val="00F5703D"/>
    <w:rsid w:val="00F57135"/>
    <w:rsid w:val="00F57349"/>
    <w:rsid w:val="00F573CA"/>
    <w:rsid w:val="00F573F7"/>
    <w:rsid w:val="00F57455"/>
    <w:rsid w:val="00F5752A"/>
    <w:rsid w:val="00F576D6"/>
    <w:rsid w:val="00F57733"/>
    <w:rsid w:val="00F57754"/>
    <w:rsid w:val="00F577C2"/>
    <w:rsid w:val="00F578C0"/>
    <w:rsid w:val="00F5796D"/>
    <w:rsid w:val="00F57AD8"/>
    <w:rsid w:val="00F57B67"/>
    <w:rsid w:val="00F57BB9"/>
    <w:rsid w:val="00F57C36"/>
    <w:rsid w:val="00F57C9D"/>
    <w:rsid w:val="00F57E01"/>
    <w:rsid w:val="00F57E12"/>
    <w:rsid w:val="00F57F8C"/>
    <w:rsid w:val="00F602F4"/>
    <w:rsid w:val="00F6035A"/>
    <w:rsid w:val="00F6036D"/>
    <w:rsid w:val="00F60474"/>
    <w:rsid w:val="00F605D9"/>
    <w:rsid w:val="00F60639"/>
    <w:rsid w:val="00F606C8"/>
    <w:rsid w:val="00F6074A"/>
    <w:rsid w:val="00F60790"/>
    <w:rsid w:val="00F60801"/>
    <w:rsid w:val="00F60A31"/>
    <w:rsid w:val="00F60B1E"/>
    <w:rsid w:val="00F60BC3"/>
    <w:rsid w:val="00F60D47"/>
    <w:rsid w:val="00F612C8"/>
    <w:rsid w:val="00F61385"/>
    <w:rsid w:val="00F61389"/>
    <w:rsid w:val="00F614CA"/>
    <w:rsid w:val="00F6163B"/>
    <w:rsid w:val="00F61652"/>
    <w:rsid w:val="00F61679"/>
    <w:rsid w:val="00F616B4"/>
    <w:rsid w:val="00F619D1"/>
    <w:rsid w:val="00F61A78"/>
    <w:rsid w:val="00F61ABC"/>
    <w:rsid w:val="00F61B02"/>
    <w:rsid w:val="00F61B80"/>
    <w:rsid w:val="00F61D30"/>
    <w:rsid w:val="00F61D43"/>
    <w:rsid w:val="00F61D76"/>
    <w:rsid w:val="00F61E28"/>
    <w:rsid w:val="00F61E91"/>
    <w:rsid w:val="00F61EBD"/>
    <w:rsid w:val="00F62237"/>
    <w:rsid w:val="00F623F3"/>
    <w:rsid w:val="00F6241F"/>
    <w:rsid w:val="00F62794"/>
    <w:rsid w:val="00F628E8"/>
    <w:rsid w:val="00F6290D"/>
    <w:rsid w:val="00F62961"/>
    <w:rsid w:val="00F62A29"/>
    <w:rsid w:val="00F62B0F"/>
    <w:rsid w:val="00F62BCB"/>
    <w:rsid w:val="00F62C66"/>
    <w:rsid w:val="00F62CA7"/>
    <w:rsid w:val="00F62D28"/>
    <w:rsid w:val="00F62D5C"/>
    <w:rsid w:val="00F62DBC"/>
    <w:rsid w:val="00F63010"/>
    <w:rsid w:val="00F63099"/>
    <w:rsid w:val="00F633D9"/>
    <w:rsid w:val="00F633FD"/>
    <w:rsid w:val="00F634A0"/>
    <w:rsid w:val="00F634D0"/>
    <w:rsid w:val="00F635EF"/>
    <w:rsid w:val="00F63650"/>
    <w:rsid w:val="00F637C0"/>
    <w:rsid w:val="00F637F4"/>
    <w:rsid w:val="00F63813"/>
    <w:rsid w:val="00F63A67"/>
    <w:rsid w:val="00F63BB1"/>
    <w:rsid w:val="00F63C0C"/>
    <w:rsid w:val="00F63C60"/>
    <w:rsid w:val="00F63CEE"/>
    <w:rsid w:val="00F63CFF"/>
    <w:rsid w:val="00F63DC1"/>
    <w:rsid w:val="00F63DE2"/>
    <w:rsid w:val="00F63E92"/>
    <w:rsid w:val="00F63EE3"/>
    <w:rsid w:val="00F63F8C"/>
    <w:rsid w:val="00F6405D"/>
    <w:rsid w:val="00F641E7"/>
    <w:rsid w:val="00F64223"/>
    <w:rsid w:val="00F6431F"/>
    <w:rsid w:val="00F64583"/>
    <w:rsid w:val="00F64679"/>
    <w:rsid w:val="00F64792"/>
    <w:rsid w:val="00F647AB"/>
    <w:rsid w:val="00F647E8"/>
    <w:rsid w:val="00F6487D"/>
    <w:rsid w:val="00F648B4"/>
    <w:rsid w:val="00F648B9"/>
    <w:rsid w:val="00F648F0"/>
    <w:rsid w:val="00F64B81"/>
    <w:rsid w:val="00F64D64"/>
    <w:rsid w:val="00F64E36"/>
    <w:rsid w:val="00F64E75"/>
    <w:rsid w:val="00F64F3F"/>
    <w:rsid w:val="00F65104"/>
    <w:rsid w:val="00F65128"/>
    <w:rsid w:val="00F65147"/>
    <w:rsid w:val="00F65148"/>
    <w:rsid w:val="00F652CE"/>
    <w:rsid w:val="00F65331"/>
    <w:rsid w:val="00F65369"/>
    <w:rsid w:val="00F654AB"/>
    <w:rsid w:val="00F65578"/>
    <w:rsid w:val="00F65734"/>
    <w:rsid w:val="00F6574B"/>
    <w:rsid w:val="00F65953"/>
    <w:rsid w:val="00F65976"/>
    <w:rsid w:val="00F659C4"/>
    <w:rsid w:val="00F659DC"/>
    <w:rsid w:val="00F65A7C"/>
    <w:rsid w:val="00F65B7B"/>
    <w:rsid w:val="00F65CA4"/>
    <w:rsid w:val="00F65D6A"/>
    <w:rsid w:val="00F65E39"/>
    <w:rsid w:val="00F66079"/>
    <w:rsid w:val="00F660A1"/>
    <w:rsid w:val="00F66125"/>
    <w:rsid w:val="00F66224"/>
    <w:rsid w:val="00F662AF"/>
    <w:rsid w:val="00F662B2"/>
    <w:rsid w:val="00F663F6"/>
    <w:rsid w:val="00F665A6"/>
    <w:rsid w:val="00F665BA"/>
    <w:rsid w:val="00F66ADE"/>
    <w:rsid w:val="00F66AF5"/>
    <w:rsid w:val="00F66C74"/>
    <w:rsid w:val="00F66C7D"/>
    <w:rsid w:val="00F66CF7"/>
    <w:rsid w:val="00F66EFE"/>
    <w:rsid w:val="00F66FAD"/>
    <w:rsid w:val="00F671AA"/>
    <w:rsid w:val="00F67228"/>
    <w:rsid w:val="00F6730E"/>
    <w:rsid w:val="00F67370"/>
    <w:rsid w:val="00F673D2"/>
    <w:rsid w:val="00F6748B"/>
    <w:rsid w:val="00F674A7"/>
    <w:rsid w:val="00F67515"/>
    <w:rsid w:val="00F67626"/>
    <w:rsid w:val="00F67670"/>
    <w:rsid w:val="00F676B5"/>
    <w:rsid w:val="00F67769"/>
    <w:rsid w:val="00F67887"/>
    <w:rsid w:val="00F6794A"/>
    <w:rsid w:val="00F67975"/>
    <w:rsid w:val="00F67A05"/>
    <w:rsid w:val="00F67B8C"/>
    <w:rsid w:val="00F67BE7"/>
    <w:rsid w:val="00F67CAE"/>
    <w:rsid w:val="00F67EB1"/>
    <w:rsid w:val="00F67EC9"/>
    <w:rsid w:val="00F67FFD"/>
    <w:rsid w:val="00F70195"/>
    <w:rsid w:val="00F7020F"/>
    <w:rsid w:val="00F70393"/>
    <w:rsid w:val="00F70596"/>
    <w:rsid w:val="00F70731"/>
    <w:rsid w:val="00F708A0"/>
    <w:rsid w:val="00F70946"/>
    <w:rsid w:val="00F709CD"/>
    <w:rsid w:val="00F709E2"/>
    <w:rsid w:val="00F70AA5"/>
    <w:rsid w:val="00F70B7E"/>
    <w:rsid w:val="00F70D4D"/>
    <w:rsid w:val="00F70DE7"/>
    <w:rsid w:val="00F70EF0"/>
    <w:rsid w:val="00F70F70"/>
    <w:rsid w:val="00F70FFE"/>
    <w:rsid w:val="00F71131"/>
    <w:rsid w:val="00F7113C"/>
    <w:rsid w:val="00F711FA"/>
    <w:rsid w:val="00F7123C"/>
    <w:rsid w:val="00F712D4"/>
    <w:rsid w:val="00F7135D"/>
    <w:rsid w:val="00F7164A"/>
    <w:rsid w:val="00F718BD"/>
    <w:rsid w:val="00F719BE"/>
    <w:rsid w:val="00F71A58"/>
    <w:rsid w:val="00F71AEC"/>
    <w:rsid w:val="00F71AF1"/>
    <w:rsid w:val="00F71C51"/>
    <w:rsid w:val="00F72157"/>
    <w:rsid w:val="00F72195"/>
    <w:rsid w:val="00F721B1"/>
    <w:rsid w:val="00F721DA"/>
    <w:rsid w:val="00F7223D"/>
    <w:rsid w:val="00F7227D"/>
    <w:rsid w:val="00F72444"/>
    <w:rsid w:val="00F72550"/>
    <w:rsid w:val="00F725C4"/>
    <w:rsid w:val="00F72687"/>
    <w:rsid w:val="00F727E6"/>
    <w:rsid w:val="00F7282F"/>
    <w:rsid w:val="00F729AD"/>
    <w:rsid w:val="00F729F3"/>
    <w:rsid w:val="00F72B71"/>
    <w:rsid w:val="00F72C28"/>
    <w:rsid w:val="00F72DA4"/>
    <w:rsid w:val="00F72E79"/>
    <w:rsid w:val="00F72E81"/>
    <w:rsid w:val="00F72F7A"/>
    <w:rsid w:val="00F73080"/>
    <w:rsid w:val="00F73248"/>
    <w:rsid w:val="00F7330C"/>
    <w:rsid w:val="00F733F6"/>
    <w:rsid w:val="00F736A2"/>
    <w:rsid w:val="00F73781"/>
    <w:rsid w:val="00F737B8"/>
    <w:rsid w:val="00F738B6"/>
    <w:rsid w:val="00F739D9"/>
    <w:rsid w:val="00F73F2D"/>
    <w:rsid w:val="00F74106"/>
    <w:rsid w:val="00F743F9"/>
    <w:rsid w:val="00F7455B"/>
    <w:rsid w:val="00F74699"/>
    <w:rsid w:val="00F746E1"/>
    <w:rsid w:val="00F747B4"/>
    <w:rsid w:val="00F74882"/>
    <w:rsid w:val="00F74A27"/>
    <w:rsid w:val="00F74AC0"/>
    <w:rsid w:val="00F74BBE"/>
    <w:rsid w:val="00F74E39"/>
    <w:rsid w:val="00F75025"/>
    <w:rsid w:val="00F7510B"/>
    <w:rsid w:val="00F75251"/>
    <w:rsid w:val="00F7533E"/>
    <w:rsid w:val="00F75417"/>
    <w:rsid w:val="00F755AA"/>
    <w:rsid w:val="00F755C0"/>
    <w:rsid w:val="00F75699"/>
    <w:rsid w:val="00F757CB"/>
    <w:rsid w:val="00F75960"/>
    <w:rsid w:val="00F75C08"/>
    <w:rsid w:val="00F75C5B"/>
    <w:rsid w:val="00F75DA8"/>
    <w:rsid w:val="00F75DB1"/>
    <w:rsid w:val="00F75E09"/>
    <w:rsid w:val="00F75ECD"/>
    <w:rsid w:val="00F7606D"/>
    <w:rsid w:val="00F76374"/>
    <w:rsid w:val="00F76510"/>
    <w:rsid w:val="00F76625"/>
    <w:rsid w:val="00F7668F"/>
    <w:rsid w:val="00F766A8"/>
    <w:rsid w:val="00F76709"/>
    <w:rsid w:val="00F7670A"/>
    <w:rsid w:val="00F76829"/>
    <w:rsid w:val="00F76851"/>
    <w:rsid w:val="00F768F1"/>
    <w:rsid w:val="00F76952"/>
    <w:rsid w:val="00F769FC"/>
    <w:rsid w:val="00F76A5F"/>
    <w:rsid w:val="00F76AB2"/>
    <w:rsid w:val="00F76B0A"/>
    <w:rsid w:val="00F76CB4"/>
    <w:rsid w:val="00F76DB8"/>
    <w:rsid w:val="00F76E11"/>
    <w:rsid w:val="00F76E5A"/>
    <w:rsid w:val="00F76E98"/>
    <w:rsid w:val="00F76FAF"/>
    <w:rsid w:val="00F770EF"/>
    <w:rsid w:val="00F7715F"/>
    <w:rsid w:val="00F771D1"/>
    <w:rsid w:val="00F7744E"/>
    <w:rsid w:val="00F77541"/>
    <w:rsid w:val="00F77565"/>
    <w:rsid w:val="00F77597"/>
    <w:rsid w:val="00F77647"/>
    <w:rsid w:val="00F776E6"/>
    <w:rsid w:val="00F77761"/>
    <w:rsid w:val="00F778DD"/>
    <w:rsid w:val="00F778F9"/>
    <w:rsid w:val="00F77918"/>
    <w:rsid w:val="00F77B8A"/>
    <w:rsid w:val="00F77BE7"/>
    <w:rsid w:val="00F77D63"/>
    <w:rsid w:val="00F80133"/>
    <w:rsid w:val="00F8014A"/>
    <w:rsid w:val="00F801B6"/>
    <w:rsid w:val="00F80294"/>
    <w:rsid w:val="00F802D6"/>
    <w:rsid w:val="00F80393"/>
    <w:rsid w:val="00F80614"/>
    <w:rsid w:val="00F8073C"/>
    <w:rsid w:val="00F8073F"/>
    <w:rsid w:val="00F80842"/>
    <w:rsid w:val="00F80A38"/>
    <w:rsid w:val="00F80A7D"/>
    <w:rsid w:val="00F80BFF"/>
    <w:rsid w:val="00F80CDF"/>
    <w:rsid w:val="00F80CF2"/>
    <w:rsid w:val="00F80F1D"/>
    <w:rsid w:val="00F810E5"/>
    <w:rsid w:val="00F812F7"/>
    <w:rsid w:val="00F8130A"/>
    <w:rsid w:val="00F81310"/>
    <w:rsid w:val="00F81350"/>
    <w:rsid w:val="00F814DD"/>
    <w:rsid w:val="00F8156B"/>
    <w:rsid w:val="00F81628"/>
    <w:rsid w:val="00F816CE"/>
    <w:rsid w:val="00F81806"/>
    <w:rsid w:val="00F81962"/>
    <w:rsid w:val="00F81A2F"/>
    <w:rsid w:val="00F81A7A"/>
    <w:rsid w:val="00F81AB8"/>
    <w:rsid w:val="00F81ACD"/>
    <w:rsid w:val="00F81ADC"/>
    <w:rsid w:val="00F81CD5"/>
    <w:rsid w:val="00F81E0E"/>
    <w:rsid w:val="00F81F2E"/>
    <w:rsid w:val="00F81FBB"/>
    <w:rsid w:val="00F82020"/>
    <w:rsid w:val="00F82168"/>
    <w:rsid w:val="00F82303"/>
    <w:rsid w:val="00F8238D"/>
    <w:rsid w:val="00F82543"/>
    <w:rsid w:val="00F82584"/>
    <w:rsid w:val="00F825F4"/>
    <w:rsid w:val="00F82783"/>
    <w:rsid w:val="00F828DF"/>
    <w:rsid w:val="00F828F3"/>
    <w:rsid w:val="00F82AA6"/>
    <w:rsid w:val="00F82CD1"/>
    <w:rsid w:val="00F82DE5"/>
    <w:rsid w:val="00F82F0B"/>
    <w:rsid w:val="00F82FE5"/>
    <w:rsid w:val="00F8300F"/>
    <w:rsid w:val="00F8309B"/>
    <w:rsid w:val="00F831B7"/>
    <w:rsid w:val="00F831FD"/>
    <w:rsid w:val="00F83380"/>
    <w:rsid w:val="00F83383"/>
    <w:rsid w:val="00F83485"/>
    <w:rsid w:val="00F83555"/>
    <w:rsid w:val="00F836E6"/>
    <w:rsid w:val="00F8384D"/>
    <w:rsid w:val="00F838B9"/>
    <w:rsid w:val="00F83945"/>
    <w:rsid w:val="00F83A5C"/>
    <w:rsid w:val="00F83ADD"/>
    <w:rsid w:val="00F83B2D"/>
    <w:rsid w:val="00F83B5F"/>
    <w:rsid w:val="00F83BD1"/>
    <w:rsid w:val="00F83D7C"/>
    <w:rsid w:val="00F83E19"/>
    <w:rsid w:val="00F84244"/>
    <w:rsid w:val="00F843C7"/>
    <w:rsid w:val="00F84442"/>
    <w:rsid w:val="00F8445B"/>
    <w:rsid w:val="00F8469A"/>
    <w:rsid w:val="00F846DE"/>
    <w:rsid w:val="00F8472E"/>
    <w:rsid w:val="00F84842"/>
    <w:rsid w:val="00F84A25"/>
    <w:rsid w:val="00F84CB8"/>
    <w:rsid w:val="00F84D28"/>
    <w:rsid w:val="00F84E0C"/>
    <w:rsid w:val="00F84EEF"/>
    <w:rsid w:val="00F84F8E"/>
    <w:rsid w:val="00F8519E"/>
    <w:rsid w:val="00F8529A"/>
    <w:rsid w:val="00F852CF"/>
    <w:rsid w:val="00F8531C"/>
    <w:rsid w:val="00F853CC"/>
    <w:rsid w:val="00F85435"/>
    <w:rsid w:val="00F8549D"/>
    <w:rsid w:val="00F857BA"/>
    <w:rsid w:val="00F8584D"/>
    <w:rsid w:val="00F8584E"/>
    <w:rsid w:val="00F8589F"/>
    <w:rsid w:val="00F858F4"/>
    <w:rsid w:val="00F859AE"/>
    <w:rsid w:val="00F85AD3"/>
    <w:rsid w:val="00F85CA5"/>
    <w:rsid w:val="00F85D1B"/>
    <w:rsid w:val="00F85EEF"/>
    <w:rsid w:val="00F860B3"/>
    <w:rsid w:val="00F86259"/>
    <w:rsid w:val="00F862F1"/>
    <w:rsid w:val="00F8659E"/>
    <w:rsid w:val="00F865B6"/>
    <w:rsid w:val="00F86608"/>
    <w:rsid w:val="00F86A84"/>
    <w:rsid w:val="00F86A9E"/>
    <w:rsid w:val="00F86BB9"/>
    <w:rsid w:val="00F86F79"/>
    <w:rsid w:val="00F87171"/>
    <w:rsid w:val="00F87433"/>
    <w:rsid w:val="00F87539"/>
    <w:rsid w:val="00F87657"/>
    <w:rsid w:val="00F87764"/>
    <w:rsid w:val="00F878E3"/>
    <w:rsid w:val="00F87959"/>
    <w:rsid w:val="00F879D0"/>
    <w:rsid w:val="00F87A73"/>
    <w:rsid w:val="00F87BFA"/>
    <w:rsid w:val="00F87D20"/>
    <w:rsid w:val="00F87EDF"/>
    <w:rsid w:val="00F87EE1"/>
    <w:rsid w:val="00F87F3F"/>
    <w:rsid w:val="00F89DE5"/>
    <w:rsid w:val="00F8AB89"/>
    <w:rsid w:val="00F9005F"/>
    <w:rsid w:val="00F90095"/>
    <w:rsid w:val="00F90176"/>
    <w:rsid w:val="00F902CC"/>
    <w:rsid w:val="00F90348"/>
    <w:rsid w:val="00F90455"/>
    <w:rsid w:val="00F9046A"/>
    <w:rsid w:val="00F90549"/>
    <w:rsid w:val="00F906E8"/>
    <w:rsid w:val="00F90793"/>
    <w:rsid w:val="00F907CF"/>
    <w:rsid w:val="00F90901"/>
    <w:rsid w:val="00F90986"/>
    <w:rsid w:val="00F90A6D"/>
    <w:rsid w:val="00F90BC0"/>
    <w:rsid w:val="00F90C12"/>
    <w:rsid w:val="00F90C62"/>
    <w:rsid w:val="00F90D7B"/>
    <w:rsid w:val="00F90DE4"/>
    <w:rsid w:val="00F90DF2"/>
    <w:rsid w:val="00F90ECE"/>
    <w:rsid w:val="00F90F14"/>
    <w:rsid w:val="00F9103A"/>
    <w:rsid w:val="00F9104B"/>
    <w:rsid w:val="00F9122C"/>
    <w:rsid w:val="00F912F0"/>
    <w:rsid w:val="00F91306"/>
    <w:rsid w:val="00F9136C"/>
    <w:rsid w:val="00F91684"/>
    <w:rsid w:val="00F91787"/>
    <w:rsid w:val="00F917D1"/>
    <w:rsid w:val="00F91880"/>
    <w:rsid w:val="00F9193B"/>
    <w:rsid w:val="00F91C18"/>
    <w:rsid w:val="00F91CDC"/>
    <w:rsid w:val="00F91E51"/>
    <w:rsid w:val="00F91FDE"/>
    <w:rsid w:val="00F920A4"/>
    <w:rsid w:val="00F92101"/>
    <w:rsid w:val="00F9221B"/>
    <w:rsid w:val="00F92348"/>
    <w:rsid w:val="00F92417"/>
    <w:rsid w:val="00F92911"/>
    <w:rsid w:val="00F9291B"/>
    <w:rsid w:val="00F92948"/>
    <w:rsid w:val="00F92A77"/>
    <w:rsid w:val="00F92CD5"/>
    <w:rsid w:val="00F92D00"/>
    <w:rsid w:val="00F92E0C"/>
    <w:rsid w:val="00F92E55"/>
    <w:rsid w:val="00F92E92"/>
    <w:rsid w:val="00F92F6A"/>
    <w:rsid w:val="00F92F72"/>
    <w:rsid w:val="00F92FD6"/>
    <w:rsid w:val="00F9301D"/>
    <w:rsid w:val="00F9310F"/>
    <w:rsid w:val="00F93265"/>
    <w:rsid w:val="00F932E1"/>
    <w:rsid w:val="00F933C8"/>
    <w:rsid w:val="00F933E2"/>
    <w:rsid w:val="00F937D5"/>
    <w:rsid w:val="00F938D8"/>
    <w:rsid w:val="00F939F3"/>
    <w:rsid w:val="00F93A1A"/>
    <w:rsid w:val="00F93DF9"/>
    <w:rsid w:val="00F93E13"/>
    <w:rsid w:val="00F93E23"/>
    <w:rsid w:val="00F93E2C"/>
    <w:rsid w:val="00F93E67"/>
    <w:rsid w:val="00F93EAC"/>
    <w:rsid w:val="00F9414E"/>
    <w:rsid w:val="00F9428C"/>
    <w:rsid w:val="00F94441"/>
    <w:rsid w:val="00F94508"/>
    <w:rsid w:val="00F94599"/>
    <w:rsid w:val="00F94676"/>
    <w:rsid w:val="00F9477A"/>
    <w:rsid w:val="00F94798"/>
    <w:rsid w:val="00F947A4"/>
    <w:rsid w:val="00F947E8"/>
    <w:rsid w:val="00F9480F"/>
    <w:rsid w:val="00F9488B"/>
    <w:rsid w:val="00F9496C"/>
    <w:rsid w:val="00F949B5"/>
    <w:rsid w:val="00F94A61"/>
    <w:rsid w:val="00F94B15"/>
    <w:rsid w:val="00F94D16"/>
    <w:rsid w:val="00F951A2"/>
    <w:rsid w:val="00F95311"/>
    <w:rsid w:val="00F95666"/>
    <w:rsid w:val="00F956ED"/>
    <w:rsid w:val="00F95706"/>
    <w:rsid w:val="00F95797"/>
    <w:rsid w:val="00F957EB"/>
    <w:rsid w:val="00F95818"/>
    <w:rsid w:val="00F95822"/>
    <w:rsid w:val="00F95948"/>
    <w:rsid w:val="00F9595B"/>
    <w:rsid w:val="00F95C70"/>
    <w:rsid w:val="00F95CFA"/>
    <w:rsid w:val="00F95D69"/>
    <w:rsid w:val="00F95DBD"/>
    <w:rsid w:val="00F95DCE"/>
    <w:rsid w:val="00F95EA3"/>
    <w:rsid w:val="00F95FC6"/>
    <w:rsid w:val="00F9601E"/>
    <w:rsid w:val="00F96069"/>
    <w:rsid w:val="00F96233"/>
    <w:rsid w:val="00F962CD"/>
    <w:rsid w:val="00F96310"/>
    <w:rsid w:val="00F96333"/>
    <w:rsid w:val="00F9637D"/>
    <w:rsid w:val="00F96640"/>
    <w:rsid w:val="00F96646"/>
    <w:rsid w:val="00F966F2"/>
    <w:rsid w:val="00F9675F"/>
    <w:rsid w:val="00F96840"/>
    <w:rsid w:val="00F96A48"/>
    <w:rsid w:val="00F96A9B"/>
    <w:rsid w:val="00F96D2C"/>
    <w:rsid w:val="00F96E41"/>
    <w:rsid w:val="00F96F04"/>
    <w:rsid w:val="00F96FDF"/>
    <w:rsid w:val="00F970BF"/>
    <w:rsid w:val="00F97111"/>
    <w:rsid w:val="00F973A4"/>
    <w:rsid w:val="00F973CA"/>
    <w:rsid w:val="00F97455"/>
    <w:rsid w:val="00F9748F"/>
    <w:rsid w:val="00F974C0"/>
    <w:rsid w:val="00F97528"/>
    <w:rsid w:val="00F975E3"/>
    <w:rsid w:val="00F9769E"/>
    <w:rsid w:val="00F97749"/>
    <w:rsid w:val="00F97795"/>
    <w:rsid w:val="00F977BB"/>
    <w:rsid w:val="00F97835"/>
    <w:rsid w:val="00F97880"/>
    <w:rsid w:val="00F9788C"/>
    <w:rsid w:val="00F97C11"/>
    <w:rsid w:val="00F97DEE"/>
    <w:rsid w:val="00F97E12"/>
    <w:rsid w:val="00F97E63"/>
    <w:rsid w:val="00FA0157"/>
    <w:rsid w:val="00FA01EF"/>
    <w:rsid w:val="00FA0353"/>
    <w:rsid w:val="00FA0419"/>
    <w:rsid w:val="00FA0504"/>
    <w:rsid w:val="00FA0640"/>
    <w:rsid w:val="00FA073A"/>
    <w:rsid w:val="00FA07E5"/>
    <w:rsid w:val="00FA0AA4"/>
    <w:rsid w:val="00FA0AB4"/>
    <w:rsid w:val="00FA0C63"/>
    <w:rsid w:val="00FA0E7D"/>
    <w:rsid w:val="00FA0E9F"/>
    <w:rsid w:val="00FA1083"/>
    <w:rsid w:val="00FA1235"/>
    <w:rsid w:val="00FA12A8"/>
    <w:rsid w:val="00FA138B"/>
    <w:rsid w:val="00FA1447"/>
    <w:rsid w:val="00FA153D"/>
    <w:rsid w:val="00FA1608"/>
    <w:rsid w:val="00FA1646"/>
    <w:rsid w:val="00FA1705"/>
    <w:rsid w:val="00FA1761"/>
    <w:rsid w:val="00FA1776"/>
    <w:rsid w:val="00FA18FE"/>
    <w:rsid w:val="00FA1A09"/>
    <w:rsid w:val="00FA1AAE"/>
    <w:rsid w:val="00FA1AF0"/>
    <w:rsid w:val="00FA1B38"/>
    <w:rsid w:val="00FA1B57"/>
    <w:rsid w:val="00FA1BD0"/>
    <w:rsid w:val="00FA1C6B"/>
    <w:rsid w:val="00FA1C9A"/>
    <w:rsid w:val="00FA1CB4"/>
    <w:rsid w:val="00FA1DD3"/>
    <w:rsid w:val="00FA1DF2"/>
    <w:rsid w:val="00FA1E42"/>
    <w:rsid w:val="00FA1F0C"/>
    <w:rsid w:val="00FA1F0F"/>
    <w:rsid w:val="00FA1F4E"/>
    <w:rsid w:val="00FA1F93"/>
    <w:rsid w:val="00FA1FB3"/>
    <w:rsid w:val="00FA21CE"/>
    <w:rsid w:val="00FA21F1"/>
    <w:rsid w:val="00FA2306"/>
    <w:rsid w:val="00FA24B1"/>
    <w:rsid w:val="00FA2676"/>
    <w:rsid w:val="00FA26E5"/>
    <w:rsid w:val="00FA2705"/>
    <w:rsid w:val="00FA27F0"/>
    <w:rsid w:val="00FA280F"/>
    <w:rsid w:val="00FA297C"/>
    <w:rsid w:val="00FA2AD5"/>
    <w:rsid w:val="00FA2B6B"/>
    <w:rsid w:val="00FA2CF4"/>
    <w:rsid w:val="00FA2F45"/>
    <w:rsid w:val="00FA2FB3"/>
    <w:rsid w:val="00FA30AB"/>
    <w:rsid w:val="00FA30BF"/>
    <w:rsid w:val="00FA31F4"/>
    <w:rsid w:val="00FA3394"/>
    <w:rsid w:val="00FA33B0"/>
    <w:rsid w:val="00FA34E5"/>
    <w:rsid w:val="00FA3533"/>
    <w:rsid w:val="00FA36F1"/>
    <w:rsid w:val="00FA386F"/>
    <w:rsid w:val="00FA387E"/>
    <w:rsid w:val="00FA39CA"/>
    <w:rsid w:val="00FA3B4B"/>
    <w:rsid w:val="00FA3C33"/>
    <w:rsid w:val="00FA3F40"/>
    <w:rsid w:val="00FA3F87"/>
    <w:rsid w:val="00FA42CB"/>
    <w:rsid w:val="00FA43F8"/>
    <w:rsid w:val="00FA4587"/>
    <w:rsid w:val="00FA45A6"/>
    <w:rsid w:val="00FA45E6"/>
    <w:rsid w:val="00FA466B"/>
    <w:rsid w:val="00FA46E4"/>
    <w:rsid w:val="00FA4725"/>
    <w:rsid w:val="00FA475A"/>
    <w:rsid w:val="00FA499F"/>
    <w:rsid w:val="00FA49DD"/>
    <w:rsid w:val="00FA49F7"/>
    <w:rsid w:val="00FA4A0A"/>
    <w:rsid w:val="00FA4AA5"/>
    <w:rsid w:val="00FA4AD7"/>
    <w:rsid w:val="00FA4B97"/>
    <w:rsid w:val="00FA4C0F"/>
    <w:rsid w:val="00FA4C87"/>
    <w:rsid w:val="00FA4E11"/>
    <w:rsid w:val="00FA4E75"/>
    <w:rsid w:val="00FA4F6C"/>
    <w:rsid w:val="00FA508E"/>
    <w:rsid w:val="00FA5096"/>
    <w:rsid w:val="00FA5202"/>
    <w:rsid w:val="00FA5204"/>
    <w:rsid w:val="00FA52A8"/>
    <w:rsid w:val="00FA5309"/>
    <w:rsid w:val="00FA544F"/>
    <w:rsid w:val="00FA56E1"/>
    <w:rsid w:val="00FA5751"/>
    <w:rsid w:val="00FA575B"/>
    <w:rsid w:val="00FA5868"/>
    <w:rsid w:val="00FA58FD"/>
    <w:rsid w:val="00FA5A39"/>
    <w:rsid w:val="00FA5A70"/>
    <w:rsid w:val="00FA5A7A"/>
    <w:rsid w:val="00FA5A8C"/>
    <w:rsid w:val="00FA5AC2"/>
    <w:rsid w:val="00FA5D31"/>
    <w:rsid w:val="00FA5DE9"/>
    <w:rsid w:val="00FA5F19"/>
    <w:rsid w:val="00FA6005"/>
    <w:rsid w:val="00FA601A"/>
    <w:rsid w:val="00FA60A7"/>
    <w:rsid w:val="00FA611D"/>
    <w:rsid w:val="00FA61DF"/>
    <w:rsid w:val="00FA6272"/>
    <w:rsid w:val="00FA6398"/>
    <w:rsid w:val="00FA63AD"/>
    <w:rsid w:val="00FA643C"/>
    <w:rsid w:val="00FA6641"/>
    <w:rsid w:val="00FA66E7"/>
    <w:rsid w:val="00FA673B"/>
    <w:rsid w:val="00FA68A2"/>
    <w:rsid w:val="00FA6D19"/>
    <w:rsid w:val="00FA6DF3"/>
    <w:rsid w:val="00FA6E40"/>
    <w:rsid w:val="00FA6E6F"/>
    <w:rsid w:val="00FA6F28"/>
    <w:rsid w:val="00FA703D"/>
    <w:rsid w:val="00FA70A0"/>
    <w:rsid w:val="00FA7119"/>
    <w:rsid w:val="00FA723C"/>
    <w:rsid w:val="00FA741B"/>
    <w:rsid w:val="00FA7426"/>
    <w:rsid w:val="00FA77C7"/>
    <w:rsid w:val="00FA77E0"/>
    <w:rsid w:val="00FA78A2"/>
    <w:rsid w:val="00FA790C"/>
    <w:rsid w:val="00FA7948"/>
    <w:rsid w:val="00FA79FE"/>
    <w:rsid w:val="00FA7B12"/>
    <w:rsid w:val="00FA7ED8"/>
    <w:rsid w:val="00FA7F2B"/>
    <w:rsid w:val="00FA7F44"/>
    <w:rsid w:val="00FA7FC2"/>
    <w:rsid w:val="00FB012B"/>
    <w:rsid w:val="00FB0191"/>
    <w:rsid w:val="00FB01BD"/>
    <w:rsid w:val="00FB026B"/>
    <w:rsid w:val="00FB0307"/>
    <w:rsid w:val="00FB032A"/>
    <w:rsid w:val="00FB038F"/>
    <w:rsid w:val="00FB0399"/>
    <w:rsid w:val="00FB04D1"/>
    <w:rsid w:val="00FB04FA"/>
    <w:rsid w:val="00FB051C"/>
    <w:rsid w:val="00FB05B8"/>
    <w:rsid w:val="00FB099B"/>
    <w:rsid w:val="00FB0A01"/>
    <w:rsid w:val="00FB0B5C"/>
    <w:rsid w:val="00FB0C80"/>
    <w:rsid w:val="00FB0CC0"/>
    <w:rsid w:val="00FB0CDA"/>
    <w:rsid w:val="00FB0ED5"/>
    <w:rsid w:val="00FB1072"/>
    <w:rsid w:val="00FB1096"/>
    <w:rsid w:val="00FB1156"/>
    <w:rsid w:val="00FB11A0"/>
    <w:rsid w:val="00FB11CE"/>
    <w:rsid w:val="00FB12AD"/>
    <w:rsid w:val="00FB12D6"/>
    <w:rsid w:val="00FB12ED"/>
    <w:rsid w:val="00FB133F"/>
    <w:rsid w:val="00FB1367"/>
    <w:rsid w:val="00FB150B"/>
    <w:rsid w:val="00FB1621"/>
    <w:rsid w:val="00FB1647"/>
    <w:rsid w:val="00FB1673"/>
    <w:rsid w:val="00FB16BB"/>
    <w:rsid w:val="00FB16D5"/>
    <w:rsid w:val="00FB177B"/>
    <w:rsid w:val="00FB17C4"/>
    <w:rsid w:val="00FB1A7C"/>
    <w:rsid w:val="00FB1ABA"/>
    <w:rsid w:val="00FB1B8C"/>
    <w:rsid w:val="00FB1BA2"/>
    <w:rsid w:val="00FB1CB8"/>
    <w:rsid w:val="00FB1D36"/>
    <w:rsid w:val="00FB1DCE"/>
    <w:rsid w:val="00FB1EA1"/>
    <w:rsid w:val="00FB23B5"/>
    <w:rsid w:val="00FB23E1"/>
    <w:rsid w:val="00FB261D"/>
    <w:rsid w:val="00FB2638"/>
    <w:rsid w:val="00FB26A0"/>
    <w:rsid w:val="00FB272D"/>
    <w:rsid w:val="00FB275C"/>
    <w:rsid w:val="00FB27C2"/>
    <w:rsid w:val="00FB28B4"/>
    <w:rsid w:val="00FB28E5"/>
    <w:rsid w:val="00FB293A"/>
    <w:rsid w:val="00FB2A3A"/>
    <w:rsid w:val="00FB2D07"/>
    <w:rsid w:val="00FB2E92"/>
    <w:rsid w:val="00FB2EA4"/>
    <w:rsid w:val="00FB2FB1"/>
    <w:rsid w:val="00FB2FDC"/>
    <w:rsid w:val="00FB314B"/>
    <w:rsid w:val="00FB31DD"/>
    <w:rsid w:val="00FB3226"/>
    <w:rsid w:val="00FB328F"/>
    <w:rsid w:val="00FB32FE"/>
    <w:rsid w:val="00FB33B9"/>
    <w:rsid w:val="00FB35C6"/>
    <w:rsid w:val="00FB374B"/>
    <w:rsid w:val="00FB37B4"/>
    <w:rsid w:val="00FB386C"/>
    <w:rsid w:val="00FB38AC"/>
    <w:rsid w:val="00FB3A25"/>
    <w:rsid w:val="00FB3B73"/>
    <w:rsid w:val="00FB3BF0"/>
    <w:rsid w:val="00FB3BF8"/>
    <w:rsid w:val="00FB3CA7"/>
    <w:rsid w:val="00FB3CED"/>
    <w:rsid w:val="00FB3E4A"/>
    <w:rsid w:val="00FB3F87"/>
    <w:rsid w:val="00FB40A5"/>
    <w:rsid w:val="00FB4275"/>
    <w:rsid w:val="00FB42EB"/>
    <w:rsid w:val="00FB45F9"/>
    <w:rsid w:val="00FB463C"/>
    <w:rsid w:val="00FB465D"/>
    <w:rsid w:val="00FB46EC"/>
    <w:rsid w:val="00FB4715"/>
    <w:rsid w:val="00FB4929"/>
    <w:rsid w:val="00FB499F"/>
    <w:rsid w:val="00FB4A0E"/>
    <w:rsid w:val="00FB4AA2"/>
    <w:rsid w:val="00FB4D2E"/>
    <w:rsid w:val="00FB4D6F"/>
    <w:rsid w:val="00FB4D73"/>
    <w:rsid w:val="00FB4DAC"/>
    <w:rsid w:val="00FB4F30"/>
    <w:rsid w:val="00FB500A"/>
    <w:rsid w:val="00FB5015"/>
    <w:rsid w:val="00FB5132"/>
    <w:rsid w:val="00FB5156"/>
    <w:rsid w:val="00FB52B9"/>
    <w:rsid w:val="00FB52D1"/>
    <w:rsid w:val="00FB52F8"/>
    <w:rsid w:val="00FB52FF"/>
    <w:rsid w:val="00FB53DF"/>
    <w:rsid w:val="00FB5460"/>
    <w:rsid w:val="00FB5474"/>
    <w:rsid w:val="00FB54A4"/>
    <w:rsid w:val="00FB5543"/>
    <w:rsid w:val="00FB557E"/>
    <w:rsid w:val="00FB55CF"/>
    <w:rsid w:val="00FB596A"/>
    <w:rsid w:val="00FB5ACA"/>
    <w:rsid w:val="00FB5B05"/>
    <w:rsid w:val="00FB5C0C"/>
    <w:rsid w:val="00FB5C88"/>
    <w:rsid w:val="00FB5C8E"/>
    <w:rsid w:val="00FB5D53"/>
    <w:rsid w:val="00FB5DCB"/>
    <w:rsid w:val="00FB5ED6"/>
    <w:rsid w:val="00FB5F4F"/>
    <w:rsid w:val="00FB5F7C"/>
    <w:rsid w:val="00FB6085"/>
    <w:rsid w:val="00FB608E"/>
    <w:rsid w:val="00FB6098"/>
    <w:rsid w:val="00FB60B5"/>
    <w:rsid w:val="00FB62E7"/>
    <w:rsid w:val="00FB6387"/>
    <w:rsid w:val="00FB659D"/>
    <w:rsid w:val="00FB66C7"/>
    <w:rsid w:val="00FB6838"/>
    <w:rsid w:val="00FB684E"/>
    <w:rsid w:val="00FB69BC"/>
    <w:rsid w:val="00FB6A6D"/>
    <w:rsid w:val="00FB6B39"/>
    <w:rsid w:val="00FB6C28"/>
    <w:rsid w:val="00FB6CE1"/>
    <w:rsid w:val="00FB6D1E"/>
    <w:rsid w:val="00FB6DA3"/>
    <w:rsid w:val="00FB6E9D"/>
    <w:rsid w:val="00FB6F71"/>
    <w:rsid w:val="00FB7008"/>
    <w:rsid w:val="00FB7087"/>
    <w:rsid w:val="00FB7304"/>
    <w:rsid w:val="00FB7377"/>
    <w:rsid w:val="00FB73F0"/>
    <w:rsid w:val="00FB740F"/>
    <w:rsid w:val="00FB75BF"/>
    <w:rsid w:val="00FB77AB"/>
    <w:rsid w:val="00FB77DC"/>
    <w:rsid w:val="00FB786A"/>
    <w:rsid w:val="00FB7873"/>
    <w:rsid w:val="00FB7A37"/>
    <w:rsid w:val="00FB7C95"/>
    <w:rsid w:val="00FB7E3E"/>
    <w:rsid w:val="00FB7EC3"/>
    <w:rsid w:val="00FB7F06"/>
    <w:rsid w:val="00FB7F2C"/>
    <w:rsid w:val="00FBF7EC"/>
    <w:rsid w:val="00FC002E"/>
    <w:rsid w:val="00FC00C7"/>
    <w:rsid w:val="00FC0184"/>
    <w:rsid w:val="00FC01A7"/>
    <w:rsid w:val="00FC01F1"/>
    <w:rsid w:val="00FC0231"/>
    <w:rsid w:val="00FC0335"/>
    <w:rsid w:val="00FC05D1"/>
    <w:rsid w:val="00FC0681"/>
    <w:rsid w:val="00FC06E1"/>
    <w:rsid w:val="00FC072B"/>
    <w:rsid w:val="00FC0A64"/>
    <w:rsid w:val="00FC0B08"/>
    <w:rsid w:val="00FC0B15"/>
    <w:rsid w:val="00FC0B60"/>
    <w:rsid w:val="00FC0B9B"/>
    <w:rsid w:val="00FC0CEA"/>
    <w:rsid w:val="00FC0D44"/>
    <w:rsid w:val="00FC0DA1"/>
    <w:rsid w:val="00FC0DD9"/>
    <w:rsid w:val="00FC10AC"/>
    <w:rsid w:val="00FC112C"/>
    <w:rsid w:val="00FC1152"/>
    <w:rsid w:val="00FC116D"/>
    <w:rsid w:val="00FC144D"/>
    <w:rsid w:val="00FC1699"/>
    <w:rsid w:val="00FC169B"/>
    <w:rsid w:val="00FC1700"/>
    <w:rsid w:val="00FC19A8"/>
    <w:rsid w:val="00FC1A6A"/>
    <w:rsid w:val="00FC1B57"/>
    <w:rsid w:val="00FC1B7D"/>
    <w:rsid w:val="00FC1C4D"/>
    <w:rsid w:val="00FC1CC6"/>
    <w:rsid w:val="00FC1D34"/>
    <w:rsid w:val="00FC1E50"/>
    <w:rsid w:val="00FC1FF8"/>
    <w:rsid w:val="00FC2103"/>
    <w:rsid w:val="00FC22FC"/>
    <w:rsid w:val="00FC2474"/>
    <w:rsid w:val="00FC2684"/>
    <w:rsid w:val="00FC268C"/>
    <w:rsid w:val="00FC271F"/>
    <w:rsid w:val="00FC2796"/>
    <w:rsid w:val="00FC279B"/>
    <w:rsid w:val="00FC27ED"/>
    <w:rsid w:val="00FC28A7"/>
    <w:rsid w:val="00FC28E7"/>
    <w:rsid w:val="00FC294D"/>
    <w:rsid w:val="00FC2A0D"/>
    <w:rsid w:val="00FC2C33"/>
    <w:rsid w:val="00FC2E9B"/>
    <w:rsid w:val="00FC2F9A"/>
    <w:rsid w:val="00FC31DE"/>
    <w:rsid w:val="00FC3224"/>
    <w:rsid w:val="00FC3227"/>
    <w:rsid w:val="00FC335E"/>
    <w:rsid w:val="00FC340E"/>
    <w:rsid w:val="00FC3431"/>
    <w:rsid w:val="00FC3703"/>
    <w:rsid w:val="00FC38CE"/>
    <w:rsid w:val="00FC39DD"/>
    <w:rsid w:val="00FC3E3B"/>
    <w:rsid w:val="00FC4026"/>
    <w:rsid w:val="00FC41AB"/>
    <w:rsid w:val="00FC4310"/>
    <w:rsid w:val="00FC4466"/>
    <w:rsid w:val="00FC4670"/>
    <w:rsid w:val="00FC470A"/>
    <w:rsid w:val="00FC4840"/>
    <w:rsid w:val="00FC48A8"/>
    <w:rsid w:val="00FC49A9"/>
    <w:rsid w:val="00FC4A48"/>
    <w:rsid w:val="00FC4A72"/>
    <w:rsid w:val="00FC4A9A"/>
    <w:rsid w:val="00FC4AAE"/>
    <w:rsid w:val="00FC4ADD"/>
    <w:rsid w:val="00FC4B13"/>
    <w:rsid w:val="00FC4C80"/>
    <w:rsid w:val="00FC4E27"/>
    <w:rsid w:val="00FC548D"/>
    <w:rsid w:val="00FC5494"/>
    <w:rsid w:val="00FC5625"/>
    <w:rsid w:val="00FC576B"/>
    <w:rsid w:val="00FC57A2"/>
    <w:rsid w:val="00FC5843"/>
    <w:rsid w:val="00FC58B9"/>
    <w:rsid w:val="00FC5B02"/>
    <w:rsid w:val="00FC5B1C"/>
    <w:rsid w:val="00FC5C7F"/>
    <w:rsid w:val="00FC5CD0"/>
    <w:rsid w:val="00FC5D31"/>
    <w:rsid w:val="00FC5F08"/>
    <w:rsid w:val="00FC5F7A"/>
    <w:rsid w:val="00FC61DA"/>
    <w:rsid w:val="00FC632E"/>
    <w:rsid w:val="00FC63EB"/>
    <w:rsid w:val="00FC63ED"/>
    <w:rsid w:val="00FC6458"/>
    <w:rsid w:val="00FC6554"/>
    <w:rsid w:val="00FC657E"/>
    <w:rsid w:val="00FC6598"/>
    <w:rsid w:val="00FC66D5"/>
    <w:rsid w:val="00FC670A"/>
    <w:rsid w:val="00FC682A"/>
    <w:rsid w:val="00FC6890"/>
    <w:rsid w:val="00FC68F0"/>
    <w:rsid w:val="00FC690A"/>
    <w:rsid w:val="00FC693A"/>
    <w:rsid w:val="00FC6B3D"/>
    <w:rsid w:val="00FC6B51"/>
    <w:rsid w:val="00FC6B5B"/>
    <w:rsid w:val="00FC6C89"/>
    <w:rsid w:val="00FC6E95"/>
    <w:rsid w:val="00FC70E9"/>
    <w:rsid w:val="00FC7270"/>
    <w:rsid w:val="00FC73A9"/>
    <w:rsid w:val="00FC7527"/>
    <w:rsid w:val="00FC76AA"/>
    <w:rsid w:val="00FC77F3"/>
    <w:rsid w:val="00FC78B3"/>
    <w:rsid w:val="00FC797E"/>
    <w:rsid w:val="00FC79DE"/>
    <w:rsid w:val="00FC7A2C"/>
    <w:rsid w:val="00FC7BB8"/>
    <w:rsid w:val="00FC7C50"/>
    <w:rsid w:val="00FC7DA7"/>
    <w:rsid w:val="00FC7DC2"/>
    <w:rsid w:val="00FC7F61"/>
    <w:rsid w:val="00FCA07B"/>
    <w:rsid w:val="00FCAC48"/>
    <w:rsid w:val="00FD004C"/>
    <w:rsid w:val="00FD0176"/>
    <w:rsid w:val="00FD045E"/>
    <w:rsid w:val="00FD05AA"/>
    <w:rsid w:val="00FD0653"/>
    <w:rsid w:val="00FD0730"/>
    <w:rsid w:val="00FD0ACF"/>
    <w:rsid w:val="00FD0AFC"/>
    <w:rsid w:val="00FD0C0C"/>
    <w:rsid w:val="00FD0D3B"/>
    <w:rsid w:val="00FD0D93"/>
    <w:rsid w:val="00FD0ECF"/>
    <w:rsid w:val="00FD0ED7"/>
    <w:rsid w:val="00FD0FB4"/>
    <w:rsid w:val="00FD107A"/>
    <w:rsid w:val="00FD10A5"/>
    <w:rsid w:val="00FD1149"/>
    <w:rsid w:val="00FD1151"/>
    <w:rsid w:val="00FD11DB"/>
    <w:rsid w:val="00FD1237"/>
    <w:rsid w:val="00FD1282"/>
    <w:rsid w:val="00FD129F"/>
    <w:rsid w:val="00FD12F7"/>
    <w:rsid w:val="00FD130B"/>
    <w:rsid w:val="00FD13C6"/>
    <w:rsid w:val="00FD13FF"/>
    <w:rsid w:val="00FD146F"/>
    <w:rsid w:val="00FD1502"/>
    <w:rsid w:val="00FD150A"/>
    <w:rsid w:val="00FD15F6"/>
    <w:rsid w:val="00FD1724"/>
    <w:rsid w:val="00FD17D2"/>
    <w:rsid w:val="00FD18BF"/>
    <w:rsid w:val="00FD1A18"/>
    <w:rsid w:val="00FD1C3F"/>
    <w:rsid w:val="00FD1CEE"/>
    <w:rsid w:val="00FD1EC0"/>
    <w:rsid w:val="00FD1F07"/>
    <w:rsid w:val="00FD1F46"/>
    <w:rsid w:val="00FD1F63"/>
    <w:rsid w:val="00FD2286"/>
    <w:rsid w:val="00FD2351"/>
    <w:rsid w:val="00FD2385"/>
    <w:rsid w:val="00FD23B2"/>
    <w:rsid w:val="00FD2441"/>
    <w:rsid w:val="00FD253F"/>
    <w:rsid w:val="00FD26F4"/>
    <w:rsid w:val="00FD2764"/>
    <w:rsid w:val="00FD29A6"/>
    <w:rsid w:val="00FD29B1"/>
    <w:rsid w:val="00FD2BF8"/>
    <w:rsid w:val="00FD2E9A"/>
    <w:rsid w:val="00FD2EE7"/>
    <w:rsid w:val="00FD2F74"/>
    <w:rsid w:val="00FD3005"/>
    <w:rsid w:val="00FD3010"/>
    <w:rsid w:val="00FD3030"/>
    <w:rsid w:val="00FD32AF"/>
    <w:rsid w:val="00FD3377"/>
    <w:rsid w:val="00FD33AD"/>
    <w:rsid w:val="00FD3737"/>
    <w:rsid w:val="00FD37B3"/>
    <w:rsid w:val="00FD38B3"/>
    <w:rsid w:val="00FD3941"/>
    <w:rsid w:val="00FD39C6"/>
    <w:rsid w:val="00FD3B0A"/>
    <w:rsid w:val="00FD3CC7"/>
    <w:rsid w:val="00FD3DB5"/>
    <w:rsid w:val="00FD3F5E"/>
    <w:rsid w:val="00FD408C"/>
    <w:rsid w:val="00FD43BF"/>
    <w:rsid w:val="00FD44BB"/>
    <w:rsid w:val="00FD44C0"/>
    <w:rsid w:val="00FD4735"/>
    <w:rsid w:val="00FD4969"/>
    <w:rsid w:val="00FD4A7E"/>
    <w:rsid w:val="00FD4C28"/>
    <w:rsid w:val="00FD4C2C"/>
    <w:rsid w:val="00FD4C62"/>
    <w:rsid w:val="00FD4CF5"/>
    <w:rsid w:val="00FD4D62"/>
    <w:rsid w:val="00FD4E0D"/>
    <w:rsid w:val="00FD4E61"/>
    <w:rsid w:val="00FD507D"/>
    <w:rsid w:val="00FD5094"/>
    <w:rsid w:val="00FD50AD"/>
    <w:rsid w:val="00FD50E1"/>
    <w:rsid w:val="00FD50EF"/>
    <w:rsid w:val="00FD51E8"/>
    <w:rsid w:val="00FD521A"/>
    <w:rsid w:val="00FD524C"/>
    <w:rsid w:val="00FD52CD"/>
    <w:rsid w:val="00FD55AF"/>
    <w:rsid w:val="00FD587F"/>
    <w:rsid w:val="00FD590C"/>
    <w:rsid w:val="00FD5A45"/>
    <w:rsid w:val="00FD5B1D"/>
    <w:rsid w:val="00FD5B8D"/>
    <w:rsid w:val="00FD5C29"/>
    <w:rsid w:val="00FD5C60"/>
    <w:rsid w:val="00FD5E8D"/>
    <w:rsid w:val="00FD5F32"/>
    <w:rsid w:val="00FD5FF1"/>
    <w:rsid w:val="00FD6224"/>
    <w:rsid w:val="00FD6379"/>
    <w:rsid w:val="00FD6472"/>
    <w:rsid w:val="00FD6569"/>
    <w:rsid w:val="00FD65BF"/>
    <w:rsid w:val="00FD65D4"/>
    <w:rsid w:val="00FD661E"/>
    <w:rsid w:val="00FD666F"/>
    <w:rsid w:val="00FD66FB"/>
    <w:rsid w:val="00FD67E6"/>
    <w:rsid w:val="00FD6871"/>
    <w:rsid w:val="00FD68BB"/>
    <w:rsid w:val="00FD6927"/>
    <w:rsid w:val="00FD69D8"/>
    <w:rsid w:val="00FD6B8F"/>
    <w:rsid w:val="00FD6C0E"/>
    <w:rsid w:val="00FD6D09"/>
    <w:rsid w:val="00FD6F54"/>
    <w:rsid w:val="00FD6FF9"/>
    <w:rsid w:val="00FD7054"/>
    <w:rsid w:val="00FD7070"/>
    <w:rsid w:val="00FD71BA"/>
    <w:rsid w:val="00FD72A9"/>
    <w:rsid w:val="00FD730B"/>
    <w:rsid w:val="00FD7326"/>
    <w:rsid w:val="00FD737E"/>
    <w:rsid w:val="00FD7673"/>
    <w:rsid w:val="00FD77E2"/>
    <w:rsid w:val="00FD7939"/>
    <w:rsid w:val="00FD7C32"/>
    <w:rsid w:val="00FD7C65"/>
    <w:rsid w:val="00FE0119"/>
    <w:rsid w:val="00FE01BD"/>
    <w:rsid w:val="00FE0377"/>
    <w:rsid w:val="00FE03CC"/>
    <w:rsid w:val="00FE03D5"/>
    <w:rsid w:val="00FE042B"/>
    <w:rsid w:val="00FE0486"/>
    <w:rsid w:val="00FE04FC"/>
    <w:rsid w:val="00FE064A"/>
    <w:rsid w:val="00FE0734"/>
    <w:rsid w:val="00FE07FB"/>
    <w:rsid w:val="00FE08E8"/>
    <w:rsid w:val="00FE08F3"/>
    <w:rsid w:val="00FE0992"/>
    <w:rsid w:val="00FE09C9"/>
    <w:rsid w:val="00FE0A7A"/>
    <w:rsid w:val="00FE0B38"/>
    <w:rsid w:val="00FE0BD7"/>
    <w:rsid w:val="00FE0DA5"/>
    <w:rsid w:val="00FE0EA3"/>
    <w:rsid w:val="00FE10C6"/>
    <w:rsid w:val="00FE13E7"/>
    <w:rsid w:val="00FE1440"/>
    <w:rsid w:val="00FE14BD"/>
    <w:rsid w:val="00FE17BB"/>
    <w:rsid w:val="00FE1840"/>
    <w:rsid w:val="00FE185D"/>
    <w:rsid w:val="00FE1860"/>
    <w:rsid w:val="00FE1BBD"/>
    <w:rsid w:val="00FE1C28"/>
    <w:rsid w:val="00FE1E4A"/>
    <w:rsid w:val="00FE212E"/>
    <w:rsid w:val="00FE232E"/>
    <w:rsid w:val="00FE23A9"/>
    <w:rsid w:val="00FE23EF"/>
    <w:rsid w:val="00FE249D"/>
    <w:rsid w:val="00FE2519"/>
    <w:rsid w:val="00FE253E"/>
    <w:rsid w:val="00FE25EE"/>
    <w:rsid w:val="00FE265D"/>
    <w:rsid w:val="00FE2770"/>
    <w:rsid w:val="00FE2832"/>
    <w:rsid w:val="00FE2868"/>
    <w:rsid w:val="00FE2A11"/>
    <w:rsid w:val="00FE2A3A"/>
    <w:rsid w:val="00FE2B40"/>
    <w:rsid w:val="00FE2C4D"/>
    <w:rsid w:val="00FE2C57"/>
    <w:rsid w:val="00FE2C5D"/>
    <w:rsid w:val="00FE2EB7"/>
    <w:rsid w:val="00FE2ECA"/>
    <w:rsid w:val="00FE2FE4"/>
    <w:rsid w:val="00FE301A"/>
    <w:rsid w:val="00FE30F3"/>
    <w:rsid w:val="00FE3186"/>
    <w:rsid w:val="00FE31A9"/>
    <w:rsid w:val="00FE32D0"/>
    <w:rsid w:val="00FE3333"/>
    <w:rsid w:val="00FE3387"/>
    <w:rsid w:val="00FE353E"/>
    <w:rsid w:val="00FE3783"/>
    <w:rsid w:val="00FE3812"/>
    <w:rsid w:val="00FE384A"/>
    <w:rsid w:val="00FE3905"/>
    <w:rsid w:val="00FE39F0"/>
    <w:rsid w:val="00FE3A16"/>
    <w:rsid w:val="00FE3AB1"/>
    <w:rsid w:val="00FE3D51"/>
    <w:rsid w:val="00FE3DC7"/>
    <w:rsid w:val="00FE3E14"/>
    <w:rsid w:val="00FE3E58"/>
    <w:rsid w:val="00FE3EA6"/>
    <w:rsid w:val="00FE4014"/>
    <w:rsid w:val="00FE424B"/>
    <w:rsid w:val="00FE45D7"/>
    <w:rsid w:val="00FE4849"/>
    <w:rsid w:val="00FE4A5D"/>
    <w:rsid w:val="00FE4AF8"/>
    <w:rsid w:val="00FE4D9A"/>
    <w:rsid w:val="00FE4DE6"/>
    <w:rsid w:val="00FE4E29"/>
    <w:rsid w:val="00FE4F80"/>
    <w:rsid w:val="00FE500A"/>
    <w:rsid w:val="00FE5053"/>
    <w:rsid w:val="00FE50FD"/>
    <w:rsid w:val="00FE5173"/>
    <w:rsid w:val="00FE51D1"/>
    <w:rsid w:val="00FE5281"/>
    <w:rsid w:val="00FE531D"/>
    <w:rsid w:val="00FE544D"/>
    <w:rsid w:val="00FE5524"/>
    <w:rsid w:val="00FE55E9"/>
    <w:rsid w:val="00FE58C6"/>
    <w:rsid w:val="00FE5913"/>
    <w:rsid w:val="00FE5B18"/>
    <w:rsid w:val="00FE5B34"/>
    <w:rsid w:val="00FE5BB5"/>
    <w:rsid w:val="00FE5D08"/>
    <w:rsid w:val="00FE5D9C"/>
    <w:rsid w:val="00FE5EB8"/>
    <w:rsid w:val="00FE5F24"/>
    <w:rsid w:val="00FE61A3"/>
    <w:rsid w:val="00FE629B"/>
    <w:rsid w:val="00FE64F1"/>
    <w:rsid w:val="00FE658D"/>
    <w:rsid w:val="00FE663C"/>
    <w:rsid w:val="00FE6A99"/>
    <w:rsid w:val="00FE6C49"/>
    <w:rsid w:val="00FE6CFE"/>
    <w:rsid w:val="00FE6F33"/>
    <w:rsid w:val="00FE6F5C"/>
    <w:rsid w:val="00FE6FBD"/>
    <w:rsid w:val="00FE7163"/>
    <w:rsid w:val="00FE72F1"/>
    <w:rsid w:val="00FE7325"/>
    <w:rsid w:val="00FE749B"/>
    <w:rsid w:val="00FE7521"/>
    <w:rsid w:val="00FE75D3"/>
    <w:rsid w:val="00FE7613"/>
    <w:rsid w:val="00FE7633"/>
    <w:rsid w:val="00FE7868"/>
    <w:rsid w:val="00FE7890"/>
    <w:rsid w:val="00FE7A6F"/>
    <w:rsid w:val="00FE7ADE"/>
    <w:rsid w:val="00FE7B2E"/>
    <w:rsid w:val="00FE7C26"/>
    <w:rsid w:val="00FE7CB5"/>
    <w:rsid w:val="00FE7FC8"/>
    <w:rsid w:val="00FF0018"/>
    <w:rsid w:val="00FF0082"/>
    <w:rsid w:val="00FF010D"/>
    <w:rsid w:val="00FF028D"/>
    <w:rsid w:val="00FF02C2"/>
    <w:rsid w:val="00FF02C6"/>
    <w:rsid w:val="00FF034D"/>
    <w:rsid w:val="00FF03D8"/>
    <w:rsid w:val="00FF0428"/>
    <w:rsid w:val="00FF05BD"/>
    <w:rsid w:val="00FF0704"/>
    <w:rsid w:val="00FF07F8"/>
    <w:rsid w:val="00FF0B5F"/>
    <w:rsid w:val="00FF0D70"/>
    <w:rsid w:val="00FF0DA4"/>
    <w:rsid w:val="00FF0DEC"/>
    <w:rsid w:val="00FF0E5A"/>
    <w:rsid w:val="00FF0E71"/>
    <w:rsid w:val="00FF0EBC"/>
    <w:rsid w:val="00FF0FA4"/>
    <w:rsid w:val="00FF12BA"/>
    <w:rsid w:val="00FF12C7"/>
    <w:rsid w:val="00FF1442"/>
    <w:rsid w:val="00FF150B"/>
    <w:rsid w:val="00FF1567"/>
    <w:rsid w:val="00FF1608"/>
    <w:rsid w:val="00FF16C1"/>
    <w:rsid w:val="00FF16E5"/>
    <w:rsid w:val="00FF16F0"/>
    <w:rsid w:val="00FF18E3"/>
    <w:rsid w:val="00FF1904"/>
    <w:rsid w:val="00FF1993"/>
    <w:rsid w:val="00FF19E9"/>
    <w:rsid w:val="00FF1A6C"/>
    <w:rsid w:val="00FF1AED"/>
    <w:rsid w:val="00FF1B6D"/>
    <w:rsid w:val="00FF1DBB"/>
    <w:rsid w:val="00FF1FEA"/>
    <w:rsid w:val="00FF2046"/>
    <w:rsid w:val="00FF2406"/>
    <w:rsid w:val="00FF24D2"/>
    <w:rsid w:val="00FF2555"/>
    <w:rsid w:val="00FF2582"/>
    <w:rsid w:val="00FF25A3"/>
    <w:rsid w:val="00FF2A27"/>
    <w:rsid w:val="00FF2BCB"/>
    <w:rsid w:val="00FF2D1A"/>
    <w:rsid w:val="00FF30AE"/>
    <w:rsid w:val="00FF31E5"/>
    <w:rsid w:val="00FF3281"/>
    <w:rsid w:val="00FF32CD"/>
    <w:rsid w:val="00FF336B"/>
    <w:rsid w:val="00FF33E3"/>
    <w:rsid w:val="00FF3456"/>
    <w:rsid w:val="00FF3461"/>
    <w:rsid w:val="00FF34DB"/>
    <w:rsid w:val="00FF34F0"/>
    <w:rsid w:val="00FF3545"/>
    <w:rsid w:val="00FF3659"/>
    <w:rsid w:val="00FF3724"/>
    <w:rsid w:val="00FF3861"/>
    <w:rsid w:val="00FF38AE"/>
    <w:rsid w:val="00FF38D6"/>
    <w:rsid w:val="00FF39B7"/>
    <w:rsid w:val="00FF39BD"/>
    <w:rsid w:val="00FF3ACB"/>
    <w:rsid w:val="00FF3B2A"/>
    <w:rsid w:val="00FF3B70"/>
    <w:rsid w:val="00FF3B8F"/>
    <w:rsid w:val="00FF3C53"/>
    <w:rsid w:val="00FF3C68"/>
    <w:rsid w:val="00FF3DE4"/>
    <w:rsid w:val="00FF3EEC"/>
    <w:rsid w:val="00FF3F3A"/>
    <w:rsid w:val="00FF3F44"/>
    <w:rsid w:val="00FF3F46"/>
    <w:rsid w:val="00FF3FC2"/>
    <w:rsid w:val="00FF4077"/>
    <w:rsid w:val="00FF4085"/>
    <w:rsid w:val="00FF40EC"/>
    <w:rsid w:val="00FF4243"/>
    <w:rsid w:val="00FF4285"/>
    <w:rsid w:val="00FF42B3"/>
    <w:rsid w:val="00FF4312"/>
    <w:rsid w:val="00FF433E"/>
    <w:rsid w:val="00FF4347"/>
    <w:rsid w:val="00FF44C2"/>
    <w:rsid w:val="00FF4731"/>
    <w:rsid w:val="00FF473A"/>
    <w:rsid w:val="00FF4AA6"/>
    <w:rsid w:val="00FF4BEC"/>
    <w:rsid w:val="00FF4C62"/>
    <w:rsid w:val="00FF504E"/>
    <w:rsid w:val="00FF50D3"/>
    <w:rsid w:val="00FF50ED"/>
    <w:rsid w:val="00FF54D6"/>
    <w:rsid w:val="00FF54FC"/>
    <w:rsid w:val="00FF55E8"/>
    <w:rsid w:val="00FF56CA"/>
    <w:rsid w:val="00FF5713"/>
    <w:rsid w:val="00FF58F3"/>
    <w:rsid w:val="00FF5D3B"/>
    <w:rsid w:val="00FF5EF3"/>
    <w:rsid w:val="00FF5F25"/>
    <w:rsid w:val="00FF5F3C"/>
    <w:rsid w:val="00FF5F75"/>
    <w:rsid w:val="00FF5FFF"/>
    <w:rsid w:val="00FF60CF"/>
    <w:rsid w:val="00FF616A"/>
    <w:rsid w:val="00FF62C9"/>
    <w:rsid w:val="00FF630D"/>
    <w:rsid w:val="00FF64DF"/>
    <w:rsid w:val="00FF66CA"/>
    <w:rsid w:val="00FF680E"/>
    <w:rsid w:val="00FF6BC9"/>
    <w:rsid w:val="00FF6C40"/>
    <w:rsid w:val="00FF6C5F"/>
    <w:rsid w:val="00FF6E71"/>
    <w:rsid w:val="00FF6FE3"/>
    <w:rsid w:val="00FF701A"/>
    <w:rsid w:val="00FF70E0"/>
    <w:rsid w:val="00FF7271"/>
    <w:rsid w:val="00FF7285"/>
    <w:rsid w:val="00FF7350"/>
    <w:rsid w:val="00FF73BE"/>
    <w:rsid w:val="00FF74AA"/>
    <w:rsid w:val="00FF759A"/>
    <w:rsid w:val="00FF7661"/>
    <w:rsid w:val="00FF76B1"/>
    <w:rsid w:val="00FF7875"/>
    <w:rsid w:val="00FF7905"/>
    <w:rsid w:val="00FF7953"/>
    <w:rsid w:val="00FF79B4"/>
    <w:rsid w:val="00FF7D07"/>
    <w:rsid w:val="01001799"/>
    <w:rsid w:val="0101858E"/>
    <w:rsid w:val="0102AAC8"/>
    <w:rsid w:val="0102CC52"/>
    <w:rsid w:val="0103A6BF"/>
    <w:rsid w:val="0104DE9F"/>
    <w:rsid w:val="0106235F"/>
    <w:rsid w:val="010738AC"/>
    <w:rsid w:val="0107A350"/>
    <w:rsid w:val="0107F2D0"/>
    <w:rsid w:val="01083488"/>
    <w:rsid w:val="0109D454"/>
    <w:rsid w:val="010AC158"/>
    <w:rsid w:val="010ADD63"/>
    <w:rsid w:val="010B75DA"/>
    <w:rsid w:val="010CA6B2"/>
    <w:rsid w:val="010D3B5D"/>
    <w:rsid w:val="010DB20C"/>
    <w:rsid w:val="010FE216"/>
    <w:rsid w:val="01102821"/>
    <w:rsid w:val="0110697B"/>
    <w:rsid w:val="01108EF8"/>
    <w:rsid w:val="01110479"/>
    <w:rsid w:val="011125B0"/>
    <w:rsid w:val="01115DFD"/>
    <w:rsid w:val="0111CF49"/>
    <w:rsid w:val="011231C1"/>
    <w:rsid w:val="01126B3A"/>
    <w:rsid w:val="011382B9"/>
    <w:rsid w:val="0113AA49"/>
    <w:rsid w:val="01142217"/>
    <w:rsid w:val="01144313"/>
    <w:rsid w:val="01151004"/>
    <w:rsid w:val="01155C7A"/>
    <w:rsid w:val="0115E13C"/>
    <w:rsid w:val="01163A8A"/>
    <w:rsid w:val="0116BBD9"/>
    <w:rsid w:val="0116D488"/>
    <w:rsid w:val="0116F08A"/>
    <w:rsid w:val="01175F71"/>
    <w:rsid w:val="01176700"/>
    <w:rsid w:val="0117A772"/>
    <w:rsid w:val="0118E2C4"/>
    <w:rsid w:val="011941F2"/>
    <w:rsid w:val="0119CB34"/>
    <w:rsid w:val="011B833C"/>
    <w:rsid w:val="011B886D"/>
    <w:rsid w:val="011BD059"/>
    <w:rsid w:val="011C81E2"/>
    <w:rsid w:val="011CDC1C"/>
    <w:rsid w:val="011D29E6"/>
    <w:rsid w:val="011D58B2"/>
    <w:rsid w:val="011E1991"/>
    <w:rsid w:val="011FB216"/>
    <w:rsid w:val="0120216C"/>
    <w:rsid w:val="0120AA6F"/>
    <w:rsid w:val="01218198"/>
    <w:rsid w:val="0122E7E2"/>
    <w:rsid w:val="0122EDC4"/>
    <w:rsid w:val="0123716A"/>
    <w:rsid w:val="01237C32"/>
    <w:rsid w:val="012577B0"/>
    <w:rsid w:val="0126326C"/>
    <w:rsid w:val="01269DD7"/>
    <w:rsid w:val="01269EAC"/>
    <w:rsid w:val="0127D595"/>
    <w:rsid w:val="0127F6BE"/>
    <w:rsid w:val="0128EBA0"/>
    <w:rsid w:val="0129625B"/>
    <w:rsid w:val="01296E32"/>
    <w:rsid w:val="0129D4FA"/>
    <w:rsid w:val="0129F3BB"/>
    <w:rsid w:val="012B44A6"/>
    <w:rsid w:val="012B86E9"/>
    <w:rsid w:val="012B9C4E"/>
    <w:rsid w:val="012C9219"/>
    <w:rsid w:val="012CD1CA"/>
    <w:rsid w:val="012EA4FB"/>
    <w:rsid w:val="012F32B0"/>
    <w:rsid w:val="012F913D"/>
    <w:rsid w:val="012F93A4"/>
    <w:rsid w:val="012FD5FA"/>
    <w:rsid w:val="01303C96"/>
    <w:rsid w:val="01308234"/>
    <w:rsid w:val="0130BA04"/>
    <w:rsid w:val="0130D67F"/>
    <w:rsid w:val="01311325"/>
    <w:rsid w:val="013126A9"/>
    <w:rsid w:val="013140E3"/>
    <w:rsid w:val="013188A5"/>
    <w:rsid w:val="01319545"/>
    <w:rsid w:val="0131FD82"/>
    <w:rsid w:val="01320AB1"/>
    <w:rsid w:val="01326F37"/>
    <w:rsid w:val="0132F8C9"/>
    <w:rsid w:val="0133572A"/>
    <w:rsid w:val="013414D6"/>
    <w:rsid w:val="01342E4B"/>
    <w:rsid w:val="013436A3"/>
    <w:rsid w:val="013481C3"/>
    <w:rsid w:val="0134C9A2"/>
    <w:rsid w:val="0135DB8F"/>
    <w:rsid w:val="01368F0F"/>
    <w:rsid w:val="0136E823"/>
    <w:rsid w:val="01375348"/>
    <w:rsid w:val="0137BACC"/>
    <w:rsid w:val="0137C1C7"/>
    <w:rsid w:val="013816E4"/>
    <w:rsid w:val="01392C54"/>
    <w:rsid w:val="013A0ACE"/>
    <w:rsid w:val="013A16EA"/>
    <w:rsid w:val="013AB5B5"/>
    <w:rsid w:val="013AE2BC"/>
    <w:rsid w:val="013B1530"/>
    <w:rsid w:val="013CC0E4"/>
    <w:rsid w:val="013ECB27"/>
    <w:rsid w:val="013FAD81"/>
    <w:rsid w:val="0140972F"/>
    <w:rsid w:val="0140FA5D"/>
    <w:rsid w:val="0141FCEA"/>
    <w:rsid w:val="01422672"/>
    <w:rsid w:val="014269DE"/>
    <w:rsid w:val="0142A3CF"/>
    <w:rsid w:val="0142D5DA"/>
    <w:rsid w:val="014394CB"/>
    <w:rsid w:val="0143A55E"/>
    <w:rsid w:val="0143C7E3"/>
    <w:rsid w:val="0144AA88"/>
    <w:rsid w:val="01450AF0"/>
    <w:rsid w:val="0145EAF8"/>
    <w:rsid w:val="0145EB38"/>
    <w:rsid w:val="01461BFF"/>
    <w:rsid w:val="0146281E"/>
    <w:rsid w:val="0147EA0C"/>
    <w:rsid w:val="014868E1"/>
    <w:rsid w:val="01486E5A"/>
    <w:rsid w:val="0148B196"/>
    <w:rsid w:val="0149CCE2"/>
    <w:rsid w:val="0149EC46"/>
    <w:rsid w:val="014AA263"/>
    <w:rsid w:val="014AF01C"/>
    <w:rsid w:val="014B3216"/>
    <w:rsid w:val="014BC8F4"/>
    <w:rsid w:val="014DFA88"/>
    <w:rsid w:val="015119F1"/>
    <w:rsid w:val="01516158"/>
    <w:rsid w:val="01520387"/>
    <w:rsid w:val="0152F9AB"/>
    <w:rsid w:val="01536364"/>
    <w:rsid w:val="0153A3FF"/>
    <w:rsid w:val="015412D6"/>
    <w:rsid w:val="01553143"/>
    <w:rsid w:val="0155785B"/>
    <w:rsid w:val="0155B7C8"/>
    <w:rsid w:val="0155C646"/>
    <w:rsid w:val="0155EB83"/>
    <w:rsid w:val="0155FB57"/>
    <w:rsid w:val="0157E3C9"/>
    <w:rsid w:val="0157E8D3"/>
    <w:rsid w:val="015853B2"/>
    <w:rsid w:val="0159BA0D"/>
    <w:rsid w:val="0159E86F"/>
    <w:rsid w:val="015A1455"/>
    <w:rsid w:val="015A2278"/>
    <w:rsid w:val="015A31AB"/>
    <w:rsid w:val="015AD716"/>
    <w:rsid w:val="015ADDE2"/>
    <w:rsid w:val="015BBB6D"/>
    <w:rsid w:val="015C7765"/>
    <w:rsid w:val="015C7D68"/>
    <w:rsid w:val="015C8703"/>
    <w:rsid w:val="015CD310"/>
    <w:rsid w:val="015D115E"/>
    <w:rsid w:val="015D2F8A"/>
    <w:rsid w:val="015DB25D"/>
    <w:rsid w:val="015E63DC"/>
    <w:rsid w:val="015F0CB7"/>
    <w:rsid w:val="015F6B48"/>
    <w:rsid w:val="0161A5D8"/>
    <w:rsid w:val="0161C6F6"/>
    <w:rsid w:val="0161D052"/>
    <w:rsid w:val="0162379A"/>
    <w:rsid w:val="0162F922"/>
    <w:rsid w:val="01658C8E"/>
    <w:rsid w:val="01662814"/>
    <w:rsid w:val="01667E58"/>
    <w:rsid w:val="01668288"/>
    <w:rsid w:val="016693FC"/>
    <w:rsid w:val="0166CA62"/>
    <w:rsid w:val="0167A5B5"/>
    <w:rsid w:val="0167AB53"/>
    <w:rsid w:val="0167AB7F"/>
    <w:rsid w:val="016835F8"/>
    <w:rsid w:val="016925C8"/>
    <w:rsid w:val="01696913"/>
    <w:rsid w:val="016A41DC"/>
    <w:rsid w:val="016A853E"/>
    <w:rsid w:val="016D1312"/>
    <w:rsid w:val="016E38AB"/>
    <w:rsid w:val="016EFFED"/>
    <w:rsid w:val="016F49D3"/>
    <w:rsid w:val="016F4AC1"/>
    <w:rsid w:val="016F896A"/>
    <w:rsid w:val="016FD13E"/>
    <w:rsid w:val="016FE309"/>
    <w:rsid w:val="017003FF"/>
    <w:rsid w:val="01724BAC"/>
    <w:rsid w:val="017304D0"/>
    <w:rsid w:val="01744A04"/>
    <w:rsid w:val="017495DB"/>
    <w:rsid w:val="01762B19"/>
    <w:rsid w:val="0176D259"/>
    <w:rsid w:val="0176F2AC"/>
    <w:rsid w:val="01777ED3"/>
    <w:rsid w:val="01779B95"/>
    <w:rsid w:val="0177BD43"/>
    <w:rsid w:val="0177E14A"/>
    <w:rsid w:val="01785045"/>
    <w:rsid w:val="0178566D"/>
    <w:rsid w:val="0178878C"/>
    <w:rsid w:val="017A034E"/>
    <w:rsid w:val="017A54B2"/>
    <w:rsid w:val="017AB505"/>
    <w:rsid w:val="017B9350"/>
    <w:rsid w:val="017BB48D"/>
    <w:rsid w:val="017C9E53"/>
    <w:rsid w:val="017D77AE"/>
    <w:rsid w:val="017F4383"/>
    <w:rsid w:val="017FF9A1"/>
    <w:rsid w:val="018008E6"/>
    <w:rsid w:val="01808D6C"/>
    <w:rsid w:val="018184BD"/>
    <w:rsid w:val="0181BC0F"/>
    <w:rsid w:val="01825C0B"/>
    <w:rsid w:val="0182A587"/>
    <w:rsid w:val="0182D969"/>
    <w:rsid w:val="01833123"/>
    <w:rsid w:val="01836656"/>
    <w:rsid w:val="01859307"/>
    <w:rsid w:val="0185F7A2"/>
    <w:rsid w:val="01862528"/>
    <w:rsid w:val="01867C74"/>
    <w:rsid w:val="0186DD19"/>
    <w:rsid w:val="0187843E"/>
    <w:rsid w:val="0188EA54"/>
    <w:rsid w:val="01896AC0"/>
    <w:rsid w:val="018AABA3"/>
    <w:rsid w:val="018C653A"/>
    <w:rsid w:val="018D385E"/>
    <w:rsid w:val="018DA8BF"/>
    <w:rsid w:val="018E1A05"/>
    <w:rsid w:val="018F9124"/>
    <w:rsid w:val="018FDB4D"/>
    <w:rsid w:val="0190222B"/>
    <w:rsid w:val="019044A5"/>
    <w:rsid w:val="019077B0"/>
    <w:rsid w:val="0190C8DC"/>
    <w:rsid w:val="019112BC"/>
    <w:rsid w:val="019305E8"/>
    <w:rsid w:val="0193206F"/>
    <w:rsid w:val="0193D6AC"/>
    <w:rsid w:val="019428E8"/>
    <w:rsid w:val="01949FF4"/>
    <w:rsid w:val="0194F00C"/>
    <w:rsid w:val="0194F26E"/>
    <w:rsid w:val="01953B7E"/>
    <w:rsid w:val="01957DF7"/>
    <w:rsid w:val="0195861D"/>
    <w:rsid w:val="0196401F"/>
    <w:rsid w:val="0196532F"/>
    <w:rsid w:val="01969C4C"/>
    <w:rsid w:val="019785C7"/>
    <w:rsid w:val="01978FC2"/>
    <w:rsid w:val="01981B0C"/>
    <w:rsid w:val="01981C54"/>
    <w:rsid w:val="01989785"/>
    <w:rsid w:val="0198A295"/>
    <w:rsid w:val="01990C7C"/>
    <w:rsid w:val="019A6304"/>
    <w:rsid w:val="019A815C"/>
    <w:rsid w:val="019B4CF4"/>
    <w:rsid w:val="019BC37E"/>
    <w:rsid w:val="019BCD28"/>
    <w:rsid w:val="019C0DB1"/>
    <w:rsid w:val="019C809F"/>
    <w:rsid w:val="019CB536"/>
    <w:rsid w:val="019D1926"/>
    <w:rsid w:val="019D4CAC"/>
    <w:rsid w:val="019D5385"/>
    <w:rsid w:val="019D6904"/>
    <w:rsid w:val="019D78E3"/>
    <w:rsid w:val="019DB4E6"/>
    <w:rsid w:val="019DCA4E"/>
    <w:rsid w:val="019E57D3"/>
    <w:rsid w:val="019EE917"/>
    <w:rsid w:val="019F184B"/>
    <w:rsid w:val="019F9530"/>
    <w:rsid w:val="01A07C83"/>
    <w:rsid w:val="01A084CD"/>
    <w:rsid w:val="01A08A97"/>
    <w:rsid w:val="01A0CCF2"/>
    <w:rsid w:val="01A190BD"/>
    <w:rsid w:val="01A19A8A"/>
    <w:rsid w:val="01A1ED0F"/>
    <w:rsid w:val="01A20CBF"/>
    <w:rsid w:val="01A2792B"/>
    <w:rsid w:val="01A28FBD"/>
    <w:rsid w:val="01A2A0B5"/>
    <w:rsid w:val="01A2D5D1"/>
    <w:rsid w:val="01A3C5C0"/>
    <w:rsid w:val="01A3E75B"/>
    <w:rsid w:val="01A4DD73"/>
    <w:rsid w:val="01A50DA6"/>
    <w:rsid w:val="01A665BD"/>
    <w:rsid w:val="01A6F4F8"/>
    <w:rsid w:val="01A70BFA"/>
    <w:rsid w:val="01A76BE2"/>
    <w:rsid w:val="01A85EB1"/>
    <w:rsid w:val="01A96EBD"/>
    <w:rsid w:val="01A9A77E"/>
    <w:rsid w:val="01A9BB75"/>
    <w:rsid w:val="01AAB784"/>
    <w:rsid w:val="01ABFE15"/>
    <w:rsid w:val="01AC4B72"/>
    <w:rsid w:val="01AD1AD9"/>
    <w:rsid w:val="01ADA69C"/>
    <w:rsid w:val="01AEBEA9"/>
    <w:rsid w:val="01AF27C2"/>
    <w:rsid w:val="01AF9FE8"/>
    <w:rsid w:val="01AFAFED"/>
    <w:rsid w:val="01B0A039"/>
    <w:rsid w:val="01B0DC58"/>
    <w:rsid w:val="01B1C439"/>
    <w:rsid w:val="01B25BE8"/>
    <w:rsid w:val="01B3BBDD"/>
    <w:rsid w:val="01B4F806"/>
    <w:rsid w:val="01B528FD"/>
    <w:rsid w:val="01B5458A"/>
    <w:rsid w:val="01B558CE"/>
    <w:rsid w:val="01B59D7C"/>
    <w:rsid w:val="01B6C3A1"/>
    <w:rsid w:val="01B71BE9"/>
    <w:rsid w:val="01B723E1"/>
    <w:rsid w:val="01B79C46"/>
    <w:rsid w:val="01B83630"/>
    <w:rsid w:val="01B923FD"/>
    <w:rsid w:val="01B96F86"/>
    <w:rsid w:val="01BA3E45"/>
    <w:rsid w:val="01BA4F79"/>
    <w:rsid w:val="01BA6FC9"/>
    <w:rsid w:val="01BAE83B"/>
    <w:rsid w:val="01BB8EDB"/>
    <w:rsid w:val="01BCBEB0"/>
    <w:rsid w:val="01BD2F08"/>
    <w:rsid w:val="01BDFCED"/>
    <w:rsid w:val="01BE2714"/>
    <w:rsid w:val="01BEC03A"/>
    <w:rsid w:val="01BF89B3"/>
    <w:rsid w:val="01C06368"/>
    <w:rsid w:val="01C10E0D"/>
    <w:rsid w:val="01C22020"/>
    <w:rsid w:val="01C25113"/>
    <w:rsid w:val="01C3B36E"/>
    <w:rsid w:val="01C3F3DA"/>
    <w:rsid w:val="01C44A06"/>
    <w:rsid w:val="01C4BCEB"/>
    <w:rsid w:val="01C4E275"/>
    <w:rsid w:val="01C4EBD0"/>
    <w:rsid w:val="01C6001C"/>
    <w:rsid w:val="01C617F5"/>
    <w:rsid w:val="01C674B6"/>
    <w:rsid w:val="01C7215A"/>
    <w:rsid w:val="01C787C3"/>
    <w:rsid w:val="01C8AE24"/>
    <w:rsid w:val="01CAA85A"/>
    <w:rsid w:val="01CAAE09"/>
    <w:rsid w:val="01CAC7C7"/>
    <w:rsid w:val="01CB8DDA"/>
    <w:rsid w:val="01CC3570"/>
    <w:rsid w:val="01CC3A42"/>
    <w:rsid w:val="01CC7D84"/>
    <w:rsid w:val="01CCEC51"/>
    <w:rsid w:val="01CD1B12"/>
    <w:rsid w:val="01CD264A"/>
    <w:rsid w:val="01CD8E58"/>
    <w:rsid w:val="01CE5311"/>
    <w:rsid w:val="01CEDBDC"/>
    <w:rsid w:val="01CF1A60"/>
    <w:rsid w:val="01CF49CA"/>
    <w:rsid w:val="01CF4C3B"/>
    <w:rsid w:val="01D0D8C9"/>
    <w:rsid w:val="01D2C7ED"/>
    <w:rsid w:val="01D4CBE5"/>
    <w:rsid w:val="01D4D262"/>
    <w:rsid w:val="01D55140"/>
    <w:rsid w:val="01D6CD5D"/>
    <w:rsid w:val="01D6E70B"/>
    <w:rsid w:val="01D764B5"/>
    <w:rsid w:val="01DA45A6"/>
    <w:rsid w:val="01DB15AB"/>
    <w:rsid w:val="01DC96EC"/>
    <w:rsid w:val="01DD88F4"/>
    <w:rsid w:val="01DD8EEC"/>
    <w:rsid w:val="01DDD6FA"/>
    <w:rsid w:val="01DE0330"/>
    <w:rsid w:val="01DFACE1"/>
    <w:rsid w:val="01E02FE5"/>
    <w:rsid w:val="01E0AE23"/>
    <w:rsid w:val="01E0CACA"/>
    <w:rsid w:val="01E1BA78"/>
    <w:rsid w:val="01E1DC6F"/>
    <w:rsid w:val="01E1E798"/>
    <w:rsid w:val="01E22074"/>
    <w:rsid w:val="01E3C9D7"/>
    <w:rsid w:val="01E3EC03"/>
    <w:rsid w:val="01E3F212"/>
    <w:rsid w:val="01E479DB"/>
    <w:rsid w:val="01E505F2"/>
    <w:rsid w:val="01E65FD5"/>
    <w:rsid w:val="01E6F598"/>
    <w:rsid w:val="01E8500E"/>
    <w:rsid w:val="01E87AC9"/>
    <w:rsid w:val="01E9490E"/>
    <w:rsid w:val="01E9D018"/>
    <w:rsid w:val="01E9EFBF"/>
    <w:rsid w:val="01EA60B1"/>
    <w:rsid w:val="01EB4297"/>
    <w:rsid w:val="01EC07D3"/>
    <w:rsid w:val="01EC1083"/>
    <w:rsid w:val="01ED870B"/>
    <w:rsid w:val="01EEFF07"/>
    <w:rsid w:val="01EF1225"/>
    <w:rsid w:val="01EF63DD"/>
    <w:rsid w:val="01EF897A"/>
    <w:rsid w:val="01EFDF05"/>
    <w:rsid w:val="01F09D53"/>
    <w:rsid w:val="01F18C27"/>
    <w:rsid w:val="01F316EA"/>
    <w:rsid w:val="01F31E90"/>
    <w:rsid w:val="01F3E497"/>
    <w:rsid w:val="01F47599"/>
    <w:rsid w:val="01F5C6E7"/>
    <w:rsid w:val="01F5EA91"/>
    <w:rsid w:val="01F5EF10"/>
    <w:rsid w:val="01F5F29F"/>
    <w:rsid w:val="01F62587"/>
    <w:rsid w:val="01F64D84"/>
    <w:rsid w:val="01F64E45"/>
    <w:rsid w:val="01F742C7"/>
    <w:rsid w:val="01F88E3B"/>
    <w:rsid w:val="01F8BBA2"/>
    <w:rsid w:val="01F9491D"/>
    <w:rsid w:val="01F9B088"/>
    <w:rsid w:val="01FA1306"/>
    <w:rsid w:val="01FB61D9"/>
    <w:rsid w:val="01FC0BD4"/>
    <w:rsid w:val="01FC8411"/>
    <w:rsid w:val="01FC9B45"/>
    <w:rsid w:val="01FD2992"/>
    <w:rsid w:val="01FE64BB"/>
    <w:rsid w:val="02020F42"/>
    <w:rsid w:val="02024D73"/>
    <w:rsid w:val="0202EFAC"/>
    <w:rsid w:val="02030992"/>
    <w:rsid w:val="02030BD8"/>
    <w:rsid w:val="02034041"/>
    <w:rsid w:val="0203AF78"/>
    <w:rsid w:val="02055F7F"/>
    <w:rsid w:val="02056ACD"/>
    <w:rsid w:val="02078867"/>
    <w:rsid w:val="020789AB"/>
    <w:rsid w:val="020791B5"/>
    <w:rsid w:val="0207ABDA"/>
    <w:rsid w:val="02086129"/>
    <w:rsid w:val="02098DCA"/>
    <w:rsid w:val="0209E3F0"/>
    <w:rsid w:val="020ABFDE"/>
    <w:rsid w:val="020ACF1A"/>
    <w:rsid w:val="020AD25C"/>
    <w:rsid w:val="020BC84C"/>
    <w:rsid w:val="020C017D"/>
    <w:rsid w:val="020C0249"/>
    <w:rsid w:val="020D751E"/>
    <w:rsid w:val="020DBF32"/>
    <w:rsid w:val="020DE251"/>
    <w:rsid w:val="020E979B"/>
    <w:rsid w:val="020EB115"/>
    <w:rsid w:val="020FFA61"/>
    <w:rsid w:val="02124B2F"/>
    <w:rsid w:val="0212E992"/>
    <w:rsid w:val="0213AF32"/>
    <w:rsid w:val="021449D5"/>
    <w:rsid w:val="0214B284"/>
    <w:rsid w:val="02152A43"/>
    <w:rsid w:val="0216750D"/>
    <w:rsid w:val="02169E85"/>
    <w:rsid w:val="0216D7E7"/>
    <w:rsid w:val="02181EEC"/>
    <w:rsid w:val="0218CBAC"/>
    <w:rsid w:val="021911F0"/>
    <w:rsid w:val="02192FD6"/>
    <w:rsid w:val="0219A514"/>
    <w:rsid w:val="0219CB56"/>
    <w:rsid w:val="021BE213"/>
    <w:rsid w:val="021BF851"/>
    <w:rsid w:val="021C3E06"/>
    <w:rsid w:val="021C3EA5"/>
    <w:rsid w:val="021C93D2"/>
    <w:rsid w:val="021D70B4"/>
    <w:rsid w:val="021D7CA7"/>
    <w:rsid w:val="021DDA65"/>
    <w:rsid w:val="021DE525"/>
    <w:rsid w:val="021E4434"/>
    <w:rsid w:val="021E485F"/>
    <w:rsid w:val="021EC074"/>
    <w:rsid w:val="021F01E9"/>
    <w:rsid w:val="02206881"/>
    <w:rsid w:val="02225660"/>
    <w:rsid w:val="0222CD15"/>
    <w:rsid w:val="0222DA35"/>
    <w:rsid w:val="022326E6"/>
    <w:rsid w:val="02234197"/>
    <w:rsid w:val="0223A728"/>
    <w:rsid w:val="022679F3"/>
    <w:rsid w:val="022686F3"/>
    <w:rsid w:val="02270610"/>
    <w:rsid w:val="0227E212"/>
    <w:rsid w:val="02289016"/>
    <w:rsid w:val="0228EAF7"/>
    <w:rsid w:val="022906AF"/>
    <w:rsid w:val="0229971D"/>
    <w:rsid w:val="0229E624"/>
    <w:rsid w:val="022AAC80"/>
    <w:rsid w:val="022BAD8B"/>
    <w:rsid w:val="022BCB52"/>
    <w:rsid w:val="022E6585"/>
    <w:rsid w:val="022E67AF"/>
    <w:rsid w:val="022E7D48"/>
    <w:rsid w:val="022FDB90"/>
    <w:rsid w:val="0231CE86"/>
    <w:rsid w:val="02325842"/>
    <w:rsid w:val="02328269"/>
    <w:rsid w:val="0234011D"/>
    <w:rsid w:val="02345B80"/>
    <w:rsid w:val="0234CC43"/>
    <w:rsid w:val="0234E94A"/>
    <w:rsid w:val="0235199C"/>
    <w:rsid w:val="02352C31"/>
    <w:rsid w:val="0236B8F1"/>
    <w:rsid w:val="02379724"/>
    <w:rsid w:val="02381170"/>
    <w:rsid w:val="0239F02C"/>
    <w:rsid w:val="023B08BE"/>
    <w:rsid w:val="023B0BA2"/>
    <w:rsid w:val="023B3D6B"/>
    <w:rsid w:val="023B6816"/>
    <w:rsid w:val="023BAF55"/>
    <w:rsid w:val="023D33CC"/>
    <w:rsid w:val="023D7DE2"/>
    <w:rsid w:val="023D99EB"/>
    <w:rsid w:val="023E3F22"/>
    <w:rsid w:val="023E8A38"/>
    <w:rsid w:val="023EA40F"/>
    <w:rsid w:val="02403DD8"/>
    <w:rsid w:val="0240F087"/>
    <w:rsid w:val="02410422"/>
    <w:rsid w:val="02414250"/>
    <w:rsid w:val="02418280"/>
    <w:rsid w:val="02418B98"/>
    <w:rsid w:val="024334A7"/>
    <w:rsid w:val="02434998"/>
    <w:rsid w:val="024378EA"/>
    <w:rsid w:val="02437993"/>
    <w:rsid w:val="0243DEF5"/>
    <w:rsid w:val="0244120E"/>
    <w:rsid w:val="0245EA4C"/>
    <w:rsid w:val="02471C78"/>
    <w:rsid w:val="02478A92"/>
    <w:rsid w:val="024795AC"/>
    <w:rsid w:val="02481910"/>
    <w:rsid w:val="0248D026"/>
    <w:rsid w:val="0248F146"/>
    <w:rsid w:val="0248F411"/>
    <w:rsid w:val="0249B33E"/>
    <w:rsid w:val="024A4FF2"/>
    <w:rsid w:val="024A5506"/>
    <w:rsid w:val="024A9EA5"/>
    <w:rsid w:val="024B2B7A"/>
    <w:rsid w:val="024B2CE6"/>
    <w:rsid w:val="024C61B2"/>
    <w:rsid w:val="024E6047"/>
    <w:rsid w:val="024EC4F5"/>
    <w:rsid w:val="024FEF73"/>
    <w:rsid w:val="025013C9"/>
    <w:rsid w:val="02502351"/>
    <w:rsid w:val="0250CD90"/>
    <w:rsid w:val="02515582"/>
    <w:rsid w:val="02515D31"/>
    <w:rsid w:val="025177F9"/>
    <w:rsid w:val="025185A9"/>
    <w:rsid w:val="0251F96C"/>
    <w:rsid w:val="02521C4B"/>
    <w:rsid w:val="02523135"/>
    <w:rsid w:val="0252969F"/>
    <w:rsid w:val="025312F0"/>
    <w:rsid w:val="02541AF0"/>
    <w:rsid w:val="0254FBE2"/>
    <w:rsid w:val="02569ADC"/>
    <w:rsid w:val="0256EE64"/>
    <w:rsid w:val="02572B00"/>
    <w:rsid w:val="0257F091"/>
    <w:rsid w:val="02597CAB"/>
    <w:rsid w:val="025A7E9A"/>
    <w:rsid w:val="025AD7CE"/>
    <w:rsid w:val="025B1F52"/>
    <w:rsid w:val="025BE13A"/>
    <w:rsid w:val="025CA5FA"/>
    <w:rsid w:val="025CBED3"/>
    <w:rsid w:val="025ED5BF"/>
    <w:rsid w:val="025F8F14"/>
    <w:rsid w:val="025F92BE"/>
    <w:rsid w:val="02600673"/>
    <w:rsid w:val="02608055"/>
    <w:rsid w:val="0260B102"/>
    <w:rsid w:val="026275E7"/>
    <w:rsid w:val="0262C853"/>
    <w:rsid w:val="0263E322"/>
    <w:rsid w:val="0265A878"/>
    <w:rsid w:val="02660A95"/>
    <w:rsid w:val="026673C9"/>
    <w:rsid w:val="02670913"/>
    <w:rsid w:val="02671C17"/>
    <w:rsid w:val="02679CB8"/>
    <w:rsid w:val="0267C46A"/>
    <w:rsid w:val="0267ECAB"/>
    <w:rsid w:val="0268A007"/>
    <w:rsid w:val="0269454D"/>
    <w:rsid w:val="0269A007"/>
    <w:rsid w:val="026A2108"/>
    <w:rsid w:val="026BA7D8"/>
    <w:rsid w:val="026BC5AC"/>
    <w:rsid w:val="026D1E86"/>
    <w:rsid w:val="026D2EF7"/>
    <w:rsid w:val="026D39EF"/>
    <w:rsid w:val="026D5C43"/>
    <w:rsid w:val="026D8576"/>
    <w:rsid w:val="026DDC10"/>
    <w:rsid w:val="026EBB32"/>
    <w:rsid w:val="026EE076"/>
    <w:rsid w:val="026EFCFD"/>
    <w:rsid w:val="026F9E79"/>
    <w:rsid w:val="026FA426"/>
    <w:rsid w:val="0270DE04"/>
    <w:rsid w:val="027105A9"/>
    <w:rsid w:val="027286AC"/>
    <w:rsid w:val="0272B535"/>
    <w:rsid w:val="0272F5B2"/>
    <w:rsid w:val="0273F232"/>
    <w:rsid w:val="027477AB"/>
    <w:rsid w:val="02756E04"/>
    <w:rsid w:val="02763FDB"/>
    <w:rsid w:val="0276A90E"/>
    <w:rsid w:val="0276B161"/>
    <w:rsid w:val="0279747C"/>
    <w:rsid w:val="027B33DD"/>
    <w:rsid w:val="027C1D74"/>
    <w:rsid w:val="027C78B1"/>
    <w:rsid w:val="027CB5B9"/>
    <w:rsid w:val="027EF377"/>
    <w:rsid w:val="027F9F88"/>
    <w:rsid w:val="027FF907"/>
    <w:rsid w:val="027FFC8F"/>
    <w:rsid w:val="0280C2F4"/>
    <w:rsid w:val="0281096C"/>
    <w:rsid w:val="0281FE1C"/>
    <w:rsid w:val="0282986B"/>
    <w:rsid w:val="0282AB08"/>
    <w:rsid w:val="0282BCBD"/>
    <w:rsid w:val="02837286"/>
    <w:rsid w:val="02849EC0"/>
    <w:rsid w:val="0285B0E2"/>
    <w:rsid w:val="0285E388"/>
    <w:rsid w:val="0287C05F"/>
    <w:rsid w:val="0289F854"/>
    <w:rsid w:val="028A4575"/>
    <w:rsid w:val="028A5E6E"/>
    <w:rsid w:val="028AC1A8"/>
    <w:rsid w:val="028B6A1C"/>
    <w:rsid w:val="028C12BF"/>
    <w:rsid w:val="028C22D2"/>
    <w:rsid w:val="028CBC14"/>
    <w:rsid w:val="028D6B3B"/>
    <w:rsid w:val="028DD7A4"/>
    <w:rsid w:val="028E9240"/>
    <w:rsid w:val="028F7C8B"/>
    <w:rsid w:val="0290499D"/>
    <w:rsid w:val="02915083"/>
    <w:rsid w:val="0292F5B1"/>
    <w:rsid w:val="02948C2D"/>
    <w:rsid w:val="029495FD"/>
    <w:rsid w:val="02956CA6"/>
    <w:rsid w:val="0295CEB2"/>
    <w:rsid w:val="0295DEF4"/>
    <w:rsid w:val="02960ECF"/>
    <w:rsid w:val="0296C587"/>
    <w:rsid w:val="029722A8"/>
    <w:rsid w:val="02978A42"/>
    <w:rsid w:val="02979369"/>
    <w:rsid w:val="0297B4C3"/>
    <w:rsid w:val="029802AE"/>
    <w:rsid w:val="029811A3"/>
    <w:rsid w:val="0298A528"/>
    <w:rsid w:val="029940C8"/>
    <w:rsid w:val="0299790E"/>
    <w:rsid w:val="02999A82"/>
    <w:rsid w:val="0299FD12"/>
    <w:rsid w:val="029A383F"/>
    <w:rsid w:val="029A5650"/>
    <w:rsid w:val="029BA5F7"/>
    <w:rsid w:val="029BDC6F"/>
    <w:rsid w:val="029D296F"/>
    <w:rsid w:val="029D806A"/>
    <w:rsid w:val="029ECB12"/>
    <w:rsid w:val="029FC771"/>
    <w:rsid w:val="02A1126E"/>
    <w:rsid w:val="02A19DF2"/>
    <w:rsid w:val="02A207BF"/>
    <w:rsid w:val="02A27EB0"/>
    <w:rsid w:val="02A30097"/>
    <w:rsid w:val="02A468DA"/>
    <w:rsid w:val="02A4B21C"/>
    <w:rsid w:val="02A549FA"/>
    <w:rsid w:val="02A67031"/>
    <w:rsid w:val="02A78B78"/>
    <w:rsid w:val="02A842ED"/>
    <w:rsid w:val="02A8974B"/>
    <w:rsid w:val="02AA4C5A"/>
    <w:rsid w:val="02AB536D"/>
    <w:rsid w:val="02AB812B"/>
    <w:rsid w:val="02AB82D3"/>
    <w:rsid w:val="02ABB886"/>
    <w:rsid w:val="02ABE7EE"/>
    <w:rsid w:val="02AC3B9C"/>
    <w:rsid w:val="02ACFC98"/>
    <w:rsid w:val="02AD104B"/>
    <w:rsid w:val="02AD15EC"/>
    <w:rsid w:val="02AD8D11"/>
    <w:rsid w:val="02ADDB1C"/>
    <w:rsid w:val="02B065B1"/>
    <w:rsid w:val="02B0E076"/>
    <w:rsid w:val="02B1EE4B"/>
    <w:rsid w:val="02B28061"/>
    <w:rsid w:val="02B2AD09"/>
    <w:rsid w:val="02B2D5EF"/>
    <w:rsid w:val="02B2DE8E"/>
    <w:rsid w:val="02B3A7CD"/>
    <w:rsid w:val="02B3A9FA"/>
    <w:rsid w:val="02B4A6F1"/>
    <w:rsid w:val="02B60B40"/>
    <w:rsid w:val="02B61AF5"/>
    <w:rsid w:val="02B679D5"/>
    <w:rsid w:val="02B6D7F0"/>
    <w:rsid w:val="02B6DEA7"/>
    <w:rsid w:val="02B797FA"/>
    <w:rsid w:val="02B84B16"/>
    <w:rsid w:val="02B8C7E2"/>
    <w:rsid w:val="02B91D99"/>
    <w:rsid w:val="02B91E34"/>
    <w:rsid w:val="02B9D0A1"/>
    <w:rsid w:val="02BA79B3"/>
    <w:rsid w:val="02BA9CE1"/>
    <w:rsid w:val="02BAA4FD"/>
    <w:rsid w:val="02BAB35D"/>
    <w:rsid w:val="02BAB6D1"/>
    <w:rsid w:val="02BB669C"/>
    <w:rsid w:val="02BBA512"/>
    <w:rsid w:val="02BBBA52"/>
    <w:rsid w:val="02BC2161"/>
    <w:rsid w:val="02BC2977"/>
    <w:rsid w:val="02BC60FB"/>
    <w:rsid w:val="02BC6110"/>
    <w:rsid w:val="02BD0819"/>
    <w:rsid w:val="02BD25A4"/>
    <w:rsid w:val="02BD78AB"/>
    <w:rsid w:val="02BE516D"/>
    <w:rsid w:val="02BEA470"/>
    <w:rsid w:val="02BEC5BF"/>
    <w:rsid w:val="02BEEB51"/>
    <w:rsid w:val="02C03F39"/>
    <w:rsid w:val="02C0C51F"/>
    <w:rsid w:val="02C0CB85"/>
    <w:rsid w:val="02C0DC86"/>
    <w:rsid w:val="02C11064"/>
    <w:rsid w:val="02C14042"/>
    <w:rsid w:val="02C1514B"/>
    <w:rsid w:val="02C16ABA"/>
    <w:rsid w:val="02C1DE38"/>
    <w:rsid w:val="02C22F02"/>
    <w:rsid w:val="02C2322F"/>
    <w:rsid w:val="02C3DF50"/>
    <w:rsid w:val="02C3E24E"/>
    <w:rsid w:val="02C4BD6F"/>
    <w:rsid w:val="02C4C3CB"/>
    <w:rsid w:val="02C4EA90"/>
    <w:rsid w:val="02C57F59"/>
    <w:rsid w:val="02C604F3"/>
    <w:rsid w:val="02C6454F"/>
    <w:rsid w:val="02C6B9CB"/>
    <w:rsid w:val="02C6CC9B"/>
    <w:rsid w:val="02C6E8B0"/>
    <w:rsid w:val="02C8E249"/>
    <w:rsid w:val="02C91EF1"/>
    <w:rsid w:val="02C93E36"/>
    <w:rsid w:val="02C9E1F2"/>
    <w:rsid w:val="02CB5001"/>
    <w:rsid w:val="02CCD736"/>
    <w:rsid w:val="02CDAC99"/>
    <w:rsid w:val="02CDAFF1"/>
    <w:rsid w:val="02CDBEDC"/>
    <w:rsid w:val="02CF96BA"/>
    <w:rsid w:val="02D04935"/>
    <w:rsid w:val="02D1E7D0"/>
    <w:rsid w:val="02D240B8"/>
    <w:rsid w:val="02D340C5"/>
    <w:rsid w:val="02D38C69"/>
    <w:rsid w:val="02D44251"/>
    <w:rsid w:val="02D4C6DE"/>
    <w:rsid w:val="02D5A33E"/>
    <w:rsid w:val="02D6A788"/>
    <w:rsid w:val="02D6F7AA"/>
    <w:rsid w:val="02D76F7A"/>
    <w:rsid w:val="02D7C597"/>
    <w:rsid w:val="02D8A102"/>
    <w:rsid w:val="02D949D3"/>
    <w:rsid w:val="02D9C6E9"/>
    <w:rsid w:val="02D9F753"/>
    <w:rsid w:val="02DA72C3"/>
    <w:rsid w:val="02DB4FD0"/>
    <w:rsid w:val="02DD1EA4"/>
    <w:rsid w:val="02DD3648"/>
    <w:rsid w:val="02DD4D55"/>
    <w:rsid w:val="02DE455A"/>
    <w:rsid w:val="02DF234A"/>
    <w:rsid w:val="02DFA14E"/>
    <w:rsid w:val="02E18F55"/>
    <w:rsid w:val="02E2B106"/>
    <w:rsid w:val="02E33E8B"/>
    <w:rsid w:val="02E39D01"/>
    <w:rsid w:val="02E3F1F2"/>
    <w:rsid w:val="02E427C6"/>
    <w:rsid w:val="02E43F81"/>
    <w:rsid w:val="02E4726C"/>
    <w:rsid w:val="02E4BD91"/>
    <w:rsid w:val="02E4D773"/>
    <w:rsid w:val="02E4E638"/>
    <w:rsid w:val="02E51E41"/>
    <w:rsid w:val="02E5887F"/>
    <w:rsid w:val="02E6741A"/>
    <w:rsid w:val="02E74E51"/>
    <w:rsid w:val="02E7FB3C"/>
    <w:rsid w:val="02E857A7"/>
    <w:rsid w:val="02E8760D"/>
    <w:rsid w:val="02E94580"/>
    <w:rsid w:val="02E982F6"/>
    <w:rsid w:val="02EB59A5"/>
    <w:rsid w:val="02ECA4AF"/>
    <w:rsid w:val="02EDCBBC"/>
    <w:rsid w:val="02EE0A56"/>
    <w:rsid w:val="02EED8B7"/>
    <w:rsid w:val="02EFC6D3"/>
    <w:rsid w:val="02F12EC6"/>
    <w:rsid w:val="02F34B9E"/>
    <w:rsid w:val="02F36BFA"/>
    <w:rsid w:val="02F3784F"/>
    <w:rsid w:val="02F3CA04"/>
    <w:rsid w:val="02F3D607"/>
    <w:rsid w:val="02F42413"/>
    <w:rsid w:val="02F4E058"/>
    <w:rsid w:val="02F581F6"/>
    <w:rsid w:val="02F6B071"/>
    <w:rsid w:val="02F6F8E3"/>
    <w:rsid w:val="02F8CB2C"/>
    <w:rsid w:val="02F9D81D"/>
    <w:rsid w:val="02F9ED41"/>
    <w:rsid w:val="02FA70D4"/>
    <w:rsid w:val="02FB40BF"/>
    <w:rsid w:val="02FB6FA5"/>
    <w:rsid w:val="02FB8F5D"/>
    <w:rsid w:val="02FBA8ED"/>
    <w:rsid w:val="02FC79B0"/>
    <w:rsid w:val="02FD665C"/>
    <w:rsid w:val="02FE0DE9"/>
    <w:rsid w:val="02FFA580"/>
    <w:rsid w:val="03011B4A"/>
    <w:rsid w:val="0301683E"/>
    <w:rsid w:val="03017299"/>
    <w:rsid w:val="03018783"/>
    <w:rsid w:val="03025B7A"/>
    <w:rsid w:val="0302DC03"/>
    <w:rsid w:val="0303880E"/>
    <w:rsid w:val="0303DF60"/>
    <w:rsid w:val="030433CC"/>
    <w:rsid w:val="0304740C"/>
    <w:rsid w:val="03049C20"/>
    <w:rsid w:val="0304C288"/>
    <w:rsid w:val="0305ED74"/>
    <w:rsid w:val="0306346D"/>
    <w:rsid w:val="0307583F"/>
    <w:rsid w:val="0308569E"/>
    <w:rsid w:val="03098300"/>
    <w:rsid w:val="030A264E"/>
    <w:rsid w:val="030B5925"/>
    <w:rsid w:val="030C1F74"/>
    <w:rsid w:val="030DD172"/>
    <w:rsid w:val="030E06D6"/>
    <w:rsid w:val="030EEC34"/>
    <w:rsid w:val="030F7605"/>
    <w:rsid w:val="030F834C"/>
    <w:rsid w:val="031040E3"/>
    <w:rsid w:val="0310566A"/>
    <w:rsid w:val="0310B779"/>
    <w:rsid w:val="0311DA92"/>
    <w:rsid w:val="0312534E"/>
    <w:rsid w:val="03129962"/>
    <w:rsid w:val="03143743"/>
    <w:rsid w:val="03145FD4"/>
    <w:rsid w:val="0314BC15"/>
    <w:rsid w:val="0314D146"/>
    <w:rsid w:val="0315B014"/>
    <w:rsid w:val="0315C608"/>
    <w:rsid w:val="03168C09"/>
    <w:rsid w:val="0316A1A0"/>
    <w:rsid w:val="031782F8"/>
    <w:rsid w:val="03180134"/>
    <w:rsid w:val="0318614D"/>
    <w:rsid w:val="0318963A"/>
    <w:rsid w:val="031949E5"/>
    <w:rsid w:val="031A3D7E"/>
    <w:rsid w:val="031B1FFB"/>
    <w:rsid w:val="031D58A4"/>
    <w:rsid w:val="031DCDE2"/>
    <w:rsid w:val="031E093F"/>
    <w:rsid w:val="031E3914"/>
    <w:rsid w:val="031E9651"/>
    <w:rsid w:val="031F0AB0"/>
    <w:rsid w:val="031F8F93"/>
    <w:rsid w:val="032089E1"/>
    <w:rsid w:val="0320E9FB"/>
    <w:rsid w:val="0320EFE5"/>
    <w:rsid w:val="0321EF9D"/>
    <w:rsid w:val="03226DB3"/>
    <w:rsid w:val="0322A0C9"/>
    <w:rsid w:val="0322A80C"/>
    <w:rsid w:val="03236D80"/>
    <w:rsid w:val="0323881C"/>
    <w:rsid w:val="0323BE46"/>
    <w:rsid w:val="0323BE5A"/>
    <w:rsid w:val="03252785"/>
    <w:rsid w:val="03263695"/>
    <w:rsid w:val="032687FB"/>
    <w:rsid w:val="0327E4A4"/>
    <w:rsid w:val="0327F909"/>
    <w:rsid w:val="03293DEA"/>
    <w:rsid w:val="032B39D1"/>
    <w:rsid w:val="032B8DA5"/>
    <w:rsid w:val="032C804A"/>
    <w:rsid w:val="032CDE21"/>
    <w:rsid w:val="032D7178"/>
    <w:rsid w:val="032DB60E"/>
    <w:rsid w:val="032DE05F"/>
    <w:rsid w:val="032DF47C"/>
    <w:rsid w:val="032EAD75"/>
    <w:rsid w:val="032FCE14"/>
    <w:rsid w:val="0330B811"/>
    <w:rsid w:val="033114DA"/>
    <w:rsid w:val="03314E58"/>
    <w:rsid w:val="0331662E"/>
    <w:rsid w:val="0331D41A"/>
    <w:rsid w:val="0332D090"/>
    <w:rsid w:val="0332F725"/>
    <w:rsid w:val="033365C1"/>
    <w:rsid w:val="03336C3F"/>
    <w:rsid w:val="0333CCC9"/>
    <w:rsid w:val="0333DC89"/>
    <w:rsid w:val="03348C50"/>
    <w:rsid w:val="03359C26"/>
    <w:rsid w:val="03371124"/>
    <w:rsid w:val="0337BE9F"/>
    <w:rsid w:val="0338052E"/>
    <w:rsid w:val="0338C384"/>
    <w:rsid w:val="03392A24"/>
    <w:rsid w:val="033990EE"/>
    <w:rsid w:val="033A14FB"/>
    <w:rsid w:val="033A441F"/>
    <w:rsid w:val="033BD19C"/>
    <w:rsid w:val="033CB329"/>
    <w:rsid w:val="033D65D9"/>
    <w:rsid w:val="033D72F0"/>
    <w:rsid w:val="033D7E77"/>
    <w:rsid w:val="033DB16C"/>
    <w:rsid w:val="033DEE96"/>
    <w:rsid w:val="033F6258"/>
    <w:rsid w:val="033FD31D"/>
    <w:rsid w:val="034278A5"/>
    <w:rsid w:val="03429946"/>
    <w:rsid w:val="0342C794"/>
    <w:rsid w:val="0342EF8C"/>
    <w:rsid w:val="0343C9A5"/>
    <w:rsid w:val="03464D1A"/>
    <w:rsid w:val="03467712"/>
    <w:rsid w:val="0346DB5A"/>
    <w:rsid w:val="0346EFB2"/>
    <w:rsid w:val="03474D02"/>
    <w:rsid w:val="03485701"/>
    <w:rsid w:val="0348DA7B"/>
    <w:rsid w:val="03494D91"/>
    <w:rsid w:val="03496683"/>
    <w:rsid w:val="034A76B5"/>
    <w:rsid w:val="034B11A2"/>
    <w:rsid w:val="034B673B"/>
    <w:rsid w:val="034B98FD"/>
    <w:rsid w:val="034C5BA0"/>
    <w:rsid w:val="034D85C5"/>
    <w:rsid w:val="034E2578"/>
    <w:rsid w:val="034E4B7A"/>
    <w:rsid w:val="034EF43D"/>
    <w:rsid w:val="034FA3CB"/>
    <w:rsid w:val="034FA8FF"/>
    <w:rsid w:val="03505F5E"/>
    <w:rsid w:val="03535AD8"/>
    <w:rsid w:val="0353EDC7"/>
    <w:rsid w:val="035404A6"/>
    <w:rsid w:val="03544FF1"/>
    <w:rsid w:val="0354E030"/>
    <w:rsid w:val="0354E4CA"/>
    <w:rsid w:val="035554E1"/>
    <w:rsid w:val="03557BF1"/>
    <w:rsid w:val="03565CB4"/>
    <w:rsid w:val="0356C1AD"/>
    <w:rsid w:val="0357C663"/>
    <w:rsid w:val="0357D333"/>
    <w:rsid w:val="0357F2EC"/>
    <w:rsid w:val="0358DAE7"/>
    <w:rsid w:val="0359401B"/>
    <w:rsid w:val="0359BC56"/>
    <w:rsid w:val="035A029B"/>
    <w:rsid w:val="035A7E79"/>
    <w:rsid w:val="035A7EA2"/>
    <w:rsid w:val="035AA93E"/>
    <w:rsid w:val="035AEAF8"/>
    <w:rsid w:val="035B3C68"/>
    <w:rsid w:val="035C182A"/>
    <w:rsid w:val="035C7136"/>
    <w:rsid w:val="035CE9F8"/>
    <w:rsid w:val="035D95A0"/>
    <w:rsid w:val="035DA516"/>
    <w:rsid w:val="035F74E2"/>
    <w:rsid w:val="03600EAE"/>
    <w:rsid w:val="03617E5D"/>
    <w:rsid w:val="03628719"/>
    <w:rsid w:val="03634A56"/>
    <w:rsid w:val="03637250"/>
    <w:rsid w:val="0363A1E0"/>
    <w:rsid w:val="03640701"/>
    <w:rsid w:val="03651200"/>
    <w:rsid w:val="0366085E"/>
    <w:rsid w:val="03672F97"/>
    <w:rsid w:val="03677E2D"/>
    <w:rsid w:val="0367EFF0"/>
    <w:rsid w:val="036805D1"/>
    <w:rsid w:val="03689A28"/>
    <w:rsid w:val="0368D1D9"/>
    <w:rsid w:val="0368E402"/>
    <w:rsid w:val="03696873"/>
    <w:rsid w:val="03697809"/>
    <w:rsid w:val="03698E5C"/>
    <w:rsid w:val="0369C6B1"/>
    <w:rsid w:val="036A041A"/>
    <w:rsid w:val="036A5507"/>
    <w:rsid w:val="036AD66B"/>
    <w:rsid w:val="036AE87E"/>
    <w:rsid w:val="036B1C9C"/>
    <w:rsid w:val="036B3A51"/>
    <w:rsid w:val="036B9B16"/>
    <w:rsid w:val="036BB523"/>
    <w:rsid w:val="036CFB95"/>
    <w:rsid w:val="036D6A1C"/>
    <w:rsid w:val="036D6CB5"/>
    <w:rsid w:val="036E72E2"/>
    <w:rsid w:val="036EA88A"/>
    <w:rsid w:val="036FA604"/>
    <w:rsid w:val="0371E647"/>
    <w:rsid w:val="0372616A"/>
    <w:rsid w:val="0373FEE3"/>
    <w:rsid w:val="03740FAF"/>
    <w:rsid w:val="03741DF0"/>
    <w:rsid w:val="03747AC2"/>
    <w:rsid w:val="0375598B"/>
    <w:rsid w:val="0375A3F2"/>
    <w:rsid w:val="03762AFC"/>
    <w:rsid w:val="037667D3"/>
    <w:rsid w:val="0377B762"/>
    <w:rsid w:val="0377E4AF"/>
    <w:rsid w:val="0378B84E"/>
    <w:rsid w:val="037A87BA"/>
    <w:rsid w:val="037A8812"/>
    <w:rsid w:val="037BE3D6"/>
    <w:rsid w:val="037CB9D4"/>
    <w:rsid w:val="037D0CB6"/>
    <w:rsid w:val="037DDAA5"/>
    <w:rsid w:val="037E0D1F"/>
    <w:rsid w:val="037E7122"/>
    <w:rsid w:val="037ECDB4"/>
    <w:rsid w:val="0380C377"/>
    <w:rsid w:val="0382B509"/>
    <w:rsid w:val="0382CF31"/>
    <w:rsid w:val="0383C471"/>
    <w:rsid w:val="038412AB"/>
    <w:rsid w:val="03849456"/>
    <w:rsid w:val="03854BC9"/>
    <w:rsid w:val="03856D28"/>
    <w:rsid w:val="0385C4C4"/>
    <w:rsid w:val="03875EE4"/>
    <w:rsid w:val="03877957"/>
    <w:rsid w:val="0388B18A"/>
    <w:rsid w:val="03898B9B"/>
    <w:rsid w:val="03899083"/>
    <w:rsid w:val="0389BCFA"/>
    <w:rsid w:val="038AC427"/>
    <w:rsid w:val="038DC381"/>
    <w:rsid w:val="038E43F9"/>
    <w:rsid w:val="038FC0C6"/>
    <w:rsid w:val="038FC8FA"/>
    <w:rsid w:val="039038C9"/>
    <w:rsid w:val="03903D79"/>
    <w:rsid w:val="0390EFED"/>
    <w:rsid w:val="03928AD8"/>
    <w:rsid w:val="0392E19C"/>
    <w:rsid w:val="039313D7"/>
    <w:rsid w:val="03931545"/>
    <w:rsid w:val="03937CE2"/>
    <w:rsid w:val="0394A247"/>
    <w:rsid w:val="0394C9E1"/>
    <w:rsid w:val="0395197E"/>
    <w:rsid w:val="03952B09"/>
    <w:rsid w:val="039583B3"/>
    <w:rsid w:val="03976E85"/>
    <w:rsid w:val="039775C4"/>
    <w:rsid w:val="039776E6"/>
    <w:rsid w:val="0397A41E"/>
    <w:rsid w:val="0397EF9A"/>
    <w:rsid w:val="03984C34"/>
    <w:rsid w:val="0398D3CF"/>
    <w:rsid w:val="0399ABAE"/>
    <w:rsid w:val="0399FFC4"/>
    <w:rsid w:val="039A0B56"/>
    <w:rsid w:val="039A53A4"/>
    <w:rsid w:val="039B1DB1"/>
    <w:rsid w:val="039B6721"/>
    <w:rsid w:val="039B6A38"/>
    <w:rsid w:val="039C6911"/>
    <w:rsid w:val="039CE88B"/>
    <w:rsid w:val="039E8E26"/>
    <w:rsid w:val="039EBA78"/>
    <w:rsid w:val="039FA656"/>
    <w:rsid w:val="03A04F10"/>
    <w:rsid w:val="03A127DC"/>
    <w:rsid w:val="03A14658"/>
    <w:rsid w:val="03A2AECB"/>
    <w:rsid w:val="03A3279F"/>
    <w:rsid w:val="03A32FC1"/>
    <w:rsid w:val="03A4CED6"/>
    <w:rsid w:val="03A5A6CD"/>
    <w:rsid w:val="03A773C4"/>
    <w:rsid w:val="03A7D337"/>
    <w:rsid w:val="03A909C9"/>
    <w:rsid w:val="03A96248"/>
    <w:rsid w:val="03A9C4D6"/>
    <w:rsid w:val="03AA298A"/>
    <w:rsid w:val="03ACEABE"/>
    <w:rsid w:val="03AD1263"/>
    <w:rsid w:val="03ADE59B"/>
    <w:rsid w:val="03ADF81A"/>
    <w:rsid w:val="03AE053C"/>
    <w:rsid w:val="03AEFCEA"/>
    <w:rsid w:val="03AF14BB"/>
    <w:rsid w:val="03AF3101"/>
    <w:rsid w:val="03AF8293"/>
    <w:rsid w:val="03B05685"/>
    <w:rsid w:val="03B09077"/>
    <w:rsid w:val="03B28F20"/>
    <w:rsid w:val="03B2C10C"/>
    <w:rsid w:val="03B2D430"/>
    <w:rsid w:val="03B3D3AE"/>
    <w:rsid w:val="03B46CE1"/>
    <w:rsid w:val="03B520AB"/>
    <w:rsid w:val="03B52BAA"/>
    <w:rsid w:val="03B67654"/>
    <w:rsid w:val="03B72865"/>
    <w:rsid w:val="03B7956D"/>
    <w:rsid w:val="03B88FC7"/>
    <w:rsid w:val="03B9CAB4"/>
    <w:rsid w:val="03BB4550"/>
    <w:rsid w:val="03BBFCD5"/>
    <w:rsid w:val="03BC3994"/>
    <w:rsid w:val="03BC59E0"/>
    <w:rsid w:val="03BF9311"/>
    <w:rsid w:val="03BFBD4B"/>
    <w:rsid w:val="03C188D7"/>
    <w:rsid w:val="03C1F587"/>
    <w:rsid w:val="03C2FA1C"/>
    <w:rsid w:val="03C30B91"/>
    <w:rsid w:val="03C32A6B"/>
    <w:rsid w:val="03C3461C"/>
    <w:rsid w:val="03C34EF3"/>
    <w:rsid w:val="03C36AF6"/>
    <w:rsid w:val="03C3B344"/>
    <w:rsid w:val="03C3EF22"/>
    <w:rsid w:val="03C41CD9"/>
    <w:rsid w:val="03C4D651"/>
    <w:rsid w:val="03C5CF18"/>
    <w:rsid w:val="03C60A41"/>
    <w:rsid w:val="03C84CE3"/>
    <w:rsid w:val="03C8BACF"/>
    <w:rsid w:val="03C8E496"/>
    <w:rsid w:val="03C98074"/>
    <w:rsid w:val="03C984F8"/>
    <w:rsid w:val="03C99F49"/>
    <w:rsid w:val="03CA75E3"/>
    <w:rsid w:val="03CAE89F"/>
    <w:rsid w:val="03CC24F5"/>
    <w:rsid w:val="03CC78FB"/>
    <w:rsid w:val="03CC83C0"/>
    <w:rsid w:val="03CED147"/>
    <w:rsid w:val="03CF38EE"/>
    <w:rsid w:val="03D08D5F"/>
    <w:rsid w:val="03D13C1B"/>
    <w:rsid w:val="03D48904"/>
    <w:rsid w:val="03D51276"/>
    <w:rsid w:val="03D590CD"/>
    <w:rsid w:val="03D5CB5F"/>
    <w:rsid w:val="03D61D37"/>
    <w:rsid w:val="03D76C94"/>
    <w:rsid w:val="03D9245A"/>
    <w:rsid w:val="03D96546"/>
    <w:rsid w:val="03D967E8"/>
    <w:rsid w:val="03D968EC"/>
    <w:rsid w:val="03DAA990"/>
    <w:rsid w:val="03DB7B63"/>
    <w:rsid w:val="03DBB890"/>
    <w:rsid w:val="03DCC6AB"/>
    <w:rsid w:val="03DD4AA2"/>
    <w:rsid w:val="03DD6CC7"/>
    <w:rsid w:val="03DD753C"/>
    <w:rsid w:val="03DF5D60"/>
    <w:rsid w:val="03DF8E57"/>
    <w:rsid w:val="03DFC7FC"/>
    <w:rsid w:val="03DFF203"/>
    <w:rsid w:val="03E04D83"/>
    <w:rsid w:val="03E0968A"/>
    <w:rsid w:val="03E1FEE6"/>
    <w:rsid w:val="03E22D35"/>
    <w:rsid w:val="03E256AC"/>
    <w:rsid w:val="03E25EE6"/>
    <w:rsid w:val="03E2CFD6"/>
    <w:rsid w:val="03E317CC"/>
    <w:rsid w:val="03E3627B"/>
    <w:rsid w:val="03E600A6"/>
    <w:rsid w:val="03E6AE98"/>
    <w:rsid w:val="03E6FF26"/>
    <w:rsid w:val="03E78491"/>
    <w:rsid w:val="03E7DE19"/>
    <w:rsid w:val="03E854DE"/>
    <w:rsid w:val="03EAB15A"/>
    <w:rsid w:val="03EACFB9"/>
    <w:rsid w:val="03EAFAF0"/>
    <w:rsid w:val="03EB2FE4"/>
    <w:rsid w:val="03EB64FF"/>
    <w:rsid w:val="03EC2DF8"/>
    <w:rsid w:val="03ED0E9B"/>
    <w:rsid w:val="03ED231B"/>
    <w:rsid w:val="03EDB9CE"/>
    <w:rsid w:val="03EDEAA7"/>
    <w:rsid w:val="03EE3648"/>
    <w:rsid w:val="03EE684A"/>
    <w:rsid w:val="03EEA4A4"/>
    <w:rsid w:val="03EFF85D"/>
    <w:rsid w:val="03F0D227"/>
    <w:rsid w:val="03F101BF"/>
    <w:rsid w:val="03F284BF"/>
    <w:rsid w:val="03F3342B"/>
    <w:rsid w:val="03F3583A"/>
    <w:rsid w:val="03F401C1"/>
    <w:rsid w:val="03F48D26"/>
    <w:rsid w:val="03F4D07E"/>
    <w:rsid w:val="03F5037F"/>
    <w:rsid w:val="03F55552"/>
    <w:rsid w:val="03F68C57"/>
    <w:rsid w:val="03F85A08"/>
    <w:rsid w:val="03F8CF8B"/>
    <w:rsid w:val="03F988E5"/>
    <w:rsid w:val="03FA8F6B"/>
    <w:rsid w:val="03FBF96E"/>
    <w:rsid w:val="03FC254C"/>
    <w:rsid w:val="03FC8604"/>
    <w:rsid w:val="03FCE4C2"/>
    <w:rsid w:val="03FDEF6C"/>
    <w:rsid w:val="03FE6E06"/>
    <w:rsid w:val="03FFBF57"/>
    <w:rsid w:val="03FFEF33"/>
    <w:rsid w:val="03FFF148"/>
    <w:rsid w:val="040053E7"/>
    <w:rsid w:val="0400D34B"/>
    <w:rsid w:val="04012FE2"/>
    <w:rsid w:val="04018233"/>
    <w:rsid w:val="04018FAB"/>
    <w:rsid w:val="0401C5A9"/>
    <w:rsid w:val="04022887"/>
    <w:rsid w:val="0402A79D"/>
    <w:rsid w:val="040354E0"/>
    <w:rsid w:val="040417B2"/>
    <w:rsid w:val="04044145"/>
    <w:rsid w:val="0404A59C"/>
    <w:rsid w:val="0404E978"/>
    <w:rsid w:val="0404FDDC"/>
    <w:rsid w:val="04051020"/>
    <w:rsid w:val="04051152"/>
    <w:rsid w:val="04064A22"/>
    <w:rsid w:val="0406A2D3"/>
    <w:rsid w:val="0407524A"/>
    <w:rsid w:val="0407669C"/>
    <w:rsid w:val="04080CCE"/>
    <w:rsid w:val="04084F94"/>
    <w:rsid w:val="0408AEE8"/>
    <w:rsid w:val="04097165"/>
    <w:rsid w:val="040972AE"/>
    <w:rsid w:val="040A5E10"/>
    <w:rsid w:val="040A7C4A"/>
    <w:rsid w:val="040BAE8A"/>
    <w:rsid w:val="040EF7BA"/>
    <w:rsid w:val="040F17C0"/>
    <w:rsid w:val="040F908F"/>
    <w:rsid w:val="040FF55A"/>
    <w:rsid w:val="0410A0F6"/>
    <w:rsid w:val="0410B935"/>
    <w:rsid w:val="04116D21"/>
    <w:rsid w:val="04120EAB"/>
    <w:rsid w:val="04129DE3"/>
    <w:rsid w:val="0412E4EF"/>
    <w:rsid w:val="04131521"/>
    <w:rsid w:val="04136091"/>
    <w:rsid w:val="04143433"/>
    <w:rsid w:val="0414B941"/>
    <w:rsid w:val="0414E387"/>
    <w:rsid w:val="0414F69C"/>
    <w:rsid w:val="0416F3A9"/>
    <w:rsid w:val="04172D78"/>
    <w:rsid w:val="04176A47"/>
    <w:rsid w:val="04178F0B"/>
    <w:rsid w:val="0417D91F"/>
    <w:rsid w:val="0417E5E2"/>
    <w:rsid w:val="0418C854"/>
    <w:rsid w:val="041957E6"/>
    <w:rsid w:val="0419870A"/>
    <w:rsid w:val="041996B9"/>
    <w:rsid w:val="04199E3E"/>
    <w:rsid w:val="041CB1FF"/>
    <w:rsid w:val="041CCA55"/>
    <w:rsid w:val="041CEAE2"/>
    <w:rsid w:val="041D1758"/>
    <w:rsid w:val="041DE631"/>
    <w:rsid w:val="041E131F"/>
    <w:rsid w:val="041EC38B"/>
    <w:rsid w:val="04212C58"/>
    <w:rsid w:val="04214BFD"/>
    <w:rsid w:val="0421A707"/>
    <w:rsid w:val="042293BC"/>
    <w:rsid w:val="0422D27E"/>
    <w:rsid w:val="042369D3"/>
    <w:rsid w:val="04243DA4"/>
    <w:rsid w:val="0424B415"/>
    <w:rsid w:val="0426D41F"/>
    <w:rsid w:val="042731D8"/>
    <w:rsid w:val="04277EDA"/>
    <w:rsid w:val="04289E3E"/>
    <w:rsid w:val="042A7CC6"/>
    <w:rsid w:val="042B2B64"/>
    <w:rsid w:val="042C675C"/>
    <w:rsid w:val="042D172E"/>
    <w:rsid w:val="042D9891"/>
    <w:rsid w:val="042DA435"/>
    <w:rsid w:val="042DB9DA"/>
    <w:rsid w:val="042DC869"/>
    <w:rsid w:val="042E1110"/>
    <w:rsid w:val="042E609A"/>
    <w:rsid w:val="042EA45F"/>
    <w:rsid w:val="042EB60C"/>
    <w:rsid w:val="042EC983"/>
    <w:rsid w:val="042F71ED"/>
    <w:rsid w:val="042FEC9A"/>
    <w:rsid w:val="0431B89B"/>
    <w:rsid w:val="0431FF26"/>
    <w:rsid w:val="0432D438"/>
    <w:rsid w:val="0433769A"/>
    <w:rsid w:val="0433FBB7"/>
    <w:rsid w:val="0435594A"/>
    <w:rsid w:val="04357920"/>
    <w:rsid w:val="04363FB5"/>
    <w:rsid w:val="043647D8"/>
    <w:rsid w:val="04365548"/>
    <w:rsid w:val="04383A72"/>
    <w:rsid w:val="04384E65"/>
    <w:rsid w:val="043884EC"/>
    <w:rsid w:val="0439A4B6"/>
    <w:rsid w:val="0439E9DA"/>
    <w:rsid w:val="043A06AF"/>
    <w:rsid w:val="043AFE67"/>
    <w:rsid w:val="043B174D"/>
    <w:rsid w:val="043CD361"/>
    <w:rsid w:val="043D2C16"/>
    <w:rsid w:val="043D8302"/>
    <w:rsid w:val="043E0788"/>
    <w:rsid w:val="043EA92A"/>
    <w:rsid w:val="043EBC47"/>
    <w:rsid w:val="043EFEED"/>
    <w:rsid w:val="043F3051"/>
    <w:rsid w:val="0440F01F"/>
    <w:rsid w:val="044139CD"/>
    <w:rsid w:val="0442F4DA"/>
    <w:rsid w:val="0443B01A"/>
    <w:rsid w:val="04440E3E"/>
    <w:rsid w:val="04449A3A"/>
    <w:rsid w:val="04451CEE"/>
    <w:rsid w:val="04454BC2"/>
    <w:rsid w:val="0446A2CA"/>
    <w:rsid w:val="0448B389"/>
    <w:rsid w:val="04493BF7"/>
    <w:rsid w:val="0449749F"/>
    <w:rsid w:val="044A0166"/>
    <w:rsid w:val="044A4302"/>
    <w:rsid w:val="044B0A70"/>
    <w:rsid w:val="044BA8CA"/>
    <w:rsid w:val="044C078B"/>
    <w:rsid w:val="044CE1D1"/>
    <w:rsid w:val="044E7558"/>
    <w:rsid w:val="044FEA46"/>
    <w:rsid w:val="044FECD5"/>
    <w:rsid w:val="04510573"/>
    <w:rsid w:val="04512DB2"/>
    <w:rsid w:val="045248C6"/>
    <w:rsid w:val="04528F33"/>
    <w:rsid w:val="0453B880"/>
    <w:rsid w:val="0455AC83"/>
    <w:rsid w:val="04564BEF"/>
    <w:rsid w:val="0456D9C6"/>
    <w:rsid w:val="0457A251"/>
    <w:rsid w:val="0458B9A2"/>
    <w:rsid w:val="0458FEC5"/>
    <w:rsid w:val="0459225A"/>
    <w:rsid w:val="045A8B1F"/>
    <w:rsid w:val="045ADA38"/>
    <w:rsid w:val="045BBCF4"/>
    <w:rsid w:val="045BD3B1"/>
    <w:rsid w:val="045BE2F0"/>
    <w:rsid w:val="045CCAA4"/>
    <w:rsid w:val="045D1CA1"/>
    <w:rsid w:val="045D7CF2"/>
    <w:rsid w:val="045E79BD"/>
    <w:rsid w:val="045E8404"/>
    <w:rsid w:val="045F4351"/>
    <w:rsid w:val="045F7AD0"/>
    <w:rsid w:val="045FAF57"/>
    <w:rsid w:val="045FB498"/>
    <w:rsid w:val="045FC450"/>
    <w:rsid w:val="045FFD9F"/>
    <w:rsid w:val="0460BD89"/>
    <w:rsid w:val="046326D7"/>
    <w:rsid w:val="046385AE"/>
    <w:rsid w:val="04650A10"/>
    <w:rsid w:val="04650D16"/>
    <w:rsid w:val="04658F9A"/>
    <w:rsid w:val="0468C1E9"/>
    <w:rsid w:val="0469F89B"/>
    <w:rsid w:val="046A09B6"/>
    <w:rsid w:val="046BEB9C"/>
    <w:rsid w:val="046BF3E8"/>
    <w:rsid w:val="046C3559"/>
    <w:rsid w:val="046D7A2A"/>
    <w:rsid w:val="046EE749"/>
    <w:rsid w:val="046FBE5C"/>
    <w:rsid w:val="04719573"/>
    <w:rsid w:val="0471FCEB"/>
    <w:rsid w:val="0472E00D"/>
    <w:rsid w:val="0473BB9A"/>
    <w:rsid w:val="04744A77"/>
    <w:rsid w:val="0474A1F4"/>
    <w:rsid w:val="04761CCB"/>
    <w:rsid w:val="04764F54"/>
    <w:rsid w:val="04775BC0"/>
    <w:rsid w:val="04775D32"/>
    <w:rsid w:val="0477F541"/>
    <w:rsid w:val="0477FC72"/>
    <w:rsid w:val="0478338A"/>
    <w:rsid w:val="04786ED0"/>
    <w:rsid w:val="0478A311"/>
    <w:rsid w:val="0478BB4B"/>
    <w:rsid w:val="047A4C93"/>
    <w:rsid w:val="047AD5B9"/>
    <w:rsid w:val="047BBB18"/>
    <w:rsid w:val="047C3015"/>
    <w:rsid w:val="047EC73E"/>
    <w:rsid w:val="047FE7E4"/>
    <w:rsid w:val="04803071"/>
    <w:rsid w:val="04813607"/>
    <w:rsid w:val="0481F2A8"/>
    <w:rsid w:val="0482D064"/>
    <w:rsid w:val="0482D62B"/>
    <w:rsid w:val="048328B7"/>
    <w:rsid w:val="04846A7A"/>
    <w:rsid w:val="04846B9B"/>
    <w:rsid w:val="0484BBCD"/>
    <w:rsid w:val="04851BE3"/>
    <w:rsid w:val="0485ABBC"/>
    <w:rsid w:val="04866EC1"/>
    <w:rsid w:val="048BC80B"/>
    <w:rsid w:val="048CFA90"/>
    <w:rsid w:val="048D8CE8"/>
    <w:rsid w:val="048E433C"/>
    <w:rsid w:val="048EFF3E"/>
    <w:rsid w:val="048FBB41"/>
    <w:rsid w:val="048FC165"/>
    <w:rsid w:val="048FE9AB"/>
    <w:rsid w:val="04906B90"/>
    <w:rsid w:val="0490B847"/>
    <w:rsid w:val="049172EC"/>
    <w:rsid w:val="0491EACA"/>
    <w:rsid w:val="0491EEE6"/>
    <w:rsid w:val="0493093D"/>
    <w:rsid w:val="049367DC"/>
    <w:rsid w:val="0493E96D"/>
    <w:rsid w:val="0495EE65"/>
    <w:rsid w:val="0495FF03"/>
    <w:rsid w:val="049634E3"/>
    <w:rsid w:val="0496932E"/>
    <w:rsid w:val="0496991C"/>
    <w:rsid w:val="0496B3FF"/>
    <w:rsid w:val="0496CF5D"/>
    <w:rsid w:val="0496D715"/>
    <w:rsid w:val="04986226"/>
    <w:rsid w:val="04987418"/>
    <w:rsid w:val="0498B6E4"/>
    <w:rsid w:val="049A78CD"/>
    <w:rsid w:val="049A806B"/>
    <w:rsid w:val="049DB6EA"/>
    <w:rsid w:val="049DCF73"/>
    <w:rsid w:val="049E4F00"/>
    <w:rsid w:val="049E8047"/>
    <w:rsid w:val="049FECC4"/>
    <w:rsid w:val="04A0B2FF"/>
    <w:rsid w:val="04A142F9"/>
    <w:rsid w:val="04A2701E"/>
    <w:rsid w:val="04A313AE"/>
    <w:rsid w:val="04A3305B"/>
    <w:rsid w:val="04A45017"/>
    <w:rsid w:val="04A5664D"/>
    <w:rsid w:val="04A60776"/>
    <w:rsid w:val="04A613F4"/>
    <w:rsid w:val="04A64EA3"/>
    <w:rsid w:val="04A65BDF"/>
    <w:rsid w:val="04A6EC66"/>
    <w:rsid w:val="04A81759"/>
    <w:rsid w:val="04A85906"/>
    <w:rsid w:val="04A8FCEB"/>
    <w:rsid w:val="04A91CD1"/>
    <w:rsid w:val="04A971F5"/>
    <w:rsid w:val="04A973DC"/>
    <w:rsid w:val="04A98C67"/>
    <w:rsid w:val="04AA1DEF"/>
    <w:rsid w:val="04AAE49F"/>
    <w:rsid w:val="04AAF554"/>
    <w:rsid w:val="04AAFB0D"/>
    <w:rsid w:val="04ABD40A"/>
    <w:rsid w:val="04AC2B9C"/>
    <w:rsid w:val="04AC6226"/>
    <w:rsid w:val="04AD56E3"/>
    <w:rsid w:val="04AEBF1F"/>
    <w:rsid w:val="04B12855"/>
    <w:rsid w:val="04B15EF9"/>
    <w:rsid w:val="04B174F4"/>
    <w:rsid w:val="04B1C2F7"/>
    <w:rsid w:val="04B2134F"/>
    <w:rsid w:val="04B23F9A"/>
    <w:rsid w:val="04B30B02"/>
    <w:rsid w:val="04B33412"/>
    <w:rsid w:val="04B394D3"/>
    <w:rsid w:val="04B3D195"/>
    <w:rsid w:val="04B4624C"/>
    <w:rsid w:val="04B4898A"/>
    <w:rsid w:val="04B5492C"/>
    <w:rsid w:val="04B56CBF"/>
    <w:rsid w:val="04B67076"/>
    <w:rsid w:val="04B6A427"/>
    <w:rsid w:val="04B6A689"/>
    <w:rsid w:val="04B717B4"/>
    <w:rsid w:val="04B820E4"/>
    <w:rsid w:val="04B87CED"/>
    <w:rsid w:val="04B8A617"/>
    <w:rsid w:val="04B90350"/>
    <w:rsid w:val="04B95D1E"/>
    <w:rsid w:val="04BA7609"/>
    <w:rsid w:val="04BAD46A"/>
    <w:rsid w:val="04BBF140"/>
    <w:rsid w:val="04BC8FB0"/>
    <w:rsid w:val="04BD4FD9"/>
    <w:rsid w:val="04BDA670"/>
    <w:rsid w:val="04BEC285"/>
    <w:rsid w:val="04BEF0E1"/>
    <w:rsid w:val="04BF0531"/>
    <w:rsid w:val="04C074C8"/>
    <w:rsid w:val="04C099CA"/>
    <w:rsid w:val="04C13134"/>
    <w:rsid w:val="04C1D3FC"/>
    <w:rsid w:val="04C1F404"/>
    <w:rsid w:val="04C3AAEE"/>
    <w:rsid w:val="04C3B4A9"/>
    <w:rsid w:val="04C539E8"/>
    <w:rsid w:val="04C61CD4"/>
    <w:rsid w:val="04C66417"/>
    <w:rsid w:val="04C73ED8"/>
    <w:rsid w:val="04C99203"/>
    <w:rsid w:val="04CA9E29"/>
    <w:rsid w:val="04CB23B1"/>
    <w:rsid w:val="04CB92B2"/>
    <w:rsid w:val="04CC1CC2"/>
    <w:rsid w:val="04CD1DFA"/>
    <w:rsid w:val="04CD3AA3"/>
    <w:rsid w:val="04CD4FEE"/>
    <w:rsid w:val="04CDCCF2"/>
    <w:rsid w:val="04CEBD87"/>
    <w:rsid w:val="04CEC2DD"/>
    <w:rsid w:val="04CFEC64"/>
    <w:rsid w:val="04D040E2"/>
    <w:rsid w:val="04D1C252"/>
    <w:rsid w:val="04D218C6"/>
    <w:rsid w:val="04D2238A"/>
    <w:rsid w:val="04D2B83F"/>
    <w:rsid w:val="04D2C292"/>
    <w:rsid w:val="04D2CA20"/>
    <w:rsid w:val="04D3820B"/>
    <w:rsid w:val="04D39C36"/>
    <w:rsid w:val="04D3EB2A"/>
    <w:rsid w:val="04D3F7A3"/>
    <w:rsid w:val="04D40D91"/>
    <w:rsid w:val="04D410AA"/>
    <w:rsid w:val="04D4CF08"/>
    <w:rsid w:val="04D53A81"/>
    <w:rsid w:val="04D61502"/>
    <w:rsid w:val="04D7F74B"/>
    <w:rsid w:val="04D851A7"/>
    <w:rsid w:val="04D900AE"/>
    <w:rsid w:val="04D949B3"/>
    <w:rsid w:val="04DA8F1C"/>
    <w:rsid w:val="04DB4D5A"/>
    <w:rsid w:val="04DBA058"/>
    <w:rsid w:val="04DC5507"/>
    <w:rsid w:val="04DC692B"/>
    <w:rsid w:val="04DD2064"/>
    <w:rsid w:val="04DD7E72"/>
    <w:rsid w:val="04DD99CE"/>
    <w:rsid w:val="04DDB4DF"/>
    <w:rsid w:val="04DE1263"/>
    <w:rsid w:val="04DE6391"/>
    <w:rsid w:val="04DF0F39"/>
    <w:rsid w:val="04DF4D61"/>
    <w:rsid w:val="04DFC7EF"/>
    <w:rsid w:val="04E0AC96"/>
    <w:rsid w:val="04E1865C"/>
    <w:rsid w:val="04E18E51"/>
    <w:rsid w:val="04E1D331"/>
    <w:rsid w:val="04E21051"/>
    <w:rsid w:val="04E24773"/>
    <w:rsid w:val="04E2D3CB"/>
    <w:rsid w:val="04E3B8E8"/>
    <w:rsid w:val="04E4FF21"/>
    <w:rsid w:val="04E58AC9"/>
    <w:rsid w:val="04E5DE57"/>
    <w:rsid w:val="04E6C672"/>
    <w:rsid w:val="04E6E9F3"/>
    <w:rsid w:val="04E6FF0E"/>
    <w:rsid w:val="04E83236"/>
    <w:rsid w:val="04E9549D"/>
    <w:rsid w:val="04E97319"/>
    <w:rsid w:val="04EA4FCE"/>
    <w:rsid w:val="04EA621B"/>
    <w:rsid w:val="04EABDEA"/>
    <w:rsid w:val="04EAD44F"/>
    <w:rsid w:val="04EAFEC1"/>
    <w:rsid w:val="04EBF9F6"/>
    <w:rsid w:val="04ECEA74"/>
    <w:rsid w:val="04ED1231"/>
    <w:rsid w:val="04ED2BF3"/>
    <w:rsid w:val="04EDB906"/>
    <w:rsid w:val="04EE1FAF"/>
    <w:rsid w:val="04EE89BA"/>
    <w:rsid w:val="04EEB33D"/>
    <w:rsid w:val="04EECC6B"/>
    <w:rsid w:val="04EFCF5A"/>
    <w:rsid w:val="04F1EDC7"/>
    <w:rsid w:val="04F1FD80"/>
    <w:rsid w:val="04F2260C"/>
    <w:rsid w:val="04F3126C"/>
    <w:rsid w:val="04F33244"/>
    <w:rsid w:val="04F512D2"/>
    <w:rsid w:val="04F5ACF9"/>
    <w:rsid w:val="04F5C5EE"/>
    <w:rsid w:val="04F662DA"/>
    <w:rsid w:val="04F6F9EE"/>
    <w:rsid w:val="04F7CA79"/>
    <w:rsid w:val="04F81570"/>
    <w:rsid w:val="04F9076B"/>
    <w:rsid w:val="04F9F6BC"/>
    <w:rsid w:val="04FA12D0"/>
    <w:rsid w:val="04FB302E"/>
    <w:rsid w:val="04FB8A5B"/>
    <w:rsid w:val="04FBAA5F"/>
    <w:rsid w:val="04FE5E98"/>
    <w:rsid w:val="04FF9311"/>
    <w:rsid w:val="04FFDE99"/>
    <w:rsid w:val="050049A7"/>
    <w:rsid w:val="0500B82D"/>
    <w:rsid w:val="0500BCE9"/>
    <w:rsid w:val="0500D9B7"/>
    <w:rsid w:val="0501F6B0"/>
    <w:rsid w:val="0502E810"/>
    <w:rsid w:val="0503AB50"/>
    <w:rsid w:val="0503D632"/>
    <w:rsid w:val="0503DC3D"/>
    <w:rsid w:val="05040305"/>
    <w:rsid w:val="05045AE1"/>
    <w:rsid w:val="050488E2"/>
    <w:rsid w:val="0505A47D"/>
    <w:rsid w:val="0505C74E"/>
    <w:rsid w:val="0505E0DA"/>
    <w:rsid w:val="0507ACD8"/>
    <w:rsid w:val="0507B32A"/>
    <w:rsid w:val="0507E845"/>
    <w:rsid w:val="05094423"/>
    <w:rsid w:val="05098484"/>
    <w:rsid w:val="0509A173"/>
    <w:rsid w:val="0509C65A"/>
    <w:rsid w:val="050A25AB"/>
    <w:rsid w:val="050A5E62"/>
    <w:rsid w:val="050AEC34"/>
    <w:rsid w:val="050B0EFA"/>
    <w:rsid w:val="050CDD81"/>
    <w:rsid w:val="050E4EC1"/>
    <w:rsid w:val="050F0890"/>
    <w:rsid w:val="050F4307"/>
    <w:rsid w:val="051046EA"/>
    <w:rsid w:val="0510EEDE"/>
    <w:rsid w:val="0511555E"/>
    <w:rsid w:val="0511B349"/>
    <w:rsid w:val="0511F885"/>
    <w:rsid w:val="0512B14C"/>
    <w:rsid w:val="0512B497"/>
    <w:rsid w:val="0513A4F5"/>
    <w:rsid w:val="0514E714"/>
    <w:rsid w:val="051547A2"/>
    <w:rsid w:val="05167F68"/>
    <w:rsid w:val="0516815C"/>
    <w:rsid w:val="05169F81"/>
    <w:rsid w:val="0517DAF8"/>
    <w:rsid w:val="05185F83"/>
    <w:rsid w:val="0518A4F1"/>
    <w:rsid w:val="0518AE82"/>
    <w:rsid w:val="05194F1E"/>
    <w:rsid w:val="05196671"/>
    <w:rsid w:val="05198AA4"/>
    <w:rsid w:val="051AFAC6"/>
    <w:rsid w:val="051B2487"/>
    <w:rsid w:val="051BC9D6"/>
    <w:rsid w:val="051BFD3F"/>
    <w:rsid w:val="051D5653"/>
    <w:rsid w:val="051EFDBE"/>
    <w:rsid w:val="051F2753"/>
    <w:rsid w:val="05204883"/>
    <w:rsid w:val="0520A44F"/>
    <w:rsid w:val="052150B6"/>
    <w:rsid w:val="0521DE07"/>
    <w:rsid w:val="0521FF42"/>
    <w:rsid w:val="0523D94A"/>
    <w:rsid w:val="05240595"/>
    <w:rsid w:val="052515D2"/>
    <w:rsid w:val="05253371"/>
    <w:rsid w:val="05264343"/>
    <w:rsid w:val="05275B29"/>
    <w:rsid w:val="0527B228"/>
    <w:rsid w:val="0527CD3E"/>
    <w:rsid w:val="0528D15A"/>
    <w:rsid w:val="0529A27B"/>
    <w:rsid w:val="0529E6C8"/>
    <w:rsid w:val="052A3AB3"/>
    <w:rsid w:val="052A56F5"/>
    <w:rsid w:val="052A817C"/>
    <w:rsid w:val="052A9892"/>
    <w:rsid w:val="052CE567"/>
    <w:rsid w:val="052DFD03"/>
    <w:rsid w:val="052F6109"/>
    <w:rsid w:val="05310A6A"/>
    <w:rsid w:val="0533216F"/>
    <w:rsid w:val="0534638E"/>
    <w:rsid w:val="0534D6E0"/>
    <w:rsid w:val="0534FDDB"/>
    <w:rsid w:val="05354BEB"/>
    <w:rsid w:val="05355D7D"/>
    <w:rsid w:val="05356497"/>
    <w:rsid w:val="053640F1"/>
    <w:rsid w:val="0536A5BF"/>
    <w:rsid w:val="05383064"/>
    <w:rsid w:val="0538401F"/>
    <w:rsid w:val="0538C9E6"/>
    <w:rsid w:val="05396538"/>
    <w:rsid w:val="0539BEBE"/>
    <w:rsid w:val="053B261B"/>
    <w:rsid w:val="053BFD18"/>
    <w:rsid w:val="053C2338"/>
    <w:rsid w:val="053E3621"/>
    <w:rsid w:val="053E5A60"/>
    <w:rsid w:val="053E6925"/>
    <w:rsid w:val="053EC20D"/>
    <w:rsid w:val="053EFF0E"/>
    <w:rsid w:val="053F21B5"/>
    <w:rsid w:val="053F4B18"/>
    <w:rsid w:val="0543612F"/>
    <w:rsid w:val="05446FFC"/>
    <w:rsid w:val="0545A6B1"/>
    <w:rsid w:val="054662D3"/>
    <w:rsid w:val="0546C0C1"/>
    <w:rsid w:val="054776DB"/>
    <w:rsid w:val="05478C16"/>
    <w:rsid w:val="0547EE8F"/>
    <w:rsid w:val="05495BAB"/>
    <w:rsid w:val="054965BA"/>
    <w:rsid w:val="054A243E"/>
    <w:rsid w:val="054A37AE"/>
    <w:rsid w:val="054BB37F"/>
    <w:rsid w:val="054BEF38"/>
    <w:rsid w:val="054DCA67"/>
    <w:rsid w:val="054DE2F6"/>
    <w:rsid w:val="054E0B24"/>
    <w:rsid w:val="054E3719"/>
    <w:rsid w:val="05504689"/>
    <w:rsid w:val="05505AC9"/>
    <w:rsid w:val="055087F7"/>
    <w:rsid w:val="055121F6"/>
    <w:rsid w:val="0551BF58"/>
    <w:rsid w:val="0551FEC4"/>
    <w:rsid w:val="05526A44"/>
    <w:rsid w:val="0552BB32"/>
    <w:rsid w:val="0553F70F"/>
    <w:rsid w:val="055484A6"/>
    <w:rsid w:val="0555793C"/>
    <w:rsid w:val="05560FAE"/>
    <w:rsid w:val="05564263"/>
    <w:rsid w:val="05564F49"/>
    <w:rsid w:val="05567B94"/>
    <w:rsid w:val="0557493E"/>
    <w:rsid w:val="055800EF"/>
    <w:rsid w:val="055872DD"/>
    <w:rsid w:val="0558EECB"/>
    <w:rsid w:val="0558F159"/>
    <w:rsid w:val="055958AC"/>
    <w:rsid w:val="0559F374"/>
    <w:rsid w:val="055A1249"/>
    <w:rsid w:val="055BF9B8"/>
    <w:rsid w:val="055D60DB"/>
    <w:rsid w:val="055DA273"/>
    <w:rsid w:val="055DBAE5"/>
    <w:rsid w:val="055E11C8"/>
    <w:rsid w:val="055F3528"/>
    <w:rsid w:val="05602E60"/>
    <w:rsid w:val="056038B5"/>
    <w:rsid w:val="05607001"/>
    <w:rsid w:val="0560C605"/>
    <w:rsid w:val="0561636C"/>
    <w:rsid w:val="05617D6D"/>
    <w:rsid w:val="0561E9EC"/>
    <w:rsid w:val="05629552"/>
    <w:rsid w:val="0562A1E0"/>
    <w:rsid w:val="05633806"/>
    <w:rsid w:val="0563A51C"/>
    <w:rsid w:val="0564B939"/>
    <w:rsid w:val="05651A76"/>
    <w:rsid w:val="0565882A"/>
    <w:rsid w:val="05659A51"/>
    <w:rsid w:val="0565B28F"/>
    <w:rsid w:val="0566A85D"/>
    <w:rsid w:val="05671D25"/>
    <w:rsid w:val="05672B38"/>
    <w:rsid w:val="0567EBEE"/>
    <w:rsid w:val="0568C81A"/>
    <w:rsid w:val="05692528"/>
    <w:rsid w:val="05695F4B"/>
    <w:rsid w:val="0569857E"/>
    <w:rsid w:val="0569D1E5"/>
    <w:rsid w:val="056AC9D5"/>
    <w:rsid w:val="056CCA39"/>
    <w:rsid w:val="056D1802"/>
    <w:rsid w:val="056EA1AA"/>
    <w:rsid w:val="056F270E"/>
    <w:rsid w:val="056F4DB0"/>
    <w:rsid w:val="057041A7"/>
    <w:rsid w:val="0570E681"/>
    <w:rsid w:val="05712A22"/>
    <w:rsid w:val="0571CC09"/>
    <w:rsid w:val="0571EE3E"/>
    <w:rsid w:val="0574AD91"/>
    <w:rsid w:val="057516DC"/>
    <w:rsid w:val="05753D16"/>
    <w:rsid w:val="05757193"/>
    <w:rsid w:val="05759318"/>
    <w:rsid w:val="05761F9D"/>
    <w:rsid w:val="05762115"/>
    <w:rsid w:val="0577E135"/>
    <w:rsid w:val="0578E790"/>
    <w:rsid w:val="0578FE35"/>
    <w:rsid w:val="057A6F99"/>
    <w:rsid w:val="057B17B9"/>
    <w:rsid w:val="057C1365"/>
    <w:rsid w:val="057C5578"/>
    <w:rsid w:val="057CA3B6"/>
    <w:rsid w:val="057D48BA"/>
    <w:rsid w:val="057DE80E"/>
    <w:rsid w:val="057E6E39"/>
    <w:rsid w:val="057E97FD"/>
    <w:rsid w:val="0581EE4A"/>
    <w:rsid w:val="058304E2"/>
    <w:rsid w:val="0583BE36"/>
    <w:rsid w:val="0585907A"/>
    <w:rsid w:val="05859627"/>
    <w:rsid w:val="0585B5FD"/>
    <w:rsid w:val="0585D849"/>
    <w:rsid w:val="05869EA4"/>
    <w:rsid w:val="05874207"/>
    <w:rsid w:val="05880AE1"/>
    <w:rsid w:val="05886C69"/>
    <w:rsid w:val="058880C4"/>
    <w:rsid w:val="058A17DF"/>
    <w:rsid w:val="058A1DAC"/>
    <w:rsid w:val="058A59BE"/>
    <w:rsid w:val="058A645F"/>
    <w:rsid w:val="058AC436"/>
    <w:rsid w:val="058B6040"/>
    <w:rsid w:val="058C7FCE"/>
    <w:rsid w:val="058E4DC5"/>
    <w:rsid w:val="058E5520"/>
    <w:rsid w:val="058E6BCE"/>
    <w:rsid w:val="058E80E5"/>
    <w:rsid w:val="058E9056"/>
    <w:rsid w:val="058FA5EA"/>
    <w:rsid w:val="059027CC"/>
    <w:rsid w:val="05908CEC"/>
    <w:rsid w:val="05909499"/>
    <w:rsid w:val="0591033E"/>
    <w:rsid w:val="05910DE8"/>
    <w:rsid w:val="05911C7A"/>
    <w:rsid w:val="05920F2F"/>
    <w:rsid w:val="05927182"/>
    <w:rsid w:val="0592774E"/>
    <w:rsid w:val="0592C5FD"/>
    <w:rsid w:val="0594E6ED"/>
    <w:rsid w:val="0595733E"/>
    <w:rsid w:val="05990E5B"/>
    <w:rsid w:val="05993686"/>
    <w:rsid w:val="059977FA"/>
    <w:rsid w:val="059A1B38"/>
    <w:rsid w:val="059BF6FE"/>
    <w:rsid w:val="059C1BF9"/>
    <w:rsid w:val="059D0931"/>
    <w:rsid w:val="059D2C93"/>
    <w:rsid w:val="059E105D"/>
    <w:rsid w:val="059F4BA4"/>
    <w:rsid w:val="05A038CB"/>
    <w:rsid w:val="05A1A87F"/>
    <w:rsid w:val="05A1FB4F"/>
    <w:rsid w:val="05A210D4"/>
    <w:rsid w:val="05A24E1E"/>
    <w:rsid w:val="05A30A8A"/>
    <w:rsid w:val="05A32CAD"/>
    <w:rsid w:val="05A3A8AF"/>
    <w:rsid w:val="05A3EAAF"/>
    <w:rsid w:val="05A3F1FF"/>
    <w:rsid w:val="05A46B03"/>
    <w:rsid w:val="05A4DED9"/>
    <w:rsid w:val="05A5207D"/>
    <w:rsid w:val="05A54AF8"/>
    <w:rsid w:val="05A56B71"/>
    <w:rsid w:val="05A62B18"/>
    <w:rsid w:val="05A655FB"/>
    <w:rsid w:val="05A6A6DC"/>
    <w:rsid w:val="05A78CBE"/>
    <w:rsid w:val="05A867D4"/>
    <w:rsid w:val="05A8BCBA"/>
    <w:rsid w:val="05A96A05"/>
    <w:rsid w:val="05AAFDAC"/>
    <w:rsid w:val="05AB11C2"/>
    <w:rsid w:val="05AB946C"/>
    <w:rsid w:val="05ABCA73"/>
    <w:rsid w:val="05AC2138"/>
    <w:rsid w:val="05ACFB02"/>
    <w:rsid w:val="05AE21DE"/>
    <w:rsid w:val="05AE937F"/>
    <w:rsid w:val="05AEDBD9"/>
    <w:rsid w:val="05B0C9BD"/>
    <w:rsid w:val="05B5440E"/>
    <w:rsid w:val="05B68360"/>
    <w:rsid w:val="05B6C13D"/>
    <w:rsid w:val="05B6C690"/>
    <w:rsid w:val="05B7A178"/>
    <w:rsid w:val="05B7AAAB"/>
    <w:rsid w:val="05B81781"/>
    <w:rsid w:val="05B86A2F"/>
    <w:rsid w:val="05B8F9E9"/>
    <w:rsid w:val="05B8FEC4"/>
    <w:rsid w:val="05B945CA"/>
    <w:rsid w:val="05B9CAEF"/>
    <w:rsid w:val="05B9FB12"/>
    <w:rsid w:val="05BA5303"/>
    <w:rsid w:val="05BA5BCA"/>
    <w:rsid w:val="05BAC391"/>
    <w:rsid w:val="05BAC58E"/>
    <w:rsid w:val="05BB8ADC"/>
    <w:rsid w:val="05BD2E7B"/>
    <w:rsid w:val="05BD4754"/>
    <w:rsid w:val="05BDA20E"/>
    <w:rsid w:val="05BE41CA"/>
    <w:rsid w:val="05BE8EB4"/>
    <w:rsid w:val="05BEDD8D"/>
    <w:rsid w:val="05BEDFFB"/>
    <w:rsid w:val="05BF7616"/>
    <w:rsid w:val="05BFA37E"/>
    <w:rsid w:val="05C0397B"/>
    <w:rsid w:val="05C0F9E2"/>
    <w:rsid w:val="05C23025"/>
    <w:rsid w:val="05C27976"/>
    <w:rsid w:val="05C299C0"/>
    <w:rsid w:val="05C37304"/>
    <w:rsid w:val="05C48DBC"/>
    <w:rsid w:val="05C498BD"/>
    <w:rsid w:val="05C4D6C1"/>
    <w:rsid w:val="05C51691"/>
    <w:rsid w:val="05C5C79E"/>
    <w:rsid w:val="05C6C955"/>
    <w:rsid w:val="05C715D9"/>
    <w:rsid w:val="05C7809E"/>
    <w:rsid w:val="05C86B15"/>
    <w:rsid w:val="05C93259"/>
    <w:rsid w:val="05CAE2A7"/>
    <w:rsid w:val="05CB0728"/>
    <w:rsid w:val="05CBE432"/>
    <w:rsid w:val="05CD5E23"/>
    <w:rsid w:val="05CD6B12"/>
    <w:rsid w:val="05CD9660"/>
    <w:rsid w:val="05CE321A"/>
    <w:rsid w:val="05CE41C6"/>
    <w:rsid w:val="05CE6321"/>
    <w:rsid w:val="05CED80A"/>
    <w:rsid w:val="05CEF5AF"/>
    <w:rsid w:val="05CFAD90"/>
    <w:rsid w:val="05D0C9F2"/>
    <w:rsid w:val="05D1D016"/>
    <w:rsid w:val="05D1D979"/>
    <w:rsid w:val="05D25165"/>
    <w:rsid w:val="05D2C9EE"/>
    <w:rsid w:val="05D304B5"/>
    <w:rsid w:val="05D37EEE"/>
    <w:rsid w:val="05D47147"/>
    <w:rsid w:val="05D52560"/>
    <w:rsid w:val="05D55195"/>
    <w:rsid w:val="05D58C5B"/>
    <w:rsid w:val="05D5B9C2"/>
    <w:rsid w:val="05D5EE9A"/>
    <w:rsid w:val="05D61755"/>
    <w:rsid w:val="05D6EDA0"/>
    <w:rsid w:val="05D71763"/>
    <w:rsid w:val="05D81A30"/>
    <w:rsid w:val="05D89B5A"/>
    <w:rsid w:val="05D98B6F"/>
    <w:rsid w:val="05DA2E40"/>
    <w:rsid w:val="05DABFCE"/>
    <w:rsid w:val="05DD431A"/>
    <w:rsid w:val="05DD84F4"/>
    <w:rsid w:val="05DDE027"/>
    <w:rsid w:val="05DEC936"/>
    <w:rsid w:val="05DF16EF"/>
    <w:rsid w:val="05DFF626"/>
    <w:rsid w:val="05E0CB5C"/>
    <w:rsid w:val="05E1A31F"/>
    <w:rsid w:val="05E30642"/>
    <w:rsid w:val="05E325C3"/>
    <w:rsid w:val="05E3A083"/>
    <w:rsid w:val="05E3D915"/>
    <w:rsid w:val="05E40531"/>
    <w:rsid w:val="05E4DFED"/>
    <w:rsid w:val="05E534E0"/>
    <w:rsid w:val="05E76365"/>
    <w:rsid w:val="05E85AB3"/>
    <w:rsid w:val="05EA3065"/>
    <w:rsid w:val="05EA3D82"/>
    <w:rsid w:val="05EB5C93"/>
    <w:rsid w:val="05EBD30B"/>
    <w:rsid w:val="05EC5274"/>
    <w:rsid w:val="05EC8808"/>
    <w:rsid w:val="05ED3400"/>
    <w:rsid w:val="05ED9B77"/>
    <w:rsid w:val="05EE6483"/>
    <w:rsid w:val="05EE9100"/>
    <w:rsid w:val="05EF7F05"/>
    <w:rsid w:val="05EF80A0"/>
    <w:rsid w:val="05F0EEFB"/>
    <w:rsid w:val="05F12F34"/>
    <w:rsid w:val="05F1E76C"/>
    <w:rsid w:val="05F215A1"/>
    <w:rsid w:val="05F24986"/>
    <w:rsid w:val="05F2F57E"/>
    <w:rsid w:val="05F38045"/>
    <w:rsid w:val="05F42355"/>
    <w:rsid w:val="05F7AC1A"/>
    <w:rsid w:val="05F7B328"/>
    <w:rsid w:val="05F7FB9D"/>
    <w:rsid w:val="05F8D0B4"/>
    <w:rsid w:val="05F98E4D"/>
    <w:rsid w:val="05FA271C"/>
    <w:rsid w:val="05FB094E"/>
    <w:rsid w:val="05FB7883"/>
    <w:rsid w:val="05FBF548"/>
    <w:rsid w:val="05FD6F0E"/>
    <w:rsid w:val="05FDB68E"/>
    <w:rsid w:val="05FEA6AE"/>
    <w:rsid w:val="0600C4A9"/>
    <w:rsid w:val="0600FBF5"/>
    <w:rsid w:val="06011055"/>
    <w:rsid w:val="06014436"/>
    <w:rsid w:val="0601F12E"/>
    <w:rsid w:val="06023C3D"/>
    <w:rsid w:val="0602948A"/>
    <w:rsid w:val="06029F5F"/>
    <w:rsid w:val="06032003"/>
    <w:rsid w:val="06035BD7"/>
    <w:rsid w:val="06043179"/>
    <w:rsid w:val="06050B50"/>
    <w:rsid w:val="060525E5"/>
    <w:rsid w:val="06057745"/>
    <w:rsid w:val="06060415"/>
    <w:rsid w:val="06073BD8"/>
    <w:rsid w:val="06077941"/>
    <w:rsid w:val="06079C73"/>
    <w:rsid w:val="0607BABB"/>
    <w:rsid w:val="0607FFEC"/>
    <w:rsid w:val="060843A6"/>
    <w:rsid w:val="060873CA"/>
    <w:rsid w:val="06090FC4"/>
    <w:rsid w:val="06095D2D"/>
    <w:rsid w:val="060A1078"/>
    <w:rsid w:val="060A2495"/>
    <w:rsid w:val="060BB4A1"/>
    <w:rsid w:val="060C4B6D"/>
    <w:rsid w:val="060C4E3C"/>
    <w:rsid w:val="060D0AAD"/>
    <w:rsid w:val="060D211C"/>
    <w:rsid w:val="060D8402"/>
    <w:rsid w:val="060E25A6"/>
    <w:rsid w:val="060E562F"/>
    <w:rsid w:val="06103185"/>
    <w:rsid w:val="06114816"/>
    <w:rsid w:val="06118DEB"/>
    <w:rsid w:val="0611D0A1"/>
    <w:rsid w:val="0611EAB5"/>
    <w:rsid w:val="0612147B"/>
    <w:rsid w:val="06124108"/>
    <w:rsid w:val="0613405E"/>
    <w:rsid w:val="06136C92"/>
    <w:rsid w:val="0613E80C"/>
    <w:rsid w:val="06154E3D"/>
    <w:rsid w:val="061660E3"/>
    <w:rsid w:val="0617EC51"/>
    <w:rsid w:val="0618BE67"/>
    <w:rsid w:val="06192C0E"/>
    <w:rsid w:val="0619C822"/>
    <w:rsid w:val="0619CC40"/>
    <w:rsid w:val="061A74C6"/>
    <w:rsid w:val="061BD804"/>
    <w:rsid w:val="061BF659"/>
    <w:rsid w:val="061D579E"/>
    <w:rsid w:val="061DBBB3"/>
    <w:rsid w:val="061E418A"/>
    <w:rsid w:val="061EB622"/>
    <w:rsid w:val="061ECEB4"/>
    <w:rsid w:val="061EF08B"/>
    <w:rsid w:val="061F2953"/>
    <w:rsid w:val="061F2971"/>
    <w:rsid w:val="061F4D8B"/>
    <w:rsid w:val="061F59A2"/>
    <w:rsid w:val="061F9245"/>
    <w:rsid w:val="061FA870"/>
    <w:rsid w:val="06204995"/>
    <w:rsid w:val="0620B0F6"/>
    <w:rsid w:val="0620CED1"/>
    <w:rsid w:val="06216FCA"/>
    <w:rsid w:val="0622927A"/>
    <w:rsid w:val="0622DD13"/>
    <w:rsid w:val="062315FC"/>
    <w:rsid w:val="06236E8E"/>
    <w:rsid w:val="06267722"/>
    <w:rsid w:val="06273880"/>
    <w:rsid w:val="06277379"/>
    <w:rsid w:val="0628CE60"/>
    <w:rsid w:val="062B674A"/>
    <w:rsid w:val="062C9209"/>
    <w:rsid w:val="062D6E89"/>
    <w:rsid w:val="062DBFE5"/>
    <w:rsid w:val="062DD82E"/>
    <w:rsid w:val="062DFFEB"/>
    <w:rsid w:val="062E9657"/>
    <w:rsid w:val="062E9E0D"/>
    <w:rsid w:val="062EBF02"/>
    <w:rsid w:val="06307E27"/>
    <w:rsid w:val="0630B024"/>
    <w:rsid w:val="063109D0"/>
    <w:rsid w:val="063141C5"/>
    <w:rsid w:val="0631C7F6"/>
    <w:rsid w:val="0631D3C7"/>
    <w:rsid w:val="06341599"/>
    <w:rsid w:val="06345311"/>
    <w:rsid w:val="0634FF57"/>
    <w:rsid w:val="06354460"/>
    <w:rsid w:val="063560F6"/>
    <w:rsid w:val="06369050"/>
    <w:rsid w:val="0637C8DC"/>
    <w:rsid w:val="0638B712"/>
    <w:rsid w:val="063929E8"/>
    <w:rsid w:val="06398BA5"/>
    <w:rsid w:val="063A239D"/>
    <w:rsid w:val="063A2C72"/>
    <w:rsid w:val="063A87A0"/>
    <w:rsid w:val="063AA72A"/>
    <w:rsid w:val="063B0727"/>
    <w:rsid w:val="063C62E7"/>
    <w:rsid w:val="063C9C59"/>
    <w:rsid w:val="063CDBD3"/>
    <w:rsid w:val="063E5B4D"/>
    <w:rsid w:val="063E84C5"/>
    <w:rsid w:val="063EB09A"/>
    <w:rsid w:val="063EB63E"/>
    <w:rsid w:val="063F15DE"/>
    <w:rsid w:val="063F800E"/>
    <w:rsid w:val="063F8610"/>
    <w:rsid w:val="063FEBD2"/>
    <w:rsid w:val="06421034"/>
    <w:rsid w:val="0642CA53"/>
    <w:rsid w:val="064332F7"/>
    <w:rsid w:val="0643F303"/>
    <w:rsid w:val="0644395C"/>
    <w:rsid w:val="0644916B"/>
    <w:rsid w:val="0644C972"/>
    <w:rsid w:val="0645A9AD"/>
    <w:rsid w:val="0645CA16"/>
    <w:rsid w:val="064674A8"/>
    <w:rsid w:val="06472957"/>
    <w:rsid w:val="06473CAB"/>
    <w:rsid w:val="06474225"/>
    <w:rsid w:val="0647426E"/>
    <w:rsid w:val="064809E9"/>
    <w:rsid w:val="0648F63A"/>
    <w:rsid w:val="064934D9"/>
    <w:rsid w:val="06495C40"/>
    <w:rsid w:val="064A6AA0"/>
    <w:rsid w:val="064C0885"/>
    <w:rsid w:val="064D34AD"/>
    <w:rsid w:val="064E5141"/>
    <w:rsid w:val="064F5F7C"/>
    <w:rsid w:val="06508D88"/>
    <w:rsid w:val="06514A44"/>
    <w:rsid w:val="065154BB"/>
    <w:rsid w:val="065164C9"/>
    <w:rsid w:val="065231A8"/>
    <w:rsid w:val="06523B61"/>
    <w:rsid w:val="0653513E"/>
    <w:rsid w:val="0653891C"/>
    <w:rsid w:val="0653C775"/>
    <w:rsid w:val="0654010E"/>
    <w:rsid w:val="0654426A"/>
    <w:rsid w:val="06555CB1"/>
    <w:rsid w:val="06558A90"/>
    <w:rsid w:val="0655C3A4"/>
    <w:rsid w:val="06571997"/>
    <w:rsid w:val="0657620E"/>
    <w:rsid w:val="06576743"/>
    <w:rsid w:val="06579CE2"/>
    <w:rsid w:val="065834BA"/>
    <w:rsid w:val="06589D79"/>
    <w:rsid w:val="06594BB4"/>
    <w:rsid w:val="065A166D"/>
    <w:rsid w:val="065AA006"/>
    <w:rsid w:val="065AC20E"/>
    <w:rsid w:val="065C534E"/>
    <w:rsid w:val="065CAA29"/>
    <w:rsid w:val="065D58E5"/>
    <w:rsid w:val="065D5D45"/>
    <w:rsid w:val="065D800C"/>
    <w:rsid w:val="065DAEDE"/>
    <w:rsid w:val="065EC5FE"/>
    <w:rsid w:val="0660B981"/>
    <w:rsid w:val="06610529"/>
    <w:rsid w:val="066271AB"/>
    <w:rsid w:val="06631DF6"/>
    <w:rsid w:val="066379C7"/>
    <w:rsid w:val="0663F19B"/>
    <w:rsid w:val="0664180E"/>
    <w:rsid w:val="066486F6"/>
    <w:rsid w:val="0664FD37"/>
    <w:rsid w:val="0665AE01"/>
    <w:rsid w:val="06664678"/>
    <w:rsid w:val="0667A002"/>
    <w:rsid w:val="0667DEE8"/>
    <w:rsid w:val="0668CB93"/>
    <w:rsid w:val="0669A321"/>
    <w:rsid w:val="0669D098"/>
    <w:rsid w:val="066B0E51"/>
    <w:rsid w:val="066B3DAD"/>
    <w:rsid w:val="066BDD98"/>
    <w:rsid w:val="066BDDD5"/>
    <w:rsid w:val="066C4769"/>
    <w:rsid w:val="066CBD14"/>
    <w:rsid w:val="066CEA44"/>
    <w:rsid w:val="066E1046"/>
    <w:rsid w:val="066EBA40"/>
    <w:rsid w:val="06701EE2"/>
    <w:rsid w:val="0670FFAB"/>
    <w:rsid w:val="067140CC"/>
    <w:rsid w:val="067207CB"/>
    <w:rsid w:val="06723226"/>
    <w:rsid w:val="0672F62D"/>
    <w:rsid w:val="067320E8"/>
    <w:rsid w:val="0674E215"/>
    <w:rsid w:val="067515B9"/>
    <w:rsid w:val="0675CB21"/>
    <w:rsid w:val="0676BDFE"/>
    <w:rsid w:val="067706F1"/>
    <w:rsid w:val="0677A0A4"/>
    <w:rsid w:val="0678263F"/>
    <w:rsid w:val="0678320F"/>
    <w:rsid w:val="067838DB"/>
    <w:rsid w:val="0678F2C1"/>
    <w:rsid w:val="067998D8"/>
    <w:rsid w:val="0679D2CA"/>
    <w:rsid w:val="067A8C20"/>
    <w:rsid w:val="067AA806"/>
    <w:rsid w:val="067B8237"/>
    <w:rsid w:val="067BC183"/>
    <w:rsid w:val="067C0800"/>
    <w:rsid w:val="067C0910"/>
    <w:rsid w:val="067C8ECA"/>
    <w:rsid w:val="067CF074"/>
    <w:rsid w:val="067D3025"/>
    <w:rsid w:val="067DEEAB"/>
    <w:rsid w:val="067E1690"/>
    <w:rsid w:val="067E5FC1"/>
    <w:rsid w:val="067EA349"/>
    <w:rsid w:val="067F4B90"/>
    <w:rsid w:val="067F8B00"/>
    <w:rsid w:val="067F8C06"/>
    <w:rsid w:val="067FCB55"/>
    <w:rsid w:val="0680178E"/>
    <w:rsid w:val="0680610D"/>
    <w:rsid w:val="0680BC04"/>
    <w:rsid w:val="0681FEEA"/>
    <w:rsid w:val="068202C8"/>
    <w:rsid w:val="0682B136"/>
    <w:rsid w:val="06831176"/>
    <w:rsid w:val="06835C90"/>
    <w:rsid w:val="06838C66"/>
    <w:rsid w:val="0684DE0C"/>
    <w:rsid w:val="06852447"/>
    <w:rsid w:val="06855210"/>
    <w:rsid w:val="0685B9AD"/>
    <w:rsid w:val="0685CD68"/>
    <w:rsid w:val="0685EF29"/>
    <w:rsid w:val="0685FDAF"/>
    <w:rsid w:val="0687E8D0"/>
    <w:rsid w:val="0689B15B"/>
    <w:rsid w:val="068A00FE"/>
    <w:rsid w:val="068A308F"/>
    <w:rsid w:val="068BA870"/>
    <w:rsid w:val="068BB0C0"/>
    <w:rsid w:val="068BFDDA"/>
    <w:rsid w:val="068CBE24"/>
    <w:rsid w:val="068D1EC7"/>
    <w:rsid w:val="068D5366"/>
    <w:rsid w:val="068DC47D"/>
    <w:rsid w:val="068E3282"/>
    <w:rsid w:val="068EFD4C"/>
    <w:rsid w:val="06917B4A"/>
    <w:rsid w:val="069225F7"/>
    <w:rsid w:val="0692C12E"/>
    <w:rsid w:val="0692F197"/>
    <w:rsid w:val="069465CC"/>
    <w:rsid w:val="0695DC0F"/>
    <w:rsid w:val="0695E7C8"/>
    <w:rsid w:val="0697AF70"/>
    <w:rsid w:val="06981258"/>
    <w:rsid w:val="0698B55C"/>
    <w:rsid w:val="0699F46B"/>
    <w:rsid w:val="069AB361"/>
    <w:rsid w:val="069BC5AB"/>
    <w:rsid w:val="069C5BEC"/>
    <w:rsid w:val="069C8405"/>
    <w:rsid w:val="069D2B2A"/>
    <w:rsid w:val="069DFB1C"/>
    <w:rsid w:val="069E9EA6"/>
    <w:rsid w:val="069F284E"/>
    <w:rsid w:val="069FA693"/>
    <w:rsid w:val="069FCA12"/>
    <w:rsid w:val="06A0D437"/>
    <w:rsid w:val="06A0FAD5"/>
    <w:rsid w:val="06A10F93"/>
    <w:rsid w:val="06A180A8"/>
    <w:rsid w:val="06A190FD"/>
    <w:rsid w:val="06A2C837"/>
    <w:rsid w:val="06A4D2B5"/>
    <w:rsid w:val="06A5F3F5"/>
    <w:rsid w:val="06A644B7"/>
    <w:rsid w:val="06A73BDC"/>
    <w:rsid w:val="06A75393"/>
    <w:rsid w:val="06A7B7D2"/>
    <w:rsid w:val="06A80F8A"/>
    <w:rsid w:val="06A82A14"/>
    <w:rsid w:val="06A9975A"/>
    <w:rsid w:val="06A9C882"/>
    <w:rsid w:val="06AC7819"/>
    <w:rsid w:val="06AC916E"/>
    <w:rsid w:val="06AC9A3B"/>
    <w:rsid w:val="06ACCDF6"/>
    <w:rsid w:val="06ACE6B0"/>
    <w:rsid w:val="06AD08E2"/>
    <w:rsid w:val="06AD33C7"/>
    <w:rsid w:val="06AF85F4"/>
    <w:rsid w:val="06AFBDB2"/>
    <w:rsid w:val="06AFF29D"/>
    <w:rsid w:val="06B00C84"/>
    <w:rsid w:val="06B0B104"/>
    <w:rsid w:val="06B16015"/>
    <w:rsid w:val="06B163C4"/>
    <w:rsid w:val="06B32E9F"/>
    <w:rsid w:val="06B34F68"/>
    <w:rsid w:val="06B3CBDF"/>
    <w:rsid w:val="06B3FAB5"/>
    <w:rsid w:val="06B3FB5A"/>
    <w:rsid w:val="06B4CCB0"/>
    <w:rsid w:val="06B7505D"/>
    <w:rsid w:val="06B89EA6"/>
    <w:rsid w:val="06B8FB54"/>
    <w:rsid w:val="06BA4A57"/>
    <w:rsid w:val="06BA4F76"/>
    <w:rsid w:val="06BC4AAF"/>
    <w:rsid w:val="06BD00A9"/>
    <w:rsid w:val="06BD166D"/>
    <w:rsid w:val="06BDB5CF"/>
    <w:rsid w:val="06BE3368"/>
    <w:rsid w:val="06BE8036"/>
    <w:rsid w:val="06BF68E0"/>
    <w:rsid w:val="06BFF6EC"/>
    <w:rsid w:val="06C0E53E"/>
    <w:rsid w:val="06C1D910"/>
    <w:rsid w:val="06C23B73"/>
    <w:rsid w:val="06C2FBCF"/>
    <w:rsid w:val="06C36DBC"/>
    <w:rsid w:val="06C3D165"/>
    <w:rsid w:val="06C3D73B"/>
    <w:rsid w:val="06C5D47C"/>
    <w:rsid w:val="06C64567"/>
    <w:rsid w:val="06C66750"/>
    <w:rsid w:val="06C6DBC2"/>
    <w:rsid w:val="06C6DF47"/>
    <w:rsid w:val="06C6E9F2"/>
    <w:rsid w:val="06C7AA4A"/>
    <w:rsid w:val="06C7E4B7"/>
    <w:rsid w:val="06C87DE4"/>
    <w:rsid w:val="06C92CC6"/>
    <w:rsid w:val="06C939B0"/>
    <w:rsid w:val="06C9BE55"/>
    <w:rsid w:val="06C9E3E8"/>
    <w:rsid w:val="06C9EC26"/>
    <w:rsid w:val="06CABD28"/>
    <w:rsid w:val="06CB4B95"/>
    <w:rsid w:val="06CC44F8"/>
    <w:rsid w:val="06CDDFFF"/>
    <w:rsid w:val="06D11A5C"/>
    <w:rsid w:val="06D15F37"/>
    <w:rsid w:val="06D1AFCB"/>
    <w:rsid w:val="06D22FFA"/>
    <w:rsid w:val="06D25FF1"/>
    <w:rsid w:val="06D2AD75"/>
    <w:rsid w:val="06D3A08D"/>
    <w:rsid w:val="06D3BB0F"/>
    <w:rsid w:val="06D58801"/>
    <w:rsid w:val="06D5A012"/>
    <w:rsid w:val="06D5CEFA"/>
    <w:rsid w:val="06D68154"/>
    <w:rsid w:val="06D7664E"/>
    <w:rsid w:val="06D81E83"/>
    <w:rsid w:val="06D839C9"/>
    <w:rsid w:val="06D89D97"/>
    <w:rsid w:val="06D9231B"/>
    <w:rsid w:val="06DA6DE0"/>
    <w:rsid w:val="06DAC514"/>
    <w:rsid w:val="06DAF41A"/>
    <w:rsid w:val="06DB8931"/>
    <w:rsid w:val="06DB951E"/>
    <w:rsid w:val="06DC440F"/>
    <w:rsid w:val="06DCBDD7"/>
    <w:rsid w:val="06DD3E41"/>
    <w:rsid w:val="06DD43A9"/>
    <w:rsid w:val="06DD6C7C"/>
    <w:rsid w:val="06DDD4AF"/>
    <w:rsid w:val="06DE28B1"/>
    <w:rsid w:val="06DECE1F"/>
    <w:rsid w:val="06E0DB4B"/>
    <w:rsid w:val="06E1439C"/>
    <w:rsid w:val="06E19D93"/>
    <w:rsid w:val="06E1B9EC"/>
    <w:rsid w:val="06E23831"/>
    <w:rsid w:val="06E2C74B"/>
    <w:rsid w:val="06E33BD8"/>
    <w:rsid w:val="06E50073"/>
    <w:rsid w:val="06E684E1"/>
    <w:rsid w:val="06E6B0EC"/>
    <w:rsid w:val="06E7451B"/>
    <w:rsid w:val="06E7747D"/>
    <w:rsid w:val="06E7CB64"/>
    <w:rsid w:val="06E844B9"/>
    <w:rsid w:val="06E8949D"/>
    <w:rsid w:val="06EA7EA1"/>
    <w:rsid w:val="06EAD60F"/>
    <w:rsid w:val="06EAFF1A"/>
    <w:rsid w:val="06EB59B0"/>
    <w:rsid w:val="06EBAD48"/>
    <w:rsid w:val="06EDD5B1"/>
    <w:rsid w:val="06F02513"/>
    <w:rsid w:val="06F1247C"/>
    <w:rsid w:val="06F176C4"/>
    <w:rsid w:val="06F1B987"/>
    <w:rsid w:val="06F1CBA2"/>
    <w:rsid w:val="06F2B98B"/>
    <w:rsid w:val="06F3347C"/>
    <w:rsid w:val="06F3D338"/>
    <w:rsid w:val="06F3DD1A"/>
    <w:rsid w:val="06F499BC"/>
    <w:rsid w:val="06F6334A"/>
    <w:rsid w:val="06F6AD7A"/>
    <w:rsid w:val="06F70D28"/>
    <w:rsid w:val="06F7EBAD"/>
    <w:rsid w:val="06F89251"/>
    <w:rsid w:val="06F8E2FC"/>
    <w:rsid w:val="06F95431"/>
    <w:rsid w:val="06FA2757"/>
    <w:rsid w:val="06FB2C59"/>
    <w:rsid w:val="06FB5DB7"/>
    <w:rsid w:val="06FB61C4"/>
    <w:rsid w:val="06FC027E"/>
    <w:rsid w:val="06FC07E9"/>
    <w:rsid w:val="06FC60CD"/>
    <w:rsid w:val="06FC821B"/>
    <w:rsid w:val="06FC9809"/>
    <w:rsid w:val="06FD2264"/>
    <w:rsid w:val="06FDD309"/>
    <w:rsid w:val="06FE1C30"/>
    <w:rsid w:val="06FE6B69"/>
    <w:rsid w:val="06FF76CE"/>
    <w:rsid w:val="07009533"/>
    <w:rsid w:val="0701A707"/>
    <w:rsid w:val="0701E645"/>
    <w:rsid w:val="07033423"/>
    <w:rsid w:val="07039920"/>
    <w:rsid w:val="0704F098"/>
    <w:rsid w:val="07051C2D"/>
    <w:rsid w:val="07052525"/>
    <w:rsid w:val="07055F22"/>
    <w:rsid w:val="0705A8BF"/>
    <w:rsid w:val="0705B42C"/>
    <w:rsid w:val="0706B7D1"/>
    <w:rsid w:val="07073A9E"/>
    <w:rsid w:val="07075C7A"/>
    <w:rsid w:val="07076BE8"/>
    <w:rsid w:val="0708CA7E"/>
    <w:rsid w:val="0708F8B8"/>
    <w:rsid w:val="07092716"/>
    <w:rsid w:val="07097382"/>
    <w:rsid w:val="0709B13E"/>
    <w:rsid w:val="070A7B21"/>
    <w:rsid w:val="070AE3A5"/>
    <w:rsid w:val="070B145C"/>
    <w:rsid w:val="070B2CEE"/>
    <w:rsid w:val="070B2ED3"/>
    <w:rsid w:val="070BB025"/>
    <w:rsid w:val="070BB3ED"/>
    <w:rsid w:val="070BB6DD"/>
    <w:rsid w:val="070C7D9F"/>
    <w:rsid w:val="070CCDDC"/>
    <w:rsid w:val="070EA804"/>
    <w:rsid w:val="070F4A8A"/>
    <w:rsid w:val="070F71B9"/>
    <w:rsid w:val="07103DA5"/>
    <w:rsid w:val="071056E1"/>
    <w:rsid w:val="07109FCB"/>
    <w:rsid w:val="0710E4E4"/>
    <w:rsid w:val="07119710"/>
    <w:rsid w:val="071234F6"/>
    <w:rsid w:val="07126110"/>
    <w:rsid w:val="0712A192"/>
    <w:rsid w:val="0713718C"/>
    <w:rsid w:val="07158A78"/>
    <w:rsid w:val="0716F257"/>
    <w:rsid w:val="07175117"/>
    <w:rsid w:val="0718A911"/>
    <w:rsid w:val="0718C4F3"/>
    <w:rsid w:val="0718DD9F"/>
    <w:rsid w:val="0718FA03"/>
    <w:rsid w:val="07190429"/>
    <w:rsid w:val="0719343E"/>
    <w:rsid w:val="07193878"/>
    <w:rsid w:val="0719578B"/>
    <w:rsid w:val="07197665"/>
    <w:rsid w:val="07199FC5"/>
    <w:rsid w:val="0719CB6D"/>
    <w:rsid w:val="071B9D14"/>
    <w:rsid w:val="071BE1AE"/>
    <w:rsid w:val="071C0F47"/>
    <w:rsid w:val="071C7726"/>
    <w:rsid w:val="071CE6D2"/>
    <w:rsid w:val="071DD3ED"/>
    <w:rsid w:val="071EA5E6"/>
    <w:rsid w:val="071EA6AD"/>
    <w:rsid w:val="071F0D8C"/>
    <w:rsid w:val="071F7672"/>
    <w:rsid w:val="071FC5ED"/>
    <w:rsid w:val="0722C9ED"/>
    <w:rsid w:val="07244EA5"/>
    <w:rsid w:val="07262A70"/>
    <w:rsid w:val="0726724C"/>
    <w:rsid w:val="0728970D"/>
    <w:rsid w:val="0728B58C"/>
    <w:rsid w:val="07291E82"/>
    <w:rsid w:val="072942B4"/>
    <w:rsid w:val="072A77BE"/>
    <w:rsid w:val="072B2325"/>
    <w:rsid w:val="072BDF67"/>
    <w:rsid w:val="072BE5FA"/>
    <w:rsid w:val="072E8121"/>
    <w:rsid w:val="072FAEB1"/>
    <w:rsid w:val="07307361"/>
    <w:rsid w:val="0730DC41"/>
    <w:rsid w:val="0731E28A"/>
    <w:rsid w:val="073276BA"/>
    <w:rsid w:val="0733BCCC"/>
    <w:rsid w:val="0733C06B"/>
    <w:rsid w:val="0734745B"/>
    <w:rsid w:val="0734B759"/>
    <w:rsid w:val="0735929E"/>
    <w:rsid w:val="0736E8F7"/>
    <w:rsid w:val="07376DD4"/>
    <w:rsid w:val="0737CFA3"/>
    <w:rsid w:val="0738DB8C"/>
    <w:rsid w:val="0739CD77"/>
    <w:rsid w:val="073A4FE1"/>
    <w:rsid w:val="073A7ADE"/>
    <w:rsid w:val="073ACEB4"/>
    <w:rsid w:val="073BFD82"/>
    <w:rsid w:val="073C08D5"/>
    <w:rsid w:val="073C5F06"/>
    <w:rsid w:val="073D2F08"/>
    <w:rsid w:val="073DD67F"/>
    <w:rsid w:val="073E19F3"/>
    <w:rsid w:val="073FFD94"/>
    <w:rsid w:val="0740C2D2"/>
    <w:rsid w:val="0740FCE9"/>
    <w:rsid w:val="07420C2B"/>
    <w:rsid w:val="074283C5"/>
    <w:rsid w:val="0742A6C9"/>
    <w:rsid w:val="07437EAD"/>
    <w:rsid w:val="0743C7B8"/>
    <w:rsid w:val="0743D931"/>
    <w:rsid w:val="07442500"/>
    <w:rsid w:val="0744E6AB"/>
    <w:rsid w:val="0745BBBC"/>
    <w:rsid w:val="07473BE1"/>
    <w:rsid w:val="07477793"/>
    <w:rsid w:val="0747A7A9"/>
    <w:rsid w:val="0747D8E5"/>
    <w:rsid w:val="0747EE04"/>
    <w:rsid w:val="07481C2B"/>
    <w:rsid w:val="0748AB46"/>
    <w:rsid w:val="0748B9A1"/>
    <w:rsid w:val="0749CF63"/>
    <w:rsid w:val="074A3253"/>
    <w:rsid w:val="074A75D2"/>
    <w:rsid w:val="074A7B9E"/>
    <w:rsid w:val="074BA859"/>
    <w:rsid w:val="074BA9EE"/>
    <w:rsid w:val="074BC611"/>
    <w:rsid w:val="074C836F"/>
    <w:rsid w:val="074CF146"/>
    <w:rsid w:val="074D70DC"/>
    <w:rsid w:val="074DB760"/>
    <w:rsid w:val="074E3484"/>
    <w:rsid w:val="074EBB27"/>
    <w:rsid w:val="074EED01"/>
    <w:rsid w:val="074F2874"/>
    <w:rsid w:val="075045BA"/>
    <w:rsid w:val="07504891"/>
    <w:rsid w:val="07506B6E"/>
    <w:rsid w:val="0750C02A"/>
    <w:rsid w:val="0750C08B"/>
    <w:rsid w:val="0750E0B0"/>
    <w:rsid w:val="07511A85"/>
    <w:rsid w:val="075169BB"/>
    <w:rsid w:val="0752A00B"/>
    <w:rsid w:val="07535EF8"/>
    <w:rsid w:val="07537477"/>
    <w:rsid w:val="0753C380"/>
    <w:rsid w:val="075402F0"/>
    <w:rsid w:val="0754DD65"/>
    <w:rsid w:val="0754DF98"/>
    <w:rsid w:val="0755733B"/>
    <w:rsid w:val="0756A19F"/>
    <w:rsid w:val="0758449C"/>
    <w:rsid w:val="07586F5B"/>
    <w:rsid w:val="0758B26A"/>
    <w:rsid w:val="07590E54"/>
    <w:rsid w:val="07591F72"/>
    <w:rsid w:val="075AEEE8"/>
    <w:rsid w:val="075B0BA8"/>
    <w:rsid w:val="075B4A85"/>
    <w:rsid w:val="075D3ACA"/>
    <w:rsid w:val="075E8B4A"/>
    <w:rsid w:val="075EA19D"/>
    <w:rsid w:val="075F590A"/>
    <w:rsid w:val="075FB80F"/>
    <w:rsid w:val="07604434"/>
    <w:rsid w:val="076058EB"/>
    <w:rsid w:val="076122EB"/>
    <w:rsid w:val="07612F36"/>
    <w:rsid w:val="076158CB"/>
    <w:rsid w:val="0761A341"/>
    <w:rsid w:val="076215CA"/>
    <w:rsid w:val="0762672A"/>
    <w:rsid w:val="07633B95"/>
    <w:rsid w:val="0763FDBE"/>
    <w:rsid w:val="076557CE"/>
    <w:rsid w:val="076591C8"/>
    <w:rsid w:val="0765E010"/>
    <w:rsid w:val="07661036"/>
    <w:rsid w:val="076676DD"/>
    <w:rsid w:val="0766D17D"/>
    <w:rsid w:val="0767727D"/>
    <w:rsid w:val="0767F1AD"/>
    <w:rsid w:val="07680957"/>
    <w:rsid w:val="07681410"/>
    <w:rsid w:val="0768575F"/>
    <w:rsid w:val="0768CFAF"/>
    <w:rsid w:val="076955DC"/>
    <w:rsid w:val="07696F07"/>
    <w:rsid w:val="076A390F"/>
    <w:rsid w:val="076A42ED"/>
    <w:rsid w:val="076AFED5"/>
    <w:rsid w:val="076B1CED"/>
    <w:rsid w:val="076B23D5"/>
    <w:rsid w:val="076B44DA"/>
    <w:rsid w:val="076B97A8"/>
    <w:rsid w:val="076D00A2"/>
    <w:rsid w:val="076D0123"/>
    <w:rsid w:val="076D7DC8"/>
    <w:rsid w:val="076E0832"/>
    <w:rsid w:val="076E692D"/>
    <w:rsid w:val="076EC32D"/>
    <w:rsid w:val="076ED6B2"/>
    <w:rsid w:val="076FF030"/>
    <w:rsid w:val="0770AA60"/>
    <w:rsid w:val="07715131"/>
    <w:rsid w:val="0771850E"/>
    <w:rsid w:val="0771E3EF"/>
    <w:rsid w:val="07734C30"/>
    <w:rsid w:val="0773BA20"/>
    <w:rsid w:val="07747C99"/>
    <w:rsid w:val="07753460"/>
    <w:rsid w:val="07753DB9"/>
    <w:rsid w:val="07761348"/>
    <w:rsid w:val="0777C867"/>
    <w:rsid w:val="0777D8A3"/>
    <w:rsid w:val="07782B90"/>
    <w:rsid w:val="077B3E53"/>
    <w:rsid w:val="077B4880"/>
    <w:rsid w:val="077B4DAD"/>
    <w:rsid w:val="077B9A11"/>
    <w:rsid w:val="077BC5B8"/>
    <w:rsid w:val="077C75BC"/>
    <w:rsid w:val="077D299F"/>
    <w:rsid w:val="077D950C"/>
    <w:rsid w:val="077E3BE4"/>
    <w:rsid w:val="077E96DD"/>
    <w:rsid w:val="077F8C3B"/>
    <w:rsid w:val="077FD6C0"/>
    <w:rsid w:val="07807E6F"/>
    <w:rsid w:val="0780B134"/>
    <w:rsid w:val="0783EBDF"/>
    <w:rsid w:val="0783F548"/>
    <w:rsid w:val="0783FEF9"/>
    <w:rsid w:val="07843CAE"/>
    <w:rsid w:val="0785D54A"/>
    <w:rsid w:val="0785F828"/>
    <w:rsid w:val="0786309A"/>
    <w:rsid w:val="0786D6AF"/>
    <w:rsid w:val="07876EFE"/>
    <w:rsid w:val="0787C96D"/>
    <w:rsid w:val="0788EDA8"/>
    <w:rsid w:val="0788FA1E"/>
    <w:rsid w:val="078A0DA0"/>
    <w:rsid w:val="078A4E62"/>
    <w:rsid w:val="078AB89A"/>
    <w:rsid w:val="078AE70C"/>
    <w:rsid w:val="078BB510"/>
    <w:rsid w:val="078D248A"/>
    <w:rsid w:val="078D521E"/>
    <w:rsid w:val="078D6808"/>
    <w:rsid w:val="078EC5F0"/>
    <w:rsid w:val="078FF3F5"/>
    <w:rsid w:val="0791C801"/>
    <w:rsid w:val="07927086"/>
    <w:rsid w:val="07927EB9"/>
    <w:rsid w:val="07928DE0"/>
    <w:rsid w:val="07932403"/>
    <w:rsid w:val="0793900E"/>
    <w:rsid w:val="0793BF62"/>
    <w:rsid w:val="07946072"/>
    <w:rsid w:val="0794C26E"/>
    <w:rsid w:val="0795BB52"/>
    <w:rsid w:val="0795E0A4"/>
    <w:rsid w:val="0795F7F4"/>
    <w:rsid w:val="079643C7"/>
    <w:rsid w:val="07967046"/>
    <w:rsid w:val="079691C8"/>
    <w:rsid w:val="0796DEC0"/>
    <w:rsid w:val="0796ED57"/>
    <w:rsid w:val="0798CD4E"/>
    <w:rsid w:val="0798DE70"/>
    <w:rsid w:val="0799E124"/>
    <w:rsid w:val="079A3DBE"/>
    <w:rsid w:val="079ADD13"/>
    <w:rsid w:val="079C1F9D"/>
    <w:rsid w:val="079CC2AD"/>
    <w:rsid w:val="079DDC76"/>
    <w:rsid w:val="079E47EA"/>
    <w:rsid w:val="079E9871"/>
    <w:rsid w:val="079F51C7"/>
    <w:rsid w:val="079F843B"/>
    <w:rsid w:val="079FAB18"/>
    <w:rsid w:val="07A03D41"/>
    <w:rsid w:val="07A09CB7"/>
    <w:rsid w:val="07A0A609"/>
    <w:rsid w:val="07A0ED16"/>
    <w:rsid w:val="07A26201"/>
    <w:rsid w:val="07A2A763"/>
    <w:rsid w:val="07A2B251"/>
    <w:rsid w:val="07A2EB38"/>
    <w:rsid w:val="07A4F505"/>
    <w:rsid w:val="07A522CF"/>
    <w:rsid w:val="07A5CFDF"/>
    <w:rsid w:val="07A68060"/>
    <w:rsid w:val="07A7193A"/>
    <w:rsid w:val="07A72E61"/>
    <w:rsid w:val="07A81008"/>
    <w:rsid w:val="07A8421B"/>
    <w:rsid w:val="07A8B1DB"/>
    <w:rsid w:val="07A8EE03"/>
    <w:rsid w:val="07A93595"/>
    <w:rsid w:val="07A938E3"/>
    <w:rsid w:val="07A9E90E"/>
    <w:rsid w:val="07AC1CEF"/>
    <w:rsid w:val="07AD9C92"/>
    <w:rsid w:val="07AE248A"/>
    <w:rsid w:val="07AED308"/>
    <w:rsid w:val="07AF0A98"/>
    <w:rsid w:val="07B000BF"/>
    <w:rsid w:val="07B128FE"/>
    <w:rsid w:val="07B14326"/>
    <w:rsid w:val="07B156D1"/>
    <w:rsid w:val="07B1B4E3"/>
    <w:rsid w:val="07B1B922"/>
    <w:rsid w:val="07B2669B"/>
    <w:rsid w:val="07B38B32"/>
    <w:rsid w:val="07B3F971"/>
    <w:rsid w:val="07B45099"/>
    <w:rsid w:val="07B4887B"/>
    <w:rsid w:val="07B53238"/>
    <w:rsid w:val="07B85AFB"/>
    <w:rsid w:val="07B8CDDC"/>
    <w:rsid w:val="07B927B6"/>
    <w:rsid w:val="07B956D0"/>
    <w:rsid w:val="07B95A01"/>
    <w:rsid w:val="07B99DD3"/>
    <w:rsid w:val="07BAF75F"/>
    <w:rsid w:val="07BB9C85"/>
    <w:rsid w:val="07BCB5DC"/>
    <w:rsid w:val="07BCD644"/>
    <w:rsid w:val="07BD1482"/>
    <w:rsid w:val="07BE600E"/>
    <w:rsid w:val="07BEF95F"/>
    <w:rsid w:val="07BF01C2"/>
    <w:rsid w:val="07BF3254"/>
    <w:rsid w:val="07C0226F"/>
    <w:rsid w:val="07C02603"/>
    <w:rsid w:val="07C1F71A"/>
    <w:rsid w:val="07C268BE"/>
    <w:rsid w:val="07C26AAC"/>
    <w:rsid w:val="07C30757"/>
    <w:rsid w:val="07C3C8D7"/>
    <w:rsid w:val="07C43272"/>
    <w:rsid w:val="07C4899F"/>
    <w:rsid w:val="07C5673A"/>
    <w:rsid w:val="07C6680A"/>
    <w:rsid w:val="07C70744"/>
    <w:rsid w:val="07C73863"/>
    <w:rsid w:val="07C775DB"/>
    <w:rsid w:val="07C86B93"/>
    <w:rsid w:val="07C8C526"/>
    <w:rsid w:val="07C99036"/>
    <w:rsid w:val="07CA32C7"/>
    <w:rsid w:val="07CA8478"/>
    <w:rsid w:val="07CAADEF"/>
    <w:rsid w:val="07CAE552"/>
    <w:rsid w:val="07CBA60A"/>
    <w:rsid w:val="07CC7848"/>
    <w:rsid w:val="07CCCB07"/>
    <w:rsid w:val="07CD4AE8"/>
    <w:rsid w:val="07CDC6A3"/>
    <w:rsid w:val="07CF0C48"/>
    <w:rsid w:val="07CF5D27"/>
    <w:rsid w:val="07CF6BAE"/>
    <w:rsid w:val="07CF7E97"/>
    <w:rsid w:val="07CF8C44"/>
    <w:rsid w:val="07D0BB76"/>
    <w:rsid w:val="07D1445A"/>
    <w:rsid w:val="07D1CF34"/>
    <w:rsid w:val="07D2EAEF"/>
    <w:rsid w:val="07D31D21"/>
    <w:rsid w:val="07D3F2C9"/>
    <w:rsid w:val="07D44040"/>
    <w:rsid w:val="07D47074"/>
    <w:rsid w:val="07D4E797"/>
    <w:rsid w:val="07D4F9E2"/>
    <w:rsid w:val="07D52B85"/>
    <w:rsid w:val="07D5F1F4"/>
    <w:rsid w:val="07D66E14"/>
    <w:rsid w:val="07D733FF"/>
    <w:rsid w:val="07D7673E"/>
    <w:rsid w:val="07D7690C"/>
    <w:rsid w:val="07D774FB"/>
    <w:rsid w:val="07D77EBA"/>
    <w:rsid w:val="07D8D2A5"/>
    <w:rsid w:val="07D9F3C8"/>
    <w:rsid w:val="07DA415E"/>
    <w:rsid w:val="07DAB802"/>
    <w:rsid w:val="07DAF2B4"/>
    <w:rsid w:val="07DB1A8D"/>
    <w:rsid w:val="07DB366D"/>
    <w:rsid w:val="07DB7783"/>
    <w:rsid w:val="07DC33CF"/>
    <w:rsid w:val="07DC72AC"/>
    <w:rsid w:val="07DCE20D"/>
    <w:rsid w:val="07DDD609"/>
    <w:rsid w:val="07DE2E98"/>
    <w:rsid w:val="07DEF060"/>
    <w:rsid w:val="07DF2696"/>
    <w:rsid w:val="07E0B78A"/>
    <w:rsid w:val="07E0FAD1"/>
    <w:rsid w:val="07E12101"/>
    <w:rsid w:val="07E21471"/>
    <w:rsid w:val="07E23B5D"/>
    <w:rsid w:val="07E26232"/>
    <w:rsid w:val="07E30637"/>
    <w:rsid w:val="07E35C03"/>
    <w:rsid w:val="07E45886"/>
    <w:rsid w:val="07E4C6EA"/>
    <w:rsid w:val="07E4DE8F"/>
    <w:rsid w:val="07E62E4E"/>
    <w:rsid w:val="07E658DC"/>
    <w:rsid w:val="07E6650D"/>
    <w:rsid w:val="07E6E048"/>
    <w:rsid w:val="07E7353B"/>
    <w:rsid w:val="07E768C0"/>
    <w:rsid w:val="07E79BF4"/>
    <w:rsid w:val="07E84187"/>
    <w:rsid w:val="07E85E93"/>
    <w:rsid w:val="07E8632C"/>
    <w:rsid w:val="07E93DE5"/>
    <w:rsid w:val="07E97C8D"/>
    <w:rsid w:val="07E9B110"/>
    <w:rsid w:val="07E9B617"/>
    <w:rsid w:val="07E9C898"/>
    <w:rsid w:val="07E9F0BB"/>
    <w:rsid w:val="07EA43F4"/>
    <w:rsid w:val="07EB0F83"/>
    <w:rsid w:val="07EB85F2"/>
    <w:rsid w:val="07EC26D5"/>
    <w:rsid w:val="07EC4840"/>
    <w:rsid w:val="07EC701B"/>
    <w:rsid w:val="07EE0C91"/>
    <w:rsid w:val="07EF72EC"/>
    <w:rsid w:val="07EF7F9A"/>
    <w:rsid w:val="07F0778C"/>
    <w:rsid w:val="07F07B7F"/>
    <w:rsid w:val="07F07E02"/>
    <w:rsid w:val="07F083BE"/>
    <w:rsid w:val="07F0A784"/>
    <w:rsid w:val="07F0B6BC"/>
    <w:rsid w:val="07F187CA"/>
    <w:rsid w:val="07F1BFC2"/>
    <w:rsid w:val="07F3E96A"/>
    <w:rsid w:val="07F43B0B"/>
    <w:rsid w:val="07F6BAAF"/>
    <w:rsid w:val="07F75E06"/>
    <w:rsid w:val="07F77E12"/>
    <w:rsid w:val="07F7DA30"/>
    <w:rsid w:val="07F7F8E4"/>
    <w:rsid w:val="07F9CE4F"/>
    <w:rsid w:val="07FBA500"/>
    <w:rsid w:val="07FBFBC7"/>
    <w:rsid w:val="07FCE837"/>
    <w:rsid w:val="07FDBC27"/>
    <w:rsid w:val="07FE0085"/>
    <w:rsid w:val="08012A43"/>
    <w:rsid w:val="080147F9"/>
    <w:rsid w:val="08016EDE"/>
    <w:rsid w:val="080194DA"/>
    <w:rsid w:val="0801ED3F"/>
    <w:rsid w:val="08022FE9"/>
    <w:rsid w:val="0802A4FD"/>
    <w:rsid w:val="080459DC"/>
    <w:rsid w:val="0805F063"/>
    <w:rsid w:val="08069009"/>
    <w:rsid w:val="08078D7C"/>
    <w:rsid w:val="0808C3F6"/>
    <w:rsid w:val="0808FE38"/>
    <w:rsid w:val="08097DBC"/>
    <w:rsid w:val="080A2B53"/>
    <w:rsid w:val="080BCDDF"/>
    <w:rsid w:val="080BD8CC"/>
    <w:rsid w:val="080C2D17"/>
    <w:rsid w:val="080C6210"/>
    <w:rsid w:val="080D86D3"/>
    <w:rsid w:val="080DF51D"/>
    <w:rsid w:val="080EB43B"/>
    <w:rsid w:val="0810951E"/>
    <w:rsid w:val="0812EB24"/>
    <w:rsid w:val="08131ACF"/>
    <w:rsid w:val="0814BF39"/>
    <w:rsid w:val="08167E9C"/>
    <w:rsid w:val="0817C5FF"/>
    <w:rsid w:val="0818251F"/>
    <w:rsid w:val="0818C4EA"/>
    <w:rsid w:val="0818E547"/>
    <w:rsid w:val="081A89BC"/>
    <w:rsid w:val="081AE295"/>
    <w:rsid w:val="081AFD19"/>
    <w:rsid w:val="081BCA04"/>
    <w:rsid w:val="081C135F"/>
    <w:rsid w:val="081C94FE"/>
    <w:rsid w:val="081CB67F"/>
    <w:rsid w:val="081D64FD"/>
    <w:rsid w:val="081DB184"/>
    <w:rsid w:val="081E313D"/>
    <w:rsid w:val="081E3E1E"/>
    <w:rsid w:val="081E6572"/>
    <w:rsid w:val="081F2FB4"/>
    <w:rsid w:val="081F7355"/>
    <w:rsid w:val="081F8BC9"/>
    <w:rsid w:val="0820873C"/>
    <w:rsid w:val="0820C548"/>
    <w:rsid w:val="0820CDE4"/>
    <w:rsid w:val="0822E678"/>
    <w:rsid w:val="08231695"/>
    <w:rsid w:val="0823545D"/>
    <w:rsid w:val="08236A74"/>
    <w:rsid w:val="0823F9C8"/>
    <w:rsid w:val="08247A18"/>
    <w:rsid w:val="0824A8A4"/>
    <w:rsid w:val="08250980"/>
    <w:rsid w:val="0826C65C"/>
    <w:rsid w:val="08271A63"/>
    <w:rsid w:val="0829E4E0"/>
    <w:rsid w:val="082A6E13"/>
    <w:rsid w:val="082C1377"/>
    <w:rsid w:val="082C2BCF"/>
    <w:rsid w:val="082C3CF2"/>
    <w:rsid w:val="082C4CE6"/>
    <w:rsid w:val="082C5A7A"/>
    <w:rsid w:val="082C6028"/>
    <w:rsid w:val="082C6843"/>
    <w:rsid w:val="082CA2D6"/>
    <w:rsid w:val="082CA449"/>
    <w:rsid w:val="082CB5A0"/>
    <w:rsid w:val="082E871A"/>
    <w:rsid w:val="082EB262"/>
    <w:rsid w:val="082F020B"/>
    <w:rsid w:val="082F7FDD"/>
    <w:rsid w:val="0831ABF3"/>
    <w:rsid w:val="0831FCFE"/>
    <w:rsid w:val="083290BD"/>
    <w:rsid w:val="083459DD"/>
    <w:rsid w:val="08345FB4"/>
    <w:rsid w:val="08349EFB"/>
    <w:rsid w:val="08351C3B"/>
    <w:rsid w:val="0835C20D"/>
    <w:rsid w:val="08363DCD"/>
    <w:rsid w:val="0836C951"/>
    <w:rsid w:val="0836F7EA"/>
    <w:rsid w:val="083880BE"/>
    <w:rsid w:val="08389591"/>
    <w:rsid w:val="083931F9"/>
    <w:rsid w:val="08399AF2"/>
    <w:rsid w:val="0839D5B1"/>
    <w:rsid w:val="083A8DF3"/>
    <w:rsid w:val="083B49E9"/>
    <w:rsid w:val="083B5501"/>
    <w:rsid w:val="083B5896"/>
    <w:rsid w:val="083C0A54"/>
    <w:rsid w:val="083C1BBC"/>
    <w:rsid w:val="083C9766"/>
    <w:rsid w:val="083CCFDC"/>
    <w:rsid w:val="083D18EF"/>
    <w:rsid w:val="083D2F89"/>
    <w:rsid w:val="083EC35B"/>
    <w:rsid w:val="083EC40D"/>
    <w:rsid w:val="083F6B7F"/>
    <w:rsid w:val="083F8AD3"/>
    <w:rsid w:val="083FE7DF"/>
    <w:rsid w:val="0840A626"/>
    <w:rsid w:val="0840C68F"/>
    <w:rsid w:val="0840DB3F"/>
    <w:rsid w:val="0841D96F"/>
    <w:rsid w:val="08431160"/>
    <w:rsid w:val="08431BB1"/>
    <w:rsid w:val="08438D77"/>
    <w:rsid w:val="0843A087"/>
    <w:rsid w:val="08448E11"/>
    <w:rsid w:val="0844D140"/>
    <w:rsid w:val="08459B12"/>
    <w:rsid w:val="0846BF45"/>
    <w:rsid w:val="08474576"/>
    <w:rsid w:val="084773CA"/>
    <w:rsid w:val="08480A1D"/>
    <w:rsid w:val="08496EBA"/>
    <w:rsid w:val="08498CFC"/>
    <w:rsid w:val="08499FA8"/>
    <w:rsid w:val="084A621C"/>
    <w:rsid w:val="084B044B"/>
    <w:rsid w:val="084B1151"/>
    <w:rsid w:val="084C1BC2"/>
    <w:rsid w:val="084DE1E4"/>
    <w:rsid w:val="084ED726"/>
    <w:rsid w:val="084F2539"/>
    <w:rsid w:val="084F2C51"/>
    <w:rsid w:val="084FB739"/>
    <w:rsid w:val="084FF420"/>
    <w:rsid w:val="0851C285"/>
    <w:rsid w:val="0852463F"/>
    <w:rsid w:val="0852BE1D"/>
    <w:rsid w:val="0852DF34"/>
    <w:rsid w:val="08535142"/>
    <w:rsid w:val="08547B86"/>
    <w:rsid w:val="0855C2AE"/>
    <w:rsid w:val="08561AB8"/>
    <w:rsid w:val="085643BA"/>
    <w:rsid w:val="0857125E"/>
    <w:rsid w:val="08572D97"/>
    <w:rsid w:val="0857FC32"/>
    <w:rsid w:val="08583C25"/>
    <w:rsid w:val="0858938F"/>
    <w:rsid w:val="0858A1BE"/>
    <w:rsid w:val="0858CD36"/>
    <w:rsid w:val="08599598"/>
    <w:rsid w:val="085C182F"/>
    <w:rsid w:val="085C6330"/>
    <w:rsid w:val="085CFF10"/>
    <w:rsid w:val="085DFCAE"/>
    <w:rsid w:val="085E1979"/>
    <w:rsid w:val="085E69B0"/>
    <w:rsid w:val="085F074E"/>
    <w:rsid w:val="085FAC52"/>
    <w:rsid w:val="08601415"/>
    <w:rsid w:val="086029EC"/>
    <w:rsid w:val="0860C417"/>
    <w:rsid w:val="0860F0F0"/>
    <w:rsid w:val="0861C79B"/>
    <w:rsid w:val="08638A79"/>
    <w:rsid w:val="0863C5EB"/>
    <w:rsid w:val="0863D117"/>
    <w:rsid w:val="0863FE58"/>
    <w:rsid w:val="08643066"/>
    <w:rsid w:val="08656CDE"/>
    <w:rsid w:val="086577EE"/>
    <w:rsid w:val="0866A0EF"/>
    <w:rsid w:val="0866AF09"/>
    <w:rsid w:val="0866B22D"/>
    <w:rsid w:val="0867471F"/>
    <w:rsid w:val="0867E492"/>
    <w:rsid w:val="0868C73F"/>
    <w:rsid w:val="0868F995"/>
    <w:rsid w:val="0869C8F7"/>
    <w:rsid w:val="0869DCC5"/>
    <w:rsid w:val="086A1AD1"/>
    <w:rsid w:val="086B0066"/>
    <w:rsid w:val="086B86DE"/>
    <w:rsid w:val="086BC623"/>
    <w:rsid w:val="086CE496"/>
    <w:rsid w:val="086D3A1E"/>
    <w:rsid w:val="086D5245"/>
    <w:rsid w:val="086DB07E"/>
    <w:rsid w:val="086DF7C5"/>
    <w:rsid w:val="08703850"/>
    <w:rsid w:val="0870ED52"/>
    <w:rsid w:val="08715F80"/>
    <w:rsid w:val="087445DB"/>
    <w:rsid w:val="087473DD"/>
    <w:rsid w:val="0877C5BB"/>
    <w:rsid w:val="0877FEC1"/>
    <w:rsid w:val="08783BDF"/>
    <w:rsid w:val="0878D729"/>
    <w:rsid w:val="08791189"/>
    <w:rsid w:val="08792AD0"/>
    <w:rsid w:val="087953B0"/>
    <w:rsid w:val="087A8BAB"/>
    <w:rsid w:val="087A9180"/>
    <w:rsid w:val="087B7EFD"/>
    <w:rsid w:val="087B8D13"/>
    <w:rsid w:val="087DEFB2"/>
    <w:rsid w:val="087E67BF"/>
    <w:rsid w:val="088003A0"/>
    <w:rsid w:val="08804C6A"/>
    <w:rsid w:val="0880AA8B"/>
    <w:rsid w:val="08828EC0"/>
    <w:rsid w:val="08829F7B"/>
    <w:rsid w:val="0882AC31"/>
    <w:rsid w:val="0882E22B"/>
    <w:rsid w:val="088417F7"/>
    <w:rsid w:val="0884E736"/>
    <w:rsid w:val="088526BD"/>
    <w:rsid w:val="0886ABF5"/>
    <w:rsid w:val="0887D45C"/>
    <w:rsid w:val="088862EB"/>
    <w:rsid w:val="088896B5"/>
    <w:rsid w:val="08893B3A"/>
    <w:rsid w:val="08894643"/>
    <w:rsid w:val="088A3B1B"/>
    <w:rsid w:val="088B4F02"/>
    <w:rsid w:val="088BC8D7"/>
    <w:rsid w:val="088BCBDC"/>
    <w:rsid w:val="088BD60D"/>
    <w:rsid w:val="088CD981"/>
    <w:rsid w:val="088D89E3"/>
    <w:rsid w:val="088E2FFC"/>
    <w:rsid w:val="088F8EF5"/>
    <w:rsid w:val="08902D0A"/>
    <w:rsid w:val="089055D2"/>
    <w:rsid w:val="08905690"/>
    <w:rsid w:val="08912CF4"/>
    <w:rsid w:val="089132C6"/>
    <w:rsid w:val="0892115C"/>
    <w:rsid w:val="0892E3B2"/>
    <w:rsid w:val="0892E9B0"/>
    <w:rsid w:val="08941660"/>
    <w:rsid w:val="089518C8"/>
    <w:rsid w:val="0895A3DE"/>
    <w:rsid w:val="0895B274"/>
    <w:rsid w:val="0895F654"/>
    <w:rsid w:val="0895F6E1"/>
    <w:rsid w:val="08962B27"/>
    <w:rsid w:val="08963481"/>
    <w:rsid w:val="0896AA1B"/>
    <w:rsid w:val="0897BFB8"/>
    <w:rsid w:val="0898A0B9"/>
    <w:rsid w:val="0899B0EE"/>
    <w:rsid w:val="0899E2C6"/>
    <w:rsid w:val="089AEACE"/>
    <w:rsid w:val="089B6767"/>
    <w:rsid w:val="089BDE89"/>
    <w:rsid w:val="089DFE8B"/>
    <w:rsid w:val="08A04445"/>
    <w:rsid w:val="08A0790B"/>
    <w:rsid w:val="08A0FAF4"/>
    <w:rsid w:val="08A119A4"/>
    <w:rsid w:val="08A186B4"/>
    <w:rsid w:val="08A35A7D"/>
    <w:rsid w:val="08A3860D"/>
    <w:rsid w:val="08A3BA7B"/>
    <w:rsid w:val="08A3F2E6"/>
    <w:rsid w:val="08A4C0E9"/>
    <w:rsid w:val="08A5521B"/>
    <w:rsid w:val="08A6FF9E"/>
    <w:rsid w:val="08A9EB79"/>
    <w:rsid w:val="08AA25D5"/>
    <w:rsid w:val="08AA2A0A"/>
    <w:rsid w:val="08AAAE3D"/>
    <w:rsid w:val="08AB8D2E"/>
    <w:rsid w:val="08ACC5D6"/>
    <w:rsid w:val="08AD3324"/>
    <w:rsid w:val="08AD4C85"/>
    <w:rsid w:val="08ADFD41"/>
    <w:rsid w:val="08AE44D3"/>
    <w:rsid w:val="08AE6EB5"/>
    <w:rsid w:val="08AF5866"/>
    <w:rsid w:val="08AF77CE"/>
    <w:rsid w:val="08AF9628"/>
    <w:rsid w:val="08AFA82D"/>
    <w:rsid w:val="08AFFA65"/>
    <w:rsid w:val="08B0209A"/>
    <w:rsid w:val="08B0A43D"/>
    <w:rsid w:val="08B0CF27"/>
    <w:rsid w:val="08B13968"/>
    <w:rsid w:val="08B1B139"/>
    <w:rsid w:val="08B311AA"/>
    <w:rsid w:val="08B4D2CD"/>
    <w:rsid w:val="08B64F68"/>
    <w:rsid w:val="08B6F908"/>
    <w:rsid w:val="08B746CF"/>
    <w:rsid w:val="08B76A8F"/>
    <w:rsid w:val="08B78AC9"/>
    <w:rsid w:val="08B8A8A1"/>
    <w:rsid w:val="08B8D2DE"/>
    <w:rsid w:val="08BA463D"/>
    <w:rsid w:val="08BA9CCD"/>
    <w:rsid w:val="08BAEBEB"/>
    <w:rsid w:val="08BB46D3"/>
    <w:rsid w:val="08BB4839"/>
    <w:rsid w:val="08BC7B14"/>
    <w:rsid w:val="08BEC778"/>
    <w:rsid w:val="08BF5A9C"/>
    <w:rsid w:val="08BF8AFE"/>
    <w:rsid w:val="08BFD5E4"/>
    <w:rsid w:val="08C14E0B"/>
    <w:rsid w:val="08C1CC99"/>
    <w:rsid w:val="08C1FD58"/>
    <w:rsid w:val="08C21B87"/>
    <w:rsid w:val="08C2D1C6"/>
    <w:rsid w:val="08C2E96B"/>
    <w:rsid w:val="08C2F061"/>
    <w:rsid w:val="08C32151"/>
    <w:rsid w:val="08C325F3"/>
    <w:rsid w:val="08C40D0A"/>
    <w:rsid w:val="08C40D3F"/>
    <w:rsid w:val="08C43D64"/>
    <w:rsid w:val="08C48A42"/>
    <w:rsid w:val="08C4A225"/>
    <w:rsid w:val="08C5119A"/>
    <w:rsid w:val="08C5186E"/>
    <w:rsid w:val="08C52DF0"/>
    <w:rsid w:val="08C56180"/>
    <w:rsid w:val="08C5DEE8"/>
    <w:rsid w:val="08C5F5E2"/>
    <w:rsid w:val="08C5FA52"/>
    <w:rsid w:val="08C660F1"/>
    <w:rsid w:val="08C775C1"/>
    <w:rsid w:val="08C787BB"/>
    <w:rsid w:val="08C87FF2"/>
    <w:rsid w:val="08C9DD18"/>
    <w:rsid w:val="08CABE94"/>
    <w:rsid w:val="08CB01CC"/>
    <w:rsid w:val="08CB65FB"/>
    <w:rsid w:val="08CD2860"/>
    <w:rsid w:val="08CD51DF"/>
    <w:rsid w:val="08CDE716"/>
    <w:rsid w:val="08CE85CF"/>
    <w:rsid w:val="08CF2483"/>
    <w:rsid w:val="08CFEF75"/>
    <w:rsid w:val="08D0428C"/>
    <w:rsid w:val="08D0A7E7"/>
    <w:rsid w:val="08D14627"/>
    <w:rsid w:val="08D16853"/>
    <w:rsid w:val="08D16EC1"/>
    <w:rsid w:val="08D23D7E"/>
    <w:rsid w:val="08D35D5A"/>
    <w:rsid w:val="08D36B24"/>
    <w:rsid w:val="08D3E1CD"/>
    <w:rsid w:val="08D440AC"/>
    <w:rsid w:val="08D4F1F4"/>
    <w:rsid w:val="08D63735"/>
    <w:rsid w:val="08D65D70"/>
    <w:rsid w:val="08D66100"/>
    <w:rsid w:val="08D68B82"/>
    <w:rsid w:val="08D6B001"/>
    <w:rsid w:val="08D6EDFF"/>
    <w:rsid w:val="08D97818"/>
    <w:rsid w:val="08DA05FE"/>
    <w:rsid w:val="08DB14FD"/>
    <w:rsid w:val="08DC8D0A"/>
    <w:rsid w:val="08DCAE2D"/>
    <w:rsid w:val="08DD5674"/>
    <w:rsid w:val="08DEEAEB"/>
    <w:rsid w:val="08DF2A99"/>
    <w:rsid w:val="08DFB6E7"/>
    <w:rsid w:val="08E121E5"/>
    <w:rsid w:val="08E200DB"/>
    <w:rsid w:val="08E2B5BF"/>
    <w:rsid w:val="08E3398A"/>
    <w:rsid w:val="08E34EBE"/>
    <w:rsid w:val="08E441C8"/>
    <w:rsid w:val="08E4AC98"/>
    <w:rsid w:val="08E5D874"/>
    <w:rsid w:val="08E6567B"/>
    <w:rsid w:val="08E6674E"/>
    <w:rsid w:val="08E66D03"/>
    <w:rsid w:val="08E7C2F2"/>
    <w:rsid w:val="08E8830B"/>
    <w:rsid w:val="08EAC1F2"/>
    <w:rsid w:val="08EB3293"/>
    <w:rsid w:val="08EBBCDF"/>
    <w:rsid w:val="08EC68D5"/>
    <w:rsid w:val="08EC7426"/>
    <w:rsid w:val="08ED25BB"/>
    <w:rsid w:val="08ED40A1"/>
    <w:rsid w:val="08ED8CE0"/>
    <w:rsid w:val="08EECBAE"/>
    <w:rsid w:val="08EF8666"/>
    <w:rsid w:val="08F1163A"/>
    <w:rsid w:val="08F23004"/>
    <w:rsid w:val="08F3100A"/>
    <w:rsid w:val="08F359EE"/>
    <w:rsid w:val="08F3A445"/>
    <w:rsid w:val="08F3DE46"/>
    <w:rsid w:val="08F4770E"/>
    <w:rsid w:val="08F482CB"/>
    <w:rsid w:val="08F50045"/>
    <w:rsid w:val="08F583F2"/>
    <w:rsid w:val="08F59BE2"/>
    <w:rsid w:val="08F5FE02"/>
    <w:rsid w:val="08F60626"/>
    <w:rsid w:val="08F66870"/>
    <w:rsid w:val="08F77D2E"/>
    <w:rsid w:val="08F7E432"/>
    <w:rsid w:val="08F7EE08"/>
    <w:rsid w:val="08F87DE3"/>
    <w:rsid w:val="08F8B7EC"/>
    <w:rsid w:val="08F8BF63"/>
    <w:rsid w:val="08F9700D"/>
    <w:rsid w:val="08F9B684"/>
    <w:rsid w:val="08FA70E0"/>
    <w:rsid w:val="08FA8077"/>
    <w:rsid w:val="08FAAF99"/>
    <w:rsid w:val="08FAE017"/>
    <w:rsid w:val="08FB8E58"/>
    <w:rsid w:val="08FC8917"/>
    <w:rsid w:val="08FDB1B7"/>
    <w:rsid w:val="08FDF39B"/>
    <w:rsid w:val="08FE7272"/>
    <w:rsid w:val="08FEA7E1"/>
    <w:rsid w:val="08FEF016"/>
    <w:rsid w:val="08FF79E1"/>
    <w:rsid w:val="08FFE89D"/>
    <w:rsid w:val="0900F722"/>
    <w:rsid w:val="090109B4"/>
    <w:rsid w:val="090151B5"/>
    <w:rsid w:val="090199CE"/>
    <w:rsid w:val="0901B520"/>
    <w:rsid w:val="09022AD1"/>
    <w:rsid w:val="09029896"/>
    <w:rsid w:val="0902E9EB"/>
    <w:rsid w:val="09039420"/>
    <w:rsid w:val="09040284"/>
    <w:rsid w:val="0904399F"/>
    <w:rsid w:val="0904EECC"/>
    <w:rsid w:val="09053678"/>
    <w:rsid w:val="09055ED9"/>
    <w:rsid w:val="0905DF9F"/>
    <w:rsid w:val="0905F981"/>
    <w:rsid w:val="09089786"/>
    <w:rsid w:val="0908C774"/>
    <w:rsid w:val="0909C4AC"/>
    <w:rsid w:val="090AC0C2"/>
    <w:rsid w:val="090AD8A5"/>
    <w:rsid w:val="090BCF8A"/>
    <w:rsid w:val="090CDD99"/>
    <w:rsid w:val="090D2FD3"/>
    <w:rsid w:val="090D4404"/>
    <w:rsid w:val="090D6F22"/>
    <w:rsid w:val="090D99A9"/>
    <w:rsid w:val="090E652C"/>
    <w:rsid w:val="090F43AB"/>
    <w:rsid w:val="090F5CA5"/>
    <w:rsid w:val="090F85A6"/>
    <w:rsid w:val="09104DAD"/>
    <w:rsid w:val="09106888"/>
    <w:rsid w:val="091073AB"/>
    <w:rsid w:val="09109031"/>
    <w:rsid w:val="0911015F"/>
    <w:rsid w:val="0913813C"/>
    <w:rsid w:val="09192B45"/>
    <w:rsid w:val="0919BF16"/>
    <w:rsid w:val="0919EC9E"/>
    <w:rsid w:val="091A39EE"/>
    <w:rsid w:val="091AFA0A"/>
    <w:rsid w:val="091B7ABB"/>
    <w:rsid w:val="091C17F7"/>
    <w:rsid w:val="091D3FBC"/>
    <w:rsid w:val="091DF707"/>
    <w:rsid w:val="091EC33B"/>
    <w:rsid w:val="091ECD75"/>
    <w:rsid w:val="091F3D0E"/>
    <w:rsid w:val="091F5666"/>
    <w:rsid w:val="091F86FA"/>
    <w:rsid w:val="091FFD13"/>
    <w:rsid w:val="0920E865"/>
    <w:rsid w:val="09214AF3"/>
    <w:rsid w:val="09214C32"/>
    <w:rsid w:val="0922504D"/>
    <w:rsid w:val="0922E533"/>
    <w:rsid w:val="09235AA4"/>
    <w:rsid w:val="0923BCF4"/>
    <w:rsid w:val="09250915"/>
    <w:rsid w:val="092522BB"/>
    <w:rsid w:val="0926A25E"/>
    <w:rsid w:val="0926E261"/>
    <w:rsid w:val="09275968"/>
    <w:rsid w:val="0927D292"/>
    <w:rsid w:val="0928666D"/>
    <w:rsid w:val="09286725"/>
    <w:rsid w:val="0928B40C"/>
    <w:rsid w:val="0928BB39"/>
    <w:rsid w:val="0928E918"/>
    <w:rsid w:val="09293F80"/>
    <w:rsid w:val="0929648F"/>
    <w:rsid w:val="0929ED51"/>
    <w:rsid w:val="092A6114"/>
    <w:rsid w:val="092B4EBA"/>
    <w:rsid w:val="092C0D76"/>
    <w:rsid w:val="092C3A0D"/>
    <w:rsid w:val="092E4C84"/>
    <w:rsid w:val="092E66AC"/>
    <w:rsid w:val="092ECF2F"/>
    <w:rsid w:val="09305008"/>
    <w:rsid w:val="093053CD"/>
    <w:rsid w:val="09309099"/>
    <w:rsid w:val="0930C1BC"/>
    <w:rsid w:val="0931C408"/>
    <w:rsid w:val="0931FAAF"/>
    <w:rsid w:val="0932AAF4"/>
    <w:rsid w:val="093346B7"/>
    <w:rsid w:val="09345E81"/>
    <w:rsid w:val="0934921B"/>
    <w:rsid w:val="09360228"/>
    <w:rsid w:val="093741E9"/>
    <w:rsid w:val="0937A3FE"/>
    <w:rsid w:val="09392EEC"/>
    <w:rsid w:val="09396485"/>
    <w:rsid w:val="093A7362"/>
    <w:rsid w:val="093AE7B7"/>
    <w:rsid w:val="093BA428"/>
    <w:rsid w:val="093BC424"/>
    <w:rsid w:val="093BCD87"/>
    <w:rsid w:val="093CCC71"/>
    <w:rsid w:val="093D3596"/>
    <w:rsid w:val="093D5465"/>
    <w:rsid w:val="093D5FD1"/>
    <w:rsid w:val="093FC1F5"/>
    <w:rsid w:val="09415A69"/>
    <w:rsid w:val="094199E9"/>
    <w:rsid w:val="0941B01B"/>
    <w:rsid w:val="09422839"/>
    <w:rsid w:val="09425587"/>
    <w:rsid w:val="0943CBED"/>
    <w:rsid w:val="09447017"/>
    <w:rsid w:val="0944DFE3"/>
    <w:rsid w:val="09452ECD"/>
    <w:rsid w:val="094574A4"/>
    <w:rsid w:val="0945D71C"/>
    <w:rsid w:val="09461A06"/>
    <w:rsid w:val="09476E6B"/>
    <w:rsid w:val="094804D3"/>
    <w:rsid w:val="0948214E"/>
    <w:rsid w:val="0948747B"/>
    <w:rsid w:val="0948A851"/>
    <w:rsid w:val="094A0407"/>
    <w:rsid w:val="094ABB4C"/>
    <w:rsid w:val="094AF97E"/>
    <w:rsid w:val="094BF4F0"/>
    <w:rsid w:val="094D68C8"/>
    <w:rsid w:val="094E2151"/>
    <w:rsid w:val="094E56F5"/>
    <w:rsid w:val="094E610F"/>
    <w:rsid w:val="094E71F0"/>
    <w:rsid w:val="094E8616"/>
    <w:rsid w:val="094EB17B"/>
    <w:rsid w:val="094ECCA6"/>
    <w:rsid w:val="094FA31E"/>
    <w:rsid w:val="09502966"/>
    <w:rsid w:val="0950316A"/>
    <w:rsid w:val="09507565"/>
    <w:rsid w:val="09514678"/>
    <w:rsid w:val="095245A8"/>
    <w:rsid w:val="095282B7"/>
    <w:rsid w:val="095284C6"/>
    <w:rsid w:val="09534D17"/>
    <w:rsid w:val="09539175"/>
    <w:rsid w:val="0954868D"/>
    <w:rsid w:val="0954D54C"/>
    <w:rsid w:val="0954DA6F"/>
    <w:rsid w:val="0954E166"/>
    <w:rsid w:val="09557C56"/>
    <w:rsid w:val="09569D91"/>
    <w:rsid w:val="0956B356"/>
    <w:rsid w:val="0956D780"/>
    <w:rsid w:val="09571466"/>
    <w:rsid w:val="095751D0"/>
    <w:rsid w:val="0957616E"/>
    <w:rsid w:val="09589614"/>
    <w:rsid w:val="0958D164"/>
    <w:rsid w:val="095A5B3A"/>
    <w:rsid w:val="095B3013"/>
    <w:rsid w:val="095B43EC"/>
    <w:rsid w:val="095D7F01"/>
    <w:rsid w:val="095D83F2"/>
    <w:rsid w:val="095DBC98"/>
    <w:rsid w:val="095E2023"/>
    <w:rsid w:val="095EA88B"/>
    <w:rsid w:val="095EE96B"/>
    <w:rsid w:val="0961DC00"/>
    <w:rsid w:val="09638BB0"/>
    <w:rsid w:val="09639B7E"/>
    <w:rsid w:val="0963B50C"/>
    <w:rsid w:val="09665FC4"/>
    <w:rsid w:val="09669C60"/>
    <w:rsid w:val="0967F6AF"/>
    <w:rsid w:val="09687535"/>
    <w:rsid w:val="096880EB"/>
    <w:rsid w:val="096910D4"/>
    <w:rsid w:val="096987E5"/>
    <w:rsid w:val="096A6C6B"/>
    <w:rsid w:val="096A72B4"/>
    <w:rsid w:val="096AF772"/>
    <w:rsid w:val="096F83E1"/>
    <w:rsid w:val="096F8777"/>
    <w:rsid w:val="096FBCD8"/>
    <w:rsid w:val="0970A15D"/>
    <w:rsid w:val="0970F4F3"/>
    <w:rsid w:val="0971F8FC"/>
    <w:rsid w:val="09721A5A"/>
    <w:rsid w:val="09723530"/>
    <w:rsid w:val="0972C0F2"/>
    <w:rsid w:val="0972D843"/>
    <w:rsid w:val="0972EC64"/>
    <w:rsid w:val="0973C195"/>
    <w:rsid w:val="09742398"/>
    <w:rsid w:val="0974335E"/>
    <w:rsid w:val="09746C1B"/>
    <w:rsid w:val="0974CF4F"/>
    <w:rsid w:val="0974E522"/>
    <w:rsid w:val="0975B74E"/>
    <w:rsid w:val="09767343"/>
    <w:rsid w:val="09770825"/>
    <w:rsid w:val="0977093B"/>
    <w:rsid w:val="09772876"/>
    <w:rsid w:val="0977A046"/>
    <w:rsid w:val="0978A4DE"/>
    <w:rsid w:val="0978C632"/>
    <w:rsid w:val="097977C1"/>
    <w:rsid w:val="097A2E9D"/>
    <w:rsid w:val="097C56F8"/>
    <w:rsid w:val="097CFA50"/>
    <w:rsid w:val="097D4601"/>
    <w:rsid w:val="097D4D3E"/>
    <w:rsid w:val="097E3ACF"/>
    <w:rsid w:val="09804969"/>
    <w:rsid w:val="098089A7"/>
    <w:rsid w:val="0982A3B0"/>
    <w:rsid w:val="098366F9"/>
    <w:rsid w:val="0983743D"/>
    <w:rsid w:val="09840400"/>
    <w:rsid w:val="09842B17"/>
    <w:rsid w:val="09856D34"/>
    <w:rsid w:val="09864480"/>
    <w:rsid w:val="098732C0"/>
    <w:rsid w:val="09874330"/>
    <w:rsid w:val="09878961"/>
    <w:rsid w:val="0987B823"/>
    <w:rsid w:val="0988561B"/>
    <w:rsid w:val="0988F872"/>
    <w:rsid w:val="09895F4F"/>
    <w:rsid w:val="098997B3"/>
    <w:rsid w:val="09899A8D"/>
    <w:rsid w:val="0989AC9A"/>
    <w:rsid w:val="098B808C"/>
    <w:rsid w:val="098C5D3A"/>
    <w:rsid w:val="098C9D78"/>
    <w:rsid w:val="098CC08C"/>
    <w:rsid w:val="098E041C"/>
    <w:rsid w:val="098E77D4"/>
    <w:rsid w:val="098EE881"/>
    <w:rsid w:val="098F5AA7"/>
    <w:rsid w:val="099152AD"/>
    <w:rsid w:val="09920C93"/>
    <w:rsid w:val="09921193"/>
    <w:rsid w:val="09922F99"/>
    <w:rsid w:val="0992489D"/>
    <w:rsid w:val="09937946"/>
    <w:rsid w:val="0993EF65"/>
    <w:rsid w:val="0995C91E"/>
    <w:rsid w:val="0996AA37"/>
    <w:rsid w:val="0996ADA1"/>
    <w:rsid w:val="099754FE"/>
    <w:rsid w:val="09980D70"/>
    <w:rsid w:val="09981CDE"/>
    <w:rsid w:val="099869E1"/>
    <w:rsid w:val="0998D71D"/>
    <w:rsid w:val="0998F1C4"/>
    <w:rsid w:val="099A0A65"/>
    <w:rsid w:val="099A2112"/>
    <w:rsid w:val="099ADBDC"/>
    <w:rsid w:val="099B897A"/>
    <w:rsid w:val="099BC0D6"/>
    <w:rsid w:val="099BC329"/>
    <w:rsid w:val="099C8FC8"/>
    <w:rsid w:val="099DE2CA"/>
    <w:rsid w:val="099DE92A"/>
    <w:rsid w:val="099E7D8A"/>
    <w:rsid w:val="099EF6B0"/>
    <w:rsid w:val="099F53B1"/>
    <w:rsid w:val="09A09495"/>
    <w:rsid w:val="09A0AA37"/>
    <w:rsid w:val="09A1BB62"/>
    <w:rsid w:val="09A1E993"/>
    <w:rsid w:val="09A20DD1"/>
    <w:rsid w:val="09A2697F"/>
    <w:rsid w:val="09A36150"/>
    <w:rsid w:val="09A37EA8"/>
    <w:rsid w:val="09A453B1"/>
    <w:rsid w:val="09A4CBC1"/>
    <w:rsid w:val="09A4D1DA"/>
    <w:rsid w:val="09A5574B"/>
    <w:rsid w:val="09A5E154"/>
    <w:rsid w:val="09A60425"/>
    <w:rsid w:val="09A6336C"/>
    <w:rsid w:val="09A7BD23"/>
    <w:rsid w:val="09A8B1BC"/>
    <w:rsid w:val="09A9721B"/>
    <w:rsid w:val="09A998E4"/>
    <w:rsid w:val="09A9EF31"/>
    <w:rsid w:val="09AA26D7"/>
    <w:rsid w:val="09AA92E2"/>
    <w:rsid w:val="09AAA680"/>
    <w:rsid w:val="09AAD355"/>
    <w:rsid w:val="09AB1598"/>
    <w:rsid w:val="09AB283C"/>
    <w:rsid w:val="09AB88E6"/>
    <w:rsid w:val="09AC2A83"/>
    <w:rsid w:val="09AC9387"/>
    <w:rsid w:val="09ACEB9D"/>
    <w:rsid w:val="09AD9208"/>
    <w:rsid w:val="09AE24DF"/>
    <w:rsid w:val="09AEC038"/>
    <w:rsid w:val="09AF2841"/>
    <w:rsid w:val="09B09EAE"/>
    <w:rsid w:val="09B0F640"/>
    <w:rsid w:val="09B10CD9"/>
    <w:rsid w:val="09B15ACD"/>
    <w:rsid w:val="09B1907E"/>
    <w:rsid w:val="09B19C1C"/>
    <w:rsid w:val="09B1AD6A"/>
    <w:rsid w:val="09B1DA3E"/>
    <w:rsid w:val="09B1E9B7"/>
    <w:rsid w:val="09B1ECDE"/>
    <w:rsid w:val="09B217F9"/>
    <w:rsid w:val="09B2FD7A"/>
    <w:rsid w:val="09B4F04F"/>
    <w:rsid w:val="09B52581"/>
    <w:rsid w:val="09B617F5"/>
    <w:rsid w:val="09B61B15"/>
    <w:rsid w:val="09B6D763"/>
    <w:rsid w:val="09B73F1C"/>
    <w:rsid w:val="09B7BAE3"/>
    <w:rsid w:val="09B7CDE9"/>
    <w:rsid w:val="09B7D77E"/>
    <w:rsid w:val="09B7EE26"/>
    <w:rsid w:val="09B81A5A"/>
    <w:rsid w:val="09B82201"/>
    <w:rsid w:val="09B83754"/>
    <w:rsid w:val="09B91617"/>
    <w:rsid w:val="09B9CA85"/>
    <w:rsid w:val="09BA102F"/>
    <w:rsid w:val="09BA996F"/>
    <w:rsid w:val="09BC2C22"/>
    <w:rsid w:val="09BD5BB5"/>
    <w:rsid w:val="09BE4D52"/>
    <w:rsid w:val="09BE6836"/>
    <w:rsid w:val="09BE87E4"/>
    <w:rsid w:val="09BE9C84"/>
    <w:rsid w:val="09C214E5"/>
    <w:rsid w:val="09C2BFD1"/>
    <w:rsid w:val="09C33092"/>
    <w:rsid w:val="09C42239"/>
    <w:rsid w:val="09C4264E"/>
    <w:rsid w:val="09C56B47"/>
    <w:rsid w:val="09C57D6F"/>
    <w:rsid w:val="09C5AA59"/>
    <w:rsid w:val="09C684E1"/>
    <w:rsid w:val="09C6F29E"/>
    <w:rsid w:val="09C7470E"/>
    <w:rsid w:val="09C7792E"/>
    <w:rsid w:val="09C83300"/>
    <w:rsid w:val="09C8E894"/>
    <w:rsid w:val="09C8F122"/>
    <w:rsid w:val="09C9C012"/>
    <w:rsid w:val="09C9FF49"/>
    <w:rsid w:val="09CB507F"/>
    <w:rsid w:val="09CC3E58"/>
    <w:rsid w:val="09CD0C08"/>
    <w:rsid w:val="09CD378E"/>
    <w:rsid w:val="09CD40BD"/>
    <w:rsid w:val="09CD5643"/>
    <w:rsid w:val="09CE7204"/>
    <w:rsid w:val="09CEA0AF"/>
    <w:rsid w:val="09CED2BC"/>
    <w:rsid w:val="09CED801"/>
    <w:rsid w:val="09CF338C"/>
    <w:rsid w:val="09CF6D7F"/>
    <w:rsid w:val="09CFE655"/>
    <w:rsid w:val="09D0CD9A"/>
    <w:rsid w:val="09D20039"/>
    <w:rsid w:val="09D2717F"/>
    <w:rsid w:val="09D3CE6C"/>
    <w:rsid w:val="09D3E315"/>
    <w:rsid w:val="09D46007"/>
    <w:rsid w:val="09D4CF83"/>
    <w:rsid w:val="09D5767F"/>
    <w:rsid w:val="09D61667"/>
    <w:rsid w:val="09D6E250"/>
    <w:rsid w:val="09D74871"/>
    <w:rsid w:val="09D83411"/>
    <w:rsid w:val="09D87F7E"/>
    <w:rsid w:val="09D8ABC0"/>
    <w:rsid w:val="09D8B369"/>
    <w:rsid w:val="09D946A9"/>
    <w:rsid w:val="09D95A90"/>
    <w:rsid w:val="09D9693F"/>
    <w:rsid w:val="09DA2442"/>
    <w:rsid w:val="09DCABA0"/>
    <w:rsid w:val="09DCD81D"/>
    <w:rsid w:val="09DCDFD4"/>
    <w:rsid w:val="09DD15D9"/>
    <w:rsid w:val="09DE5D9C"/>
    <w:rsid w:val="09DF9003"/>
    <w:rsid w:val="09DFBDC5"/>
    <w:rsid w:val="09DFF97B"/>
    <w:rsid w:val="09E14BDF"/>
    <w:rsid w:val="09E1B15B"/>
    <w:rsid w:val="09E21533"/>
    <w:rsid w:val="09E2AF9D"/>
    <w:rsid w:val="09E37B76"/>
    <w:rsid w:val="09E496C0"/>
    <w:rsid w:val="09E507AF"/>
    <w:rsid w:val="09E50B77"/>
    <w:rsid w:val="09E6CA75"/>
    <w:rsid w:val="09E7782D"/>
    <w:rsid w:val="09E79E9B"/>
    <w:rsid w:val="09E89AFE"/>
    <w:rsid w:val="09E9102B"/>
    <w:rsid w:val="09EAC594"/>
    <w:rsid w:val="09EB06DD"/>
    <w:rsid w:val="09EBD660"/>
    <w:rsid w:val="09ED3259"/>
    <w:rsid w:val="09EDA200"/>
    <w:rsid w:val="09EED6F4"/>
    <w:rsid w:val="09EF5B80"/>
    <w:rsid w:val="09F171FE"/>
    <w:rsid w:val="09F17730"/>
    <w:rsid w:val="09F32A77"/>
    <w:rsid w:val="09F3542F"/>
    <w:rsid w:val="09F47BB0"/>
    <w:rsid w:val="09F5A2F9"/>
    <w:rsid w:val="09F5A4DC"/>
    <w:rsid w:val="09F5DE73"/>
    <w:rsid w:val="09F5F1E9"/>
    <w:rsid w:val="09F5FD99"/>
    <w:rsid w:val="09F6A5E5"/>
    <w:rsid w:val="09F901B7"/>
    <w:rsid w:val="09F9488C"/>
    <w:rsid w:val="09FA6808"/>
    <w:rsid w:val="09FAF4EA"/>
    <w:rsid w:val="09FB6FB4"/>
    <w:rsid w:val="09FCA09F"/>
    <w:rsid w:val="09FCB05E"/>
    <w:rsid w:val="09FE72EC"/>
    <w:rsid w:val="09FF52B4"/>
    <w:rsid w:val="0A0173D8"/>
    <w:rsid w:val="0A02510E"/>
    <w:rsid w:val="0A039373"/>
    <w:rsid w:val="0A03FD28"/>
    <w:rsid w:val="0A0489B6"/>
    <w:rsid w:val="0A05DD40"/>
    <w:rsid w:val="0A05E6BE"/>
    <w:rsid w:val="0A065FC6"/>
    <w:rsid w:val="0A06D4B7"/>
    <w:rsid w:val="0A07212A"/>
    <w:rsid w:val="0A07216C"/>
    <w:rsid w:val="0A075C75"/>
    <w:rsid w:val="0A07B830"/>
    <w:rsid w:val="0A07EF3C"/>
    <w:rsid w:val="0A07F11A"/>
    <w:rsid w:val="0A08132D"/>
    <w:rsid w:val="0A08FCD7"/>
    <w:rsid w:val="0A09277D"/>
    <w:rsid w:val="0A099C29"/>
    <w:rsid w:val="0A09B208"/>
    <w:rsid w:val="0A09E5EC"/>
    <w:rsid w:val="0A0A08C7"/>
    <w:rsid w:val="0A0CD9FC"/>
    <w:rsid w:val="0A0DBFAC"/>
    <w:rsid w:val="0A0E1A34"/>
    <w:rsid w:val="0A0ED75F"/>
    <w:rsid w:val="0A0F3804"/>
    <w:rsid w:val="0A0FE4C3"/>
    <w:rsid w:val="0A1066FF"/>
    <w:rsid w:val="0A107E7F"/>
    <w:rsid w:val="0A10C3E4"/>
    <w:rsid w:val="0A11267D"/>
    <w:rsid w:val="0A11D469"/>
    <w:rsid w:val="0A13237C"/>
    <w:rsid w:val="0A142B44"/>
    <w:rsid w:val="0A145882"/>
    <w:rsid w:val="0A147043"/>
    <w:rsid w:val="0A14975C"/>
    <w:rsid w:val="0A14DF03"/>
    <w:rsid w:val="0A1580AB"/>
    <w:rsid w:val="0A159AAB"/>
    <w:rsid w:val="0A15EA86"/>
    <w:rsid w:val="0A16F95B"/>
    <w:rsid w:val="0A17A147"/>
    <w:rsid w:val="0A17B594"/>
    <w:rsid w:val="0A17C190"/>
    <w:rsid w:val="0A184B7D"/>
    <w:rsid w:val="0A18A5CE"/>
    <w:rsid w:val="0A19B535"/>
    <w:rsid w:val="0A1A3CC5"/>
    <w:rsid w:val="0A1B4926"/>
    <w:rsid w:val="0A1C4DAE"/>
    <w:rsid w:val="0A1C79EE"/>
    <w:rsid w:val="0A1CD2A8"/>
    <w:rsid w:val="0A1D4FE1"/>
    <w:rsid w:val="0A1F2806"/>
    <w:rsid w:val="0A1F7D7D"/>
    <w:rsid w:val="0A20595A"/>
    <w:rsid w:val="0A20A548"/>
    <w:rsid w:val="0A20F673"/>
    <w:rsid w:val="0A216B9B"/>
    <w:rsid w:val="0A22051E"/>
    <w:rsid w:val="0A227D4C"/>
    <w:rsid w:val="0A22BA59"/>
    <w:rsid w:val="0A23599B"/>
    <w:rsid w:val="0A239444"/>
    <w:rsid w:val="0A246C17"/>
    <w:rsid w:val="0A24C8EF"/>
    <w:rsid w:val="0A250C36"/>
    <w:rsid w:val="0A25B5D9"/>
    <w:rsid w:val="0A25CE96"/>
    <w:rsid w:val="0A271135"/>
    <w:rsid w:val="0A27503C"/>
    <w:rsid w:val="0A27CAB6"/>
    <w:rsid w:val="0A28061E"/>
    <w:rsid w:val="0A2830B2"/>
    <w:rsid w:val="0A28EDD6"/>
    <w:rsid w:val="0A2A08C0"/>
    <w:rsid w:val="0A2A28A2"/>
    <w:rsid w:val="0A2AD5C0"/>
    <w:rsid w:val="0A2BB2B2"/>
    <w:rsid w:val="0A2CFC8A"/>
    <w:rsid w:val="0A2D6DE0"/>
    <w:rsid w:val="0A2F4638"/>
    <w:rsid w:val="0A2FC414"/>
    <w:rsid w:val="0A303C31"/>
    <w:rsid w:val="0A309E66"/>
    <w:rsid w:val="0A314787"/>
    <w:rsid w:val="0A317F10"/>
    <w:rsid w:val="0A31EAC2"/>
    <w:rsid w:val="0A32E19D"/>
    <w:rsid w:val="0A32EF85"/>
    <w:rsid w:val="0A3369A7"/>
    <w:rsid w:val="0A3496F6"/>
    <w:rsid w:val="0A3796FE"/>
    <w:rsid w:val="0A37D8C0"/>
    <w:rsid w:val="0A38054D"/>
    <w:rsid w:val="0A384288"/>
    <w:rsid w:val="0A385756"/>
    <w:rsid w:val="0A3923B2"/>
    <w:rsid w:val="0A394759"/>
    <w:rsid w:val="0A3A2771"/>
    <w:rsid w:val="0A3AD738"/>
    <w:rsid w:val="0A3B96D9"/>
    <w:rsid w:val="0A3BBAE3"/>
    <w:rsid w:val="0A3CC027"/>
    <w:rsid w:val="0A3D26F3"/>
    <w:rsid w:val="0A3DBEBA"/>
    <w:rsid w:val="0A3DF6A1"/>
    <w:rsid w:val="0A3E3C6E"/>
    <w:rsid w:val="0A3F1F62"/>
    <w:rsid w:val="0A3FB511"/>
    <w:rsid w:val="0A40377D"/>
    <w:rsid w:val="0A42163E"/>
    <w:rsid w:val="0A4288C3"/>
    <w:rsid w:val="0A42AB6A"/>
    <w:rsid w:val="0A430317"/>
    <w:rsid w:val="0A448DB2"/>
    <w:rsid w:val="0A44BCFF"/>
    <w:rsid w:val="0A453338"/>
    <w:rsid w:val="0A4644BE"/>
    <w:rsid w:val="0A46F897"/>
    <w:rsid w:val="0A47FDB1"/>
    <w:rsid w:val="0A484284"/>
    <w:rsid w:val="0A491488"/>
    <w:rsid w:val="0A496F5E"/>
    <w:rsid w:val="0A4A7EA6"/>
    <w:rsid w:val="0A4B67C0"/>
    <w:rsid w:val="0A4BF16C"/>
    <w:rsid w:val="0A4D613E"/>
    <w:rsid w:val="0A4D63A2"/>
    <w:rsid w:val="0A4D651E"/>
    <w:rsid w:val="0A4DA6C3"/>
    <w:rsid w:val="0A4DE59C"/>
    <w:rsid w:val="0A4DF883"/>
    <w:rsid w:val="0A4FC0D1"/>
    <w:rsid w:val="0A50125C"/>
    <w:rsid w:val="0A516763"/>
    <w:rsid w:val="0A52855D"/>
    <w:rsid w:val="0A5495A6"/>
    <w:rsid w:val="0A560197"/>
    <w:rsid w:val="0A5606EB"/>
    <w:rsid w:val="0A571321"/>
    <w:rsid w:val="0A57C086"/>
    <w:rsid w:val="0A582D23"/>
    <w:rsid w:val="0A583C96"/>
    <w:rsid w:val="0A593666"/>
    <w:rsid w:val="0A596344"/>
    <w:rsid w:val="0A59BCAE"/>
    <w:rsid w:val="0A59DDD5"/>
    <w:rsid w:val="0A59EA14"/>
    <w:rsid w:val="0A5A3F2F"/>
    <w:rsid w:val="0A5B3A4C"/>
    <w:rsid w:val="0A5BDD9F"/>
    <w:rsid w:val="0A5BF554"/>
    <w:rsid w:val="0A5C66FD"/>
    <w:rsid w:val="0A5DD6C1"/>
    <w:rsid w:val="0A5EBD29"/>
    <w:rsid w:val="0A5FD1D3"/>
    <w:rsid w:val="0A60086D"/>
    <w:rsid w:val="0A616C96"/>
    <w:rsid w:val="0A61E29A"/>
    <w:rsid w:val="0A61F4F1"/>
    <w:rsid w:val="0A650393"/>
    <w:rsid w:val="0A67416A"/>
    <w:rsid w:val="0A675D56"/>
    <w:rsid w:val="0A67BF39"/>
    <w:rsid w:val="0A680F84"/>
    <w:rsid w:val="0A68C0B1"/>
    <w:rsid w:val="0A68FE44"/>
    <w:rsid w:val="0A6A0CD8"/>
    <w:rsid w:val="0A6A1253"/>
    <w:rsid w:val="0A6A38E9"/>
    <w:rsid w:val="0A6A5431"/>
    <w:rsid w:val="0A6A6671"/>
    <w:rsid w:val="0A6AE1ED"/>
    <w:rsid w:val="0A6CFFA8"/>
    <w:rsid w:val="0A6D2058"/>
    <w:rsid w:val="0A6D7186"/>
    <w:rsid w:val="0A6D8B5A"/>
    <w:rsid w:val="0A6DCB70"/>
    <w:rsid w:val="0A6DFAAD"/>
    <w:rsid w:val="0A6E3BAB"/>
    <w:rsid w:val="0A6E6375"/>
    <w:rsid w:val="0A6E7AD2"/>
    <w:rsid w:val="0A6EAC4B"/>
    <w:rsid w:val="0A6F8215"/>
    <w:rsid w:val="0A6FFDD1"/>
    <w:rsid w:val="0A706575"/>
    <w:rsid w:val="0A73119E"/>
    <w:rsid w:val="0A739908"/>
    <w:rsid w:val="0A74FE01"/>
    <w:rsid w:val="0A75115E"/>
    <w:rsid w:val="0A7553D7"/>
    <w:rsid w:val="0A7590B0"/>
    <w:rsid w:val="0A763174"/>
    <w:rsid w:val="0A76F558"/>
    <w:rsid w:val="0A7719D2"/>
    <w:rsid w:val="0A7758CB"/>
    <w:rsid w:val="0A776028"/>
    <w:rsid w:val="0A78853E"/>
    <w:rsid w:val="0A791FEB"/>
    <w:rsid w:val="0A795A4C"/>
    <w:rsid w:val="0A79AE63"/>
    <w:rsid w:val="0A7A8044"/>
    <w:rsid w:val="0A7B6E48"/>
    <w:rsid w:val="0A7B7774"/>
    <w:rsid w:val="0A7C3AD3"/>
    <w:rsid w:val="0A7C5AF0"/>
    <w:rsid w:val="0A7C6007"/>
    <w:rsid w:val="0A7D2252"/>
    <w:rsid w:val="0A7D7C4D"/>
    <w:rsid w:val="0A7E57EE"/>
    <w:rsid w:val="0A7EC588"/>
    <w:rsid w:val="0A7F6692"/>
    <w:rsid w:val="0A806C25"/>
    <w:rsid w:val="0A80AEA0"/>
    <w:rsid w:val="0A8130F7"/>
    <w:rsid w:val="0A82761D"/>
    <w:rsid w:val="0A82A003"/>
    <w:rsid w:val="0A82D52D"/>
    <w:rsid w:val="0A82E491"/>
    <w:rsid w:val="0A830B69"/>
    <w:rsid w:val="0A834AB0"/>
    <w:rsid w:val="0A834B60"/>
    <w:rsid w:val="0A8389AE"/>
    <w:rsid w:val="0A83DCFC"/>
    <w:rsid w:val="0A84E762"/>
    <w:rsid w:val="0A85431B"/>
    <w:rsid w:val="0A8562A7"/>
    <w:rsid w:val="0A862A6C"/>
    <w:rsid w:val="0A8674FD"/>
    <w:rsid w:val="0A86EB31"/>
    <w:rsid w:val="0A873229"/>
    <w:rsid w:val="0A87CAD4"/>
    <w:rsid w:val="0A8824AC"/>
    <w:rsid w:val="0A8901F3"/>
    <w:rsid w:val="0A894157"/>
    <w:rsid w:val="0A8A2024"/>
    <w:rsid w:val="0A8B31FA"/>
    <w:rsid w:val="0A8BBC4D"/>
    <w:rsid w:val="0A8C1DC6"/>
    <w:rsid w:val="0A8CE8F7"/>
    <w:rsid w:val="0A8DA205"/>
    <w:rsid w:val="0A8E0A5F"/>
    <w:rsid w:val="0A8E80A2"/>
    <w:rsid w:val="0A8F19B9"/>
    <w:rsid w:val="0A8F4447"/>
    <w:rsid w:val="0A8F8A78"/>
    <w:rsid w:val="0A8FBF26"/>
    <w:rsid w:val="0A9064B1"/>
    <w:rsid w:val="0A91178E"/>
    <w:rsid w:val="0A91728A"/>
    <w:rsid w:val="0A926330"/>
    <w:rsid w:val="0A92B16C"/>
    <w:rsid w:val="0A932722"/>
    <w:rsid w:val="0A939154"/>
    <w:rsid w:val="0A93A011"/>
    <w:rsid w:val="0A943A19"/>
    <w:rsid w:val="0A94943D"/>
    <w:rsid w:val="0A94B367"/>
    <w:rsid w:val="0A9500E0"/>
    <w:rsid w:val="0A954E4F"/>
    <w:rsid w:val="0A956609"/>
    <w:rsid w:val="0A979901"/>
    <w:rsid w:val="0A99A3CC"/>
    <w:rsid w:val="0A99F411"/>
    <w:rsid w:val="0A9A0EF8"/>
    <w:rsid w:val="0A9CB47D"/>
    <w:rsid w:val="0A9E04B1"/>
    <w:rsid w:val="0A9E3011"/>
    <w:rsid w:val="0A9E6C49"/>
    <w:rsid w:val="0A9E75E3"/>
    <w:rsid w:val="0A9EE9E6"/>
    <w:rsid w:val="0A9F64DF"/>
    <w:rsid w:val="0A9FC500"/>
    <w:rsid w:val="0AA09C5A"/>
    <w:rsid w:val="0AA14EFD"/>
    <w:rsid w:val="0AA1A7B8"/>
    <w:rsid w:val="0AA1AD73"/>
    <w:rsid w:val="0AA23F32"/>
    <w:rsid w:val="0AA24EB8"/>
    <w:rsid w:val="0AA26AE5"/>
    <w:rsid w:val="0AA2E158"/>
    <w:rsid w:val="0AA318E8"/>
    <w:rsid w:val="0AA33BD8"/>
    <w:rsid w:val="0AA3C982"/>
    <w:rsid w:val="0AA51403"/>
    <w:rsid w:val="0AA592F3"/>
    <w:rsid w:val="0AA77EAD"/>
    <w:rsid w:val="0AA79C0D"/>
    <w:rsid w:val="0AA7A6CE"/>
    <w:rsid w:val="0AA7FC58"/>
    <w:rsid w:val="0AA8857C"/>
    <w:rsid w:val="0AA8D828"/>
    <w:rsid w:val="0AAAB257"/>
    <w:rsid w:val="0AAB5802"/>
    <w:rsid w:val="0AAB82B2"/>
    <w:rsid w:val="0AAC12DF"/>
    <w:rsid w:val="0AAC4671"/>
    <w:rsid w:val="0AAC8E61"/>
    <w:rsid w:val="0AADDAD4"/>
    <w:rsid w:val="0AAF6B1A"/>
    <w:rsid w:val="0AB11D0A"/>
    <w:rsid w:val="0AB1C8F8"/>
    <w:rsid w:val="0AB249B8"/>
    <w:rsid w:val="0AB2A019"/>
    <w:rsid w:val="0AB36F08"/>
    <w:rsid w:val="0AB40EF3"/>
    <w:rsid w:val="0AB5711C"/>
    <w:rsid w:val="0AB5B0BD"/>
    <w:rsid w:val="0AB6781E"/>
    <w:rsid w:val="0AB6AC68"/>
    <w:rsid w:val="0AB6BE6E"/>
    <w:rsid w:val="0AB71224"/>
    <w:rsid w:val="0AB90AFB"/>
    <w:rsid w:val="0AB97E07"/>
    <w:rsid w:val="0ABA120A"/>
    <w:rsid w:val="0ABA4973"/>
    <w:rsid w:val="0ABA8618"/>
    <w:rsid w:val="0ABB1E56"/>
    <w:rsid w:val="0ABCAA3E"/>
    <w:rsid w:val="0ABEB581"/>
    <w:rsid w:val="0AC01367"/>
    <w:rsid w:val="0AC190F3"/>
    <w:rsid w:val="0AC25EA8"/>
    <w:rsid w:val="0AC2BBBF"/>
    <w:rsid w:val="0AC2CB3F"/>
    <w:rsid w:val="0AC2EB41"/>
    <w:rsid w:val="0AC430A4"/>
    <w:rsid w:val="0AC48913"/>
    <w:rsid w:val="0AC573F3"/>
    <w:rsid w:val="0AC6F55D"/>
    <w:rsid w:val="0AC78D71"/>
    <w:rsid w:val="0AC7B674"/>
    <w:rsid w:val="0AC7B86E"/>
    <w:rsid w:val="0AC7C016"/>
    <w:rsid w:val="0AC7EB03"/>
    <w:rsid w:val="0AC8624C"/>
    <w:rsid w:val="0AC8B435"/>
    <w:rsid w:val="0AC8C722"/>
    <w:rsid w:val="0AC8D164"/>
    <w:rsid w:val="0AC96715"/>
    <w:rsid w:val="0AC994E3"/>
    <w:rsid w:val="0AC9D104"/>
    <w:rsid w:val="0AC9E5F9"/>
    <w:rsid w:val="0ACA7BC2"/>
    <w:rsid w:val="0ACB3563"/>
    <w:rsid w:val="0ACBD584"/>
    <w:rsid w:val="0ACCCD86"/>
    <w:rsid w:val="0ACE18AB"/>
    <w:rsid w:val="0ACE69E7"/>
    <w:rsid w:val="0ACEA8C4"/>
    <w:rsid w:val="0ACEC407"/>
    <w:rsid w:val="0ACF8D35"/>
    <w:rsid w:val="0AD0406B"/>
    <w:rsid w:val="0AD11E0B"/>
    <w:rsid w:val="0AD17E73"/>
    <w:rsid w:val="0AD1F599"/>
    <w:rsid w:val="0AD290A2"/>
    <w:rsid w:val="0AD315D7"/>
    <w:rsid w:val="0AD33293"/>
    <w:rsid w:val="0AD392E2"/>
    <w:rsid w:val="0AD3C457"/>
    <w:rsid w:val="0AD4D112"/>
    <w:rsid w:val="0AD52EA5"/>
    <w:rsid w:val="0AD536F5"/>
    <w:rsid w:val="0AD57E57"/>
    <w:rsid w:val="0AD5B043"/>
    <w:rsid w:val="0AD602D6"/>
    <w:rsid w:val="0AD6B833"/>
    <w:rsid w:val="0AD7AFD0"/>
    <w:rsid w:val="0AD83DD0"/>
    <w:rsid w:val="0ADA5ED4"/>
    <w:rsid w:val="0ADAA2E2"/>
    <w:rsid w:val="0ADAC0DC"/>
    <w:rsid w:val="0ADB18E9"/>
    <w:rsid w:val="0ADC35DA"/>
    <w:rsid w:val="0ADCAECC"/>
    <w:rsid w:val="0ADD0FB6"/>
    <w:rsid w:val="0ADDC399"/>
    <w:rsid w:val="0ADDD592"/>
    <w:rsid w:val="0ADE8F32"/>
    <w:rsid w:val="0ADF1612"/>
    <w:rsid w:val="0ADF591D"/>
    <w:rsid w:val="0ADFCF35"/>
    <w:rsid w:val="0AE01EBD"/>
    <w:rsid w:val="0AE06EC2"/>
    <w:rsid w:val="0AE0B744"/>
    <w:rsid w:val="0AE124F8"/>
    <w:rsid w:val="0AE1418E"/>
    <w:rsid w:val="0AE172DF"/>
    <w:rsid w:val="0AE282C4"/>
    <w:rsid w:val="0AE38E06"/>
    <w:rsid w:val="0AE4327B"/>
    <w:rsid w:val="0AE43668"/>
    <w:rsid w:val="0AE437E4"/>
    <w:rsid w:val="0AE504DF"/>
    <w:rsid w:val="0AE5B1CA"/>
    <w:rsid w:val="0AE6B04D"/>
    <w:rsid w:val="0AE6E5E3"/>
    <w:rsid w:val="0AE72ACB"/>
    <w:rsid w:val="0AE752D6"/>
    <w:rsid w:val="0AE77054"/>
    <w:rsid w:val="0AE83F34"/>
    <w:rsid w:val="0AE86090"/>
    <w:rsid w:val="0AE860EF"/>
    <w:rsid w:val="0AE8AFFE"/>
    <w:rsid w:val="0AE9387E"/>
    <w:rsid w:val="0AE96C59"/>
    <w:rsid w:val="0AE98339"/>
    <w:rsid w:val="0AE9D61A"/>
    <w:rsid w:val="0AEA65A0"/>
    <w:rsid w:val="0AEA7310"/>
    <w:rsid w:val="0AEA7E05"/>
    <w:rsid w:val="0AEB7C1B"/>
    <w:rsid w:val="0AEC6F9A"/>
    <w:rsid w:val="0AEDBC7D"/>
    <w:rsid w:val="0AEDCFA2"/>
    <w:rsid w:val="0AEEE711"/>
    <w:rsid w:val="0AEF1839"/>
    <w:rsid w:val="0AEFE908"/>
    <w:rsid w:val="0AF0301D"/>
    <w:rsid w:val="0AF0E00B"/>
    <w:rsid w:val="0AF10AF1"/>
    <w:rsid w:val="0AF12ACF"/>
    <w:rsid w:val="0AF28C90"/>
    <w:rsid w:val="0AF33C65"/>
    <w:rsid w:val="0AF3D1A1"/>
    <w:rsid w:val="0AF3F569"/>
    <w:rsid w:val="0AF41AB6"/>
    <w:rsid w:val="0AF448D4"/>
    <w:rsid w:val="0AF502F9"/>
    <w:rsid w:val="0AF506E8"/>
    <w:rsid w:val="0AF535EF"/>
    <w:rsid w:val="0AF63B05"/>
    <w:rsid w:val="0AF6A707"/>
    <w:rsid w:val="0AF6E8FB"/>
    <w:rsid w:val="0AF7C77B"/>
    <w:rsid w:val="0AF8CCCC"/>
    <w:rsid w:val="0AF950F0"/>
    <w:rsid w:val="0AF9700E"/>
    <w:rsid w:val="0AF98C31"/>
    <w:rsid w:val="0AFA4DFD"/>
    <w:rsid w:val="0AFA7DD7"/>
    <w:rsid w:val="0AFAF650"/>
    <w:rsid w:val="0AFB6BAB"/>
    <w:rsid w:val="0AFB91BF"/>
    <w:rsid w:val="0AFBE89B"/>
    <w:rsid w:val="0AFBFF42"/>
    <w:rsid w:val="0AFC6588"/>
    <w:rsid w:val="0AFC761A"/>
    <w:rsid w:val="0AFD310A"/>
    <w:rsid w:val="0AFD8FF1"/>
    <w:rsid w:val="0AFE65BD"/>
    <w:rsid w:val="0AFEFCC5"/>
    <w:rsid w:val="0AFFE3C8"/>
    <w:rsid w:val="0B008B1C"/>
    <w:rsid w:val="0B032714"/>
    <w:rsid w:val="0B04C02C"/>
    <w:rsid w:val="0B055547"/>
    <w:rsid w:val="0B06A2F4"/>
    <w:rsid w:val="0B06BA6B"/>
    <w:rsid w:val="0B06CFE9"/>
    <w:rsid w:val="0B06E1C5"/>
    <w:rsid w:val="0B074A32"/>
    <w:rsid w:val="0B0777AC"/>
    <w:rsid w:val="0B08EFB7"/>
    <w:rsid w:val="0B09A3DB"/>
    <w:rsid w:val="0B0A7C9B"/>
    <w:rsid w:val="0B0A96BE"/>
    <w:rsid w:val="0B0B61C4"/>
    <w:rsid w:val="0B0BF845"/>
    <w:rsid w:val="0B0C0CC8"/>
    <w:rsid w:val="0B0CC6E1"/>
    <w:rsid w:val="0B0D3485"/>
    <w:rsid w:val="0B0DB687"/>
    <w:rsid w:val="0B0DF06A"/>
    <w:rsid w:val="0B0DFBA7"/>
    <w:rsid w:val="0B0F515A"/>
    <w:rsid w:val="0B0FD98E"/>
    <w:rsid w:val="0B103E2E"/>
    <w:rsid w:val="0B10CD37"/>
    <w:rsid w:val="0B10D7D7"/>
    <w:rsid w:val="0B124BE3"/>
    <w:rsid w:val="0B126427"/>
    <w:rsid w:val="0B12C14A"/>
    <w:rsid w:val="0B142B9A"/>
    <w:rsid w:val="0B149E16"/>
    <w:rsid w:val="0B155A26"/>
    <w:rsid w:val="0B162DBE"/>
    <w:rsid w:val="0B170846"/>
    <w:rsid w:val="0B174DAA"/>
    <w:rsid w:val="0B176790"/>
    <w:rsid w:val="0B17E230"/>
    <w:rsid w:val="0B1877D3"/>
    <w:rsid w:val="0B18E632"/>
    <w:rsid w:val="0B1C4343"/>
    <w:rsid w:val="0B1CAFC5"/>
    <w:rsid w:val="0B1D08A5"/>
    <w:rsid w:val="0B1D4B92"/>
    <w:rsid w:val="0B1E05CF"/>
    <w:rsid w:val="0B20C4ED"/>
    <w:rsid w:val="0B20E3D9"/>
    <w:rsid w:val="0B22ED4F"/>
    <w:rsid w:val="0B2318B2"/>
    <w:rsid w:val="0B23A2EC"/>
    <w:rsid w:val="0B23F381"/>
    <w:rsid w:val="0B240B85"/>
    <w:rsid w:val="0B245EC0"/>
    <w:rsid w:val="0B247382"/>
    <w:rsid w:val="0B25D088"/>
    <w:rsid w:val="0B261C20"/>
    <w:rsid w:val="0B26241C"/>
    <w:rsid w:val="0B2699A5"/>
    <w:rsid w:val="0B277E96"/>
    <w:rsid w:val="0B27DCA4"/>
    <w:rsid w:val="0B29CC0E"/>
    <w:rsid w:val="0B2A4223"/>
    <w:rsid w:val="0B2B108D"/>
    <w:rsid w:val="0B2BB053"/>
    <w:rsid w:val="0B2BCE39"/>
    <w:rsid w:val="0B2BFFB1"/>
    <w:rsid w:val="0B2E0588"/>
    <w:rsid w:val="0B2E355A"/>
    <w:rsid w:val="0B2E6425"/>
    <w:rsid w:val="0B2ECA8D"/>
    <w:rsid w:val="0B2ED576"/>
    <w:rsid w:val="0B307977"/>
    <w:rsid w:val="0B307C8B"/>
    <w:rsid w:val="0B30E8CE"/>
    <w:rsid w:val="0B31BD06"/>
    <w:rsid w:val="0B323A28"/>
    <w:rsid w:val="0B327EC5"/>
    <w:rsid w:val="0B3330AF"/>
    <w:rsid w:val="0B336006"/>
    <w:rsid w:val="0B338508"/>
    <w:rsid w:val="0B338A62"/>
    <w:rsid w:val="0B33E15E"/>
    <w:rsid w:val="0B34622D"/>
    <w:rsid w:val="0B3489DD"/>
    <w:rsid w:val="0B353EB7"/>
    <w:rsid w:val="0B358E11"/>
    <w:rsid w:val="0B362AA6"/>
    <w:rsid w:val="0B365908"/>
    <w:rsid w:val="0B39025F"/>
    <w:rsid w:val="0B39DF56"/>
    <w:rsid w:val="0B3B500B"/>
    <w:rsid w:val="0B3BBBC7"/>
    <w:rsid w:val="0B3C2680"/>
    <w:rsid w:val="0B3C970C"/>
    <w:rsid w:val="0B3D07D9"/>
    <w:rsid w:val="0B3D39DE"/>
    <w:rsid w:val="0B3E9DB0"/>
    <w:rsid w:val="0B412B67"/>
    <w:rsid w:val="0B41DEFF"/>
    <w:rsid w:val="0B42A42E"/>
    <w:rsid w:val="0B43445B"/>
    <w:rsid w:val="0B44C045"/>
    <w:rsid w:val="0B4519A9"/>
    <w:rsid w:val="0B459A96"/>
    <w:rsid w:val="0B45AD49"/>
    <w:rsid w:val="0B463B85"/>
    <w:rsid w:val="0B47FAE4"/>
    <w:rsid w:val="0B48D9BA"/>
    <w:rsid w:val="0B4A5E34"/>
    <w:rsid w:val="0B4BFF70"/>
    <w:rsid w:val="0B4C0665"/>
    <w:rsid w:val="0B4C0A4B"/>
    <w:rsid w:val="0B4CFBA9"/>
    <w:rsid w:val="0B4CFCD7"/>
    <w:rsid w:val="0B4D3319"/>
    <w:rsid w:val="0B4DF077"/>
    <w:rsid w:val="0B4F30F4"/>
    <w:rsid w:val="0B4F84A9"/>
    <w:rsid w:val="0B505C62"/>
    <w:rsid w:val="0B528C0D"/>
    <w:rsid w:val="0B52952D"/>
    <w:rsid w:val="0B52D322"/>
    <w:rsid w:val="0B53128E"/>
    <w:rsid w:val="0B53A033"/>
    <w:rsid w:val="0B542806"/>
    <w:rsid w:val="0B545023"/>
    <w:rsid w:val="0B548F41"/>
    <w:rsid w:val="0B549F82"/>
    <w:rsid w:val="0B5544D6"/>
    <w:rsid w:val="0B55A3A6"/>
    <w:rsid w:val="0B5702AE"/>
    <w:rsid w:val="0B59A87E"/>
    <w:rsid w:val="0B5A2835"/>
    <w:rsid w:val="0B5A7C65"/>
    <w:rsid w:val="0B5AC3ED"/>
    <w:rsid w:val="0B5B889F"/>
    <w:rsid w:val="0B5C05D3"/>
    <w:rsid w:val="0B5CB7B7"/>
    <w:rsid w:val="0B5DD858"/>
    <w:rsid w:val="0B5E3DDE"/>
    <w:rsid w:val="0B5E75CF"/>
    <w:rsid w:val="0B5EAC15"/>
    <w:rsid w:val="0B5EDAED"/>
    <w:rsid w:val="0B5FA956"/>
    <w:rsid w:val="0B60A1A8"/>
    <w:rsid w:val="0B60B188"/>
    <w:rsid w:val="0B61BD37"/>
    <w:rsid w:val="0B6288C3"/>
    <w:rsid w:val="0B6620F6"/>
    <w:rsid w:val="0B66DB26"/>
    <w:rsid w:val="0B672C72"/>
    <w:rsid w:val="0B6737E0"/>
    <w:rsid w:val="0B677DF4"/>
    <w:rsid w:val="0B67EC5A"/>
    <w:rsid w:val="0B68808C"/>
    <w:rsid w:val="0B689F4A"/>
    <w:rsid w:val="0B69293A"/>
    <w:rsid w:val="0B6A6C01"/>
    <w:rsid w:val="0B6A96A2"/>
    <w:rsid w:val="0B6C6094"/>
    <w:rsid w:val="0B6CCF69"/>
    <w:rsid w:val="0B6E0CFB"/>
    <w:rsid w:val="0B6E4CBD"/>
    <w:rsid w:val="0B6F04F5"/>
    <w:rsid w:val="0B6F57F7"/>
    <w:rsid w:val="0B70D7D0"/>
    <w:rsid w:val="0B7155A5"/>
    <w:rsid w:val="0B727AA2"/>
    <w:rsid w:val="0B73FB13"/>
    <w:rsid w:val="0B746A70"/>
    <w:rsid w:val="0B74709E"/>
    <w:rsid w:val="0B75C6CC"/>
    <w:rsid w:val="0B75FE5E"/>
    <w:rsid w:val="0B7605C7"/>
    <w:rsid w:val="0B7631D8"/>
    <w:rsid w:val="0B766929"/>
    <w:rsid w:val="0B770547"/>
    <w:rsid w:val="0B78BB82"/>
    <w:rsid w:val="0B798850"/>
    <w:rsid w:val="0B7A2E10"/>
    <w:rsid w:val="0B7B5BA7"/>
    <w:rsid w:val="0B7B6931"/>
    <w:rsid w:val="0B7B9BBF"/>
    <w:rsid w:val="0B7BAAE8"/>
    <w:rsid w:val="0B7BE67E"/>
    <w:rsid w:val="0B7D7849"/>
    <w:rsid w:val="0B7D8498"/>
    <w:rsid w:val="0B7E2029"/>
    <w:rsid w:val="0B7E4EA0"/>
    <w:rsid w:val="0B7E8831"/>
    <w:rsid w:val="0B7E922C"/>
    <w:rsid w:val="0B7FF790"/>
    <w:rsid w:val="0B803CBB"/>
    <w:rsid w:val="0B80447C"/>
    <w:rsid w:val="0B80F401"/>
    <w:rsid w:val="0B80FAAB"/>
    <w:rsid w:val="0B82B74F"/>
    <w:rsid w:val="0B838780"/>
    <w:rsid w:val="0B8411A5"/>
    <w:rsid w:val="0B84D0E2"/>
    <w:rsid w:val="0B8565CF"/>
    <w:rsid w:val="0B8583F5"/>
    <w:rsid w:val="0B85F816"/>
    <w:rsid w:val="0B860A15"/>
    <w:rsid w:val="0B8658D2"/>
    <w:rsid w:val="0B868C25"/>
    <w:rsid w:val="0B875CD6"/>
    <w:rsid w:val="0B886A7E"/>
    <w:rsid w:val="0B88B05F"/>
    <w:rsid w:val="0B88BAE3"/>
    <w:rsid w:val="0B88D1A7"/>
    <w:rsid w:val="0B892F4B"/>
    <w:rsid w:val="0B897B7F"/>
    <w:rsid w:val="0B8A14C8"/>
    <w:rsid w:val="0B8A56E3"/>
    <w:rsid w:val="0B8A88AB"/>
    <w:rsid w:val="0B8A8FB9"/>
    <w:rsid w:val="0B8AB0DE"/>
    <w:rsid w:val="0B8B1ABD"/>
    <w:rsid w:val="0B8B657E"/>
    <w:rsid w:val="0B8BB7FA"/>
    <w:rsid w:val="0B8BE9F1"/>
    <w:rsid w:val="0B8C0309"/>
    <w:rsid w:val="0B8CDD3A"/>
    <w:rsid w:val="0B8D0A05"/>
    <w:rsid w:val="0B8E22FA"/>
    <w:rsid w:val="0B8E89A3"/>
    <w:rsid w:val="0B8F1948"/>
    <w:rsid w:val="0B8F254D"/>
    <w:rsid w:val="0B8F8DC1"/>
    <w:rsid w:val="0B906DF8"/>
    <w:rsid w:val="0B913EB6"/>
    <w:rsid w:val="0B92009D"/>
    <w:rsid w:val="0B9366E6"/>
    <w:rsid w:val="0B93CACF"/>
    <w:rsid w:val="0B93D6B3"/>
    <w:rsid w:val="0B94169C"/>
    <w:rsid w:val="0B9489D7"/>
    <w:rsid w:val="0B949B19"/>
    <w:rsid w:val="0B958AB8"/>
    <w:rsid w:val="0B95A805"/>
    <w:rsid w:val="0B95BDBB"/>
    <w:rsid w:val="0B95FDAC"/>
    <w:rsid w:val="0B95FDD9"/>
    <w:rsid w:val="0B9631C0"/>
    <w:rsid w:val="0B97791E"/>
    <w:rsid w:val="0B987784"/>
    <w:rsid w:val="0B99CE58"/>
    <w:rsid w:val="0B9AF04C"/>
    <w:rsid w:val="0B9B16DA"/>
    <w:rsid w:val="0B9B4702"/>
    <w:rsid w:val="0B9BCB45"/>
    <w:rsid w:val="0B9C3496"/>
    <w:rsid w:val="0B9C9E10"/>
    <w:rsid w:val="0B9D1998"/>
    <w:rsid w:val="0B9D335F"/>
    <w:rsid w:val="0B9D72E5"/>
    <w:rsid w:val="0B9F6324"/>
    <w:rsid w:val="0BA0E709"/>
    <w:rsid w:val="0BA1FDEB"/>
    <w:rsid w:val="0BA2D3F8"/>
    <w:rsid w:val="0BA438A2"/>
    <w:rsid w:val="0BA4E19A"/>
    <w:rsid w:val="0BA5639A"/>
    <w:rsid w:val="0BA702CF"/>
    <w:rsid w:val="0BA83DC0"/>
    <w:rsid w:val="0BA91648"/>
    <w:rsid w:val="0BA95271"/>
    <w:rsid w:val="0BAAD9B1"/>
    <w:rsid w:val="0BAAF144"/>
    <w:rsid w:val="0BABDC4F"/>
    <w:rsid w:val="0BABF7B0"/>
    <w:rsid w:val="0BAD1792"/>
    <w:rsid w:val="0BAD48F4"/>
    <w:rsid w:val="0BAD798C"/>
    <w:rsid w:val="0BAF3FC4"/>
    <w:rsid w:val="0BB00EC0"/>
    <w:rsid w:val="0BB012DF"/>
    <w:rsid w:val="0BB08A66"/>
    <w:rsid w:val="0BB0AED7"/>
    <w:rsid w:val="0BB25BEF"/>
    <w:rsid w:val="0BB2CB04"/>
    <w:rsid w:val="0BB31220"/>
    <w:rsid w:val="0BB41351"/>
    <w:rsid w:val="0BB4484E"/>
    <w:rsid w:val="0BB48B2E"/>
    <w:rsid w:val="0BB51AED"/>
    <w:rsid w:val="0BB56792"/>
    <w:rsid w:val="0BB5EDE2"/>
    <w:rsid w:val="0BB62A33"/>
    <w:rsid w:val="0BB63E85"/>
    <w:rsid w:val="0BB7A31C"/>
    <w:rsid w:val="0BB7B261"/>
    <w:rsid w:val="0BB7CD2F"/>
    <w:rsid w:val="0BB9114B"/>
    <w:rsid w:val="0BB94E8D"/>
    <w:rsid w:val="0BB987FA"/>
    <w:rsid w:val="0BB9AEC7"/>
    <w:rsid w:val="0BBAC5C5"/>
    <w:rsid w:val="0BBB33E2"/>
    <w:rsid w:val="0BBB5D56"/>
    <w:rsid w:val="0BBBC4C4"/>
    <w:rsid w:val="0BBC9B1A"/>
    <w:rsid w:val="0BBCE00C"/>
    <w:rsid w:val="0BBD04A7"/>
    <w:rsid w:val="0BBE1044"/>
    <w:rsid w:val="0BBE5CCE"/>
    <w:rsid w:val="0BBECAF0"/>
    <w:rsid w:val="0BBED35F"/>
    <w:rsid w:val="0BBF5899"/>
    <w:rsid w:val="0BBF8A63"/>
    <w:rsid w:val="0BBF9DEB"/>
    <w:rsid w:val="0BBF9E66"/>
    <w:rsid w:val="0BBFD071"/>
    <w:rsid w:val="0BC04755"/>
    <w:rsid w:val="0BC09E94"/>
    <w:rsid w:val="0BC0B450"/>
    <w:rsid w:val="0BC0E0C6"/>
    <w:rsid w:val="0BC26BA4"/>
    <w:rsid w:val="0BC2EFA3"/>
    <w:rsid w:val="0BC32F99"/>
    <w:rsid w:val="0BC4C96B"/>
    <w:rsid w:val="0BC67A12"/>
    <w:rsid w:val="0BC689EC"/>
    <w:rsid w:val="0BC77CE5"/>
    <w:rsid w:val="0BC7E585"/>
    <w:rsid w:val="0BC97324"/>
    <w:rsid w:val="0BC9862F"/>
    <w:rsid w:val="0BCA7459"/>
    <w:rsid w:val="0BCDD00A"/>
    <w:rsid w:val="0BCF1BB1"/>
    <w:rsid w:val="0BCF6C0D"/>
    <w:rsid w:val="0BCFB4CC"/>
    <w:rsid w:val="0BD1E664"/>
    <w:rsid w:val="0BD22CBB"/>
    <w:rsid w:val="0BD231E7"/>
    <w:rsid w:val="0BD24286"/>
    <w:rsid w:val="0BD3530A"/>
    <w:rsid w:val="0BD35C4B"/>
    <w:rsid w:val="0BD376C3"/>
    <w:rsid w:val="0BD4CDF4"/>
    <w:rsid w:val="0BD5CEC7"/>
    <w:rsid w:val="0BD5D658"/>
    <w:rsid w:val="0BD601F7"/>
    <w:rsid w:val="0BD6CC66"/>
    <w:rsid w:val="0BD6ED8C"/>
    <w:rsid w:val="0BD6F76F"/>
    <w:rsid w:val="0BD8B985"/>
    <w:rsid w:val="0BD95A8C"/>
    <w:rsid w:val="0BDA07F3"/>
    <w:rsid w:val="0BDAEF65"/>
    <w:rsid w:val="0BDAFB3F"/>
    <w:rsid w:val="0BDB41A6"/>
    <w:rsid w:val="0BDB7B51"/>
    <w:rsid w:val="0BDB8E4D"/>
    <w:rsid w:val="0BDC9983"/>
    <w:rsid w:val="0BDCEB68"/>
    <w:rsid w:val="0BDE3F59"/>
    <w:rsid w:val="0BDEA62E"/>
    <w:rsid w:val="0BDEED05"/>
    <w:rsid w:val="0BE0E581"/>
    <w:rsid w:val="0BE1663A"/>
    <w:rsid w:val="0BE18056"/>
    <w:rsid w:val="0BE1B0C2"/>
    <w:rsid w:val="0BE318FF"/>
    <w:rsid w:val="0BE4484D"/>
    <w:rsid w:val="0BE44890"/>
    <w:rsid w:val="0BE493B4"/>
    <w:rsid w:val="0BE535E6"/>
    <w:rsid w:val="0BE58ACF"/>
    <w:rsid w:val="0BE5CD9B"/>
    <w:rsid w:val="0BE6AFF2"/>
    <w:rsid w:val="0BE7DB79"/>
    <w:rsid w:val="0BE7DEA3"/>
    <w:rsid w:val="0BE82056"/>
    <w:rsid w:val="0BE8AD8B"/>
    <w:rsid w:val="0BE8D576"/>
    <w:rsid w:val="0BE92369"/>
    <w:rsid w:val="0BE97DE6"/>
    <w:rsid w:val="0BEAB772"/>
    <w:rsid w:val="0BEAD331"/>
    <w:rsid w:val="0BED65B7"/>
    <w:rsid w:val="0BEDD09F"/>
    <w:rsid w:val="0BEE347B"/>
    <w:rsid w:val="0BEE3576"/>
    <w:rsid w:val="0BEEEA77"/>
    <w:rsid w:val="0BF115FE"/>
    <w:rsid w:val="0BF1B23E"/>
    <w:rsid w:val="0BF238EA"/>
    <w:rsid w:val="0BF28ECD"/>
    <w:rsid w:val="0BF2A10C"/>
    <w:rsid w:val="0BF37F9E"/>
    <w:rsid w:val="0BF43F5D"/>
    <w:rsid w:val="0BF4E260"/>
    <w:rsid w:val="0BF4F615"/>
    <w:rsid w:val="0BF59C11"/>
    <w:rsid w:val="0BF75E60"/>
    <w:rsid w:val="0BF76B56"/>
    <w:rsid w:val="0BF83434"/>
    <w:rsid w:val="0BF86C3B"/>
    <w:rsid w:val="0BF9FFC0"/>
    <w:rsid w:val="0BFB1D34"/>
    <w:rsid w:val="0BFC3E4F"/>
    <w:rsid w:val="0BFD5B2A"/>
    <w:rsid w:val="0BFD681C"/>
    <w:rsid w:val="0BFDCDEB"/>
    <w:rsid w:val="0BFE6418"/>
    <w:rsid w:val="0BFF5536"/>
    <w:rsid w:val="0BFFB22E"/>
    <w:rsid w:val="0BFFF7AC"/>
    <w:rsid w:val="0C0078CF"/>
    <w:rsid w:val="0C00EFED"/>
    <w:rsid w:val="0C0128CF"/>
    <w:rsid w:val="0C02B879"/>
    <w:rsid w:val="0C03072E"/>
    <w:rsid w:val="0C058B42"/>
    <w:rsid w:val="0C066392"/>
    <w:rsid w:val="0C06A8C8"/>
    <w:rsid w:val="0C0790EE"/>
    <w:rsid w:val="0C07D661"/>
    <w:rsid w:val="0C07F767"/>
    <w:rsid w:val="0C086391"/>
    <w:rsid w:val="0C08946E"/>
    <w:rsid w:val="0C091F74"/>
    <w:rsid w:val="0C0A2D94"/>
    <w:rsid w:val="0C0AD0C1"/>
    <w:rsid w:val="0C0AF954"/>
    <w:rsid w:val="0C0B8F09"/>
    <w:rsid w:val="0C0C34E1"/>
    <w:rsid w:val="0C0E3B67"/>
    <w:rsid w:val="0C0F71F9"/>
    <w:rsid w:val="0C0FC2CE"/>
    <w:rsid w:val="0C1151B5"/>
    <w:rsid w:val="0C11C2E9"/>
    <w:rsid w:val="0C123777"/>
    <w:rsid w:val="0C14788A"/>
    <w:rsid w:val="0C15305B"/>
    <w:rsid w:val="0C16F0E1"/>
    <w:rsid w:val="0C176E28"/>
    <w:rsid w:val="0C18435C"/>
    <w:rsid w:val="0C184C75"/>
    <w:rsid w:val="0C18F270"/>
    <w:rsid w:val="0C194FD5"/>
    <w:rsid w:val="0C1968B2"/>
    <w:rsid w:val="0C19A7A6"/>
    <w:rsid w:val="0C1A7588"/>
    <w:rsid w:val="0C1B0BB7"/>
    <w:rsid w:val="0C1B2597"/>
    <w:rsid w:val="0C1B75A4"/>
    <w:rsid w:val="0C1BA112"/>
    <w:rsid w:val="0C1BD488"/>
    <w:rsid w:val="0C1C3E24"/>
    <w:rsid w:val="0C1C6A28"/>
    <w:rsid w:val="0C1C8642"/>
    <w:rsid w:val="0C1D57EB"/>
    <w:rsid w:val="0C1E347E"/>
    <w:rsid w:val="0C1FB2A1"/>
    <w:rsid w:val="0C1FCBE8"/>
    <w:rsid w:val="0C204EC7"/>
    <w:rsid w:val="0C20B5A0"/>
    <w:rsid w:val="0C22AD9C"/>
    <w:rsid w:val="0C231761"/>
    <w:rsid w:val="0C236384"/>
    <w:rsid w:val="0C23DB03"/>
    <w:rsid w:val="0C246757"/>
    <w:rsid w:val="0C254B56"/>
    <w:rsid w:val="0C25CD6C"/>
    <w:rsid w:val="0C2636C9"/>
    <w:rsid w:val="0C26FF67"/>
    <w:rsid w:val="0C27BDD1"/>
    <w:rsid w:val="0C280793"/>
    <w:rsid w:val="0C28225D"/>
    <w:rsid w:val="0C2837A8"/>
    <w:rsid w:val="0C29B83E"/>
    <w:rsid w:val="0C29F681"/>
    <w:rsid w:val="0C2A0DCA"/>
    <w:rsid w:val="0C2C238D"/>
    <w:rsid w:val="0C2C28D8"/>
    <w:rsid w:val="0C2C897B"/>
    <w:rsid w:val="0C2C9966"/>
    <w:rsid w:val="0C2D5851"/>
    <w:rsid w:val="0C2ED357"/>
    <w:rsid w:val="0C2F60E6"/>
    <w:rsid w:val="0C322EF8"/>
    <w:rsid w:val="0C326295"/>
    <w:rsid w:val="0C32A3BF"/>
    <w:rsid w:val="0C32EE5F"/>
    <w:rsid w:val="0C3322CC"/>
    <w:rsid w:val="0C3398BF"/>
    <w:rsid w:val="0C33CA8D"/>
    <w:rsid w:val="0C34402F"/>
    <w:rsid w:val="0C34F69E"/>
    <w:rsid w:val="0C359EC9"/>
    <w:rsid w:val="0C35B2BD"/>
    <w:rsid w:val="0C35D22B"/>
    <w:rsid w:val="0C361399"/>
    <w:rsid w:val="0C3716BC"/>
    <w:rsid w:val="0C374318"/>
    <w:rsid w:val="0C3848DA"/>
    <w:rsid w:val="0C386729"/>
    <w:rsid w:val="0C3868EA"/>
    <w:rsid w:val="0C38C9CC"/>
    <w:rsid w:val="0C3979EA"/>
    <w:rsid w:val="0C3A1163"/>
    <w:rsid w:val="0C3ADAF7"/>
    <w:rsid w:val="0C3B0DD6"/>
    <w:rsid w:val="0C3B7ABC"/>
    <w:rsid w:val="0C3BAA3B"/>
    <w:rsid w:val="0C3BBC5B"/>
    <w:rsid w:val="0C3DCF31"/>
    <w:rsid w:val="0C3F6464"/>
    <w:rsid w:val="0C3FC1A1"/>
    <w:rsid w:val="0C409438"/>
    <w:rsid w:val="0C40DE66"/>
    <w:rsid w:val="0C414E73"/>
    <w:rsid w:val="0C42159B"/>
    <w:rsid w:val="0C42BAC0"/>
    <w:rsid w:val="0C4324B5"/>
    <w:rsid w:val="0C434BAD"/>
    <w:rsid w:val="0C445355"/>
    <w:rsid w:val="0C44E24E"/>
    <w:rsid w:val="0C46AB51"/>
    <w:rsid w:val="0C4853ED"/>
    <w:rsid w:val="0C4C2A7F"/>
    <w:rsid w:val="0C4C6367"/>
    <w:rsid w:val="0C4C79BF"/>
    <w:rsid w:val="0C4D5277"/>
    <w:rsid w:val="0C4DFADA"/>
    <w:rsid w:val="0C4E98C5"/>
    <w:rsid w:val="0C4E9C51"/>
    <w:rsid w:val="0C4FE54E"/>
    <w:rsid w:val="0C501C63"/>
    <w:rsid w:val="0C522AF1"/>
    <w:rsid w:val="0C548684"/>
    <w:rsid w:val="0C54954F"/>
    <w:rsid w:val="0C549B2A"/>
    <w:rsid w:val="0C54EF01"/>
    <w:rsid w:val="0C551D2D"/>
    <w:rsid w:val="0C559A51"/>
    <w:rsid w:val="0C564138"/>
    <w:rsid w:val="0C5770FC"/>
    <w:rsid w:val="0C5825A8"/>
    <w:rsid w:val="0C5835C3"/>
    <w:rsid w:val="0C59C4DB"/>
    <w:rsid w:val="0C59D0B9"/>
    <w:rsid w:val="0C5AE398"/>
    <w:rsid w:val="0C5B0689"/>
    <w:rsid w:val="0C5B8521"/>
    <w:rsid w:val="0C5DA897"/>
    <w:rsid w:val="0C5E35E3"/>
    <w:rsid w:val="0C5EF50B"/>
    <w:rsid w:val="0C5FF043"/>
    <w:rsid w:val="0C60099F"/>
    <w:rsid w:val="0C6018D8"/>
    <w:rsid w:val="0C605B11"/>
    <w:rsid w:val="0C6172B1"/>
    <w:rsid w:val="0C618E6E"/>
    <w:rsid w:val="0C623B68"/>
    <w:rsid w:val="0C636CD0"/>
    <w:rsid w:val="0C63EC28"/>
    <w:rsid w:val="0C64A59A"/>
    <w:rsid w:val="0C64F5AA"/>
    <w:rsid w:val="0C671BF2"/>
    <w:rsid w:val="0C6773E0"/>
    <w:rsid w:val="0C67F1A2"/>
    <w:rsid w:val="0C68151D"/>
    <w:rsid w:val="0C687E0E"/>
    <w:rsid w:val="0C68E4A8"/>
    <w:rsid w:val="0C69E71F"/>
    <w:rsid w:val="0C69FBF6"/>
    <w:rsid w:val="0C6A19C5"/>
    <w:rsid w:val="0C6AB35C"/>
    <w:rsid w:val="0C6AF35B"/>
    <w:rsid w:val="0C6AF9A6"/>
    <w:rsid w:val="0C6DDB7A"/>
    <w:rsid w:val="0C6E0B38"/>
    <w:rsid w:val="0C6E7BF8"/>
    <w:rsid w:val="0C6EF9FE"/>
    <w:rsid w:val="0C6F0855"/>
    <w:rsid w:val="0C6F6717"/>
    <w:rsid w:val="0C7048CC"/>
    <w:rsid w:val="0C71EDAC"/>
    <w:rsid w:val="0C724794"/>
    <w:rsid w:val="0C7283AC"/>
    <w:rsid w:val="0C728894"/>
    <w:rsid w:val="0C7537E2"/>
    <w:rsid w:val="0C75DE9A"/>
    <w:rsid w:val="0C75E59B"/>
    <w:rsid w:val="0C760D22"/>
    <w:rsid w:val="0C767F28"/>
    <w:rsid w:val="0C77EBBF"/>
    <w:rsid w:val="0C78F5C0"/>
    <w:rsid w:val="0C7AEEB5"/>
    <w:rsid w:val="0C7B0B57"/>
    <w:rsid w:val="0C7B0BF2"/>
    <w:rsid w:val="0C7CB51D"/>
    <w:rsid w:val="0C7D1B33"/>
    <w:rsid w:val="0C7DBED8"/>
    <w:rsid w:val="0C7ECA21"/>
    <w:rsid w:val="0C7F6753"/>
    <w:rsid w:val="0C7F7D27"/>
    <w:rsid w:val="0C800B0B"/>
    <w:rsid w:val="0C805131"/>
    <w:rsid w:val="0C80D1D9"/>
    <w:rsid w:val="0C819DEB"/>
    <w:rsid w:val="0C81C16A"/>
    <w:rsid w:val="0C8314C2"/>
    <w:rsid w:val="0C839699"/>
    <w:rsid w:val="0C84EB4E"/>
    <w:rsid w:val="0C868DCE"/>
    <w:rsid w:val="0C86C0C1"/>
    <w:rsid w:val="0C872DF1"/>
    <w:rsid w:val="0C8740BB"/>
    <w:rsid w:val="0C878461"/>
    <w:rsid w:val="0C882DC3"/>
    <w:rsid w:val="0C88DF97"/>
    <w:rsid w:val="0C8975FB"/>
    <w:rsid w:val="0C899B28"/>
    <w:rsid w:val="0C8A50DE"/>
    <w:rsid w:val="0C8DB18D"/>
    <w:rsid w:val="0C8E231C"/>
    <w:rsid w:val="0C8E258D"/>
    <w:rsid w:val="0C8F0D89"/>
    <w:rsid w:val="0C8F2CD0"/>
    <w:rsid w:val="0C8F764A"/>
    <w:rsid w:val="0C8F8D25"/>
    <w:rsid w:val="0C90479A"/>
    <w:rsid w:val="0C90CC21"/>
    <w:rsid w:val="0C90CCF6"/>
    <w:rsid w:val="0C90CEEA"/>
    <w:rsid w:val="0C9111E3"/>
    <w:rsid w:val="0C92C406"/>
    <w:rsid w:val="0C92C63D"/>
    <w:rsid w:val="0C92D9C1"/>
    <w:rsid w:val="0C93B921"/>
    <w:rsid w:val="0C942754"/>
    <w:rsid w:val="0C942B6D"/>
    <w:rsid w:val="0C953AEF"/>
    <w:rsid w:val="0C95AB00"/>
    <w:rsid w:val="0C98E508"/>
    <w:rsid w:val="0C99C021"/>
    <w:rsid w:val="0C9B9556"/>
    <w:rsid w:val="0C9BF764"/>
    <w:rsid w:val="0C9C37E2"/>
    <w:rsid w:val="0C9C3B3C"/>
    <w:rsid w:val="0C9CFE83"/>
    <w:rsid w:val="0C9DEAF4"/>
    <w:rsid w:val="0C9DF636"/>
    <w:rsid w:val="0C9E0086"/>
    <w:rsid w:val="0C9E14F5"/>
    <w:rsid w:val="0C9E5D25"/>
    <w:rsid w:val="0CA04CF6"/>
    <w:rsid w:val="0CA143D0"/>
    <w:rsid w:val="0CA192DD"/>
    <w:rsid w:val="0CA27443"/>
    <w:rsid w:val="0CA3181F"/>
    <w:rsid w:val="0CA42EE3"/>
    <w:rsid w:val="0CA48302"/>
    <w:rsid w:val="0CA4958B"/>
    <w:rsid w:val="0CA4AF30"/>
    <w:rsid w:val="0CA532D3"/>
    <w:rsid w:val="0CA59F9A"/>
    <w:rsid w:val="0CA7022D"/>
    <w:rsid w:val="0CA7441C"/>
    <w:rsid w:val="0CA898BB"/>
    <w:rsid w:val="0CA95D5C"/>
    <w:rsid w:val="0CA9BCE1"/>
    <w:rsid w:val="0CAAA04A"/>
    <w:rsid w:val="0CAAC6F1"/>
    <w:rsid w:val="0CAB1929"/>
    <w:rsid w:val="0CAB8F34"/>
    <w:rsid w:val="0CAC10E9"/>
    <w:rsid w:val="0CAC2409"/>
    <w:rsid w:val="0CACD997"/>
    <w:rsid w:val="0CAD0693"/>
    <w:rsid w:val="0CAD6DCF"/>
    <w:rsid w:val="0CAE5D4D"/>
    <w:rsid w:val="0CAEABE5"/>
    <w:rsid w:val="0CAEB026"/>
    <w:rsid w:val="0CAFCAC1"/>
    <w:rsid w:val="0CB08E4B"/>
    <w:rsid w:val="0CB12717"/>
    <w:rsid w:val="0CB1E5FB"/>
    <w:rsid w:val="0CB215BA"/>
    <w:rsid w:val="0CB24CAD"/>
    <w:rsid w:val="0CB2CD97"/>
    <w:rsid w:val="0CB2D51B"/>
    <w:rsid w:val="0CB2DD8A"/>
    <w:rsid w:val="0CB2DFC6"/>
    <w:rsid w:val="0CB346F4"/>
    <w:rsid w:val="0CB3B990"/>
    <w:rsid w:val="0CB3F94D"/>
    <w:rsid w:val="0CB576CA"/>
    <w:rsid w:val="0CB6BDAE"/>
    <w:rsid w:val="0CB6DBEE"/>
    <w:rsid w:val="0CB7BEEE"/>
    <w:rsid w:val="0CB87E79"/>
    <w:rsid w:val="0CB8A8E2"/>
    <w:rsid w:val="0CB929C4"/>
    <w:rsid w:val="0CB9FD82"/>
    <w:rsid w:val="0CBA02A9"/>
    <w:rsid w:val="0CBADA76"/>
    <w:rsid w:val="0CBAE01F"/>
    <w:rsid w:val="0CBB0A9A"/>
    <w:rsid w:val="0CBB2390"/>
    <w:rsid w:val="0CBC15C4"/>
    <w:rsid w:val="0CBC9642"/>
    <w:rsid w:val="0CBDB40C"/>
    <w:rsid w:val="0CBE068E"/>
    <w:rsid w:val="0CBE496E"/>
    <w:rsid w:val="0CBEBDAB"/>
    <w:rsid w:val="0CBF1DF1"/>
    <w:rsid w:val="0CBFD901"/>
    <w:rsid w:val="0CC0560B"/>
    <w:rsid w:val="0CC062FE"/>
    <w:rsid w:val="0CC07576"/>
    <w:rsid w:val="0CC0ED75"/>
    <w:rsid w:val="0CC12D99"/>
    <w:rsid w:val="0CC1949D"/>
    <w:rsid w:val="0CC30006"/>
    <w:rsid w:val="0CC43031"/>
    <w:rsid w:val="0CC442F2"/>
    <w:rsid w:val="0CC4623D"/>
    <w:rsid w:val="0CC4FCC6"/>
    <w:rsid w:val="0CC5162C"/>
    <w:rsid w:val="0CC606EC"/>
    <w:rsid w:val="0CC67341"/>
    <w:rsid w:val="0CC68CED"/>
    <w:rsid w:val="0CC766F7"/>
    <w:rsid w:val="0CC7E2BE"/>
    <w:rsid w:val="0CC7E6AA"/>
    <w:rsid w:val="0CC85CDB"/>
    <w:rsid w:val="0CC883F8"/>
    <w:rsid w:val="0CC97726"/>
    <w:rsid w:val="0CC98249"/>
    <w:rsid w:val="0CC99A53"/>
    <w:rsid w:val="0CC9B2B8"/>
    <w:rsid w:val="0CCA1CAA"/>
    <w:rsid w:val="0CCA2A12"/>
    <w:rsid w:val="0CCA882A"/>
    <w:rsid w:val="0CCA9E7A"/>
    <w:rsid w:val="0CCCB6C9"/>
    <w:rsid w:val="0CCDE4BA"/>
    <w:rsid w:val="0CCED507"/>
    <w:rsid w:val="0CD02A95"/>
    <w:rsid w:val="0CD037F1"/>
    <w:rsid w:val="0CD1BC1C"/>
    <w:rsid w:val="0CD2ED86"/>
    <w:rsid w:val="0CD36A9E"/>
    <w:rsid w:val="0CD3F036"/>
    <w:rsid w:val="0CD45E35"/>
    <w:rsid w:val="0CD4EF48"/>
    <w:rsid w:val="0CD56838"/>
    <w:rsid w:val="0CD79564"/>
    <w:rsid w:val="0CD79DE2"/>
    <w:rsid w:val="0CD7ED67"/>
    <w:rsid w:val="0CD83359"/>
    <w:rsid w:val="0CD85015"/>
    <w:rsid w:val="0CD86B95"/>
    <w:rsid w:val="0CD8A105"/>
    <w:rsid w:val="0CD8CAE7"/>
    <w:rsid w:val="0CD91AB7"/>
    <w:rsid w:val="0CD97C3B"/>
    <w:rsid w:val="0CDA771D"/>
    <w:rsid w:val="0CDAD502"/>
    <w:rsid w:val="0CDB5577"/>
    <w:rsid w:val="0CDCF600"/>
    <w:rsid w:val="0CDDAF0C"/>
    <w:rsid w:val="0CDDFB72"/>
    <w:rsid w:val="0CDEB096"/>
    <w:rsid w:val="0CDEE91C"/>
    <w:rsid w:val="0CDF6B40"/>
    <w:rsid w:val="0CDFD2E6"/>
    <w:rsid w:val="0CE04C93"/>
    <w:rsid w:val="0CE0DA2C"/>
    <w:rsid w:val="0CE1FAC4"/>
    <w:rsid w:val="0CE23E94"/>
    <w:rsid w:val="0CE3912D"/>
    <w:rsid w:val="0CE445FE"/>
    <w:rsid w:val="0CE46356"/>
    <w:rsid w:val="0CE536A4"/>
    <w:rsid w:val="0CE5ABC1"/>
    <w:rsid w:val="0CE5F7FC"/>
    <w:rsid w:val="0CE611E9"/>
    <w:rsid w:val="0CE646B9"/>
    <w:rsid w:val="0CE6A876"/>
    <w:rsid w:val="0CE6B808"/>
    <w:rsid w:val="0CE79D9A"/>
    <w:rsid w:val="0CE79F20"/>
    <w:rsid w:val="0CE7D28B"/>
    <w:rsid w:val="0CE7E5C0"/>
    <w:rsid w:val="0CE83018"/>
    <w:rsid w:val="0CE96174"/>
    <w:rsid w:val="0CEA5553"/>
    <w:rsid w:val="0CEA69E6"/>
    <w:rsid w:val="0CEAAAA9"/>
    <w:rsid w:val="0CEAC97F"/>
    <w:rsid w:val="0CEAE0A7"/>
    <w:rsid w:val="0CEAE9E7"/>
    <w:rsid w:val="0CECE5F7"/>
    <w:rsid w:val="0CED5958"/>
    <w:rsid w:val="0CEE08CB"/>
    <w:rsid w:val="0CEF3D4A"/>
    <w:rsid w:val="0CEF9A4E"/>
    <w:rsid w:val="0CEF9E40"/>
    <w:rsid w:val="0CEFE66F"/>
    <w:rsid w:val="0CF03698"/>
    <w:rsid w:val="0CF082B8"/>
    <w:rsid w:val="0CF15BC9"/>
    <w:rsid w:val="0CF2E159"/>
    <w:rsid w:val="0CF366D9"/>
    <w:rsid w:val="0CF39A26"/>
    <w:rsid w:val="0CF47A8E"/>
    <w:rsid w:val="0CF5C4E0"/>
    <w:rsid w:val="0CF69596"/>
    <w:rsid w:val="0CF721F0"/>
    <w:rsid w:val="0CF7BFE8"/>
    <w:rsid w:val="0CF8675F"/>
    <w:rsid w:val="0CF94EB7"/>
    <w:rsid w:val="0CF9865C"/>
    <w:rsid w:val="0CF9E984"/>
    <w:rsid w:val="0CFB19E7"/>
    <w:rsid w:val="0CFBBA29"/>
    <w:rsid w:val="0CFC5D89"/>
    <w:rsid w:val="0CFC9407"/>
    <w:rsid w:val="0CFD59FA"/>
    <w:rsid w:val="0CFD8504"/>
    <w:rsid w:val="0CFE0249"/>
    <w:rsid w:val="0CFEAC91"/>
    <w:rsid w:val="0D0116D8"/>
    <w:rsid w:val="0D015B9C"/>
    <w:rsid w:val="0D015D71"/>
    <w:rsid w:val="0D0217D5"/>
    <w:rsid w:val="0D02932E"/>
    <w:rsid w:val="0D029843"/>
    <w:rsid w:val="0D02D67B"/>
    <w:rsid w:val="0D03066A"/>
    <w:rsid w:val="0D03A499"/>
    <w:rsid w:val="0D04CE11"/>
    <w:rsid w:val="0D05D71B"/>
    <w:rsid w:val="0D05DC06"/>
    <w:rsid w:val="0D05E8EB"/>
    <w:rsid w:val="0D065329"/>
    <w:rsid w:val="0D06A703"/>
    <w:rsid w:val="0D07763C"/>
    <w:rsid w:val="0D07D6B3"/>
    <w:rsid w:val="0D0847AF"/>
    <w:rsid w:val="0D09F737"/>
    <w:rsid w:val="0D0B216F"/>
    <w:rsid w:val="0D0B4AF6"/>
    <w:rsid w:val="0D0B8661"/>
    <w:rsid w:val="0D0BAB38"/>
    <w:rsid w:val="0D0C4893"/>
    <w:rsid w:val="0D0C6344"/>
    <w:rsid w:val="0D0C7AC0"/>
    <w:rsid w:val="0D0CB0D8"/>
    <w:rsid w:val="0D0D4071"/>
    <w:rsid w:val="0D0DEAD9"/>
    <w:rsid w:val="0D0EDA4D"/>
    <w:rsid w:val="0D0F47F8"/>
    <w:rsid w:val="0D0FE1DB"/>
    <w:rsid w:val="0D1164CF"/>
    <w:rsid w:val="0D118115"/>
    <w:rsid w:val="0D11EE12"/>
    <w:rsid w:val="0D11F41D"/>
    <w:rsid w:val="0D128AA3"/>
    <w:rsid w:val="0D128CF9"/>
    <w:rsid w:val="0D144618"/>
    <w:rsid w:val="0D14B338"/>
    <w:rsid w:val="0D151057"/>
    <w:rsid w:val="0D15842B"/>
    <w:rsid w:val="0D165A45"/>
    <w:rsid w:val="0D17939D"/>
    <w:rsid w:val="0D17C2F6"/>
    <w:rsid w:val="0D17C9E5"/>
    <w:rsid w:val="0D17CA32"/>
    <w:rsid w:val="0D18B740"/>
    <w:rsid w:val="0D19290A"/>
    <w:rsid w:val="0D1A6D81"/>
    <w:rsid w:val="0D1AFF25"/>
    <w:rsid w:val="0D1B966D"/>
    <w:rsid w:val="0D1BE221"/>
    <w:rsid w:val="0D1C50A4"/>
    <w:rsid w:val="0D1D0FFB"/>
    <w:rsid w:val="0D1D9235"/>
    <w:rsid w:val="0D1E2825"/>
    <w:rsid w:val="0D1E4E70"/>
    <w:rsid w:val="0D1E86BC"/>
    <w:rsid w:val="0D1EB509"/>
    <w:rsid w:val="0D1F2400"/>
    <w:rsid w:val="0D21169E"/>
    <w:rsid w:val="0D2129E5"/>
    <w:rsid w:val="0D2289A7"/>
    <w:rsid w:val="0D228C88"/>
    <w:rsid w:val="0D238A48"/>
    <w:rsid w:val="0D2429DA"/>
    <w:rsid w:val="0D26E4CB"/>
    <w:rsid w:val="0D27C2EB"/>
    <w:rsid w:val="0D28AD9B"/>
    <w:rsid w:val="0D28BE17"/>
    <w:rsid w:val="0D299C13"/>
    <w:rsid w:val="0D2A7430"/>
    <w:rsid w:val="0D2AEF6D"/>
    <w:rsid w:val="0D2AF4F1"/>
    <w:rsid w:val="0D2B01B0"/>
    <w:rsid w:val="0D2BB0E5"/>
    <w:rsid w:val="0D2BB243"/>
    <w:rsid w:val="0D2BEAAE"/>
    <w:rsid w:val="0D2BFF29"/>
    <w:rsid w:val="0D2CF66D"/>
    <w:rsid w:val="0D2D139D"/>
    <w:rsid w:val="0D2D96A9"/>
    <w:rsid w:val="0D2EB26E"/>
    <w:rsid w:val="0D3022A0"/>
    <w:rsid w:val="0D307B16"/>
    <w:rsid w:val="0D30A9E3"/>
    <w:rsid w:val="0D30B53F"/>
    <w:rsid w:val="0D30CFD0"/>
    <w:rsid w:val="0D31E02A"/>
    <w:rsid w:val="0D32EC0B"/>
    <w:rsid w:val="0D33F6F7"/>
    <w:rsid w:val="0D36298D"/>
    <w:rsid w:val="0D36B7D0"/>
    <w:rsid w:val="0D36F125"/>
    <w:rsid w:val="0D372B82"/>
    <w:rsid w:val="0D375053"/>
    <w:rsid w:val="0D38EE8D"/>
    <w:rsid w:val="0D3915D8"/>
    <w:rsid w:val="0D3941A2"/>
    <w:rsid w:val="0D3AF6EA"/>
    <w:rsid w:val="0D3B0EA0"/>
    <w:rsid w:val="0D3BBE58"/>
    <w:rsid w:val="0D3C784C"/>
    <w:rsid w:val="0D3D1D17"/>
    <w:rsid w:val="0D3D53E0"/>
    <w:rsid w:val="0D3D7CFF"/>
    <w:rsid w:val="0D3E7A82"/>
    <w:rsid w:val="0D3ED843"/>
    <w:rsid w:val="0D3F33C4"/>
    <w:rsid w:val="0D3FAA4A"/>
    <w:rsid w:val="0D421B2C"/>
    <w:rsid w:val="0D422F56"/>
    <w:rsid w:val="0D4280BC"/>
    <w:rsid w:val="0D42E4CA"/>
    <w:rsid w:val="0D42F578"/>
    <w:rsid w:val="0D44D0A3"/>
    <w:rsid w:val="0D46D437"/>
    <w:rsid w:val="0D4800BF"/>
    <w:rsid w:val="0D4A2F7B"/>
    <w:rsid w:val="0D4A4BBE"/>
    <w:rsid w:val="0D4B6148"/>
    <w:rsid w:val="0D4B7DCE"/>
    <w:rsid w:val="0D4C0C45"/>
    <w:rsid w:val="0D4C46D8"/>
    <w:rsid w:val="0D4E1DC4"/>
    <w:rsid w:val="0D4ECC20"/>
    <w:rsid w:val="0D4F5B05"/>
    <w:rsid w:val="0D4FBA8D"/>
    <w:rsid w:val="0D501512"/>
    <w:rsid w:val="0D50A6B1"/>
    <w:rsid w:val="0D516741"/>
    <w:rsid w:val="0D52F2A7"/>
    <w:rsid w:val="0D535FE8"/>
    <w:rsid w:val="0D53961E"/>
    <w:rsid w:val="0D551CA4"/>
    <w:rsid w:val="0D55A144"/>
    <w:rsid w:val="0D565017"/>
    <w:rsid w:val="0D569ED3"/>
    <w:rsid w:val="0D584AC8"/>
    <w:rsid w:val="0D585E36"/>
    <w:rsid w:val="0D5A2800"/>
    <w:rsid w:val="0D5A7986"/>
    <w:rsid w:val="0D5A7F95"/>
    <w:rsid w:val="0D5B48E1"/>
    <w:rsid w:val="0D5CBB1E"/>
    <w:rsid w:val="0D5CD803"/>
    <w:rsid w:val="0D5CE7AD"/>
    <w:rsid w:val="0D5D2C15"/>
    <w:rsid w:val="0D5D6A1C"/>
    <w:rsid w:val="0D5D9377"/>
    <w:rsid w:val="0D5E009E"/>
    <w:rsid w:val="0D5E804F"/>
    <w:rsid w:val="0D5FB1B7"/>
    <w:rsid w:val="0D5FC3DF"/>
    <w:rsid w:val="0D6039C8"/>
    <w:rsid w:val="0D6040B4"/>
    <w:rsid w:val="0D60C477"/>
    <w:rsid w:val="0D60D382"/>
    <w:rsid w:val="0D619DB3"/>
    <w:rsid w:val="0D62CE67"/>
    <w:rsid w:val="0D62D1EC"/>
    <w:rsid w:val="0D62DAC7"/>
    <w:rsid w:val="0D63FC46"/>
    <w:rsid w:val="0D6410D0"/>
    <w:rsid w:val="0D648F9E"/>
    <w:rsid w:val="0D64BB2A"/>
    <w:rsid w:val="0D64BFF3"/>
    <w:rsid w:val="0D65055E"/>
    <w:rsid w:val="0D6546E9"/>
    <w:rsid w:val="0D654C15"/>
    <w:rsid w:val="0D654C46"/>
    <w:rsid w:val="0D660A24"/>
    <w:rsid w:val="0D661FA3"/>
    <w:rsid w:val="0D664B87"/>
    <w:rsid w:val="0D66ED98"/>
    <w:rsid w:val="0D686894"/>
    <w:rsid w:val="0D695BD4"/>
    <w:rsid w:val="0D696B41"/>
    <w:rsid w:val="0D6A6442"/>
    <w:rsid w:val="0D6C13E1"/>
    <w:rsid w:val="0D6DFDD2"/>
    <w:rsid w:val="0D6EC84F"/>
    <w:rsid w:val="0D6F2C7C"/>
    <w:rsid w:val="0D6F2EBE"/>
    <w:rsid w:val="0D6FC673"/>
    <w:rsid w:val="0D70A924"/>
    <w:rsid w:val="0D70F41E"/>
    <w:rsid w:val="0D71B530"/>
    <w:rsid w:val="0D71D599"/>
    <w:rsid w:val="0D71FD9A"/>
    <w:rsid w:val="0D72059C"/>
    <w:rsid w:val="0D72D535"/>
    <w:rsid w:val="0D732EF7"/>
    <w:rsid w:val="0D73B3EB"/>
    <w:rsid w:val="0D7441BE"/>
    <w:rsid w:val="0D74B193"/>
    <w:rsid w:val="0D757976"/>
    <w:rsid w:val="0D75A64D"/>
    <w:rsid w:val="0D766430"/>
    <w:rsid w:val="0D76AAE8"/>
    <w:rsid w:val="0D76C70D"/>
    <w:rsid w:val="0D76F78A"/>
    <w:rsid w:val="0D779F4D"/>
    <w:rsid w:val="0D786267"/>
    <w:rsid w:val="0D78936E"/>
    <w:rsid w:val="0D7955E6"/>
    <w:rsid w:val="0D7A1CA2"/>
    <w:rsid w:val="0D7A32B0"/>
    <w:rsid w:val="0D7A7C90"/>
    <w:rsid w:val="0D7A7D7C"/>
    <w:rsid w:val="0D7ADCBC"/>
    <w:rsid w:val="0D7B7BA7"/>
    <w:rsid w:val="0D7DC820"/>
    <w:rsid w:val="0D7DDCC2"/>
    <w:rsid w:val="0D7E1AB9"/>
    <w:rsid w:val="0D7F0295"/>
    <w:rsid w:val="0D801F05"/>
    <w:rsid w:val="0D81C0EC"/>
    <w:rsid w:val="0D821555"/>
    <w:rsid w:val="0D827A51"/>
    <w:rsid w:val="0D82880B"/>
    <w:rsid w:val="0D82E187"/>
    <w:rsid w:val="0D83BA9A"/>
    <w:rsid w:val="0D83D6FD"/>
    <w:rsid w:val="0D85FD57"/>
    <w:rsid w:val="0D864916"/>
    <w:rsid w:val="0D8677E2"/>
    <w:rsid w:val="0D86C2EC"/>
    <w:rsid w:val="0D8730A1"/>
    <w:rsid w:val="0D876CAD"/>
    <w:rsid w:val="0D884FB3"/>
    <w:rsid w:val="0D888C21"/>
    <w:rsid w:val="0D88A190"/>
    <w:rsid w:val="0D89956C"/>
    <w:rsid w:val="0D8B831E"/>
    <w:rsid w:val="0D8C37D6"/>
    <w:rsid w:val="0D8E4BD6"/>
    <w:rsid w:val="0D8E5B89"/>
    <w:rsid w:val="0D8EB8B8"/>
    <w:rsid w:val="0D8EF2EF"/>
    <w:rsid w:val="0D8F0EC5"/>
    <w:rsid w:val="0D8F4BA9"/>
    <w:rsid w:val="0D8F992E"/>
    <w:rsid w:val="0D90EB9F"/>
    <w:rsid w:val="0D917658"/>
    <w:rsid w:val="0D926175"/>
    <w:rsid w:val="0D92BF0B"/>
    <w:rsid w:val="0D932189"/>
    <w:rsid w:val="0D942D69"/>
    <w:rsid w:val="0D9440F7"/>
    <w:rsid w:val="0D9460F6"/>
    <w:rsid w:val="0D947629"/>
    <w:rsid w:val="0D95A785"/>
    <w:rsid w:val="0D95DA4C"/>
    <w:rsid w:val="0D960161"/>
    <w:rsid w:val="0D961A15"/>
    <w:rsid w:val="0D969029"/>
    <w:rsid w:val="0D969C20"/>
    <w:rsid w:val="0D96BD69"/>
    <w:rsid w:val="0D986087"/>
    <w:rsid w:val="0D98F03D"/>
    <w:rsid w:val="0D991CC8"/>
    <w:rsid w:val="0D994F38"/>
    <w:rsid w:val="0D9B4126"/>
    <w:rsid w:val="0D9B4BBF"/>
    <w:rsid w:val="0D9B73F0"/>
    <w:rsid w:val="0D9D2010"/>
    <w:rsid w:val="0D9DA2CD"/>
    <w:rsid w:val="0D9FA356"/>
    <w:rsid w:val="0D9FBE0E"/>
    <w:rsid w:val="0D9FEBEF"/>
    <w:rsid w:val="0DA067AC"/>
    <w:rsid w:val="0DA27C51"/>
    <w:rsid w:val="0DA35B1B"/>
    <w:rsid w:val="0DA3B6B3"/>
    <w:rsid w:val="0DA42B36"/>
    <w:rsid w:val="0DA57F22"/>
    <w:rsid w:val="0DA5997B"/>
    <w:rsid w:val="0DAA3ADD"/>
    <w:rsid w:val="0DAB5699"/>
    <w:rsid w:val="0DAB89AB"/>
    <w:rsid w:val="0DACFA91"/>
    <w:rsid w:val="0DAE868C"/>
    <w:rsid w:val="0DAE967F"/>
    <w:rsid w:val="0DAF5E90"/>
    <w:rsid w:val="0DB05FA2"/>
    <w:rsid w:val="0DB17CE4"/>
    <w:rsid w:val="0DB1DF4C"/>
    <w:rsid w:val="0DB240C6"/>
    <w:rsid w:val="0DB296E2"/>
    <w:rsid w:val="0DB29FAC"/>
    <w:rsid w:val="0DB2DC70"/>
    <w:rsid w:val="0DB3D988"/>
    <w:rsid w:val="0DB3FEEC"/>
    <w:rsid w:val="0DB58E47"/>
    <w:rsid w:val="0DB6259F"/>
    <w:rsid w:val="0DB73A12"/>
    <w:rsid w:val="0DB75314"/>
    <w:rsid w:val="0DB7CE2B"/>
    <w:rsid w:val="0DB7EF9D"/>
    <w:rsid w:val="0DBB5E1E"/>
    <w:rsid w:val="0DBBA4E2"/>
    <w:rsid w:val="0DBBB012"/>
    <w:rsid w:val="0DBC8237"/>
    <w:rsid w:val="0DBD2FD7"/>
    <w:rsid w:val="0DBD3949"/>
    <w:rsid w:val="0DBD8AAD"/>
    <w:rsid w:val="0DBE9DF8"/>
    <w:rsid w:val="0DBF4516"/>
    <w:rsid w:val="0DBFDACA"/>
    <w:rsid w:val="0DC05DA3"/>
    <w:rsid w:val="0DC0D6F7"/>
    <w:rsid w:val="0DC13627"/>
    <w:rsid w:val="0DC1594C"/>
    <w:rsid w:val="0DC19D96"/>
    <w:rsid w:val="0DC1D4FA"/>
    <w:rsid w:val="0DC1F20F"/>
    <w:rsid w:val="0DC25DCD"/>
    <w:rsid w:val="0DC269E4"/>
    <w:rsid w:val="0DC2B3DE"/>
    <w:rsid w:val="0DC2C297"/>
    <w:rsid w:val="0DC32130"/>
    <w:rsid w:val="0DC3A32F"/>
    <w:rsid w:val="0DC3D7E3"/>
    <w:rsid w:val="0DC444F8"/>
    <w:rsid w:val="0DC48A9B"/>
    <w:rsid w:val="0DC554E4"/>
    <w:rsid w:val="0DC5F952"/>
    <w:rsid w:val="0DC60484"/>
    <w:rsid w:val="0DC6A70F"/>
    <w:rsid w:val="0DC6ACBF"/>
    <w:rsid w:val="0DC74DAE"/>
    <w:rsid w:val="0DC8512D"/>
    <w:rsid w:val="0DC872E9"/>
    <w:rsid w:val="0DC89373"/>
    <w:rsid w:val="0DCA4073"/>
    <w:rsid w:val="0DCB97FF"/>
    <w:rsid w:val="0DCBAFAE"/>
    <w:rsid w:val="0DCDF088"/>
    <w:rsid w:val="0DCF0D97"/>
    <w:rsid w:val="0DCF2CCC"/>
    <w:rsid w:val="0DCF80DC"/>
    <w:rsid w:val="0DCFE0BB"/>
    <w:rsid w:val="0DD0AD40"/>
    <w:rsid w:val="0DD0E486"/>
    <w:rsid w:val="0DD1145C"/>
    <w:rsid w:val="0DD11E36"/>
    <w:rsid w:val="0DD1831E"/>
    <w:rsid w:val="0DD22314"/>
    <w:rsid w:val="0DD2ED94"/>
    <w:rsid w:val="0DD3424A"/>
    <w:rsid w:val="0DD5B7BD"/>
    <w:rsid w:val="0DD5BE72"/>
    <w:rsid w:val="0DD5FF4D"/>
    <w:rsid w:val="0DD62C3C"/>
    <w:rsid w:val="0DD6F6C0"/>
    <w:rsid w:val="0DD84313"/>
    <w:rsid w:val="0DD91FD5"/>
    <w:rsid w:val="0DD9BDCA"/>
    <w:rsid w:val="0DDB6A93"/>
    <w:rsid w:val="0DDBFD8B"/>
    <w:rsid w:val="0DDCDCF3"/>
    <w:rsid w:val="0DDD04B8"/>
    <w:rsid w:val="0DDDB1FF"/>
    <w:rsid w:val="0DDE1F1D"/>
    <w:rsid w:val="0DDE71E5"/>
    <w:rsid w:val="0DE10E14"/>
    <w:rsid w:val="0DE19FDE"/>
    <w:rsid w:val="0DE1BC8D"/>
    <w:rsid w:val="0DE420E5"/>
    <w:rsid w:val="0DE4B037"/>
    <w:rsid w:val="0DE4F2A9"/>
    <w:rsid w:val="0DE578DB"/>
    <w:rsid w:val="0DE60E79"/>
    <w:rsid w:val="0DE6C020"/>
    <w:rsid w:val="0DE7F617"/>
    <w:rsid w:val="0DE89E42"/>
    <w:rsid w:val="0DE8B414"/>
    <w:rsid w:val="0DE8B9DD"/>
    <w:rsid w:val="0DE8DCFD"/>
    <w:rsid w:val="0DE973A1"/>
    <w:rsid w:val="0DE9AE48"/>
    <w:rsid w:val="0DEAA055"/>
    <w:rsid w:val="0DEB1805"/>
    <w:rsid w:val="0DEB37E0"/>
    <w:rsid w:val="0DECC672"/>
    <w:rsid w:val="0DECDCAC"/>
    <w:rsid w:val="0DECFF00"/>
    <w:rsid w:val="0DED3338"/>
    <w:rsid w:val="0DEDB671"/>
    <w:rsid w:val="0DEEA3EE"/>
    <w:rsid w:val="0DEEF4DA"/>
    <w:rsid w:val="0DEF049B"/>
    <w:rsid w:val="0DF03D3D"/>
    <w:rsid w:val="0DF14F9B"/>
    <w:rsid w:val="0DF236C9"/>
    <w:rsid w:val="0DF24D26"/>
    <w:rsid w:val="0DF265B3"/>
    <w:rsid w:val="0DF2A9BB"/>
    <w:rsid w:val="0DF46DF3"/>
    <w:rsid w:val="0DF47B2D"/>
    <w:rsid w:val="0DF4C834"/>
    <w:rsid w:val="0DF6C85C"/>
    <w:rsid w:val="0DF83D4F"/>
    <w:rsid w:val="0DF83F65"/>
    <w:rsid w:val="0DF8C2B3"/>
    <w:rsid w:val="0DF9E7AC"/>
    <w:rsid w:val="0DFB67CC"/>
    <w:rsid w:val="0DFBC0A4"/>
    <w:rsid w:val="0DFBFF1E"/>
    <w:rsid w:val="0DFCC012"/>
    <w:rsid w:val="0DFCD603"/>
    <w:rsid w:val="0DFD17B9"/>
    <w:rsid w:val="0DFDBB62"/>
    <w:rsid w:val="0DFE4C9E"/>
    <w:rsid w:val="0DFEDB7A"/>
    <w:rsid w:val="0DFFE626"/>
    <w:rsid w:val="0E008394"/>
    <w:rsid w:val="0E00EBB6"/>
    <w:rsid w:val="0E010BB4"/>
    <w:rsid w:val="0E0156BD"/>
    <w:rsid w:val="0E01C6EB"/>
    <w:rsid w:val="0E01EDB9"/>
    <w:rsid w:val="0E032645"/>
    <w:rsid w:val="0E034870"/>
    <w:rsid w:val="0E034AD9"/>
    <w:rsid w:val="0E037DC2"/>
    <w:rsid w:val="0E03E45B"/>
    <w:rsid w:val="0E0403F2"/>
    <w:rsid w:val="0E044CFF"/>
    <w:rsid w:val="0E0584AF"/>
    <w:rsid w:val="0E05D54A"/>
    <w:rsid w:val="0E065890"/>
    <w:rsid w:val="0E06BD79"/>
    <w:rsid w:val="0E0709F3"/>
    <w:rsid w:val="0E0770E8"/>
    <w:rsid w:val="0E07DDF8"/>
    <w:rsid w:val="0E07E1AD"/>
    <w:rsid w:val="0E08EBE7"/>
    <w:rsid w:val="0E09179C"/>
    <w:rsid w:val="0E0938C4"/>
    <w:rsid w:val="0E09B649"/>
    <w:rsid w:val="0E0A1D3F"/>
    <w:rsid w:val="0E0A521E"/>
    <w:rsid w:val="0E0AD995"/>
    <w:rsid w:val="0E0AED0B"/>
    <w:rsid w:val="0E0B127D"/>
    <w:rsid w:val="0E0B6D31"/>
    <w:rsid w:val="0E0B7E24"/>
    <w:rsid w:val="0E0B971F"/>
    <w:rsid w:val="0E0CCA95"/>
    <w:rsid w:val="0E0CEDA6"/>
    <w:rsid w:val="0E0D3CC1"/>
    <w:rsid w:val="0E0E240B"/>
    <w:rsid w:val="0E0E2A3A"/>
    <w:rsid w:val="0E0F2C7B"/>
    <w:rsid w:val="0E0FFEDC"/>
    <w:rsid w:val="0E113B70"/>
    <w:rsid w:val="0E130140"/>
    <w:rsid w:val="0E134142"/>
    <w:rsid w:val="0E134827"/>
    <w:rsid w:val="0E13FF3F"/>
    <w:rsid w:val="0E14213A"/>
    <w:rsid w:val="0E14A59D"/>
    <w:rsid w:val="0E14FC66"/>
    <w:rsid w:val="0E1632F6"/>
    <w:rsid w:val="0E169131"/>
    <w:rsid w:val="0E171D1B"/>
    <w:rsid w:val="0E17E408"/>
    <w:rsid w:val="0E17FFEE"/>
    <w:rsid w:val="0E18B3C0"/>
    <w:rsid w:val="0E19A5C6"/>
    <w:rsid w:val="0E19DD94"/>
    <w:rsid w:val="0E1B9924"/>
    <w:rsid w:val="0E1B9D64"/>
    <w:rsid w:val="0E1C45AA"/>
    <w:rsid w:val="0E1C476A"/>
    <w:rsid w:val="0E1C70BB"/>
    <w:rsid w:val="0E1C7803"/>
    <w:rsid w:val="0E1DFCC5"/>
    <w:rsid w:val="0E1E38D7"/>
    <w:rsid w:val="0E1EB7E4"/>
    <w:rsid w:val="0E1F8DC7"/>
    <w:rsid w:val="0E1F9DC7"/>
    <w:rsid w:val="0E1FB597"/>
    <w:rsid w:val="0E204898"/>
    <w:rsid w:val="0E206559"/>
    <w:rsid w:val="0E215F8D"/>
    <w:rsid w:val="0E2163F2"/>
    <w:rsid w:val="0E217875"/>
    <w:rsid w:val="0E217917"/>
    <w:rsid w:val="0E21E955"/>
    <w:rsid w:val="0E222F06"/>
    <w:rsid w:val="0E225194"/>
    <w:rsid w:val="0E2268B6"/>
    <w:rsid w:val="0E227CE6"/>
    <w:rsid w:val="0E230A2B"/>
    <w:rsid w:val="0E231163"/>
    <w:rsid w:val="0E23116A"/>
    <w:rsid w:val="0E235EA9"/>
    <w:rsid w:val="0E23E67D"/>
    <w:rsid w:val="0E242CD6"/>
    <w:rsid w:val="0E24A116"/>
    <w:rsid w:val="0E253BDF"/>
    <w:rsid w:val="0E27ED21"/>
    <w:rsid w:val="0E28A4BF"/>
    <w:rsid w:val="0E291EDE"/>
    <w:rsid w:val="0E292F8C"/>
    <w:rsid w:val="0E2BBA00"/>
    <w:rsid w:val="0E2C379E"/>
    <w:rsid w:val="0E2C62C6"/>
    <w:rsid w:val="0E2CE6E5"/>
    <w:rsid w:val="0E2D1D0E"/>
    <w:rsid w:val="0E2D9E08"/>
    <w:rsid w:val="0E2E023A"/>
    <w:rsid w:val="0E2EB8DF"/>
    <w:rsid w:val="0E2FDCF8"/>
    <w:rsid w:val="0E301ED2"/>
    <w:rsid w:val="0E30C67F"/>
    <w:rsid w:val="0E31DF6A"/>
    <w:rsid w:val="0E31E361"/>
    <w:rsid w:val="0E31EB85"/>
    <w:rsid w:val="0E31EBF4"/>
    <w:rsid w:val="0E3218F4"/>
    <w:rsid w:val="0E3326D9"/>
    <w:rsid w:val="0E33337C"/>
    <w:rsid w:val="0E337518"/>
    <w:rsid w:val="0E339964"/>
    <w:rsid w:val="0E3421EC"/>
    <w:rsid w:val="0E3431D4"/>
    <w:rsid w:val="0E34B00B"/>
    <w:rsid w:val="0E3533A5"/>
    <w:rsid w:val="0E359397"/>
    <w:rsid w:val="0E35B469"/>
    <w:rsid w:val="0E376BA5"/>
    <w:rsid w:val="0E3835C8"/>
    <w:rsid w:val="0E386ABE"/>
    <w:rsid w:val="0E38F550"/>
    <w:rsid w:val="0E398653"/>
    <w:rsid w:val="0E3AE556"/>
    <w:rsid w:val="0E3AFAA9"/>
    <w:rsid w:val="0E3BE439"/>
    <w:rsid w:val="0E3CA579"/>
    <w:rsid w:val="0E3CE290"/>
    <w:rsid w:val="0E3E235C"/>
    <w:rsid w:val="0E3E5212"/>
    <w:rsid w:val="0E3FA0AC"/>
    <w:rsid w:val="0E3FBD83"/>
    <w:rsid w:val="0E3FFC5F"/>
    <w:rsid w:val="0E4018BE"/>
    <w:rsid w:val="0E404207"/>
    <w:rsid w:val="0E4146DE"/>
    <w:rsid w:val="0E419B2E"/>
    <w:rsid w:val="0E41CB54"/>
    <w:rsid w:val="0E41EDF8"/>
    <w:rsid w:val="0E4390F6"/>
    <w:rsid w:val="0E43D765"/>
    <w:rsid w:val="0E443EB1"/>
    <w:rsid w:val="0E44D54B"/>
    <w:rsid w:val="0E45262B"/>
    <w:rsid w:val="0E4542A4"/>
    <w:rsid w:val="0E46176C"/>
    <w:rsid w:val="0E473CB9"/>
    <w:rsid w:val="0E474E04"/>
    <w:rsid w:val="0E47EA91"/>
    <w:rsid w:val="0E484904"/>
    <w:rsid w:val="0E49077A"/>
    <w:rsid w:val="0E496D20"/>
    <w:rsid w:val="0E4970BE"/>
    <w:rsid w:val="0E49ABBC"/>
    <w:rsid w:val="0E4BAE8F"/>
    <w:rsid w:val="0E4C3CEB"/>
    <w:rsid w:val="0E4DC559"/>
    <w:rsid w:val="0E4DC917"/>
    <w:rsid w:val="0E4E6D8F"/>
    <w:rsid w:val="0E4EB56F"/>
    <w:rsid w:val="0E4EDF78"/>
    <w:rsid w:val="0E4F0015"/>
    <w:rsid w:val="0E4F075B"/>
    <w:rsid w:val="0E511F84"/>
    <w:rsid w:val="0E521C79"/>
    <w:rsid w:val="0E5230C6"/>
    <w:rsid w:val="0E527700"/>
    <w:rsid w:val="0E527C1D"/>
    <w:rsid w:val="0E52D73E"/>
    <w:rsid w:val="0E53256A"/>
    <w:rsid w:val="0E53368F"/>
    <w:rsid w:val="0E53A089"/>
    <w:rsid w:val="0E5614D6"/>
    <w:rsid w:val="0E56FB88"/>
    <w:rsid w:val="0E57670A"/>
    <w:rsid w:val="0E57C333"/>
    <w:rsid w:val="0E5829ED"/>
    <w:rsid w:val="0E588FB0"/>
    <w:rsid w:val="0E58C8A4"/>
    <w:rsid w:val="0E58E93A"/>
    <w:rsid w:val="0E596DE9"/>
    <w:rsid w:val="0E59B0FB"/>
    <w:rsid w:val="0E5ABB55"/>
    <w:rsid w:val="0E5B0A98"/>
    <w:rsid w:val="0E5C96E7"/>
    <w:rsid w:val="0E5D11EE"/>
    <w:rsid w:val="0E5D22A1"/>
    <w:rsid w:val="0E5D47DD"/>
    <w:rsid w:val="0E5D8612"/>
    <w:rsid w:val="0E5DFB3C"/>
    <w:rsid w:val="0E5F8B6F"/>
    <w:rsid w:val="0E602744"/>
    <w:rsid w:val="0E6051B4"/>
    <w:rsid w:val="0E61C23F"/>
    <w:rsid w:val="0E6203DE"/>
    <w:rsid w:val="0E623E79"/>
    <w:rsid w:val="0E628AD2"/>
    <w:rsid w:val="0E62DCDC"/>
    <w:rsid w:val="0E636056"/>
    <w:rsid w:val="0E6374EE"/>
    <w:rsid w:val="0E6443D5"/>
    <w:rsid w:val="0E6450E7"/>
    <w:rsid w:val="0E648C52"/>
    <w:rsid w:val="0E64CE43"/>
    <w:rsid w:val="0E65EAF9"/>
    <w:rsid w:val="0E6655E7"/>
    <w:rsid w:val="0E6761EB"/>
    <w:rsid w:val="0E688C4F"/>
    <w:rsid w:val="0E69C451"/>
    <w:rsid w:val="0E69E919"/>
    <w:rsid w:val="0E6A4F51"/>
    <w:rsid w:val="0E6B4237"/>
    <w:rsid w:val="0E6BBF47"/>
    <w:rsid w:val="0E6C1780"/>
    <w:rsid w:val="0E6CBA14"/>
    <w:rsid w:val="0E6D9BE9"/>
    <w:rsid w:val="0E6DFFF3"/>
    <w:rsid w:val="0E6F0E16"/>
    <w:rsid w:val="0E6F4C8D"/>
    <w:rsid w:val="0E6F5EDC"/>
    <w:rsid w:val="0E6F6429"/>
    <w:rsid w:val="0E6F74D8"/>
    <w:rsid w:val="0E6F9A79"/>
    <w:rsid w:val="0E70D9D1"/>
    <w:rsid w:val="0E70ECB5"/>
    <w:rsid w:val="0E70F6CB"/>
    <w:rsid w:val="0E735059"/>
    <w:rsid w:val="0E7380B7"/>
    <w:rsid w:val="0E73E9FA"/>
    <w:rsid w:val="0E73FB5A"/>
    <w:rsid w:val="0E752AC2"/>
    <w:rsid w:val="0E763477"/>
    <w:rsid w:val="0E76C095"/>
    <w:rsid w:val="0E77269C"/>
    <w:rsid w:val="0E785731"/>
    <w:rsid w:val="0E78DA03"/>
    <w:rsid w:val="0E79CF02"/>
    <w:rsid w:val="0E7B1703"/>
    <w:rsid w:val="0E7BB25E"/>
    <w:rsid w:val="0E7CB337"/>
    <w:rsid w:val="0E7CDFAA"/>
    <w:rsid w:val="0E7D2B3A"/>
    <w:rsid w:val="0E7D8B87"/>
    <w:rsid w:val="0E7E28B9"/>
    <w:rsid w:val="0E7EA146"/>
    <w:rsid w:val="0E7F3C36"/>
    <w:rsid w:val="0E7F5B03"/>
    <w:rsid w:val="0E7F9351"/>
    <w:rsid w:val="0E7FF774"/>
    <w:rsid w:val="0E80F118"/>
    <w:rsid w:val="0E82171A"/>
    <w:rsid w:val="0E82D553"/>
    <w:rsid w:val="0E833DB9"/>
    <w:rsid w:val="0E83A517"/>
    <w:rsid w:val="0E8414E4"/>
    <w:rsid w:val="0E847AE9"/>
    <w:rsid w:val="0E85110A"/>
    <w:rsid w:val="0E853568"/>
    <w:rsid w:val="0E85BFA0"/>
    <w:rsid w:val="0E85FA2A"/>
    <w:rsid w:val="0E85FCA1"/>
    <w:rsid w:val="0E862A5D"/>
    <w:rsid w:val="0E867C2D"/>
    <w:rsid w:val="0E8703C4"/>
    <w:rsid w:val="0E891A84"/>
    <w:rsid w:val="0E892B52"/>
    <w:rsid w:val="0E89D941"/>
    <w:rsid w:val="0E8ACE40"/>
    <w:rsid w:val="0E8BB491"/>
    <w:rsid w:val="0E8E081F"/>
    <w:rsid w:val="0E8E9A96"/>
    <w:rsid w:val="0E8FECAC"/>
    <w:rsid w:val="0E911F05"/>
    <w:rsid w:val="0E914920"/>
    <w:rsid w:val="0E922458"/>
    <w:rsid w:val="0E930879"/>
    <w:rsid w:val="0E94149D"/>
    <w:rsid w:val="0E9499D5"/>
    <w:rsid w:val="0E94AAE2"/>
    <w:rsid w:val="0E95489A"/>
    <w:rsid w:val="0E958608"/>
    <w:rsid w:val="0E968D23"/>
    <w:rsid w:val="0E97315D"/>
    <w:rsid w:val="0E97A1E7"/>
    <w:rsid w:val="0E97FEAD"/>
    <w:rsid w:val="0E989E7C"/>
    <w:rsid w:val="0E995CB9"/>
    <w:rsid w:val="0E9987B4"/>
    <w:rsid w:val="0E9B2107"/>
    <w:rsid w:val="0E9B509E"/>
    <w:rsid w:val="0E9B553B"/>
    <w:rsid w:val="0E9C5252"/>
    <w:rsid w:val="0E9C6221"/>
    <w:rsid w:val="0E9C7326"/>
    <w:rsid w:val="0E9CB611"/>
    <w:rsid w:val="0E9E3C96"/>
    <w:rsid w:val="0E9E7142"/>
    <w:rsid w:val="0E9EAF22"/>
    <w:rsid w:val="0E9EB938"/>
    <w:rsid w:val="0E9FB413"/>
    <w:rsid w:val="0EA02079"/>
    <w:rsid w:val="0EA0B7BC"/>
    <w:rsid w:val="0EA1F778"/>
    <w:rsid w:val="0EA24C5F"/>
    <w:rsid w:val="0EA28997"/>
    <w:rsid w:val="0EA2B1DD"/>
    <w:rsid w:val="0EA2E106"/>
    <w:rsid w:val="0EA32DAC"/>
    <w:rsid w:val="0EA4E6A3"/>
    <w:rsid w:val="0EA57BED"/>
    <w:rsid w:val="0EA5B32F"/>
    <w:rsid w:val="0EA5F8A2"/>
    <w:rsid w:val="0EA5FAD0"/>
    <w:rsid w:val="0EA65487"/>
    <w:rsid w:val="0EA727E7"/>
    <w:rsid w:val="0EA75B46"/>
    <w:rsid w:val="0EA7B255"/>
    <w:rsid w:val="0EA7CCCD"/>
    <w:rsid w:val="0EA7FD2A"/>
    <w:rsid w:val="0EA856D7"/>
    <w:rsid w:val="0EA99AF5"/>
    <w:rsid w:val="0EAA0610"/>
    <w:rsid w:val="0EAAB878"/>
    <w:rsid w:val="0EABF365"/>
    <w:rsid w:val="0EAC1160"/>
    <w:rsid w:val="0EAC33DF"/>
    <w:rsid w:val="0EAD07FE"/>
    <w:rsid w:val="0EAE1547"/>
    <w:rsid w:val="0EAEACD0"/>
    <w:rsid w:val="0EAF40FB"/>
    <w:rsid w:val="0EB098C7"/>
    <w:rsid w:val="0EB0BD54"/>
    <w:rsid w:val="0EB1365A"/>
    <w:rsid w:val="0EB1D77C"/>
    <w:rsid w:val="0EB1D789"/>
    <w:rsid w:val="0EB1E28C"/>
    <w:rsid w:val="0EB2840C"/>
    <w:rsid w:val="0EB40373"/>
    <w:rsid w:val="0EB499F9"/>
    <w:rsid w:val="0EB5575B"/>
    <w:rsid w:val="0EB582B1"/>
    <w:rsid w:val="0EB586A4"/>
    <w:rsid w:val="0EB6E414"/>
    <w:rsid w:val="0EB7A6A3"/>
    <w:rsid w:val="0EB7AADD"/>
    <w:rsid w:val="0EB7CA8B"/>
    <w:rsid w:val="0EB84691"/>
    <w:rsid w:val="0EB9DAAA"/>
    <w:rsid w:val="0EBA3A4F"/>
    <w:rsid w:val="0EBA8BF2"/>
    <w:rsid w:val="0EBB38CC"/>
    <w:rsid w:val="0EBB459D"/>
    <w:rsid w:val="0EBC27E2"/>
    <w:rsid w:val="0EBCB0B5"/>
    <w:rsid w:val="0EBD8C6F"/>
    <w:rsid w:val="0EBE8A73"/>
    <w:rsid w:val="0EBE9CEB"/>
    <w:rsid w:val="0EBF255A"/>
    <w:rsid w:val="0EBF8C86"/>
    <w:rsid w:val="0EC04320"/>
    <w:rsid w:val="0EC049D5"/>
    <w:rsid w:val="0EC0A505"/>
    <w:rsid w:val="0EC113D6"/>
    <w:rsid w:val="0EC1692E"/>
    <w:rsid w:val="0EC24CDB"/>
    <w:rsid w:val="0EC28A61"/>
    <w:rsid w:val="0EC3C401"/>
    <w:rsid w:val="0EC4EF9C"/>
    <w:rsid w:val="0EC50432"/>
    <w:rsid w:val="0EC56323"/>
    <w:rsid w:val="0EC586A6"/>
    <w:rsid w:val="0EC5961B"/>
    <w:rsid w:val="0EC5DC0A"/>
    <w:rsid w:val="0EC5FD2C"/>
    <w:rsid w:val="0EC721AA"/>
    <w:rsid w:val="0EC75C64"/>
    <w:rsid w:val="0EC81F52"/>
    <w:rsid w:val="0EC872C7"/>
    <w:rsid w:val="0EC8C1DF"/>
    <w:rsid w:val="0EC8FC79"/>
    <w:rsid w:val="0EC945E4"/>
    <w:rsid w:val="0EC97F2F"/>
    <w:rsid w:val="0EC9AFA3"/>
    <w:rsid w:val="0ECAC60A"/>
    <w:rsid w:val="0ECBC50C"/>
    <w:rsid w:val="0ECC4768"/>
    <w:rsid w:val="0ECCA5EE"/>
    <w:rsid w:val="0ECDE439"/>
    <w:rsid w:val="0ECE341C"/>
    <w:rsid w:val="0ECF19E0"/>
    <w:rsid w:val="0ECFB4AC"/>
    <w:rsid w:val="0ECFDEF7"/>
    <w:rsid w:val="0ED05DCC"/>
    <w:rsid w:val="0ED0CF1F"/>
    <w:rsid w:val="0ED16978"/>
    <w:rsid w:val="0ED17D42"/>
    <w:rsid w:val="0ED1EECE"/>
    <w:rsid w:val="0ED23AFA"/>
    <w:rsid w:val="0ED29931"/>
    <w:rsid w:val="0ED2EAAA"/>
    <w:rsid w:val="0ED3252D"/>
    <w:rsid w:val="0ED35104"/>
    <w:rsid w:val="0ED419FE"/>
    <w:rsid w:val="0ED441D2"/>
    <w:rsid w:val="0ED4A63A"/>
    <w:rsid w:val="0ED5183F"/>
    <w:rsid w:val="0ED566B2"/>
    <w:rsid w:val="0ED5BC3D"/>
    <w:rsid w:val="0ED5EE5A"/>
    <w:rsid w:val="0ED6C06D"/>
    <w:rsid w:val="0ED71CDB"/>
    <w:rsid w:val="0ED76DC3"/>
    <w:rsid w:val="0ED7AB5F"/>
    <w:rsid w:val="0ED8574D"/>
    <w:rsid w:val="0ED9B6F6"/>
    <w:rsid w:val="0EDA1E73"/>
    <w:rsid w:val="0EDB2A9B"/>
    <w:rsid w:val="0EDBC61E"/>
    <w:rsid w:val="0EDC114C"/>
    <w:rsid w:val="0EDEE2F4"/>
    <w:rsid w:val="0EDF6542"/>
    <w:rsid w:val="0EE07C4A"/>
    <w:rsid w:val="0EE07CB3"/>
    <w:rsid w:val="0EE08C96"/>
    <w:rsid w:val="0EE1095D"/>
    <w:rsid w:val="0EE2089F"/>
    <w:rsid w:val="0EE317AC"/>
    <w:rsid w:val="0EE4438A"/>
    <w:rsid w:val="0EE5AB8A"/>
    <w:rsid w:val="0EE67124"/>
    <w:rsid w:val="0EE6B495"/>
    <w:rsid w:val="0EE6F131"/>
    <w:rsid w:val="0EE6F839"/>
    <w:rsid w:val="0EE775C3"/>
    <w:rsid w:val="0EE92DBC"/>
    <w:rsid w:val="0EE94AB6"/>
    <w:rsid w:val="0EE950DC"/>
    <w:rsid w:val="0EE99A86"/>
    <w:rsid w:val="0EEC52BA"/>
    <w:rsid w:val="0EEC7C4A"/>
    <w:rsid w:val="0EECC147"/>
    <w:rsid w:val="0EECC81D"/>
    <w:rsid w:val="0EEDC322"/>
    <w:rsid w:val="0EEE3C36"/>
    <w:rsid w:val="0EEFABC5"/>
    <w:rsid w:val="0EEFE4CA"/>
    <w:rsid w:val="0EF076AE"/>
    <w:rsid w:val="0EF17CA6"/>
    <w:rsid w:val="0EF18C7D"/>
    <w:rsid w:val="0EF1A5E2"/>
    <w:rsid w:val="0EF25978"/>
    <w:rsid w:val="0EF371E8"/>
    <w:rsid w:val="0EF3AABF"/>
    <w:rsid w:val="0EF4084B"/>
    <w:rsid w:val="0EF44004"/>
    <w:rsid w:val="0EF44BB3"/>
    <w:rsid w:val="0EF44FD4"/>
    <w:rsid w:val="0EF4A8B7"/>
    <w:rsid w:val="0EF5B224"/>
    <w:rsid w:val="0EF5CB4E"/>
    <w:rsid w:val="0EF60BE4"/>
    <w:rsid w:val="0EF665FE"/>
    <w:rsid w:val="0EF8958B"/>
    <w:rsid w:val="0EFAEE59"/>
    <w:rsid w:val="0EFB199F"/>
    <w:rsid w:val="0EFB2C56"/>
    <w:rsid w:val="0EFB8E23"/>
    <w:rsid w:val="0EFB9440"/>
    <w:rsid w:val="0EFD8115"/>
    <w:rsid w:val="0EFF8448"/>
    <w:rsid w:val="0EFF904F"/>
    <w:rsid w:val="0EFFA128"/>
    <w:rsid w:val="0F00507B"/>
    <w:rsid w:val="0F00CB97"/>
    <w:rsid w:val="0F018962"/>
    <w:rsid w:val="0F01E9E1"/>
    <w:rsid w:val="0F028901"/>
    <w:rsid w:val="0F03398E"/>
    <w:rsid w:val="0F03B237"/>
    <w:rsid w:val="0F03B78A"/>
    <w:rsid w:val="0F03E8BC"/>
    <w:rsid w:val="0F04D083"/>
    <w:rsid w:val="0F053710"/>
    <w:rsid w:val="0F054A3A"/>
    <w:rsid w:val="0F085886"/>
    <w:rsid w:val="0F088890"/>
    <w:rsid w:val="0F09F0F9"/>
    <w:rsid w:val="0F0A29B0"/>
    <w:rsid w:val="0F0BCDA2"/>
    <w:rsid w:val="0F0C8F5C"/>
    <w:rsid w:val="0F0CD989"/>
    <w:rsid w:val="0F0D5E8B"/>
    <w:rsid w:val="0F0D6B2D"/>
    <w:rsid w:val="0F0D7A1D"/>
    <w:rsid w:val="0F0EED6C"/>
    <w:rsid w:val="0F0FA674"/>
    <w:rsid w:val="0F111624"/>
    <w:rsid w:val="0F113471"/>
    <w:rsid w:val="0F116044"/>
    <w:rsid w:val="0F11E68E"/>
    <w:rsid w:val="0F1265B0"/>
    <w:rsid w:val="0F12B205"/>
    <w:rsid w:val="0F132B1D"/>
    <w:rsid w:val="0F1344FF"/>
    <w:rsid w:val="0F138F23"/>
    <w:rsid w:val="0F14ACED"/>
    <w:rsid w:val="0F15813A"/>
    <w:rsid w:val="0F165240"/>
    <w:rsid w:val="0F16595C"/>
    <w:rsid w:val="0F167DD4"/>
    <w:rsid w:val="0F16A359"/>
    <w:rsid w:val="0F16F3BA"/>
    <w:rsid w:val="0F17028B"/>
    <w:rsid w:val="0F1865F4"/>
    <w:rsid w:val="0F187B3C"/>
    <w:rsid w:val="0F18AF1B"/>
    <w:rsid w:val="0F1972A3"/>
    <w:rsid w:val="0F19DABB"/>
    <w:rsid w:val="0F1BF22B"/>
    <w:rsid w:val="0F1C44C1"/>
    <w:rsid w:val="0F1CDE36"/>
    <w:rsid w:val="0F1D17EE"/>
    <w:rsid w:val="0F1D3BD0"/>
    <w:rsid w:val="0F1DF961"/>
    <w:rsid w:val="0F1EDF2D"/>
    <w:rsid w:val="0F1F1B45"/>
    <w:rsid w:val="0F2005FC"/>
    <w:rsid w:val="0F20EF18"/>
    <w:rsid w:val="0F21F1B5"/>
    <w:rsid w:val="0F236214"/>
    <w:rsid w:val="0F239319"/>
    <w:rsid w:val="0F23BECD"/>
    <w:rsid w:val="0F25472F"/>
    <w:rsid w:val="0F25E214"/>
    <w:rsid w:val="0F271CEB"/>
    <w:rsid w:val="0F273695"/>
    <w:rsid w:val="0F285C19"/>
    <w:rsid w:val="0F289841"/>
    <w:rsid w:val="0F289C1C"/>
    <w:rsid w:val="0F28E8A6"/>
    <w:rsid w:val="0F2AD8DE"/>
    <w:rsid w:val="0F2BF4DA"/>
    <w:rsid w:val="0F2C1B71"/>
    <w:rsid w:val="0F2CBB9E"/>
    <w:rsid w:val="0F2CEBBD"/>
    <w:rsid w:val="0F2D8EF5"/>
    <w:rsid w:val="0F2F20A5"/>
    <w:rsid w:val="0F2F6BFE"/>
    <w:rsid w:val="0F2FE3BA"/>
    <w:rsid w:val="0F3067A3"/>
    <w:rsid w:val="0F31E319"/>
    <w:rsid w:val="0F32097C"/>
    <w:rsid w:val="0F321922"/>
    <w:rsid w:val="0F338D0A"/>
    <w:rsid w:val="0F33E35E"/>
    <w:rsid w:val="0F33FB6D"/>
    <w:rsid w:val="0F34AACC"/>
    <w:rsid w:val="0F3511AF"/>
    <w:rsid w:val="0F36C413"/>
    <w:rsid w:val="0F37B7E5"/>
    <w:rsid w:val="0F38BDA8"/>
    <w:rsid w:val="0F3A389B"/>
    <w:rsid w:val="0F3BF477"/>
    <w:rsid w:val="0F3CB0C1"/>
    <w:rsid w:val="0F3DCA7A"/>
    <w:rsid w:val="0F3DE98C"/>
    <w:rsid w:val="0F3F653A"/>
    <w:rsid w:val="0F3F9AB4"/>
    <w:rsid w:val="0F4069C4"/>
    <w:rsid w:val="0F408EA4"/>
    <w:rsid w:val="0F409AED"/>
    <w:rsid w:val="0F40F2E1"/>
    <w:rsid w:val="0F424BCD"/>
    <w:rsid w:val="0F42D1BC"/>
    <w:rsid w:val="0F42F088"/>
    <w:rsid w:val="0F44847D"/>
    <w:rsid w:val="0F45D932"/>
    <w:rsid w:val="0F461F67"/>
    <w:rsid w:val="0F4623EE"/>
    <w:rsid w:val="0F47C07E"/>
    <w:rsid w:val="0F4821B0"/>
    <w:rsid w:val="0F484908"/>
    <w:rsid w:val="0F4962C6"/>
    <w:rsid w:val="0F499F1D"/>
    <w:rsid w:val="0F4A6C98"/>
    <w:rsid w:val="0F4ACE53"/>
    <w:rsid w:val="0F4CA2B4"/>
    <w:rsid w:val="0F4D2021"/>
    <w:rsid w:val="0F4DEDF0"/>
    <w:rsid w:val="0F4E1538"/>
    <w:rsid w:val="0F4E1F60"/>
    <w:rsid w:val="0F4EDF4C"/>
    <w:rsid w:val="0F4F779C"/>
    <w:rsid w:val="0F4F88AD"/>
    <w:rsid w:val="0F4F989A"/>
    <w:rsid w:val="0F4FF3BB"/>
    <w:rsid w:val="0F5032BF"/>
    <w:rsid w:val="0F504D44"/>
    <w:rsid w:val="0F517922"/>
    <w:rsid w:val="0F536F21"/>
    <w:rsid w:val="0F54E689"/>
    <w:rsid w:val="0F562468"/>
    <w:rsid w:val="0F568A5D"/>
    <w:rsid w:val="0F57CCC6"/>
    <w:rsid w:val="0F58E816"/>
    <w:rsid w:val="0F597DE8"/>
    <w:rsid w:val="0F5A0F11"/>
    <w:rsid w:val="0F5A98B4"/>
    <w:rsid w:val="0F5B0478"/>
    <w:rsid w:val="0F5CC895"/>
    <w:rsid w:val="0F5DCDD8"/>
    <w:rsid w:val="0F5E02CE"/>
    <w:rsid w:val="0F5EF4CF"/>
    <w:rsid w:val="0F5F0718"/>
    <w:rsid w:val="0F5F4423"/>
    <w:rsid w:val="0F5F8D35"/>
    <w:rsid w:val="0F5FC33A"/>
    <w:rsid w:val="0F608686"/>
    <w:rsid w:val="0F60AA89"/>
    <w:rsid w:val="0F615569"/>
    <w:rsid w:val="0F61D9E2"/>
    <w:rsid w:val="0F624733"/>
    <w:rsid w:val="0F633A51"/>
    <w:rsid w:val="0F6434DA"/>
    <w:rsid w:val="0F6460C3"/>
    <w:rsid w:val="0F64A2AE"/>
    <w:rsid w:val="0F6597F0"/>
    <w:rsid w:val="0F65A520"/>
    <w:rsid w:val="0F66A1DB"/>
    <w:rsid w:val="0F66BA7B"/>
    <w:rsid w:val="0F67037D"/>
    <w:rsid w:val="0F67653D"/>
    <w:rsid w:val="0F67A6C9"/>
    <w:rsid w:val="0F683188"/>
    <w:rsid w:val="0F68B8DB"/>
    <w:rsid w:val="0F6955E7"/>
    <w:rsid w:val="0F695F96"/>
    <w:rsid w:val="0F6969EC"/>
    <w:rsid w:val="0F6A2590"/>
    <w:rsid w:val="0F6A4481"/>
    <w:rsid w:val="0F6A44C4"/>
    <w:rsid w:val="0F6A92C6"/>
    <w:rsid w:val="0F6B4573"/>
    <w:rsid w:val="0F6B476C"/>
    <w:rsid w:val="0F6BA581"/>
    <w:rsid w:val="0F6BD90F"/>
    <w:rsid w:val="0F6D137A"/>
    <w:rsid w:val="0F6D1E5F"/>
    <w:rsid w:val="0F6D5CE1"/>
    <w:rsid w:val="0F6D6534"/>
    <w:rsid w:val="0F6DBD5C"/>
    <w:rsid w:val="0F6DE86A"/>
    <w:rsid w:val="0F6F2693"/>
    <w:rsid w:val="0F712B45"/>
    <w:rsid w:val="0F7216AC"/>
    <w:rsid w:val="0F723207"/>
    <w:rsid w:val="0F724D42"/>
    <w:rsid w:val="0F7355A8"/>
    <w:rsid w:val="0F7370A4"/>
    <w:rsid w:val="0F73E68E"/>
    <w:rsid w:val="0F73F0F6"/>
    <w:rsid w:val="0F7444C2"/>
    <w:rsid w:val="0F748062"/>
    <w:rsid w:val="0F74B489"/>
    <w:rsid w:val="0F74F16A"/>
    <w:rsid w:val="0F76177B"/>
    <w:rsid w:val="0F764818"/>
    <w:rsid w:val="0F76C8B7"/>
    <w:rsid w:val="0F76FC06"/>
    <w:rsid w:val="0F77B98E"/>
    <w:rsid w:val="0F7812A5"/>
    <w:rsid w:val="0F787EBF"/>
    <w:rsid w:val="0F78A5A2"/>
    <w:rsid w:val="0F7A0933"/>
    <w:rsid w:val="0F7A09FD"/>
    <w:rsid w:val="0F7ADF1E"/>
    <w:rsid w:val="0F7B13BD"/>
    <w:rsid w:val="0F7B5E5B"/>
    <w:rsid w:val="0F7C2144"/>
    <w:rsid w:val="0F7C42B3"/>
    <w:rsid w:val="0F7CE048"/>
    <w:rsid w:val="0F7D0DCA"/>
    <w:rsid w:val="0F7EAD73"/>
    <w:rsid w:val="0F806399"/>
    <w:rsid w:val="0F81901B"/>
    <w:rsid w:val="0F81D043"/>
    <w:rsid w:val="0F82D12D"/>
    <w:rsid w:val="0F8367FE"/>
    <w:rsid w:val="0F8458C0"/>
    <w:rsid w:val="0F84CB5A"/>
    <w:rsid w:val="0F85A69C"/>
    <w:rsid w:val="0F85B329"/>
    <w:rsid w:val="0F86AC5F"/>
    <w:rsid w:val="0F883FFD"/>
    <w:rsid w:val="0F8A5223"/>
    <w:rsid w:val="0F8B6264"/>
    <w:rsid w:val="0F8B75CF"/>
    <w:rsid w:val="0F8C644B"/>
    <w:rsid w:val="0F8C7823"/>
    <w:rsid w:val="0F8C8E64"/>
    <w:rsid w:val="0F8CE417"/>
    <w:rsid w:val="0F8D40FF"/>
    <w:rsid w:val="0F8D4BD5"/>
    <w:rsid w:val="0F8DF0C4"/>
    <w:rsid w:val="0F8E1A47"/>
    <w:rsid w:val="0F8E7C3D"/>
    <w:rsid w:val="0F8F4357"/>
    <w:rsid w:val="0F8F4E8A"/>
    <w:rsid w:val="0F906299"/>
    <w:rsid w:val="0F918126"/>
    <w:rsid w:val="0F920B4D"/>
    <w:rsid w:val="0F926010"/>
    <w:rsid w:val="0F943B65"/>
    <w:rsid w:val="0F94DF53"/>
    <w:rsid w:val="0F9531F1"/>
    <w:rsid w:val="0F95B1A9"/>
    <w:rsid w:val="0F95BF73"/>
    <w:rsid w:val="0F962A9B"/>
    <w:rsid w:val="0F9653CD"/>
    <w:rsid w:val="0F96E9DF"/>
    <w:rsid w:val="0F985F2A"/>
    <w:rsid w:val="0F98C943"/>
    <w:rsid w:val="0F9A09A2"/>
    <w:rsid w:val="0F9A27C5"/>
    <w:rsid w:val="0F9A34A8"/>
    <w:rsid w:val="0F9A59F3"/>
    <w:rsid w:val="0F9A9202"/>
    <w:rsid w:val="0F9B0C7C"/>
    <w:rsid w:val="0F9C39AC"/>
    <w:rsid w:val="0F9CA0C7"/>
    <w:rsid w:val="0F9D994C"/>
    <w:rsid w:val="0F9F1B22"/>
    <w:rsid w:val="0F9FD1F0"/>
    <w:rsid w:val="0FA005DD"/>
    <w:rsid w:val="0FA20442"/>
    <w:rsid w:val="0FA251FB"/>
    <w:rsid w:val="0FA30D5D"/>
    <w:rsid w:val="0FA318DE"/>
    <w:rsid w:val="0FA31C44"/>
    <w:rsid w:val="0FA42BA6"/>
    <w:rsid w:val="0FA455CC"/>
    <w:rsid w:val="0FA4E4AE"/>
    <w:rsid w:val="0FA56506"/>
    <w:rsid w:val="0FA657AB"/>
    <w:rsid w:val="0FA6F638"/>
    <w:rsid w:val="0FA85E23"/>
    <w:rsid w:val="0FA8964C"/>
    <w:rsid w:val="0FA9A22D"/>
    <w:rsid w:val="0FA9C0C9"/>
    <w:rsid w:val="0FAA01CA"/>
    <w:rsid w:val="0FAAE728"/>
    <w:rsid w:val="0FAAFE59"/>
    <w:rsid w:val="0FABA4FC"/>
    <w:rsid w:val="0FAC22CD"/>
    <w:rsid w:val="0FACA292"/>
    <w:rsid w:val="0FACAA35"/>
    <w:rsid w:val="0FAD61C4"/>
    <w:rsid w:val="0FAD783B"/>
    <w:rsid w:val="0FAE07B0"/>
    <w:rsid w:val="0FAF8213"/>
    <w:rsid w:val="0FAFB62B"/>
    <w:rsid w:val="0FAFF080"/>
    <w:rsid w:val="0FB12403"/>
    <w:rsid w:val="0FB13DAE"/>
    <w:rsid w:val="0FB1E1A8"/>
    <w:rsid w:val="0FB2096E"/>
    <w:rsid w:val="0FB26F4F"/>
    <w:rsid w:val="0FB2B4BE"/>
    <w:rsid w:val="0FB3EBA9"/>
    <w:rsid w:val="0FB4A679"/>
    <w:rsid w:val="0FB5A9D9"/>
    <w:rsid w:val="0FB62BC5"/>
    <w:rsid w:val="0FB64DE4"/>
    <w:rsid w:val="0FB67E1E"/>
    <w:rsid w:val="0FB6F8D4"/>
    <w:rsid w:val="0FB790E6"/>
    <w:rsid w:val="0FB85BE9"/>
    <w:rsid w:val="0FB89778"/>
    <w:rsid w:val="0FB8A544"/>
    <w:rsid w:val="0FB8E394"/>
    <w:rsid w:val="0FB949B8"/>
    <w:rsid w:val="0FBB5193"/>
    <w:rsid w:val="0FBB6BB0"/>
    <w:rsid w:val="0FBBDAB2"/>
    <w:rsid w:val="0FBC4DE4"/>
    <w:rsid w:val="0FBC509C"/>
    <w:rsid w:val="0FBC577F"/>
    <w:rsid w:val="0FBE5570"/>
    <w:rsid w:val="0FBE7F2E"/>
    <w:rsid w:val="0FBEA425"/>
    <w:rsid w:val="0FBF1E54"/>
    <w:rsid w:val="0FBF36A9"/>
    <w:rsid w:val="0FBFA43E"/>
    <w:rsid w:val="0FBFA8CB"/>
    <w:rsid w:val="0FC02087"/>
    <w:rsid w:val="0FC059B7"/>
    <w:rsid w:val="0FC0E1C7"/>
    <w:rsid w:val="0FC1348D"/>
    <w:rsid w:val="0FC14562"/>
    <w:rsid w:val="0FC185F9"/>
    <w:rsid w:val="0FC22009"/>
    <w:rsid w:val="0FC39D06"/>
    <w:rsid w:val="0FC3A59D"/>
    <w:rsid w:val="0FC3EDDF"/>
    <w:rsid w:val="0FC42B88"/>
    <w:rsid w:val="0FC523D0"/>
    <w:rsid w:val="0FC53162"/>
    <w:rsid w:val="0FC616CA"/>
    <w:rsid w:val="0FC657EB"/>
    <w:rsid w:val="0FC79334"/>
    <w:rsid w:val="0FC862F3"/>
    <w:rsid w:val="0FC89445"/>
    <w:rsid w:val="0FCACF58"/>
    <w:rsid w:val="0FCBDB66"/>
    <w:rsid w:val="0FCC268F"/>
    <w:rsid w:val="0FCCA125"/>
    <w:rsid w:val="0FCCB9EF"/>
    <w:rsid w:val="0FCD8C12"/>
    <w:rsid w:val="0FCE232F"/>
    <w:rsid w:val="0FCFDF1E"/>
    <w:rsid w:val="0FD01AFE"/>
    <w:rsid w:val="0FD1CFA5"/>
    <w:rsid w:val="0FD293EC"/>
    <w:rsid w:val="0FD3125E"/>
    <w:rsid w:val="0FD33E2A"/>
    <w:rsid w:val="0FD3C7D2"/>
    <w:rsid w:val="0FD3FFFF"/>
    <w:rsid w:val="0FD44B76"/>
    <w:rsid w:val="0FD46C87"/>
    <w:rsid w:val="0FD471B1"/>
    <w:rsid w:val="0FD47ED9"/>
    <w:rsid w:val="0FD50496"/>
    <w:rsid w:val="0FD52E99"/>
    <w:rsid w:val="0FD56BFE"/>
    <w:rsid w:val="0FD5D6D2"/>
    <w:rsid w:val="0FD6CB0A"/>
    <w:rsid w:val="0FD72A29"/>
    <w:rsid w:val="0FD75308"/>
    <w:rsid w:val="0FD915B4"/>
    <w:rsid w:val="0FD96966"/>
    <w:rsid w:val="0FD9ED56"/>
    <w:rsid w:val="0FDA8ADC"/>
    <w:rsid w:val="0FDAAC23"/>
    <w:rsid w:val="0FDB101A"/>
    <w:rsid w:val="0FDB337F"/>
    <w:rsid w:val="0FDB8F2E"/>
    <w:rsid w:val="0FDBEFBF"/>
    <w:rsid w:val="0FDBEFF4"/>
    <w:rsid w:val="0FDC6E07"/>
    <w:rsid w:val="0FDD66FF"/>
    <w:rsid w:val="0FDE11B6"/>
    <w:rsid w:val="0FDE8576"/>
    <w:rsid w:val="0FE12C14"/>
    <w:rsid w:val="0FE1F1DA"/>
    <w:rsid w:val="0FE20B16"/>
    <w:rsid w:val="0FE2670E"/>
    <w:rsid w:val="0FE29302"/>
    <w:rsid w:val="0FE39DD4"/>
    <w:rsid w:val="0FE4BC15"/>
    <w:rsid w:val="0FE52EEA"/>
    <w:rsid w:val="0FE58C32"/>
    <w:rsid w:val="0FE75D53"/>
    <w:rsid w:val="0FE773CD"/>
    <w:rsid w:val="0FE77487"/>
    <w:rsid w:val="0FE80B4D"/>
    <w:rsid w:val="0FE86B88"/>
    <w:rsid w:val="0FE8B3EE"/>
    <w:rsid w:val="0FEB60E3"/>
    <w:rsid w:val="0FED1FC6"/>
    <w:rsid w:val="0FED53A4"/>
    <w:rsid w:val="0FEE446E"/>
    <w:rsid w:val="0FF08799"/>
    <w:rsid w:val="0FF100BB"/>
    <w:rsid w:val="0FF1BC01"/>
    <w:rsid w:val="0FF20EAA"/>
    <w:rsid w:val="0FF21DF3"/>
    <w:rsid w:val="0FF2336D"/>
    <w:rsid w:val="0FF2520B"/>
    <w:rsid w:val="0FF2555C"/>
    <w:rsid w:val="0FF26268"/>
    <w:rsid w:val="0FF31F26"/>
    <w:rsid w:val="0FF3E2D1"/>
    <w:rsid w:val="0FF51978"/>
    <w:rsid w:val="0FF717E9"/>
    <w:rsid w:val="0FF7BB76"/>
    <w:rsid w:val="0FF7EDEE"/>
    <w:rsid w:val="0FF7FFA0"/>
    <w:rsid w:val="0FF8C484"/>
    <w:rsid w:val="0FF950C1"/>
    <w:rsid w:val="0FF97159"/>
    <w:rsid w:val="0FF9C57E"/>
    <w:rsid w:val="0FFA20CE"/>
    <w:rsid w:val="0FFB07E9"/>
    <w:rsid w:val="0FFB0EBE"/>
    <w:rsid w:val="0FFB3155"/>
    <w:rsid w:val="0FFBC9F3"/>
    <w:rsid w:val="0FFC1687"/>
    <w:rsid w:val="0FFCFD01"/>
    <w:rsid w:val="0FFD5958"/>
    <w:rsid w:val="0FFE8E20"/>
    <w:rsid w:val="0FFF1314"/>
    <w:rsid w:val="0FFF1ACD"/>
    <w:rsid w:val="0FFFE96B"/>
    <w:rsid w:val="10001BEF"/>
    <w:rsid w:val="10003026"/>
    <w:rsid w:val="1002A5FB"/>
    <w:rsid w:val="1002B86A"/>
    <w:rsid w:val="10033DDA"/>
    <w:rsid w:val="1004C552"/>
    <w:rsid w:val="10050DBC"/>
    <w:rsid w:val="1005F4E6"/>
    <w:rsid w:val="100639D0"/>
    <w:rsid w:val="1006414C"/>
    <w:rsid w:val="1006E733"/>
    <w:rsid w:val="1006F543"/>
    <w:rsid w:val="10076745"/>
    <w:rsid w:val="100A2A22"/>
    <w:rsid w:val="100B00FD"/>
    <w:rsid w:val="100D8344"/>
    <w:rsid w:val="100EA2FA"/>
    <w:rsid w:val="100F2563"/>
    <w:rsid w:val="100F7906"/>
    <w:rsid w:val="10102893"/>
    <w:rsid w:val="10106703"/>
    <w:rsid w:val="10106E7E"/>
    <w:rsid w:val="10109235"/>
    <w:rsid w:val="1010D6C5"/>
    <w:rsid w:val="101141BA"/>
    <w:rsid w:val="101204D8"/>
    <w:rsid w:val="1013100B"/>
    <w:rsid w:val="10134E10"/>
    <w:rsid w:val="10156182"/>
    <w:rsid w:val="1015B073"/>
    <w:rsid w:val="101649F7"/>
    <w:rsid w:val="101771AF"/>
    <w:rsid w:val="1017954B"/>
    <w:rsid w:val="101861E9"/>
    <w:rsid w:val="1019BD42"/>
    <w:rsid w:val="101B3F86"/>
    <w:rsid w:val="101BE1F6"/>
    <w:rsid w:val="101C9D60"/>
    <w:rsid w:val="101CD8EF"/>
    <w:rsid w:val="101D5D0F"/>
    <w:rsid w:val="101DE77B"/>
    <w:rsid w:val="101E4E9B"/>
    <w:rsid w:val="101E621C"/>
    <w:rsid w:val="101EF6E3"/>
    <w:rsid w:val="101EFCE8"/>
    <w:rsid w:val="101F3B9C"/>
    <w:rsid w:val="1020094B"/>
    <w:rsid w:val="1020857F"/>
    <w:rsid w:val="1020D105"/>
    <w:rsid w:val="1021FE47"/>
    <w:rsid w:val="10251823"/>
    <w:rsid w:val="102641FB"/>
    <w:rsid w:val="10299595"/>
    <w:rsid w:val="102AE8AA"/>
    <w:rsid w:val="102AF9FF"/>
    <w:rsid w:val="102B1251"/>
    <w:rsid w:val="102B20BE"/>
    <w:rsid w:val="102BCD1D"/>
    <w:rsid w:val="102C11CF"/>
    <w:rsid w:val="102CB90E"/>
    <w:rsid w:val="102E1C59"/>
    <w:rsid w:val="102E9D83"/>
    <w:rsid w:val="102EA879"/>
    <w:rsid w:val="10304F68"/>
    <w:rsid w:val="1030FAB1"/>
    <w:rsid w:val="10310ED8"/>
    <w:rsid w:val="10317ABB"/>
    <w:rsid w:val="1031F615"/>
    <w:rsid w:val="10320155"/>
    <w:rsid w:val="103285DF"/>
    <w:rsid w:val="10332AF2"/>
    <w:rsid w:val="10332D69"/>
    <w:rsid w:val="1033B757"/>
    <w:rsid w:val="103508E2"/>
    <w:rsid w:val="10353640"/>
    <w:rsid w:val="10357F86"/>
    <w:rsid w:val="1035A2A6"/>
    <w:rsid w:val="10365560"/>
    <w:rsid w:val="103688D2"/>
    <w:rsid w:val="10369BFE"/>
    <w:rsid w:val="1036C2DF"/>
    <w:rsid w:val="1037815E"/>
    <w:rsid w:val="103806C8"/>
    <w:rsid w:val="103974D2"/>
    <w:rsid w:val="1039E268"/>
    <w:rsid w:val="103B6EE5"/>
    <w:rsid w:val="103C8571"/>
    <w:rsid w:val="103CC311"/>
    <w:rsid w:val="103D3CD8"/>
    <w:rsid w:val="103D6550"/>
    <w:rsid w:val="103EB418"/>
    <w:rsid w:val="103EF0D5"/>
    <w:rsid w:val="103F19A0"/>
    <w:rsid w:val="103F719C"/>
    <w:rsid w:val="103F9829"/>
    <w:rsid w:val="104034A6"/>
    <w:rsid w:val="104093F7"/>
    <w:rsid w:val="10422AC8"/>
    <w:rsid w:val="104276FB"/>
    <w:rsid w:val="10427D3C"/>
    <w:rsid w:val="10433431"/>
    <w:rsid w:val="1043CAFB"/>
    <w:rsid w:val="1043ED1B"/>
    <w:rsid w:val="10441107"/>
    <w:rsid w:val="10441AF5"/>
    <w:rsid w:val="10442C93"/>
    <w:rsid w:val="10444546"/>
    <w:rsid w:val="104476F3"/>
    <w:rsid w:val="1044B852"/>
    <w:rsid w:val="1044E4EE"/>
    <w:rsid w:val="1046FE7B"/>
    <w:rsid w:val="1047142E"/>
    <w:rsid w:val="104782AD"/>
    <w:rsid w:val="104791A2"/>
    <w:rsid w:val="104811F9"/>
    <w:rsid w:val="104956F0"/>
    <w:rsid w:val="104B29B2"/>
    <w:rsid w:val="104BA12F"/>
    <w:rsid w:val="104D10BE"/>
    <w:rsid w:val="104D3B6C"/>
    <w:rsid w:val="104F109D"/>
    <w:rsid w:val="104F98F6"/>
    <w:rsid w:val="104FD535"/>
    <w:rsid w:val="105177D2"/>
    <w:rsid w:val="10525551"/>
    <w:rsid w:val="105478F7"/>
    <w:rsid w:val="10551229"/>
    <w:rsid w:val="10557842"/>
    <w:rsid w:val="10557890"/>
    <w:rsid w:val="105763DF"/>
    <w:rsid w:val="1057C54B"/>
    <w:rsid w:val="1057DF8A"/>
    <w:rsid w:val="1057ED0A"/>
    <w:rsid w:val="10588C3A"/>
    <w:rsid w:val="10593A8A"/>
    <w:rsid w:val="105BCE43"/>
    <w:rsid w:val="105CC635"/>
    <w:rsid w:val="105D00B9"/>
    <w:rsid w:val="105D87E8"/>
    <w:rsid w:val="105EFE50"/>
    <w:rsid w:val="105F9D3B"/>
    <w:rsid w:val="105FB34F"/>
    <w:rsid w:val="105FE653"/>
    <w:rsid w:val="106130DD"/>
    <w:rsid w:val="1061A51E"/>
    <w:rsid w:val="1061E4F4"/>
    <w:rsid w:val="10623FFB"/>
    <w:rsid w:val="1064CC80"/>
    <w:rsid w:val="10662EC8"/>
    <w:rsid w:val="106690D8"/>
    <w:rsid w:val="1066B8DF"/>
    <w:rsid w:val="1066DD38"/>
    <w:rsid w:val="1067A590"/>
    <w:rsid w:val="10688871"/>
    <w:rsid w:val="1068C203"/>
    <w:rsid w:val="1069BA9F"/>
    <w:rsid w:val="106C1EA0"/>
    <w:rsid w:val="106C5527"/>
    <w:rsid w:val="106CF5FD"/>
    <w:rsid w:val="106D6771"/>
    <w:rsid w:val="106E94E9"/>
    <w:rsid w:val="106EB094"/>
    <w:rsid w:val="106EE664"/>
    <w:rsid w:val="106F270D"/>
    <w:rsid w:val="106FD9F5"/>
    <w:rsid w:val="10727377"/>
    <w:rsid w:val="1072E254"/>
    <w:rsid w:val="10733777"/>
    <w:rsid w:val="1075CAAF"/>
    <w:rsid w:val="1076037F"/>
    <w:rsid w:val="107848FE"/>
    <w:rsid w:val="10788F73"/>
    <w:rsid w:val="10792918"/>
    <w:rsid w:val="1079410D"/>
    <w:rsid w:val="10794FA9"/>
    <w:rsid w:val="107976E7"/>
    <w:rsid w:val="107A677F"/>
    <w:rsid w:val="107AA4E5"/>
    <w:rsid w:val="107AB129"/>
    <w:rsid w:val="107AD81C"/>
    <w:rsid w:val="107B65F9"/>
    <w:rsid w:val="107B921D"/>
    <w:rsid w:val="107C2CFC"/>
    <w:rsid w:val="107C7EFC"/>
    <w:rsid w:val="107CF4F1"/>
    <w:rsid w:val="107D0170"/>
    <w:rsid w:val="107D0DB4"/>
    <w:rsid w:val="107D152E"/>
    <w:rsid w:val="107F02F9"/>
    <w:rsid w:val="107F9C6B"/>
    <w:rsid w:val="107FDA92"/>
    <w:rsid w:val="1082E467"/>
    <w:rsid w:val="10833760"/>
    <w:rsid w:val="108367E9"/>
    <w:rsid w:val="1083CF86"/>
    <w:rsid w:val="1083FE2F"/>
    <w:rsid w:val="10841937"/>
    <w:rsid w:val="10854A24"/>
    <w:rsid w:val="108587C2"/>
    <w:rsid w:val="1085B74D"/>
    <w:rsid w:val="1085D9B7"/>
    <w:rsid w:val="1085EF6C"/>
    <w:rsid w:val="10873BD6"/>
    <w:rsid w:val="10873E92"/>
    <w:rsid w:val="10877A97"/>
    <w:rsid w:val="1087CC87"/>
    <w:rsid w:val="10887C84"/>
    <w:rsid w:val="10891410"/>
    <w:rsid w:val="10894AC6"/>
    <w:rsid w:val="10897188"/>
    <w:rsid w:val="1089DD1C"/>
    <w:rsid w:val="1089F3E4"/>
    <w:rsid w:val="108A120C"/>
    <w:rsid w:val="108B12CF"/>
    <w:rsid w:val="108B7D73"/>
    <w:rsid w:val="108C5449"/>
    <w:rsid w:val="108E24C5"/>
    <w:rsid w:val="108F66CE"/>
    <w:rsid w:val="108FDE33"/>
    <w:rsid w:val="1091FEAA"/>
    <w:rsid w:val="10940FB7"/>
    <w:rsid w:val="109414DD"/>
    <w:rsid w:val="1094B414"/>
    <w:rsid w:val="1094BEA6"/>
    <w:rsid w:val="10950E1D"/>
    <w:rsid w:val="10961BCC"/>
    <w:rsid w:val="109650E4"/>
    <w:rsid w:val="1096A8FB"/>
    <w:rsid w:val="1096BD79"/>
    <w:rsid w:val="10985EE5"/>
    <w:rsid w:val="10986268"/>
    <w:rsid w:val="109862D2"/>
    <w:rsid w:val="109A4B41"/>
    <w:rsid w:val="109A600A"/>
    <w:rsid w:val="109B2A7E"/>
    <w:rsid w:val="109C96FD"/>
    <w:rsid w:val="109DE479"/>
    <w:rsid w:val="109FA3A0"/>
    <w:rsid w:val="10A08D85"/>
    <w:rsid w:val="10A2717F"/>
    <w:rsid w:val="10A348C3"/>
    <w:rsid w:val="10A4051F"/>
    <w:rsid w:val="10A50D54"/>
    <w:rsid w:val="10A657E9"/>
    <w:rsid w:val="10A67EDC"/>
    <w:rsid w:val="10A8624A"/>
    <w:rsid w:val="10A98D3D"/>
    <w:rsid w:val="10AA00B9"/>
    <w:rsid w:val="10AAF7FB"/>
    <w:rsid w:val="10ABAEDF"/>
    <w:rsid w:val="10ABF7A0"/>
    <w:rsid w:val="10AC5FC4"/>
    <w:rsid w:val="10AC69F3"/>
    <w:rsid w:val="10AE9886"/>
    <w:rsid w:val="10AF3E3F"/>
    <w:rsid w:val="10B07CBE"/>
    <w:rsid w:val="10B08DA0"/>
    <w:rsid w:val="10B0EEB6"/>
    <w:rsid w:val="10B14EBB"/>
    <w:rsid w:val="10B22174"/>
    <w:rsid w:val="10B3A05C"/>
    <w:rsid w:val="10B3DA65"/>
    <w:rsid w:val="10B4A7AC"/>
    <w:rsid w:val="10B4F0B0"/>
    <w:rsid w:val="10B5C28A"/>
    <w:rsid w:val="10B5F57A"/>
    <w:rsid w:val="10B78075"/>
    <w:rsid w:val="10B82B05"/>
    <w:rsid w:val="10B880D6"/>
    <w:rsid w:val="10B92569"/>
    <w:rsid w:val="10B943A1"/>
    <w:rsid w:val="10B9E193"/>
    <w:rsid w:val="10BAEFCC"/>
    <w:rsid w:val="10BB4DF9"/>
    <w:rsid w:val="10BB7F4A"/>
    <w:rsid w:val="10BB94DA"/>
    <w:rsid w:val="10BBF8D5"/>
    <w:rsid w:val="10BC2689"/>
    <w:rsid w:val="10BCC2C2"/>
    <w:rsid w:val="10BDD592"/>
    <w:rsid w:val="10BEC8AE"/>
    <w:rsid w:val="10BF10E9"/>
    <w:rsid w:val="10BF6F2A"/>
    <w:rsid w:val="10BFDA59"/>
    <w:rsid w:val="10C00D6A"/>
    <w:rsid w:val="10C01606"/>
    <w:rsid w:val="10C025EC"/>
    <w:rsid w:val="10C02977"/>
    <w:rsid w:val="10C172B6"/>
    <w:rsid w:val="10C264FE"/>
    <w:rsid w:val="10C2ADC9"/>
    <w:rsid w:val="10C2FB2A"/>
    <w:rsid w:val="10C30859"/>
    <w:rsid w:val="10C311E4"/>
    <w:rsid w:val="10C37EC9"/>
    <w:rsid w:val="10C3D50B"/>
    <w:rsid w:val="10C5CF45"/>
    <w:rsid w:val="10C603BD"/>
    <w:rsid w:val="10C671D0"/>
    <w:rsid w:val="10C68242"/>
    <w:rsid w:val="10C6C5AD"/>
    <w:rsid w:val="10C6D150"/>
    <w:rsid w:val="10C76CA5"/>
    <w:rsid w:val="10C7FE02"/>
    <w:rsid w:val="10C8F1DD"/>
    <w:rsid w:val="10CA3311"/>
    <w:rsid w:val="10CB00A5"/>
    <w:rsid w:val="10CC1449"/>
    <w:rsid w:val="10CC57DD"/>
    <w:rsid w:val="10CC8E01"/>
    <w:rsid w:val="10CD3E27"/>
    <w:rsid w:val="10D021DE"/>
    <w:rsid w:val="10D07B2D"/>
    <w:rsid w:val="10D09C4C"/>
    <w:rsid w:val="10D20E12"/>
    <w:rsid w:val="10D33543"/>
    <w:rsid w:val="10D46D97"/>
    <w:rsid w:val="10D55F46"/>
    <w:rsid w:val="10D7916F"/>
    <w:rsid w:val="10D7CCC5"/>
    <w:rsid w:val="10D8538E"/>
    <w:rsid w:val="10D85B85"/>
    <w:rsid w:val="10D9131E"/>
    <w:rsid w:val="10D98D36"/>
    <w:rsid w:val="10D9B0EF"/>
    <w:rsid w:val="10DB0C66"/>
    <w:rsid w:val="10DBAD62"/>
    <w:rsid w:val="10DC275C"/>
    <w:rsid w:val="10DC63C7"/>
    <w:rsid w:val="10DCF798"/>
    <w:rsid w:val="10DD2E5B"/>
    <w:rsid w:val="10DD971A"/>
    <w:rsid w:val="10DF561A"/>
    <w:rsid w:val="10DF9B78"/>
    <w:rsid w:val="10DFBE7E"/>
    <w:rsid w:val="10E2B06F"/>
    <w:rsid w:val="10E34D69"/>
    <w:rsid w:val="10E38804"/>
    <w:rsid w:val="10E403DE"/>
    <w:rsid w:val="10E409E6"/>
    <w:rsid w:val="10E41F6B"/>
    <w:rsid w:val="10E4C99D"/>
    <w:rsid w:val="10E4E8E5"/>
    <w:rsid w:val="10E4F678"/>
    <w:rsid w:val="10E607FF"/>
    <w:rsid w:val="10E62478"/>
    <w:rsid w:val="10E66A78"/>
    <w:rsid w:val="10E68218"/>
    <w:rsid w:val="10E81003"/>
    <w:rsid w:val="10E82906"/>
    <w:rsid w:val="10E87D9F"/>
    <w:rsid w:val="10E88619"/>
    <w:rsid w:val="10E89D4F"/>
    <w:rsid w:val="10E8F3CF"/>
    <w:rsid w:val="10E92CB3"/>
    <w:rsid w:val="10E97B2D"/>
    <w:rsid w:val="10EA5EEE"/>
    <w:rsid w:val="10EC3C1C"/>
    <w:rsid w:val="10EC6B45"/>
    <w:rsid w:val="10EC8470"/>
    <w:rsid w:val="10ECE95D"/>
    <w:rsid w:val="10ED84F4"/>
    <w:rsid w:val="10EE2D7D"/>
    <w:rsid w:val="10EEE339"/>
    <w:rsid w:val="10EF5559"/>
    <w:rsid w:val="10F10023"/>
    <w:rsid w:val="10F120E7"/>
    <w:rsid w:val="10F15540"/>
    <w:rsid w:val="10F2746C"/>
    <w:rsid w:val="10F357F5"/>
    <w:rsid w:val="10F393BC"/>
    <w:rsid w:val="10F436BE"/>
    <w:rsid w:val="10F46B28"/>
    <w:rsid w:val="10F4DA0B"/>
    <w:rsid w:val="10F5D2AA"/>
    <w:rsid w:val="10F5DD01"/>
    <w:rsid w:val="10F623BC"/>
    <w:rsid w:val="10F7E1BD"/>
    <w:rsid w:val="10F819E1"/>
    <w:rsid w:val="10F88CF2"/>
    <w:rsid w:val="10F8D4B5"/>
    <w:rsid w:val="10F8F3D3"/>
    <w:rsid w:val="10F95E3E"/>
    <w:rsid w:val="10F96786"/>
    <w:rsid w:val="10FB24A6"/>
    <w:rsid w:val="10FC541D"/>
    <w:rsid w:val="10FDE9A3"/>
    <w:rsid w:val="10FE6EE2"/>
    <w:rsid w:val="10FF2246"/>
    <w:rsid w:val="10FF2DF8"/>
    <w:rsid w:val="10FF6B1E"/>
    <w:rsid w:val="10FFA635"/>
    <w:rsid w:val="11006C43"/>
    <w:rsid w:val="110292CF"/>
    <w:rsid w:val="11031A0A"/>
    <w:rsid w:val="1103E9AA"/>
    <w:rsid w:val="1104263B"/>
    <w:rsid w:val="1105DA33"/>
    <w:rsid w:val="110815FA"/>
    <w:rsid w:val="11081EF4"/>
    <w:rsid w:val="11083B8E"/>
    <w:rsid w:val="110936FA"/>
    <w:rsid w:val="1109C87D"/>
    <w:rsid w:val="110A87B5"/>
    <w:rsid w:val="110C1FB1"/>
    <w:rsid w:val="110CCF15"/>
    <w:rsid w:val="110E5F1A"/>
    <w:rsid w:val="110E7DDA"/>
    <w:rsid w:val="110EC3ED"/>
    <w:rsid w:val="110ECD11"/>
    <w:rsid w:val="110F2B60"/>
    <w:rsid w:val="110F4466"/>
    <w:rsid w:val="110F5355"/>
    <w:rsid w:val="110F7649"/>
    <w:rsid w:val="1110116A"/>
    <w:rsid w:val="1110C203"/>
    <w:rsid w:val="1110D224"/>
    <w:rsid w:val="1112C567"/>
    <w:rsid w:val="11130478"/>
    <w:rsid w:val="1114C29B"/>
    <w:rsid w:val="1114F116"/>
    <w:rsid w:val="111553B1"/>
    <w:rsid w:val="1115E2F0"/>
    <w:rsid w:val="1115F10D"/>
    <w:rsid w:val="11169017"/>
    <w:rsid w:val="1117A8BE"/>
    <w:rsid w:val="1117A8DE"/>
    <w:rsid w:val="1117E572"/>
    <w:rsid w:val="11199675"/>
    <w:rsid w:val="111A7268"/>
    <w:rsid w:val="111A8400"/>
    <w:rsid w:val="111C2D2F"/>
    <w:rsid w:val="111D5FB3"/>
    <w:rsid w:val="111DD943"/>
    <w:rsid w:val="111EB2FE"/>
    <w:rsid w:val="111F1FE3"/>
    <w:rsid w:val="111F3395"/>
    <w:rsid w:val="11209B08"/>
    <w:rsid w:val="1120C39A"/>
    <w:rsid w:val="1121697A"/>
    <w:rsid w:val="11220A1D"/>
    <w:rsid w:val="11221039"/>
    <w:rsid w:val="11222FE1"/>
    <w:rsid w:val="11226663"/>
    <w:rsid w:val="1122E43B"/>
    <w:rsid w:val="112300B6"/>
    <w:rsid w:val="112384CD"/>
    <w:rsid w:val="1123E41B"/>
    <w:rsid w:val="112523F4"/>
    <w:rsid w:val="1125776B"/>
    <w:rsid w:val="112584BA"/>
    <w:rsid w:val="11258D86"/>
    <w:rsid w:val="11264901"/>
    <w:rsid w:val="1126B764"/>
    <w:rsid w:val="1129ED40"/>
    <w:rsid w:val="112A365D"/>
    <w:rsid w:val="112B7B2C"/>
    <w:rsid w:val="112C40D5"/>
    <w:rsid w:val="112C61D7"/>
    <w:rsid w:val="112E1D3B"/>
    <w:rsid w:val="112ECA4D"/>
    <w:rsid w:val="112FC54D"/>
    <w:rsid w:val="112FD2D1"/>
    <w:rsid w:val="113010B5"/>
    <w:rsid w:val="1130523C"/>
    <w:rsid w:val="11309BEA"/>
    <w:rsid w:val="1130AE7B"/>
    <w:rsid w:val="1131B47C"/>
    <w:rsid w:val="1131D64C"/>
    <w:rsid w:val="11332A7D"/>
    <w:rsid w:val="11335A10"/>
    <w:rsid w:val="11342078"/>
    <w:rsid w:val="1134C1F5"/>
    <w:rsid w:val="1135CC2D"/>
    <w:rsid w:val="1135D4E6"/>
    <w:rsid w:val="11370A9C"/>
    <w:rsid w:val="113758F3"/>
    <w:rsid w:val="11379379"/>
    <w:rsid w:val="113826E3"/>
    <w:rsid w:val="11389B8F"/>
    <w:rsid w:val="11394CE0"/>
    <w:rsid w:val="1139B91C"/>
    <w:rsid w:val="113AC9E4"/>
    <w:rsid w:val="113AD3F0"/>
    <w:rsid w:val="113B6EAD"/>
    <w:rsid w:val="113E30EB"/>
    <w:rsid w:val="113E4B3B"/>
    <w:rsid w:val="113EB170"/>
    <w:rsid w:val="113F5A0D"/>
    <w:rsid w:val="113FA2BD"/>
    <w:rsid w:val="113FBA83"/>
    <w:rsid w:val="114034E2"/>
    <w:rsid w:val="1140C6B0"/>
    <w:rsid w:val="1140EE36"/>
    <w:rsid w:val="114197AC"/>
    <w:rsid w:val="1142DFCD"/>
    <w:rsid w:val="1142EBD7"/>
    <w:rsid w:val="11432837"/>
    <w:rsid w:val="11434D5B"/>
    <w:rsid w:val="1143C25B"/>
    <w:rsid w:val="114435A2"/>
    <w:rsid w:val="11461F84"/>
    <w:rsid w:val="11466696"/>
    <w:rsid w:val="1147B102"/>
    <w:rsid w:val="1149D9DB"/>
    <w:rsid w:val="114A0DB8"/>
    <w:rsid w:val="114AFCA5"/>
    <w:rsid w:val="114B6AB8"/>
    <w:rsid w:val="114B727A"/>
    <w:rsid w:val="114BA865"/>
    <w:rsid w:val="114C084C"/>
    <w:rsid w:val="114C35EB"/>
    <w:rsid w:val="114C8B65"/>
    <w:rsid w:val="114CD881"/>
    <w:rsid w:val="114D793C"/>
    <w:rsid w:val="114FAB6F"/>
    <w:rsid w:val="11501B9E"/>
    <w:rsid w:val="1150AB91"/>
    <w:rsid w:val="11524A4B"/>
    <w:rsid w:val="11527F91"/>
    <w:rsid w:val="1153C6A9"/>
    <w:rsid w:val="1154C5C9"/>
    <w:rsid w:val="1155097F"/>
    <w:rsid w:val="11565049"/>
    <w:rsid w:val="115680C9"/>
    <w:rsid w:val="115755DC"/>
    <w:rsid w:val="11578BC9"/>
    <w:rsid w:val="115792D9"/>
    <w:rsid w:val="11579E80"/>
    <w:rsid w:val="1157D20B"/>
    <w:rsid w:val="11597DB7"/>
    <w:rsid w:val="1159E22A"/>
    <w:rsid w:val="115A3505"/>
    <w:rsid w:val="115B7099"/>
    <w:rsid w:val="115BC8AC"/>
    <w:rsid w:val="115C39D1"/>
    <w:rsid w:val="115CBAE8"/>
    <w:rsid w:val="115D8BC3"/>
    <w:rsid w:val="115E026A"/>
    <w:rsid w:val="115F2C67"/>
    <w:rsid w:val="115FB7AB"/>
    <w:rsid w:val="1161747B"/>
    <w:rsid w:val="1162CDE4"/>
    <w:rsid w:val="11631E26"/>
    <w:rsid w:val="116346AD"/>
    <w:rsid w:val="1163B9E2"/>
    <w:rsid w:val="11655567"/>
    <w:rsid w:val="1165B249"/>
    <w:rsid w:val="11661B22"/>
    <w:rsid w:val="11662540"/>
    <w:rsid w:val="11664456"/>
    <w:rsid w:val="11673FFC"/>
    <w:rsid w:val="116792B0"/>
    <w:rsid w:val="11684FB2"/>
    <w:rsid w:val="11696772"/>
    <w:rsid w:val="116970F1"/>
    <w:rsid w:val="116995E9"/>
    <w:rsid w:val="116A37D4"/>
    <w:rsid w:val="116AA221"/>
    <w:rsid w:val="116B3217"/>
    <w:rsid w:val="116B9B73"/>
    <w:rsid w:val="116C05FA"/>
    <w:rsid w:val="116C3E68"/>
    <w:rsid w:val="116D08B8"/>
    <w:rsid w:val="116D2DC0"/>
    <w:rsid w:val="116D7945"/>
    <w:rsid w:val="116E86C4"/>
    <w:rsid w:val="116E96A5"/>
    <w:rsid w:val="116F23BA"/>
    <w:rsid w:val="116F789A"/>
    <w:rsid w:val="11701CDE"/>
    <w:rsid w:val="117192A2"/>
    <w:rsid w:val="11725BBC"/>
    <w:rsid w:val="1173E750"/>
    <w:rsid w:val="11740751"/>
    <w:rsid w:val="11743093"/>
    <w:rsid w:val="1174E42B"/>
    <w:rsid w:val="1175376B"/>
    <w:rsid w:val="1175969F"/>
    <w:rsid w:val="1175F49A"/>
    <w:rsid w:val="11775634"/>
    <w:rsid w:val="11788F92"/>
    <w:rsid w:val="11790ACD"/>
    <w:rsid w:val="117B2547"/>
    <w:rsid w:val="117B2EE7"/>
    <w:rsid w:val="117B395A"/>
    <w:rsid w:val="117C0891"/>
    <w:rsid w:val="117E8AF0"/>
    <w:rsid w:val="117F23EA"/>
    <w:rsid w:val="117F50E7"/>
    <w:rsid w:val="11806590"/>
    <w:rsid w:val="11810152"/>
    <w:rsid w:val="118155E0"/>
    <w:rsid w:val="11831C5D"/>
    <w:rsid w:val="11841684"/>
    <w:rsid w:val="1184AC59"/>
    <w:rsid w:val="1184FA62"/>
    <w:rsid w:val="1185EF02"/>
    <w:rsid w:val="1186AB91"/>
    <w:rsid w:val="1187EF14"/>
    <w:rsid w:val="118856A5"/>
    <w:rsid w:val="118973B6"/>
    <w:rsid w:val="1189D6F7"/>
    <w:rsid w:val="118AFA57"/>
    <w:rsid w:val="118B0165"/>
    <w:rsid w:val="118C46D4"/>
    <w:rsid w:val="118CAE5A"/>
    <w:rsid w:val="118CBDC5"/>
    <w:rsid w:val="118D0342"/>
    <w:rsid w:val="118E35DD"/>
    <w:rsid w:val="118E6568"/>
    <w:rsid w:val="118EC087"/>
    <w:rsid w:val="118EE9FB"/>
    <w:rsid w:val="118F3EE5"/>
    <w:rsid w:val="118F4B27"/>
    <w:rsid w:val="118F5A55"/>
    <w:rsid w:val="118F9A21"/>
    <w:rsid w:val="119010BD"/>
    <w:rsid w:val="11906AC6"/>
    <w:rsid w:val="1193723B"/>
    <w:rsid w:val="1193AD29"/>
    <w:rsid w:val="1193EDBC"/>
    <w:rsid w:val="11943FF2"/>
    <w:rsid w:val="1194CF9D"/>
    <w:rsid w:val="1194F6DF"/>
    <w:rsid w:val="119581AA"/>
    <w:rsid w:val="11959A42"/>
    <w:rsid w:val="1196135D"/>
    <w:rsid w:val="11974273"/>
    <w:rsid w:val="11974DF1"/>
    <w:rsid w:val="1197980B"/>
    <w:rsid w:val="1197EB09"/>
    <w:rsid w:val="11986252"/>
    <w:rsid w:val="119A05D8"/>
    <w:rsid w:val="119A9E05"/>
    <w:rsid w:val="119AAE52"/>
    <w:rsid w:val="119AD622"/>
    <w:rsid w:val="119B25F5"/>
    <w:rsid w:val="119BCA83"/>
    <w:rsid w:val="119BEC52"/>
    <w:rsid w:val="119C21C2"/>
    <w:rsid w:val="119C5CF9"/>
    <w:rsid w:val="119C5FD9"/>
    <w:rsid w:val="119C6BF6"/>
    <w:rsid w:val="119CF758"/>
    <w:rsid w:val="119E5B4C"/>
    <w:rsid w:val="119E5DF9"/>
    <w:rsid w:val="119FC3E3"/>
    <w:rsid w:val="119FCC77"/>
    <w:rsid w:val="119FEE6B"/>
    <w:rsid w:val="11A0241C"/>
    <w:rsid w:val="11A07C67"/>
    <w:rsid w:val="11A0FE3F"/>
    <w:rsid w:val="11A122F3"/>
    <w:rsid w:val="11A12BCE"/>
    <w:rsid w:val="11A19DB1"/>
    <w:rsid w:val="11A1F696"/>
    <w:rsid w:val="11A288D2"/>
    <w:rsid w:val="11A33933"/>
    <w:rsid w:val="11A3B50E"/>
    <w:rsid w:val="11A41F3F"/>
    <w:rsid w:val="11A45529"/>
    <w:rsid w:val="11A4B885"/>
    <w:rsid w:val="11A55C3E"/>
    <w:rsid w:val="11A5A1BB"/>
    <w:rsid w:val="11A5AA4A"/>
    <w:rsid w:val="11A5C786"/>
    <w:rsid w:val="11A60021"/>
    <w:rsid w:val="11A63BD0"/>
    <w:rsid w:val="11A7E7D4"/>
    <w:rsid w:val="11A7F2F8"/>
    <w:rsid w:val="11A83B61"/>
    <w:rsid w:val="11A84D76"/>
    <w:rsid w:val="11A8E64B"/>
    <w:rsid w:val="11A8F79F"/>
    <w:rsid w:val="11A8FA61"/>
    <w:rsid w:val="11A9903D"/>
    <w:rsid w:val="11AA7548"/>
    <w:rsid w:val="11AD16FF"/>
    <w:rsid w:val="11AE024C"/>
    <w:rsid w:val="11AE28F7"/>
    <w:rsid w:val="11AE7A14"/>
    <w:rsid w:val="11AE8EC6"/>
    <w:rsid w:val="11AECBA3"/>
    <w:rsid w:val="11B02EFA"/>
    <w:rsid w:val="11B05D8B"/>
    <w:rsid w:val="11B0788F"/>
    <w:rsid w:val="11B1427D"/>
    <w:rsid w:val="11B1A1CE"/>
    <w:rsid w:val="11B20B15"/>
    <w:rsid w:val="11B2684E"/>
    <w:rsid w:val="11B2E75F"/>
    <w:rsid w:val="11B3DB61"/>
    <w:rsid w:val="11B3EDD0"/>
    <w:rsid w:val="11B47CF7"/>
    <w:rsid w:val="11B4C011"/>
    <w:rsid w:val="11B61A0E"/>
    <w:rsid w:val="11B61A1D"/>
    <w:rsid w:val="11B69393"/>
    <w:rsid w:val="11B6E99A"/>
    <w:rsid w:val="11B70C51"/>
    <w:rsid w:val="11B756D6"/>
    <w:rsid w:val="11B821C9"/>
    <w:rsid w:val="11B94EEE"/>
    <w:rsid w:val="11B96360"/>
    <w:rsid w:val="11B967BC"/>
    <w:rsid w:val="11B99CCF"/>
    <w:rsid w:val="11BABEA2"/>
    <w:rsid w:val="11BAECE7"/>
    <w:rsid w:val="11BC2632"/>
    <w:rsid w:val="11BCD233"/>
    <w:rsid w:val="11BD2610"/>
    <w:rsid w:val="11BD96C5"/>
    <w:rsid w:val="11BE2967"/>
    <w:rsid w:val="11BED661"/>
    <w:rsid w:val="11C018FF"/>
    <w:rsid w:val="11C0CA7B"/>
    <w:rsid w:val="11C124AA"/>
    <w:rsid w:val="11C21A91"/>
    <w:rsid w:val="11C291D6"/>
    <w:rsid w:val="11C334A4"/>
    <w:rsid w:val="11C40965"/>
    <w:rsid w:val="11C419AE"/>
    <w:rsid w:val="11C5A291"/>
    <w:rsid w:val="11C67D3D"/>
    <w:rsid w:val="11C68E55"/>
    <w:rsid w:val="11C69ACE"/>
    <w:rsid w:val="11C6AE03"/>
    <w:rsid w:val="11C6E11D"/>
    <w:rsid w:val="11C6FC02"/>
    <w:rsid w:val="11C73C12"/>
    <w:rsid w:val="11C7B6D4"/>
    <w:rsid w:val="11C9AF6C"/>
    <w:rsid w:val="11CA46CD"/>
    <w:rsid w:val="11CAEC4F"/>
    <w:rsid w:val="11CAF68F"/>
    <w:rsid w:val="11CB1286"/>
    <w:rsid w:val="11CB3D8E"/>
    <w:rsid w:val="11CB9B0D"/>
    <w:rsid w:val="11CC1B65"/>
    <w:rsid w:val="11CC6FF8"/>
    <w:rsid w:val="11CC852A"/>
    <w:rsid w:val="11CCC02F"/>
    <w:rsid w:val="11CD5CA9"/>
    <w:rsid w:val="11CD7130"/>
    <w:rsid w:val="11CE911E"/>
    <w:rsid w:val="11D1D85F"/>
    <w:rsid w:val="11D2B07F"/>
    <w:rsid w:val="11D31F23"/>
    <w:rsid w:val="11D3A56B"/>
    <w:rsid w:val="11D43831"/>
    <w:rsid w:val="11D44F6C"/>
    <w:rsid w:val="11D46F63"/>
    <w:rsid w:val="11D49925"/>
    <w:rsid w:val="11D4FB7A"/>
    <w:rsid w:val="11D52401"/>
    <w:rsid w:val="11D5BF6D"/>
    <w:rsid w:val="11D6D755"/>
    <w:rsid w:val="11D8E547"/>
    <w:rsid w:val="11D95BBF"/>
    <w:rsid w:val="11D9729D"/>
    <w:rsid w:val="11DAFE76"/>
    <w:rsid w:val="11DDE8C8"/>
    <w:rsid w:val="11DEC8A9"/>
    <w:rsid w:val="11E04797"/>
    <w:rsid w:val="11E08DD0"/>
    <w:rsid w:val="11E0E953"/>
    <w:rsid w:val="11E1207A"/>
    <w:rsid w:val="11E1244A"/>
    <w:rsid w:val="11E20EB5"/>
    <w:rsid w:val="11E22F4F"/>
    <w:rsid w:val="11E2770E"/>
    <w:rsid w:val="11E3001C"/>
    <w:rsid w:val="11E49C7B"/>
    <w:rsid w:val="11E54C59"/>
    <w:rsid w:val="11E5A5A1"/>
    <w:rsid w:val="11E6FD6E"/>
    <w:rsid w:val="11E7B26C"/>
    <w:rsid w:val="11E81DE5"/>
    <w:rsid w:val="11EA4AAB"/>
    <w:rsid w:val="11EAF071"/>
    <w:rsid w:val="11EAF6F7"/>
    <w:rsid w:val="11ED01C8"/>
    <w:rsid w:val="11EDBB31"/>
    <w:rsid w:val="11EE3A33"/>
    <w:rsid w:val="11EE4015"/>
    <w:rsid w:val="11EEC203"/>
    <w:rsid w:val="11EFB26F"/>
    <w:rsid w:val="11F01596"/>
    <w:rsid w:val="11F05F0F"/>
    <w:rsid w:val="11F09465"/>
    <w:rsid w:val="11F0C2A2"/>
    <w:rsid w:val="11F120F4"/>
    <w:rsid w:val="11F256B5"/>
    <w:rsid w:val="11F276D5"/>
    <w:rsid w:val="11F34A51"/>
    <w:rsid w:val="11F362F0"/>
    <w:rsid w:val="11F3D32E"/>
    <w:rsid w:val="11F3FF1F"/>
    <w:rsid w:val="11F46BAC"/>
    <w:rsid w:val="11F4716A"/>
    <w:rsid w:val="11F5367F"/>
    <w:rsid w:val="11F6EC53"/>
    <w:rsid w:val="11F7E8CD"/>
    <w:rsid w:val="11F828A2"/>
    <w:rsid w:val="11F83E93"/>
    <w:rsid w:val="11F8B3BA"/>
    <w:rsid w:val="11F940AD"/>
    <w:rsid w:val="11F94777"/>
    <w:rsid w:val="11FA6E37"/>
    <w:rsid w:val="11FAAFFC"/>
    <w:rsid w:val="11FAD896"/>
    <w:rsid w:val="11FAF2D1"/>
    <w:rsid w:val="11FB261F"/>
    <w:rsid w:val="11FB4B05"/>
    <w:rsid w:val="11FC6B85"/>
    <w:rsid w:val="11FCA25C"/>
    <w:rsid w:val="11FD51DB"/>
    <w:rsid w:val="11FDA02E"/>
    <w:rsid w:val="11FE1829"/>
    <w:rsid w:val="11FE2BF3"/>
    <w:rsid w:val="11FEE172"/>
    <w:rsid w:val="11FEF0F1"/>
    <w:rsid w:val="11FEF28C"/>
    <w:rsid w:val="11FF2963"/>
    <w:rsid w:val="11FF7CF0"/>
    <w:rsid w:val="120147D2"/>
    <w:rsid w:val="12014A99"/>
    <w:rsid w:val="12022C04"/>
    <w:rsid w:val="12023B01"/>
    <w:rsid w:val="1202BDFC"/>
    <w:rsid w:val="1202EA0F"/>
    <w:rsid w:val="1203944A"/>
    <w:rsid w:val="1203BA38"/>
    <w:rsid w:val="1204357C"/>
    <w:rsid w:val="120437E2"/>
    <w:rsid w:val="12044A53"/>
    <w:rsid w:val="12045E50"/>
    <w:rsid w:val="1204B319"/>
    <w:rsid w:val="12050A45"/>
    <w:rsid w:val="12061B69"/>
    <w:rsid w:val="12064254"/>
    <w:rsid w:val="1206BC4F"/>
    <w:rsid w:val="1206F505"/>
    <w:rsid w:val="1207014D"/>
    <w:rsid w:val="12075ACA"/>
    <w:rsid w:val="12079D02"/>
    <w:rsid w:val="1207C44F"/>
    <w:rsid w:val="1207D1A2"/>
    <w:rsid w:val="1207E774"/>
    <w:rsid w:val="1207F9AD"/>
    <w:rsid w:val="12084E8D"/>
    <w:rsid w:val="1209EAE2"/>
    <w:rsid w:val="120A7566"/>
    <w:rsid w:val="120AE91C"/>
    <w:rsid w:val="120B916A"/>
    <w:rsid w:val="120BF9A0"/>
    <w:rsid w:val="120C419C"/>
    <w:rsid w:val="120D81FB"/>
    <w:rsid w:val="120DFA47"/>
    <w:rsid w:val="120E5130"/>
    <w:rsid w:val="120EBB95"/>
    <w:rsid w:val="120EF763"/>
    <w:rsid w:val="120F455D"/>
    <w:rsid w:val="120F513A"/>
    <w:rsid w:val="120FB7BB"/>
    <w:rsid w:val="120FDFF8"/>
    <w:rsid w:val="120FEDF1"/>
    <w:rsid w:val="1210E755"/>
    <w:rsid w:val="12120634"/>
    <w:rsid w:val="121230D4"/>
    <w:rsid w:val="12125DAA"/>
    <w:rsid w:val="121284AF"/>
    <w:rsid w:val="1212A8EB"/>
    <w:rsid w:val="1213F0A7"/>
    <w:rsid w:val="121472EC"/>
    <w:rsid w:val="1214AFFF"/>
    <w:rsid w:val="12152C4A"/>
    <w:rsid w:val="1215668D"/>
    <w:rsid w:val="1215CD51"/>
    <w:rsid w:val="12170D4D"/>
    <w:rsid w:val="12188A76"/>
    <w:rsid w:val="1219D19A"/>
    <w:rsid w:val="121B241D"/>
    <w:rsid w:val="121BA2BF"/>
    <w:rsid w:val="121C7BA0"/>
    <w:rsid w:val="121CB505"/>
    <w:rsid w:val="121D01FD"/>
    <w:rsid w:val="121D425B"/>
    <w:rsid w:val="121D4554"/>
    <w:rsid w:val="121E4DA4"/>
    <w:rsid w:val="121ECBD4"/>
    <w:rsid w:val="121EF738"/>
    <w:rsid w:val="121F1E25"/>
    <w:rsid w:val="122053E4"/>
    <w:rsid w:val="12206904"/>
    <w:rsid w:val="1220E738"/>
    <w:rsid w:val="12211C91"/>
    <w:rsid w:val="122148DE"/>
    <w:rsid w:val="1221D8F0"/>
    <w:rsid w:val="1221E79E"/>
    <w:rsid w:val="1222192E"/>
    <w:rsid w:val="12228D15"/>
    <w:rsid w:val="1223C984"/>
    <w:rsid w:val="122458B8"/>
    <w:rsid w:val="12254A6E"/>
    <w:rsid w:val="12254AF3"/>
    <w:rsid w:val="12254D2B"/>
    <w:rsid w:val="122569F9"/>
    <w:rsid w:val="1225F63A"/>
    <w:rsid w:val="1226993F"/>
    <w:rsid w:val="122708DA"/>
    <w:rsid w:val="12285FB4"/>
    <w:rsid w:val="1229307D"/>
    <w:rsid w:val="122C1DE8"/>
    <w:rsid w:val="122C20C8"/>
    <w:rsid w:val="122D3E05"/>
    <w:rsid w:val="122D8A44"/>
    <w:rsid w:val="122E2ECA"/>
    <w:rsid w:val="122E83FF"/>
    <w:rsid w:val="122E9535"/>
    <w:rsid w:val="122F159D"/>
    <w:rsid w:val="122F9FE9"/>
    <w:rsid w:val="122FFF66"/>
    <w:rsid w:val="12302687"/>
    <w:rsid w:val="123136A5"/>
    <w:rsid w:val="1231D648"/>
    <w:rsid w:val="123223FE"/>
    <w:rsid w:val="123264B9"/>
    <w:rsid w:val="1234B5BA"/>
    <w:rsid w:val="1235715A"/>
    <w:rsid w:val="1236A392"/>
    <w:rsid w:val="1236A72E"/>
    <w:rsid w:val="123736F0"/>
    <w:rsid w:val="12374289"/>
    <w:rsid w:val="123764B9"/>
    <w:rsid w:val="1237708C"/>
    <w:rsid w:val="123799AA"/>
    <w:rsid w:val="1237AB1F"/>
    <w:rsid w:val="1237DB43"/>
    <w:rsid w:val="12382CC7"/>
    <w:rsid w:val="12399683"/>
    <w:rsid w:val="1239CE0C"/>
    <w:rsid w:val="123A4515"/>
    <w:rsid w:val="123A4C3C"/>
    <w:rsid w:val="123BCBE5"/>
    <w:rsid w:val="123CDA06"/>
    <w:rsid w:val="123CFFA9"/>
    <w:rsid w:val="123D4C9C"/>
    <w:rsid w:val="123DE7B5"/>
    <w:rsid w:val="123E5E12"/>
    <w:rsid w:val="123FD270"/>
    <w:rsid w:val="1241F191"/>
    <w:rsid w:val="12423756"/>
    <w:rsid w:val="1243DEDE"/>
    <w:rsid w:val="124439D8"/>
    <w:rsid w:val="12448145"/>
    <w:rsid w:val="12448B43"/>
    <w:rsid w:val="1244F731"/>
    <w:rsid w:val="1245162A"/>
    <w:rsid w:val="1245F5D0"/>
    <w:rsid w:val="124601F1"/>
    <w:rsid w:val="1247378D"/>
    <w:rsid w:val="1247511E"/>
    <w:rsid w:val="12484551"/>
    <w:rsid w:val="1248B55C"/>
    <w:rsid w:val="1248C9DF"/>
    <w:rsid w:val="1248E7D1"/>
    <w:rsid w:val="1249D7C4"/>
    <w:rsid w:val="1249E855"/>
    <w:rsid w:val="124BE945"/>
    <w:rsid w:val="124C89CC"/>
    <w:rsid w:val="124C9D14"/>
    <w:rsid w:val="124D1DE2"/>
    <w:rsid w:val="124E48CB"/>
    <w:rsid w:val="124EB6ED"/>
    <w:rsid w:val="124EE5E2"/>
    <w:rsid w:val="124F31D9"/>
    <w:rsid w:val="124F4802"/>
    <w:rsid w:val="124F6C49"/>
    <w:rsid w:val="124F894A"/>
    <w:rsid w:val="124FC928"/>
    <w:rsid w:val="12508AEA"/>
    <w:rsid w:val="12511D7C"/>
    <w:rsid w:val="12519AC9"/>
    <w:rsid w:val="1251B92F"/>
    <w:rsid w:val="125273D2"/>
    <w:rsid w:val="1253A146"/>
    <w:rsid w:val="1253F455"/>
    <w:rsid w:val="1254240C"/>
    <w:rsid w:val="12546ACF"/>
    <w:rsid w:val="1254D9CC"/>
    <w:rsid w:val="1255B5FB"/>
    <w:rsid w:val="1255CE20"/>
    <w:rsid w:val="1255E729"/>
    <w:rsid w:val="1255FB8A"/>
    <w:rsid w:val="12563BF1"/>
    <w:rsid w:val="12569FFF"/>
    <w:rsid w:val="125734F6"/>
    <w:rsid w:val="12574F5E"/>
    <w:rsid w:val="125754B6"/>
    <w:rsid w:val="12579274"/>
    <w:rsid w:val="12582F73"/>
    <w:rsid w:val="12583C97"/>
    <w:rsid w:val="1258D84E"/>
    <w:rsid w:val="1259358D"/>
    <w:rsid w:val="1259C195"/>
    <w:rsid w:val="1259D77B"/>
    <w:rsid w:val="125AEAA9"/>
    <w:rsid w:val="125BA412"/>
    <w:rsid w:val="125C7D24"/>
    <w:rsid w:val="125CE676"/>
    <w:rsid w:val="125D2192"/>
    <w:rsid w:val="125D253D"/>
    <w:rsid w:val="125E4D1A"/>
    <w:rsid w:val="125EE888"/>
    <w:rsid w:val="125F2611"/>
    <w:rsid w:val="125F3599"/>
    <w:rsid w:val="125F3DC7"/>
    <w:rsid w:val="126043AD"/>
    <w:rsid w:val="12610533"/>
    <w:rsid w:val="1261EFD2"/>
    <w:rsid w:val="12621291"/>
    <w:rsid w:val="126236D7"/>
    <w:rsid w:val="12636F4E"/>
    <w:rsid w:val="1263E1B3"/>
    <w:rsid w:val="1264F6E4"/>
    <w:rsid w:val="12669F79"/>
    <w:rsid w:val="1266E6C7"/>
    <w:rsid w:val="1266F873"/>
    <w:rsid w:val="1268CD09"/>
    <w:rsid w:val="1269595A"/>
    <w:rsid w:val="12699D92"/>
    <w:rsid w:val="126A2F7E"/>
    <w:rsid w:val="126A6E88"/>
    <w:rsid w:val="126C2F55"/>
    <w:rsid w:val="126D9A6A"/>
    <w:rsid w:val="126DC99C"/>
    <w:rsid w:val="126F1278"/>
    <w:rsid w:val="127013D9"/>
    <w:rsid w:val="1271C4BA"/>
    <w:rsid w:val="1272E415"/>
    <w:rsid w:val="1273437F"/>
    <w:rsid w:val="1274471A"/>
    <w:rsid w:val="12744F16"/>
    <w:rsid w:val="12744F6B"/>
    <w:rsid w:val="1275048B"/>
    <w:rsid w:val="12753CBD"/>
    <w:rsid w:val="127622C1"/>
    <w:rsid w:val="12766F73"/>
    <w:rsid w:val="12767781"/>
    <w:rsid w:val="1276FD2D"/>
    <w:rsid w:val="1278D61D"/>
    <w:rsid w:val="12792A09"/>
    <w:rsid w:val="12793158"/>
    <w:rsid w:val="1279761A"/>
    <w:rsid w:val="1279F523"/>
    <w:rsid w:val="127B2BB2"/>
    <w:rsid w:val="127BCDB3"/>
    <w:rsid w:val="127C2A67"/>
    <w:rsid w:val="127D6F80"/>
    <w:rsid w:val="127EAAE7"/>
    <w:rsid w:val="127EF548"/>
    <w:rsid w:val="127EF6AF"/>
    <w:rsid w:val="127EF7CA"/>
    <w:rsid w:val="127FEE97"/>
    <w:rsid w:val="12815B86"/>
    <w:rsid w:val="1281C7DA"/>
    <w:rsid w:val="128228D3"/>
    <w:rsid w:val="128322EC"/>
    <w:rsid w:val="12858B05"/>
    <w:rsid w:val="12872B28"/>
    <w:rsid w:val="128798E9"/>
    <w:rsid w:val="128863EE"/>
    <w:rsid w:val="12891BF6"/>
    <w:rsid w:val="128A07E7"/>
    <w:rsid w:val="128ABBD1"/>
    <w:rsid w:val="128C50D0"/>
    <w:rsid w:val="128C5950"/>
    <w:rsid w:val="128C68E4"/>
    <w:rsid w:val="128C7878"/>
    <w:rsid w:val="128C85F2"/>
    <w:rsid w:val="128D2039"/>
    <w:rsid w:val="128D95BA"/>
    <w:rsid w:val="128F9654"/>
    <w:rsid w:val="1290882A"/>
    <w:rsid w:val="1294AD2D"/>
    <w:rsid w:val="129560CE"/>
    <w:rsid w:val="12959612"/>
    <w:rsid w:val="1295C26A"/>
    <w:rsid w:val="1295D0AF"/>
    <w:rsid w:val="12964FF8"/>
    <w:rsid w:val="12970CA8"/>
    <w:rsid w:val="1297888D"/>
    <w:rsid w:val="129933F1"/>
    <w:rsid w:val="1299F63D"/>
    <w:rsid w:val="129A3818"/>
    <w:rsid w:val="129AF9FD"/>
    <w:rsid w:val="129B6F5E"/>
    <w:rsid w:val="129C1308"/>
    <w:rsid w:val="129C9DB1"/>
    <w:rsid w:val="129D3C52"/>
    <w:rsid w:val="129D7C60"/>
    <w:rsid w:val="129E23A4"/>
    <w:rsid w:val="12A03986"/>
    <w:rsid w:val="12A0985D"/>
    <w:rsid w:val="12A11792"/>
    <w:rsid w:val="12A1A141"/>
    <w:rsid w:val="12A3C0CD"/>
    <w:rsid w:val="12A47ADA"/>
    <w:rsid w:val="12A5A8E5"/>
    <w:rsid w:val="12A61A4F"/>
    <w:rsid w:val="12A66968"/>
    <w:rsid w:val="12A6D5A1"/>
    <w:rsid w:val="12A84F45"/>
    <w:rsid w:val="12A97351"/>
    <w:rsid w:val="12A9B4F7"/>
    <w:rsid w:val="12AAB770"/>
    <w:rsid w:val="12AB7004"/>
    <w:rsid w:val="12ABB538"/>
    <w:rsid w:val="12ABDAD5"/>
    <w:rsid w:val="12ACDE6C"/>
    <w:rsid w:val="12ACFB38"/>
    <w:rsid w:val="12AE6108"/>
    <w:rsid w:val="12AE8DB5"/>
    <w:rsid w:val="12AF1E0B"/>
    <w:rsid w:val="12AF900F"/>
    <w:rsid w:val="12AFCC03"/>
    <w:rsid w:val="12B0AB32"/>
    <w:rsid w:val="12B1D67A"/>
    <w:rsid w:val="12B1DFD9"/>
    <w:rsid w:val="12B31BD6"/>
    <w:rsid w:val="12B32F5C"/>
    <w:rsid w:val="12B41DE2"/>
    <w:rsid w:val="12B50D11"/>
    <w:rsid w:val="12B5B25F"/>
    <w:rsid w:val="12B6C730"/>
    <w:rsid w:val="12B6DD1C"/>
    <w:rsid w:val="12B6E9EC"/>
    <w:rsid w:val="12B7E1BE"/>
    <w:rsid w:val="12B8A07F"/>
    <w:rsid w:val="12B8E5DD"/>
    <w:rsid w:val="12B90109"/>
    <w:rsid w:val="12B93014"/>
    <w:rsid w:val="12B9DFC4"/>
    <w:rsid w:val="12BA6070"/>
    <w:rsid w:val="12BA96B9"/>
    <w:rsid w:val="12BA9EFA"/>
    <w:rsid w:val="12BBA058"/>
    <w:rsid w:val="12BBB661"/>
    <w:rsid w:val="12BD0F00"/>
    <w:rsid w:val="12BD2AD4"/>
    <w:rsid w:val="12BD4F92"/>
    <w:rsid w:val="12BDE105"/>
    <w:rsid w:val="12BE5504"/>
    <w:rsid w:val="12BF110A"/>
    <w:rsid w:val="12BF1133"/>
    <w:rsid w:val="12C0374B"/>
    <w:rsid w:val="12C13A9C"/>
    <w:rsid w:val="12C1B33A"/>
    <w:rsid w:val="12C1C35D"/>
    <w:rsid w:val="12C1E6C4"/>
    <w:rsid w:val="12C27374"/>
    <w:rsid w:val="12C2805D"/>
    <w:rsid w:val="12C2CDCA"/>
    <w:rsid w:val="12C303FA"/>
    <w:rsid w:val="12C3A1EC"/>
    <w:rsid w:val="12C3F6A6"/>
    <w:rsid w:val="12C4D952"/>
    <w:rsid w:val="12C522CF"/>
    <w:rsid w:val="12C56789"/>
    <w:rsid w:val="12C619CE"/>
    <w:rsid w:val="12C664A3"/>
    <w:rsid w:val="12C765BF"/>
    <w:rsid w:val="12C779B5"/>
    <w:rsid w:val="12C7A2BD"/>
    <w:rsid w:val="12C835D1"/>
    <w:rsid w:val="12C89569"/>
    <w:rsid w:val="12C9349A"/>
    <w:rsid w:val="12C975C9"/>
    <w:rsid w:val="12CA480D"/>
    <w:rsid w:val="12CABFD6"/>
    <w:rsid w:val="12CB0D70"/>
    <w:rsid w:val="12CB763D"/>
    <w:rsid w:val="12CC1558"/>
    <w:rsid w:val="12CC5AD4"/>
    <w:rsid w:val="12CCB895"/>
    <w:rsid w:val="12CCD356"/>
    <w:rsid w:val="12CFC972"/>
    <w:rsid w:val="12CFE82C"/>
    <w:rsid w:val="12D01BB7"/>
    <w:rsid w:val="12D0CB30"/>
    <w:rsid w:val="12D0D744"/>
    <w:rsid w:val="12D0EE8B"/>
    <w:rsid w:val="12D0FCBE"/>
    <w:rsid w:val="12D1272F"/>
    <w:rsid w:val="12D226CE"/>
    <w:rsid w:val="12D24850"/>
    <w:rsid w:val="12D3D7F8"/>
    <w:rsid w:val="12D3E272"/>
    <w:rsid w:val="12D47D53"/>
    <w:rsid w:val="12D4BFA4"/>
    <w:rsid w:val="12D5AEC8"/>
    <w:rsid w:val="12D63F0A"/>
    <w:rsid w:val="12D76D8C"/>
    <w:rsid w:val="12D8C20C"/>
    <w:rsid w:val="12D921AB"/>
    <w:rsid w:val="12D92FD1"/>
    <w:rsid w:val="12D94AD2"/>
    <w:rsid w:val="12DAA289"/>
    <w:rsid w:val="12DB3AAA"/>
    <w:rsid w:val="12DC187E"/>
    <w:rsid w:val="12DC4113"/>
    <w:rsid w:val="12DD3366"/>
    <w:rsid w:val="12DD4461"/>
    <w:rsid w:val="12E099CB"/>
    <w:rsid w:val="12E10927"/>
    <w:rsid w:val="12E22FD1"/>
    <w:rsid w:val="12E71182"/>
    <w:rsid w:val="12E9BB19"/>
    <w:rsid w:val="12E9C67C"/>
    <w:rsid w:val="12E9D77B"/>
    <w:rsid w:val="12EAD686"/>
    <w:rsid w:val="12EBCF44"/>
    <w:rsid w:val="12EBE8F6"/>
    <w:rsid w:val="12ECB541"/>
    <w:rsid w:val="12ED1AFC"/>
    <w:rsid w:val="12ED9622"/>
    <w:rsid w:val="12EDF0A7"/>
    <w:rsid w:val="12EE8363"/>
    <w:rsid w:val="12EEA974"/>
    <w:rsid w:val="12F00F6E"/>
    <w:rsid w:val="12F09836"/>
    <w:rsid w:val="12F18FDE"/>
    <w:rsid w:val="12F19BF5"/>
    <w:rsid w:val="12F3333E"/>
    <w:rsid w:val="12F348AE"/>
    <w:rsid w:val="12F4A6AD"/>
    <w:rsid w:val="12F6ABDD"/>
    <w:rsid w:val="12F6E7D7"/>
    <w:rsid w:val="12F748C9"/>
    <w:rsid w:val="12F7C335"/>
    <w:rsid w:val="12F84661"/>
    <w:rsid w:val="12F92055"/>
    <w:rsid w:val="12FA297B"/>
    <w:rsid w:val="12FA51D4"/>
    <w:rsid w:val="12FA6FD7"/>
    <w:rsid w:val="12FB8EA1"/>
    <w:rsid w:val="12FDC004"/>
    <w:rsid w:val="12FE16BE"/>
    <w:rsid w:val="12FE3EF7"/>
    <w:rsid w:val="12FE4973"/>
    <w:rsid w:val="12FEB2B7"/>
    <w:rsid w:val="12FF97A4"/>
    <w:rsid w:val="12FFC117"/>
    <w:rsid w:val="13013AB3"/>
    <w:rsid w:val="13013D78"/>
    <w:rsid w:val="13015442"/>
    <w:rsid w:val="13028D28"/>
    <w:rsid w:val="1302AB2A"/>
    <w:rsid w:val="13041A8A"/>
    <w:rsid w:val="13041FB2"/>
    <w:rsid w:val="1304D35A"/>
    <w:rsid w:val="1304D7FD"/>
    <w:rsid w:val="13062F94"/>
    <w:rsid w:val="13065D39"/>
    <w:rsid w:val="13071545"/>
    <w:rsid w:val="1307A79A"/>
    <w:rsid w:val="130995F3"/>
    <w:rsid w:val="1309B15B"/>
    <w:rsid w:val="130A8D23"/>
    <w:rsid w:val="130AC596"/>
    <w:rsid w:val="130BB67B"/>
    <w:rsid w:val="130C50A9"/>
    <w:rsid w:val="130D260E"/>
    <w:rsid w:val="130D831E"/>
    <w:rsid w:val="130E1E43"/>
    <w:rsid w:val="130E27BA"/>
    <w:rsid w:val="130E684D"/>
    <w:rsid w:val="130EA1AE"/>
    <w:rsid w:val="13102836"/>
    <w:rsid w:val="13104390"/>
    <w:rsid w:val="13128686"/>
    <w:rsid w:val="1312AB17"/>
    <w:rsid w:val="1312F14E"/>
    <w:rsid w:val="13130BAD"/>
    <w:rsid w:val="131357E4"/>
    <w:rsid w:val="13140858"/>
    <w:rsid w:val="13142A8B"/>
    <w:rsid w:val="13144B7F"/>
    <w:rsid w:val="1314EEB8"/>
    <w:rsid w:val="1315C1A8"/>
    <w:rsid w:val="131609DA"/>
    <w:rsid w:val="13165971"/>
    <w:rsid w:val="13168EE9"/>
    <w:rsid w:val="1317ADF2"/>
    <w:rsid w:val="13182FB9"/>
    <w:rsid w:val="13192C6E"/>
    <w:rsid w:val="1319633D"/>
    <w:rsid w:val="131A4AC1"/>
    <w:rsid w:val="131B08DE"/>
    <w:rsid w:val="131BB2E1"/>
    <w:rsid w:val="131C5CD7"/>
    <w:rsid w:val="131E56F7"/>
    <w:rsid w:val="131E6E36"/>
    <w:rsid w:val="131EF42D"/>
    <w:rsid w:val="131F64C3"/>
    <w:rsid w:val="131FAF07"/>
    <w:rsid w:val="131FD9E1"/>
    <w:rsid w:val="13206CE6"/>
    <w:rsid w:val="1320E4DC"/>
    <w:rsid w:val="1321BB87"/>
    <w:rsid w:val="1321F5F5"/>
    <w:rsid w:val="132267DF"/>
    <w:rsid w:val="13229D91"/>
    <w:rsid w:val="13230064"/>
    <w:rsid w:val="1323169B"/>
    <w:rsid w:val="13231A74"/>
    <w:rsid w:val="1323AAFF"/>
    <w:rsid w:val="132444F4"/>
    <w:rsid w:val="1324B59A"/>
    <w:rsid w:val="13263D90"/>
    <w:rsid w:val="1326881B"/>
    <w:rsid w:val="1326A205"/>
    <w:rsid w:val="13278267"/>
    <w:rsid w:val="1327E5D2"/>
    <w:rsid w:val="1327FE80"/>
    <w:rsid w:val="132803C5"/>
    <w:rsid w:val="13286B36"/>
    <w:rsid w:val="1328A452"/>
    <w:rsid w:val="1328E695"/>
    <w:rsid w:val="1329403F"/>
    <w:rsid w:val="1329447F"/>
    <w:rsid w:val="1329AADC"/>
    <w:rsid w:val="132A18E4"/>
    <w:rsid w:val="132A8DA1"/>
    <w:rsid w:val="132A97C2"/>
    <w:rsid w:val="132ABA5C"/>
    <w:rsid w:val="132AD17E"/>
    <w:rsid w:val="132BE701"/>
    <w:rsid w:val="132C189C"/>
    <w:rsid w:val="132CB479"/>
    <w:rsid w:val="132D5820"/>
    <w:rsid w:val="132DCBCF"/>
    <w:rsid w:val="132EE7DF"/>
    <w:rsid w:val="132EEBE7"/>
    <w:rsid w:val="132F02D7"/>
    <w:rsid w:val="13307140"/>
    <w:rsid w:val="13308316"/>
    <w:rsid w:val="13311CC1"/>
    <w:rsid w:val="133146CA"/>
    <w:rsid w:val="1331F561"/>
    <w:rsid w:val="13327647"/>
    <w:rsid w:val="1333BD0B"/>
    <w:rsid w:val="1333FB9A"/>
    <w:rsid w:val="13357501"/>
    <w:rsid w:val="1335AE45"/>
    <w:rsid w:val="13364DFF"/>
    <w:rsid w:val="1336EE56"/>
    <w:rsid w:val="1337181E"/>
    <w:rsid w:val="13373226"/>
    <w:rsid w:val="133748C7"/>
    <w:rsid w:val="133998D4"/>
    <w:rsid w:val="133C0D44"/>
    <w:rsid w:val="133C631B"/>
    <w:rsid w:val="133CDBAC"/>
    <w:rsid w:val="133D2639"/>
    <w:rsid w:val="133DB887"/>
    <w:rsid w:val="133F4FE0"/>
    <w:rsid w:val="133F8E00"/>
    <w:rsid w:val="133FC845"/>
    <w:rsid w:val="133FE5F4"/>
    <w:rsid w:val="134001B8"/>
    <w:rsid w:val="1340CF69"/>
    <w:rsid w:val="13415544"/>
    <w:rsid w:val="1341633D"/>
    <w:rsid w:val="134196A7"/>
    <w:rsid w:val="13423501"/>
    <w:rsid w:val="13425B50"/>
    <w:rsid w:val="1342DE54"/>
    <w:rsid w:val="1343AA4C"/>
    <w:rsid w:val="13441B57"/>
    <w:rsid w:val="13441F07"/>
    <w:rsid w:val="13476B80"/>
    <w:rsid w:val="13484DBD"/>
    <w:rsid w:val="13494CE7"/>
    <w:rsid w:val="1349D86B"/>
    <w:rsid w:val="134B6F09"/>
    <w:rsid w:val="134CA684"/>
    <w:rsid w:val="134CF318"/>
    <w:rsid w:val="134CF8AC"/>
    <w:rsid w:val="134DA16B"/>
    <w:rsid w:val="134DB1D8"/>
    <w:rsid w:val="134DC849"/>
    <w:rsid w:val="13504447"/>
    <w:rsid w:val="1350B7EE"/>
    <w:rsid w:val="13510396"/>
    <w:rsid w:val="1351583A"/>
    <w:rsid w:val="13527A96"/>
    <w:rsid w:val="1352E33F"/>
    <w:rsid w:val="13534A26"/>
    <w:rsid w:val="135406E3"/>
    <w:rsid w:val="1355956E"/>
    <w:rsid w:val="1355CC40"/>
    <w:rsid w:val="1355F8E5"/>
    <w:rsid w:val="1355FB95"/>
    <w:rsid w:val="1356FA9E"/>
    <w:rsid w:val="1357DFEF"/>
    <w:rsid w:val="13586323"/>
    <w:rsid w:val="1359AA40"/>
    <w:rsid w:val="1359F9C8"/>
    <w:rsid w:val="135A2A87"/>
    <w:rsid w:val="135A5CE2"/>
    <w:rsid w:val="135C5BE7"/>
    <w:rsid w:val="135C70B0"/>
    <w:rsid w:val="135CA28D"/>
    <w:rsid w:val="135CDCC7"/>
    <w:rsid w:val="135D0C83"/>
    <w:rsid w:val="135E3B93"/>
    <w:rsid w:val="135E6F93"/>
    <w:rsid w:val="135E7D85"/>
    <w:rsid w:val="135F2B33"/>
    <w:rsid w:val="13611E7A"/>
    <w:rsid w:val="13615C09"/>
    <w:rsid w:val="136275CC"/>
    <w:rsid w:val="1362E3B0"/>
    <w:rsid w:val="13631681"/>
    <w:rsid w:val="136353B5"/>
    <w:rsid w:val="1363563D"/>
    <w:rsid w:val="136435AE"/>
    <w:rsid w:val="13644E8E"/>
    <w:rsid w:val="136470D3"/>
    <w:rsid w:val="1364A10C"/>
    <w:rsid w:val="1365568F"/>
    <w:rsid w:val="13661B57"/>
    <w:rsid w:val="136684D3"/>
    <w:rsid w:val="13670A12"/>
    <w:rsid w:val="136744CD"/>
    <w:rsid w:val="13675D5F"/>
    <w:rsid w:val="136787CA"/>
    <w:rsid w:val="13678C28"/>
    <w:rsid w:val="13681AA3"/>
    <w:rsid w:val="136897D9"/>
    <w:rsid w:val="1368D256"/>
    <w:rsid w:val="136BD98F"/>
    <w:rsid w:val="136C3B49"/>
    <w:rsid w:val="136E02CF"/>
    <w:rsid w:val="136E6B3C"/>
    <w:rsid w:val="136F7EF9"/>
    <w:rsid w:val="1370352B"/>
    <w:rsid w:val="13704A00"/>
    <w:rsid w:val="137053CA"/>
    <w:rsid w:val="13728525"/>
    <w:rsid w:val="137345BE"/>
    <w:rsid w:val="1374062D"/>
    <w:rsid w:val="13741D85"/>
    <w:rsid w:val="13744855"/>
    <w:rsid w:val="13753190"/>
    <w:rsid w:val="1375BD82"/>
    <w:rsid w:val="1375FE88"/>
    <w:rsid w:val="1375FEF1"/>
    <w:rsid w:val="1376B8AB"/>
    <w:rsid w:val="1377D970"/>
    <w:rsid w:val="13781240"/>
    <w:rsid w:val="137A0598"/>
    <w:rsid w:val="137A3C06"/>
    <w:rsid w:val="137B605F"/>
    <w:rsid w:val="137B68F3"/>
    <w:rsid w:val="137CE670"/>
    <w:rsid w:val="137D2CC6"/>
    <w:rsid w:val="137DCF3B"/>
    <w:rsid w:val="137DE12A"/>
    <w:rsid w:val="137E0971"/>
    <w:rsid w:val="137E3AB6"/>
    <w:rsid w:val="137EACE7"/>
    <w:rsid w:val="137F1DFE"/>
    <w:rsid w:val="1380C19E"/>
    <w:rsid w:val="13819990"/>
    <w:rsid w:val="1381C4DA"/>
    <w:rsid w:val="13826D94"/>
    <w:rsid w:val="13827D2D"/>
    <w:rsid w:val="13830213"/>
    <w:rsid w:val="138335F2"/>
    <w:rsid w:val="1383CA5B"/>
    <w:rsid w:val="13841001"/>
    <w:rsid w:val="138412BE"/>
    <w:rsid w:val="13842C61"/>
    <w:rsid w:val="1384DC2E"/>
    <w:rsid w:val="1385D667"/>
    <w:rsid w:val="1386ACAF"/>
    <w:rsid w:val="1386B8F5"/>
    <w:rsid w:val="1386BA88"/>
    <w:rsid w:val="138755D5"/>
    <w:rsid w:val="1387C448"/>
    <w:rsid w:val="1387DCEA"/>
    <w:rsid w:val="1388212D"/>
    <w:rsid w:val="1389CC49"/>
    <w:rsid w:val="138A5FCD"/>
    <w:rsid w:val="138B408B"/>
    <w:rsid w:val="138BADCD"/>
    <w:rsid w:val="138C225D"/>
    <w:rsid w:val="138CE402"/>
    <w:rsid w:val="138D0852"/>
    <w:rsid w:val="138EA234"/>
    <w:rsid w:val="138ED6A4"/>
    <w:rsid w:val="138F5B15"/>
    <w:rsid w:val="138FCFCD"/>
    <w:rsid w:val="13900202"/>
    <w:rsid w:val="13905ED2"/>
    <w:rsid w:val="1390B111"/>
    <w:rsid w:val="1391070D"/>
    <w:rsid w:val="13916CFF"/>
    <w:rsid w:val="1391F0CF"/>
    <w:rsid w:val="1392E4BB"/>
    <w:rsid w:val="1392FFED"/>
    <w:rsid w:val="1394EBDA"/>
    <w:rsid w:val="1397549D"/>
    <w:rsid w:val="13975DA1"/>
    <w:rsid w:val="1397EF1F"/>
    <w:rsid w:val="13982151"/>
    <w:rsid w:val="1398433A"/>
    <w:rsid w:val="139860E7"/>
    <w:rsid w:val="1398AFB8"/>
    <w:rsid w:val="1399958F"/>
    <w:rsid w:val="139A6EEB"/>
    <w:rsid w:val="139A7F3F"/>
    <w:rsid w:val="139A83B2"/>
    <w:rsid w:val="139C1A51"/>
    <w:rsid w:val="139C2B22"/>
    <w:rsid w:val="139D70B5"/>
    <w:rsid w:val="139E47A5"/>
    <w:rsid w:val="139EFA3C"/>
    <w:rsid w:val="139F2C77"/>
    <w:rsid w:val="139F323D"/>
    <w:rsid w:val="13A09175"/>
    <w:rsid w:val="13A09492"/>
    <w:rsid w:val="13A10425"/>
    <w:rsid w:val="13A1C229"/>
    <w:rsid w:val="13A2C0DD"/>
    <w:rsid w:val="13A2C3B5"/>
    <w:rsid w:val="13A4D47D"/>
    <w:rsid w:val="13A5622D"/>
    <w:rsid w:val="13A61BEC"/>
    <w:rsid w:val="13A6CE0E"/>
    <w:rsid w:val="13A6DE6A"/>
    <w:rsid w:val="13A842D9"/>
    <w:rsid w:val="13A87B07"/>
    <w:rsid w:val="13A896C6"/>
    <w:rsid w:val="13A94032"/>
    <w:rsid w:val="13A943D8"/>
    <w:rsid w:val="13A9A0F9"/>
    <w:rsid w:val="13A9CF9F"/>
    <w:rsid w:val="13A9F638"/>
    <w:rsid w:val="13AA2FFA"/>
    <w:rsid w:val="13AC9BFB"/>
    <w:rsid w:val="13ACA13A"/>
    <w:rsid w:val="13ACE9AB"/>
    <w:rsid w:val="13AD2120"/>
    <w:rsid w:val="13ADEEE7"/>
    <w:rsid w:val="13AE1A72"/>
    <w:rsid w:val="13AEF573"/>
    <w:rsid w:val="13AFA632"/>
    <w:rsid w:val="13B055B1"/>
    <w:rsid w:val="13B0731C"/>
    <w:rsid w:val="13B0BAD1"/>
    <w:rsid w:val="13B195C1"/>
    <w:rsid w:val="13B1A2A6"/>
    <w:rsid w:val="13B237CD"/>
    <w:rsid w:val="13B39BA0"/>
    <w:rsid w:val="13B3A923"/>
    <w:rsid w:val="13B3F6D6"/>
    <w:rsid w:val="13B465AF"/>
    <w:rsid w:val="13B4FB81"/>
    <w:rsid w:val="13B54030"/>
    <w:rsid w:val="13B5489C"/>
    <w:rsid w:val="13B5C648"/>
    <w:rsid w:val="13B63C56"/>
    <w:rsid w:val="13B63D54"/>
    <w:rsid w:val="13B72B0D"/>
    <w:rsid w:val="13B81513"/>
    <w:rsid w:val="13B987F8"/>
    <w:rsid w:val="13BBFB61"/>
    <w:rsid w:val="13BC4B1C"/>
    <w:rsid w:val="13BD9E49"/>
    <w:rsid w:val="13BDFAC5"/>
    <w:rsid w:val="13BEA16F"/>
    <w:rsid w:val="13BEF2BD"/>
    <w:rsid w:val="13BF34CF"/>
    <w:rsid w:val="13C03238"/>
    <w:rsid w:val="13C0A43C"/>
    <w:rsid w:val="13C0F266"/>
    <w:rsid w:val="13C157A8"/>
    <w:rsid w:val="13C1B386"/>
    <w:rsid w:val="13C1E49F"/>
    <w:rsid w:val="13C257EF"/>
    <w:rsid w:val="13C2933A"/>
    <w:rsid w:val="13C2FEBC"/>
    <w:rsid w:val="13C37801"/>
    <w:rsid w:val="13C3DEF3"/>
    <w:rsid w:val="13C43306"/>
    <w:rsid w:val="13C58D51"/>
    <w:rsid w:val="13C6420B"/>
    <w:rsid w:val="13C64D81"/>
    <w:rsid w:val="13C73347"/>
    <w:rsid w:val="13C8D7B3"/>
    <w:rsid w:val="13C91B75"/>
    <w:rsid w:val="13C9A3F3"/>
    <w:rsid w:val="13C9B5A8"/>
    <w:rsid w:val="13CA8D8C"/>
    <w:rsid w:val="13CB9061"/>
    <w:rsid w:val="13CBE336"/>
    <w:rsid w:val="13CC122A"/>
    <w:rsid w:val="13CC522D"/>
    <w:rsid w:val="13CC5AC3"/>
    <w:rsid w:val="13CE0D5F"/>
    <w:rsid w:val="13CE406E"/>
    <w:rsid w:val="13CE5663"/>
    <w:rsid w:val="13CE9754"/>
    <w:rsid w:val="13CEF68D"/>
    <w:rsid w:val="13D114F4"/>
    <w:rsid w:val="13D12CBD"/>
    <w:rsid w:val="13D1C41E"/>
    <w:rsid w:val="13D41838"/>
    <w:rsid w:val="13D45A6E"/>
    <w:rsid w:val="13D472D2"/>
    <w:rsid w:val="13D4A349"/>
    <w:rsid w:val="13D55BA2"/>
    <w:rsid w:val="13D570E0"/>
    <w:rsid w:val="13D58D0B"/>
    <w:rsid w:val="13D67E1E"/>
    <w:rsid w:val="13D6A0B8"/>
    <w:rsid w:val="13D7133D"/>
    <w:rsid w:val="13D75E0B"/>
    <w:rsid w:val="13D7658B"/>
    <w:rsid w:val="13DAE813"/>
    <w:rsid w:val="13DC0933"/>
    <w:rsid w:val="13DC46CC"/>
    <w:rsid w:val="13DE0A69"/>
    <w:rsid w:val="13DE6877"/>
    <w:rsid w:val="13DEA402"/>
    <w:rsid w:val="13DFFA54"/>
    <w:rsid w:val="13E0B299"/>
    <w:rsid w:val="13E16DC4"/>
    <w:rsid w:val="13E1BBAF"/>
    <w:rsid w:val="13E3813D"/>
    <w:rsid w:val="13E39EA1"/>
    <w:rsid w:val="13E650B8"/>
    <w:rsid w:val="13E6558A"/>
    <w:rsid w:val="13E658C2"/>
    <w:rsid w:val="13E6DACF"/>
    <w:rsid w:val="13E73509"/>
    <w:rsid w:val="13E7B631"/>
    <w:rsid w:val="13E86942"/>
    <w:rsid w:val="13EB081F"/>
    <w:rsid w:val="13EBBFF7"/>
    <w:rsid w:val="13EBC475"/>
    <w:rsid w:val="13ED0339"/>
    <w:rsid w:val="13EE3A4D"/>
    <w:rsid w:val="13EF07C6"/>
    <w:rsid w:val="13EF700C"/>
    <w:rsid w:val="13EFCA64"/>
    <w:rsid w:val="13F054BB"/>
    <w:rsid w:val="13F05A12"/>
    <w:rsid w:val="13F07FCE"/>
    <w:rsid w:val="13F149E8"/>
    <w:rsid w:val="13F1B143"/>
    <w:rsid w:val="13F231A7"/>
    <w:rsid w:val="13F2516E"/>
    <w:rsid w:val="13F29581"/>
    <w:rsid w:val="13F2B381"/>
    <w:rsid w:val="13F3872F"/>
    <w:rsid w:val="13F3950B"/>
    <w:rsid w:val="13F3969F"/>
    <w:rsid w:val="13F3A0CB"/>
    <w:rsid w:val="13F3B3D1"/>
    <w:rsid w:val="13F43A75"/>
    <w:rsid w:val="13F48A98"/>
    <w:rsid w:val="13F55761"/>
    <w:rsid w:val="13F576D5"/>
    <w:rsid w:val="13F598CC"/>
    <w:rsid w:val="13F654F7"/>
    <w:rsid w:val="13F65AC1"/>
    <w:rsid w:val="13F6A982"/>
    <w:rsid w:val="13F6FADD"/>
    <w:rsid w:val="13F70300"/>
    <w:rsid w:val="13F75FA5"/>
    <w:rsid w:val="13F90A01"/>
    <w:rsid w:val="13F9275B"/>
    <w:rsid w:val="13FA5FB6"/>
    <w:rsid w:val="13FA7264"/>
    <w:rsid w:val="13FADB54"/>
    <w:rsid w:val="13FB3472"/>
    <w:rsid w:val="13FB3F76"/>
    <w:rsid w:val="13FBA433"/>
    <w:rsid w:val="13FC0D24"/>
    <w:rsid w:val="13FCC8AB"/>
    <w:rsid w:val="13FCE494"/>
    <w:rsid w:val="13FD88E5"/>
    <w:rsid w:val="13FD92C2"/>
    <w:rsid w:val="13FE0902"/>
    <w:rsid w:val="13FE341E"/>
    <w:rsid w:val="13FEA901"/>
    <w:rsid w:val="13FEBBEF"/>
    <w:rsid w:val="13FEEF1F"/>
    <w:rsid w:val="13FF9BE7"/>
    <w:rsid w:val="14002D28"/>
    <w:rsid w:val="1400A8E7"/>
    <w:rsid w:val="140241D1"/>
    <w:rsid w:val="1403549A"/>
    <w:rsid w:val="1404AA77"/>
    <w:rsid w:val="140599F1"/>
    <w:rsid w:val="1405F36B"/>
    <w:rsid w:val="1406052E"/>
    <w:rsid w:val="14079323"/>
    <w:rsid w:val="1407A8FB"/>
    <w:rsid w:val="14080065"/>
    <w:rsid w:val="14081AFC"/>
    <w:rsid w:val="1408CD96"/>
    <w:rsid w:val="1408F8C8"/>
    <w:rsid w:val="1409379E"/>
    <w:rsid w:val="1409B9C2"/>
    <w:rsid w:val="1409EB8E"/>
    <w:rsid w:val="140A027F"/>
    <w:rsid w:val="140A82AD"/>
    <w:rsid w:val="140AC62E"/>
    <w:rsid w:val="140B9846"/>
    <w:rsid w:val="140BE1C5"/>
    <w:rsid w:val="140D5F6E"/>
    <w:rsid w:val="140E2094"/>
    <w:rsid w:val="140E260E"/>
    <w:rsid w:val="140E953C"/>
    <w:rsid w:val="140F9634"/>
    <w:rsid w:val="141115B4"/>
    <w:rsid w:val="14129222"/>
    <w:rsid w:val="1412B0BC"/>
    <w:rsid w:val="1412B0BD"/>
    <w:rsid w:val="14130CCD"/>
    <w:rsid w:val="141701D8"/>
    <w:rsid w:val="1417C019"/>
    <w:rsid w:val="14185631"/>
    <w:rsid w:val="14193CAB"/>
    <w:rsid w:val="14196214"/>
    <w:rsid w:val="14197948"/>
    <w:rsid w:val="141A7522"/>
    <w:rsid w:val="141B62C5"/>
    <w:rsid w:val="141B9390"/>
    <w:rsid w:val="141BEEDB"/>
    <w:rsid w:val="141C257A"/>
    <w:rsid w:val="141C541F"/>
    <w:rsid w:val="141CD834"/>
    <w:rsid w:val="141D123A"/>
    <w:rsid w:val="141E3E27"/>
    <w:rsid w:val="141F2BB0"/>
    <w:rsid w:val="142001B3"/>
    <w:rsid w:val="1420660C"/>
    <w:rsid w:val="142079BD"/>
    <w:rsid w:val="1421341C"/>
    <w:rsid w:val="1421C80F"/>
    <w:rsid w:val="14228349"/>
    <w:rsid w:val="1422ED11"/>
    <w:rsid w:val="1422FCFB"/>
    <w:rsid w:val="14236613"/>
    <w:rsid w:val="1424476F"/>
    <w:rsid w:val="1424FB21"/>
    <w:rsid w:val="14250DD0"/>
    <w:rsid w:val="1426AB44"/>
    <w:rsid w:val="1426C7BF"/>
    <w:rsid w:val="1426DFA6"/>
    <w:rsid w:val="1426FC14"/>
    <w:rsid w:val="14285EF3"/>
    <w:rsid w:val="14292A16"/>
    <w:rsid w:val="142C50FD"/>
    <w:rsid w:val="142D799C"/>
    <w:rsid w:val="142D9CAA"/>
    <w:rsid w:val="142DCA69"/>
    <w:rsid w:val="142DD52E"/>
    <w:rsid w:val="142E36C2"/>
    <w:rsid w:val="142E62DC"/>
    <w:rsid w:val="142EA18F"/>
    <w:rsid w:val="142FD376"/>
    <w:rsid w:val="14301ED9"/>
    <w:rsid w:val="143066BC"/>
    <w:rsid w:val="14312268"/>
    <w:rsid w:val="1431234F"/>
    <w:rsid w:val="14318BAD"/>
    <w:rsid w:val="1431A551"/>
    <w:rsid w:val="14330A03"/>
    <w:rsid w:val="14332A8B"/>
    <w:rsid w:val="143335D4"/>
    <w:rsid w:val="14346591"/>
    <w:rsid w:val="143498CD"/>
    <w:rsid w:val="1434EDE0"/>
    <w:rsid w:val="1435567A"/>
    <w:rsid w:val="14358F46"/>
    <w:rsid w:val="1435FF11"/>
    <w:rsid w:val="1436C0ED"/>
    <w:rsid w:val="1436E16E"/>
    <w:rsid w:val="14371642"/>
    <w:rsid w:val="14372044"/>
    <w:rsid w:val="1437BDA0"/>
    <w:rsid w:val="14384174"/>
    <w:rsid w:val="143918E5"/>
    <w:rsid w:val="1439E179"/>
    <w:rsid w:val="143A4F4E"/>
    <w:rsid w:val="143AA514"/>
    <w:rsid w:val="143BF67D"/>
    <w:rsid w:val="143CC895"/>
    <w:rsid w:val="143DF18D"/>
    <w:rsid w:val="143E11B8"/>
    <w:rsid w:val="143ECD31"/>
    <w:rsid w:val="143FF73A"/>
    <w:rsid w:val="144045B6"/>
    <w:rsid w:val="1442796D"/>
    <w:rsid w:val="1442963B"/>
    <w:rsid w:val="144496EB"/>
    <w:rsid w:val="1445213E"/>
    <w:rsid w:val="1445C3E1"/>
    <w:rsid w:val="14484223"/>
    <w:rsid w:val="14497CCD"/>
    <w:rsid w:val="1449B036"/>
    <w:rsid w:val="144A37E1"/>
    <w:rsid w:val="144ABF0B"/>
    <w:rsid w:val="144B5FD2"/>
    <w:rsid w:val="144BC84E"/>
    <w:rsid w:val="144C9CA0"/>
    <w:rsid w:val="144E191D"/>
    <w:rsid w:val="144EF3D5"/>
    <w:rsid w:val="144EFF21"/>
    <w:rsid w:val="144F2DC8"/>
    <w:rsid w:val="144F537A"/>
    <w:rsid w:val="144F9677"/>
    <w:rsid w:val="1450797F"/>
    <w:rsid w:val="1450AEB4"/>
    <w:rsid w:val="14511362"/>
    <w:rsid w:val="145190FF"/>
    <w:rsid w:val="1451AFC6"/>
    <w:rsid w:val="1451C40C"/>
    <w:rsid w:val="1451DF96"/>
    <w:rsid w:val="1452D669"/>
    <w:rsid w:val="14553832"/>
    <w:rsid w:val="145544E2"/>
    <w:rsid w:val="1455657E"/>
    <w:rsid w:val="1455777F"/>
    <w:rsid w:val="1455E0AF"/>
    <w:rsid w:val="145720FE"/>
    <w:rsid w:val="14584997"/>
    <w:rsid w:val="1458A739"/>
    <w:rsid w:val="1458FC84"/>
    <w:rsid w:val="14597F9E"/>
    <w:rsid w:val="1459DDBC"/>
    <w:rsid w:val="1459E68A"/>
    <w:rsid w:val="145A4030"/>
    <w:rsid w:val="145AD081"/>
    <w:rsid w:val="145ADC6B"/>
    <w:rsid w:val="145BAC37"/>
    <w:rsid w:val="145C1A3B"/>
    <w:rsid w:val="145D977B"/>
    <w:rsid w:val="145E16CA"/>
    <w:rsid w:val="145EA66D"/>
    <w:rsid w:val="145F7804"/>
    <w:rsid w:val="145FCDDE"/>
    <w:rsid w:val="145FE9C7"/>
    <w:rsid w:val="145FF3D2"/>
    <w:rsid w:val="14600450"/>
    <w:rsid w:val="14633164"/>
    <w:rsid w:val="14636030"/>
    <w:rsid w:val="146388F7"/>
    <w:rsid w:val="14643998"/>
    <w:rsid w:val="146458EB"/>
    <w:rsid w:val="1465EFE8"/>
    <w:rsid w:val="1466D707"/>
    <w:rsid w:val="146764FC"/>
    <w:rsid w:val="14678BEF"/>
    <w:rsid w:val="1468276C"/>
    <w:rsid w:val="146947C8"/>
    <w:rsid w:val="146A0A39"/>
    <w:rsid w:val="146A3854"/>
    <w:rsid w:val="146A3DD9"/>
    <w:rsid w:val="146A5E09"/>
    <w:rsid w:val="146C4FBA"/>
    <w:rsid w:val="146D69AC"/>
    <w:rsid w:val="146D741E"/>
    <w:rsid w:val="146D7E28"/>
    <w:rsid w:val="146E5377"/>
    <w:rsid w:val="146E5BFD"/>
    <w:rsid w:val="146E61CC"/>
    <w:rsid w:val="146EA32F"/>
    <w:rsid w:val="146F579B"/>
    <w:rsid w:val="1470F1D7"/>
    <w:rsid w:val="14713CB0"/>
    <w:rsid w:val="1471717C"/>
    <w:rsid w:val="1472CFED"/>
    <w:rsid w:val="1473DFBB"/>
    <w:rsid w:val="14743A4B"/>
    <w:rsid w:val="14746069"/>
    <w:rsid w:val="14750E86"/>
    <w:rsid w:val="14754125"/>
    <w:rsid w:val="14755D97"/>
    <w:rsid w:val="1475AB9F"/>
    <w:rsid w:val="14766438"/>
    <w:rsid w:val="1476CA1D"/>
    <w:rsid w:val="14770A3B"/>
    <w:rsid w:val="14776160"/>
    <w:rsid w:val="1477BFE8"/>
    <w:rsid w:val="1477DCE5"/>
    <w:rsid w:val="1478ACC9"/>
    <w:rsid w:val="1478B3EA"/>
    <w:rsid w:val="14790DE5"/>
    <w:rsid w:val="1479FD42"/>
    <w:rsid w:val="147A807D"/>
    <w:rsid w:val="147AC3A1"/>
    <w:rsid w:val="147AC95E"/>
    <w:rsid w:val="147BB781"/>
    <w:rsid w:val="147D99ED"/>
    <w:rsid w:val="147DD790"/>
    <w:rsid w:val="147DDB63"/>
    <w:rsid w:val="147E4F62"/>
    <w:rsid w:val="147F9521"/>
    <w:rsid w:val="147FC3AE"/>
    <w:rsid w:val="1480C65A"/>
    <w:rsid w:val="14818FF5"/>
    <w:rsid w:val="1481DE60"/>
    <w:rsid w:val="1481FFD2"/>
    <w:rsid w:val="148205FF"/>
    <w:rsid w:val="14831402"/>
    <w:rsid w:val="148416C5"/>
    <w:rsid w:val="1484487A"/>
    <w:rsid w:val="14846BA3"/>
    <w:rsid w:val="1484F718"/>
    <w:rsid w:val="14855A01"/>
    <w:rsid w:val="1485D20B"/>
    <w:rsid w:val="14866AC5"/>
    <w:rsid w:val="14879906"/>
    <w:rsid w:val="1487EA93"/>
    <w:rsid w:val="14887ADF"/>
    <w:rsid w:val="148A41DC"/>
    <w:rsid w:val="148B8FAD"/>
    <w:rsid w:val="148BA195"/>
    <w:rsid w:val="148DAE42"/>
    <w:rsid w:val="148DEAFA"/>
    <w:rsid w:val="148F1821"/>
    <w:rsid w:val="1491AA4B"/>
    <w:rsid w:val="1491AD07"/>
    <w:rsid w:val="14940229"/>
    <w:rsid w:val="14940E38"/>
    <w:rsid w:val="149438A6"/>
    <w:rsid w:val="14949C9C"/>
    <w:rsid w:val="14959D52"/>
    <w:rsid w:val="1495E282"/>
    <w:rsid w:val="1495EFFC"/>
    <w:rsid w:val="1496605B"/>
    <w:rsid w:val="14967486"/>
    <w:rsid w:val="14971896"/>
    <w:rsid w:val="1497643D"/>
    <w:rsid w:val="14987CC9"/>
    <w:rsid w:val="1498A6F5"/>
    <w:rsid w:val="1498BE59"/>
    <w:rsid w:val="14991B42"/>
    <w:rsid w:val="1499812B"/>
    <w:rsid w:val="1499AFB7"/>
    <w:rsid w:val="1499E97C"/>
    <w:rsid w:val="1499FE3E"/>
    <w:rsid w:val="149B55BE"/>
    <w:rsid w:val="149D6E74"/>
    <w:rsid w:val="149E8CA2"/>
    <w:rsid w:val="149EBEB6"/>
    <w:rsid w:val="149F500B"/>
    <w:rsid w:val="149F679C"/>
    <w:rsid w:val="149FB2B3"/>
    <w:rsid w:val="149FEB59"/>
    <w:rsid w:val="14A18739"/>
    <w:rsid w:val="14A19519"/>
    <w:rsid w:val="14A293D6"/>
    <w:rsid w:val="14A34A57"/>
    <w:rsid w:val="14A3E972"/>
    <w:rsid w:val="14A3E9F3"/>
    <w:rsid w:val="14A4258B"/>
    <w:rsid w:val="14A4BDF6"/>
    <w:rsid w:val="14A62786"/>
    <w:rsid w:val="14A74031"/>
    <w:rsid w:val="14A7563F"/>
    <w:rsid w:val="14A7EFF8"/>
    <w:rsid w:val="14A7F8ED"/>
    <w:rsid w:val="14A7FA2F"/>
    <w:rsid w:val="14A807C7"/>
    <w:rsid w:val="14A89C4D"/>
    <w:rsid w:val="14A8DF74"/>
    <w:rsid w:val="14A9126B"/>
    <w:rsid w:val="14A9502B"/>
    <w:rsid w:val="14A962D7"/>
    <w:rsid w:val="14A98BCD"/>
    <w:rsid w:val="14AA76C6"/>
    <w:rsid w:val="14AB9718"/>
    <w:rsid w:val="14ACB42D"/>
    <w:rsid w:val="14ACED64"/>
    <w:rsid w:val="14AE73E6"/>
    <w:rsid w:val="14AE9C77"/>
    <w:rsid w:val="14AEA3ED"/>
    <w:rsid w:val="14AF1859"/>
    <w:rsid w:val="14B24ACF"/>
    <w:rsid w:val="14B27F41"/>
    <w:rsid w:val="14B2968A"/>
    <w:rsid w:val="14B3315D"/>
    <w:rsid w:val="14B41FEA"/>
    <w:rsid w:val="14B49A2D"/>
    <w:rsid w:val="14B4A467"/>
    <w:rsid w:val="14B4CEA1"/>
    <w:rsid w:val="14B57A35"/>
    <w:rsid w:val="14B5D99D"/>
    <w:rsid w:val="14B5D9CD"/>
    <w:rsid w:val="14B7D8E2"/>
    <w:rsid w:val="14B7E32E"/>
    <w:rsid w:val="14B816E3"/>
    <w:rsid w:val="14B82D38"/>
    <w:rsid w:val="14B899C3"/>
    <w:rsid w:val="14B8F603"/>
    <w:rsid w:val="14BAA604"/>
    <w:rsid w:val="14BAF86B"/>
    <w:rsid w:val="14BB0F9B"/>
    <w:rsid w:val="14BBEC65"/>
    <w:rsid w:val="14BBFFF8"/>
    <w:rsid w:val="14BD2955"/>
    <w:rsid w:val="14BDA127"/>
    <w:rsid w:val="14BDCBD4"/>
    <w:rsid w:val="14BE22B8"/>
    <w:rsid w:val="14BE25BE"/>
    <w:rsid w:val="14BF83D2"/>
    <w:rsid w:val="14BF91A3"/>
    <w:rsid w:val="14BFBAC0"/>
    <w:rsid w:val="14C04710"/>
    <w:rsid w:val="14C0ECE4"/>
    <w:rsid w:val="14C11A77"/>
    <w:rsid w:val="14C2EBA2"/>
    <w:rsid w:val="14C3DE2D"/>
    <w:rsid w:val="14C48440"/>
    <w:rsid w:val="14C48C7B"/>
    <w:rsid w:val="14C5D499"/>
    <w:rsid w:val="14C717FC"/>
    <w:rsid w:val="14C75794"/>
    <w:rsid w:val="14C79466"/>
    <w:rsid w:val="14C7BC25"/>
    <w:rsid w:val="14C7C46C"/>
    <w:rsid w:val="14C85787"/>
    <w:rsid w:val="14C9297D"/>
    <w:rsid w:val="14C97B97"/>
    <w:rsid w:val="14C9D929"/>
    <w:rsid w:val="14CB0707"/>
    <w:rsid w:val="14CC26CA"/>
    <w:rsid w:val="14CCA2A5"/>
    <w:rsid w:val="14CD60E3"/>
    <w:rsid w:val="14CD7697"/>
    <w:rsid w:val="14CDF21E"/>
    <w:rsid w:val="14CE1A1B"/>
    <w:rsid w:val="14CE76BE"/>
    <w:rsid w:val="14CF62C4"/>
    <w:rsid w:val="14D083B4"/>
    <w:rsid w:val="14D10F3E"/>
    <w:rsid w:val="14D1A45F"/>
    <w:rsid w:val="14D206FA"/>
    <w:rsid w:val="14D3C915"/>
    <w:rsid w:val="14D402B6"/>
    <w:rsid w:val="14D43F7F"/>
    <w:rsid w:val="14D47362"/>
    <w:rsid w:val="14D48E85"/>
    <w:rsid w:val="14D607F5"/>
    <w:rsid w:val="14D61470"/>
    <w:rsid w:val="14D7B0D7"/>
    <w:rsid w:val="14D818B1"/>
    <w:rsid w:val="14D85B80"/>
    <w:rsid w:val="14D94E61"/>
    <w:rsid w:val="14D9B2B4"/>
    <w:rsid w:val="14DB8D5E"/>
    <w:rsid w:val="14DBDFA9"/>
    <w:rsid w:val="14DCCDB9"/>
    <w:rsid w:val="14DD0ADB"/>
    <w:rsid w:val="14DD1267"/>
    <w:rsid w:val="14DD8586"/>
    <w:rsid w:val="14DDC788"/>
    <w:rsid w:val="14DDF112"/>
    <w:rsid w:val="14DE57CC"/>
    <w:rsid w:val="14DFE655"/>
    <w:rsid w:val="14E0827F"/>
    <w:rsid w:val="14E0EA18"/>
    <w:rsid w:val="14E0F14E"/>
    <w:rsid w:val="14E0F57F"/>
    <w:rsid w:val="14E10E68"/>
    <w:rsid w:val="14E178FE"/>
    <w:rsid w:val="14E1FD5D"/>
    <w:rsid w:val="14E219D1"/>
    <w:rsid w:val="14E24AF0"/>
    <w:rsid w:val="14E2D46F"/>
    <w:rsid w:val="14E35E97"/>
    <w:rsid w:val="14E52D9E"/>
    <w:rsid w:val="14E587E3"/>
    <w:rsid w:val="14E627A0"/>
    <w:rsid w:val="14E62B1B"/>
    <w:rsid w:val="14E79AA6"/>
    <w:rsid w:val="14E79D0C"/>
    <w:rsid w:val="14E7A971"/>
    <w:rsid w:val="14E7AAD9"/>
    <w:rsid w:val="14E7B1A1"/>
    <w:rsid w:val="14E7D4B7"/>
    <w:rsid w:val="14E8882D"/>
    <w:rsid w:val="14E88D02"/>
    <w:rsid w:val="14E952D7"/>
    <w:rsid w:val="14E98DA5"/>
    <w:rsid w:val="14E9A70A"/>
    <w:rsid w:val="14EAFDA8"/>
    <w:rsid w:val="14EB16A5"/>
    <w:rsid w:val="14EB740D"/>
    <w:rsid w:val="14EBD703"/>
    <w:rsid w:val="14EBE705"/>
    <w:rsid w:val="14EBF03F"/>
    <w:rsid w:val="14EC3DF0"/>
    <w:rsid w:val="14EDB411"/>
    <w:rsid w:val="14EDDEC3"/>
    <w:rsid w:val="14EDE7AB"/>
    <w:rsid w:val="14EE194E"/>
    <w:rsid w:val="14EEC34F"/>
    <w:rsid w:val="14EF0F9D"/>
    <w:rsid w:val="14EF6227"/>
    <w:rsid w:val="14F09AB9"/>
    <w:rsid w:val="14F1B285"/>
    <w:rsid w:val="14F230E9"/>
    <w:rsid w:val="14F23316"/>
    <w:rsid w:val="14F2973D"/>
    <w:rsid w:val="14F2C7CA"/>
    <w:rsid w:val="14F2F330"/>
    <w:rsid w:val="14F30543"/>
    <w:rsid w:val="14F5738E"/>
    <w:rsid w:val="14F5CD96"/>
    <w:rsid w:val="14F6576C"/>
    <w:rsid w:val="14F666D3"/>
    <w:rsid w:val="14F7002A"/>
    <w:rsid w:val="14F7DFB3"/>
    <w:rsid w:val="14F91DED"/>
    <w:rsid w:val="14F99617"/>
    <w:rsid w:val="14FC8DAC"/>
    <w:rsid w:val="14FCB442"/>
    <w:rsid w:val="14FCD284"/>
    <w:rsid w:val="14FDBCEC"/>
    <w:rsid w:val="14FDFA54"/>
    <w:rsid w:val="14FF407C"/>
    <w:rsid w:val="150018A0"/>
    <w:rsid w:val="15006AEC"/>
    <w:rsid w:val="1500DE4C"/>
    <w:rsid w:val="15014237"/>
    <w:rsid w:val="1501BEC0"/>
    <w:rsid w:val="15034F78"/>
    <w:rsid w:val="1504404F"/>
    <w:rsid w:val="1504766F"/>
    <w:rsid w:val="1504BC12"/>
    <w:rsid w:val="1504E663"/>
    <w:rsid w:val="1505639B"/>
    <w:rsid w:val="150576C2"/>
    <w:rsid w:val="150587C8"/>
    <w:rsid w:val="1506139C"/>
    <w:rsid w:val="15073C00"/>
    <w:rsid w:val="1507CBBD"/>
    <w:rsid w:val="15088818"/>
    <w:rsid w:val="150A34B3"/>
    <w:rsid w:val="150AF429"/>
    <w:rsid w:val="150B38EF"/>
    <w:rsid w:val="150D9984"/>
    <w:rsid w:val="150DA57F"/>
    <w:rsid w:val="150E5363"/>
    <w:rsid w:val="150EC502"/>
    <w:rsid w:val="150ED8A6"/>
    <w:rsid w:val="1510177F"/>
    <w:rsid w:val="15107EDD"/>
    <w:rsid w:val="1510831E"/>
    <w:rsid w:val="15116494"/>
    <w:rsid w:val="1511699B"/>
    <w:rsid w:val="1511BEEA"/>
    <w:rsid w:val="15124201"/>
    <w:rsid w:val="1512462B"/>
    <w:rsid w:val="1513E49B"/>
    <w:rsid w:val="151461AE"/>
    <w:rsid w:val="151486B2"/>
    <w:rsid w:val="15148BA3"/>
    <w:rsid w:val="1515723A"/>
    <w:rsid w:val="1515EC36"/>
    <w:rsid w:val="151651B4"/>
    <w:rsid w:val="1518AD6D"/>
    <w:rsid w:val="151977DC"/>
    <w:rsid w:val="1519E7C7"/>
    <w:rsid w:val="151AC67E"/>
    <w:rsid w:val="151B02DD"/>
    <w:rsid w:val="151DF555"/>
    <w:rsid w:val="151E5D7A"/>
    <w:rsid w:val="151E9FFE"/>
    <w:rsid w:val="151ED737"/>
    <w:rsid w:val="151EF605"/>
    <w:rsid w:val="15200A30"/>
    <w:rsid w:val="1520B7DC"/>
    <w:rsid w:val="15211621"/>
    <w:rsid w:val="1521E782"/>
    <w:rsid w:val="15231AFF"/>
    <w:rsid w:val="1523462F"/>
    <w:rsid w:val="1523DD6D"/>
    <w:rsid w:val="1524C1DD"/>
    <w:rsid w:val="1524D681"/>
    <w:rsid w:val="15256244"/>
    <w:rsid w:val="15259D16"/>
    <w:rsid w:val="1526ABE6"/>
    <w:rsid w:val="1527E5A1"/>
    <w:rsid w:val="152942F9"/>
    <w:rsid w:val="152AD264"/>
    <w:rsid w:val="152B47D0"/>
    <w:rsid w:val="152B5A27"/>
    <w:rsid w:val="152B775E"/>
    <w:rsid w:val="152C21CD"/>
    <w:rsid w:val="152C3FB7"/>
    <w:rsid w:val="152C4815"/>
    <w:rsid w:val="152C4C52"/>
    <w:rsid w:val="152C7AE2"/>
    <w:rsid w:val="152CD24E"/>
    <w:rsid w:val="152D5AF5"/>
    <w:rsid w:val="152DBC37"/>
    <w:rsid w:val="152EF918"/>
    <w:rsid w:val="15300EA5"/>
    <w:rsid w:val="15308EFD"/>
    <w:rsid w:val="1532BC75"/>
    <w:rsid w:val="1533BF80"/>
    <w:rsid w:val="1533EDF4"/>
    <w:rsid w:val="1534340C"/>
    <w:rsid w:val="15345645"/>
    <w:rsid w:val="15356123"/>
    <w:rsid w:val="15364B68"/>
    <w:rsid w:val="1536A491"/>
    <w:rsid w:val="15378D6C"/>
    <w:rsid w:val="1537B0B9"/>
    <w:rsid w:val="15387BE4"/>
    <w:rsid w:val="1538A530"/>
    <w:rsid w:val="15395C3D"/>
    <w:rsid w:val="1539AF20"/>
    <w:rsid w:val="153AEE4B"/>
    <w:rsid w:val="153B9612"/>
    <w:rsid w:val="153C32A9"/>
    <w:rsid w:val="153CA952"/>
    <w:rsid w:val="153CA9A3"/>
    <w:rsid w:val="153D2424"/>
    <w:rsid w:val="153D7619"/>
    <w:rsid w:val="153D968A"/>
    <w:rsid w:val="153E8ED9"/>
    <w:rsid w:val="153EE79B"/>
    <w:rsid w:val="153F3DC4"/>
    <w:rsid w:val="153FE7F2"/>
    <w:rsid w:val="154185DF"/>
    <w:rsid w:val="154415BA"/>
    <w:rsid w:val="15455592"/>
    <w:rsid w:val="15466938"/>
    <w:rsid w:val="154776CD"/>
    <w:rsid w:val="1547C1AB"/>
    <w:rsid w:val="15480FF7"/>
    <w:rsid w:val="1548786D"/>
    <w:rsid w:val="15491BD7"/>
    <w:rsid w:val="1549378B"/>
    <w:rsid w:val="15494B7C"/>
    <w:rsid w:val="15497E01"/>
    <w:rsid w:val="154A1942"/>
    <w:rsid w:val="154A6B8B"/>
    <w:rsid w:val="154AE0BB"/>
    <w:rsid w:val="154BAE06"/>
    <w:rsid w:val="154D27E1"/>
    <w:rsid w:val="154DFDB6"/>
    <w:rsid w:val="154E00B2"/>
    <w:rsid w:val="154E38C1"/>
    <w:rsid w:val="154F19C8"/>
    <w:rsid w:val="154FDA3E"/>
    <w:rsid w:val="15503563"/>
    <w:rsid w:val="15508AA6"/>
    <w:rsid w:val="1550A6BE"/>
    <w:rsid w:val="1550B9DA"/>
    <w:rsid w:val="1551FBB7"/>
    <w:rsid w:val="1552D2E5"/>
    <w:rsid w:val="1552E9EF"/>
    <w:rsid w:val="15545D81"/>
    <w:rsid w:val="155460E7"/>
    <w:rsid w:val="1555B2A8"/>
    <w:rsid w:val="1555D28C"/>
    <w:rsid w:val="15581EB8"/>
    <w:rsid w:val="1558F5AB"/>
    <w:rsid w:val="155959D1"/>
    <w:rsid w:val="155C4FFD"/>
    <w:rsid w:val="155CB273"/>
    <w:rsid w:val="155DA261"/>
    <w:rsid w:val="155DB5E2"/>
    <w:rsid w:val="155DC1F9"/>
    <w:rsid w:val="155FC535"/>
    <w:rsid w:val="155FF42E"/>
    <w:rsid w:val="156012CB"/>
    <w:rsid w:val="156057BC"/>
    <w:rsid w:val="1560D58D"/>
    <w:rsid w:val="15614C8B"/>
    <w:rsid w:val="1561CB72"/>
    <w:rsid w:val="1561E290"/>
    <w:rsid w:val="156303A8"/>
    <w:rsid w:val="15649837"/>
    <w:rsid w:val="1564B997"/>
    <w:rsid w:val="15652370"/>
    <w:rsid w:val="15662D73"/>
    <w:rsid w:val="1566FB08"/>
    <w:rsid w:val="156766C5"/>
    <w:rsid w:val="156791D7"/>
    <w:rsid w:val="1567976A"/>
    <w:rsid w:val="1567A007"/>
    <w:rsid w:val="1567A40F"/>
    <w:rsid w:val="1568761A"/>
    <w:rsid w:val="1568A32B"/>
    <w:rsid w:val="1569331C"/>
    <w:rsid w:val="1569FA14"/>
    <w:rsid w:val="156A0F7F"/>
    <w:rsid w:val="156A373B"/>
    <w:rsid w:val="156AA551"/>
    <w:rsid w:val="156B10B8"/>
    <w:rsid w:val="156B586E"/>
    <w:rsid w:val="156BC7EF"/>
    <w:rsid w:val="156BD97B"/>
    <w:rsid w:val="156C047D"/>
    <w:rsid w:val="156D9B09"/>
    <w:rsid w:val="156E7110"/>
    <w:rsid w:val="156F84F6"/>
    <w:rsid w:val="15704AF5"/>
    <w:rsid w:val="15704F41"/>
    <w:rsid w:val="1570E663"/>
    <w:rsid w:val="1572E021"/>
    <w:rsid w:val="15732F8A"/>
    <w:rsid w:val="15735696"/>
    <w:rsid w:val="15742FC8"/>
    <w:rsid w:val="1576117B"/>
    <w:rsid w:val="15772FE4"/>
    <w:rsid w:val="15781082"/>
    <w:rsid w:val="157985C8"/>
    <w:rsid w:val="15799629"/>
    <w:rsid w:val="1579F0C9"/>
    <w:rsid w:val="157A707C"/>
    <w:rsid w:val="157ACC9E"/>
    <w:rsid w:val="157B12F1"/>
    <w:rsid w:val="157B860F"/>
    <w:rsid w:val="157C8593"/>
    <w:rsid w:val="157CCBFA"/>
    <w:rsid w:val="157DA84F"/>
    <w:rsid w:val="157DC2F0"/>
    <w:rsid w:val="157DCDE1"/>
    <w:rsid w:val="157DE9F7"/>
    <w:rsid w:val="157F12A9"/>
    <w:rsid w:val="15814AEB"/>
    <w:rsid w:val="15821E88"/>
    <w:rsid w:val="158292B1"/>
    <w:rsid w:val="15833398"/>
    <w:rsid w:val="1584042D"/>
    <w:rsid w:val="158455DC"/>
    <w:rsid w:val="15862D21"/>
    <w:rsid w:val="15868735"/>
    <w:rsid w:val="15881F83"/>
    <w:rsid w:val="1588EFF3"/>
    <w:rsid w:val="158A062C"/>
    <w:rsid w:val="158A2F3B"/>
    <w:rsid w:val="158A685A"/>
    <w:rsid w:val="158AD3D8"/>
    <w:rsid w:val="158B2435"/>
    <w:rsid w:val="158C17DD"/>
    <w:rsid w:val="158CC3C4"/>
    <w:rsid w:val="158D3334"/>
    <w:rsid w:val="158D41C7"/>
    <w:rsid w:val="158F114A"/>
    <w:rsid w:val="15905ABA"/>
    <w:rsid w:val="15909D11"/>
    <w:rsid w:val="1591AFFE"/>
    <w:rsid w:val="1592FDC4"/>
    <w:rsid w:val="1592FDCA"/>
    <w:rsid w:val="159342A6"/>
    <w:rsid w:val="1593A012"/>
    <w:rsid w:val="15945F40"/>
    <w:rsid w:val="15956C71"/>
    <w:rsid w:val="15958B5F"/>
    <w:rsid w:val="15960524"/>
    <w:rsid w:val="15960D54"/>
    <w:rsid w:val="159654D2"/>
    <w:rsid w:val="15967C64"/>
    <w:rsid w:val="15974365"/>
    <w:rsid w:val="1599A1FE"/>
    <w:rsid w:val="159AA9B7"/>
    <w:rsid w:val="159AD1F1"/>
    <w:rsid w:val="159B1EF0"/>
    <w:rsid w:val="159BF1FF"/>
    <w:rsid w:val="159C6EC6"/>
    <w:rsid w:val="159CAA57"/>
    <w:rsid w:val="159D5E7C"/>
    <w:rsid w:val="159E0163"/>
    <w:rsid w:val="159F6B33"/>
    <w:rsid w:val="159FB124"/>
    <w:rsid w:val="15A17801"/>
    <w:rsid w:val="15A21128"/>
    <w:rsid w:val="15A26B61"/>
    <w:rsid w:val="15A36A4C"/>
    <w:rsid w:val="15A3E3A2"/>
    <w:rsid w:val="15A42CF3"/>
    <w:rsid w:val="15A42E1C"/>
    <w:rsid w:val="15A43C74"/>
    <w:rsid w:val="15A44C76"/>
    <w:rsid w:val="15A4859D"/>
    <w:rsid w:val="15A5237B"/>
    <w:rsid w:val="15A562D9"/>
    <w:rsid w:val="15A569F3"/>
    <w:rsid w:val="15A5D277"/>
    <w:rsid w:val="15A65AF1"/>
    <w:rsid w:val="15A6CADA"/>
    <w:rsid w:val="15A70189"/>
    <w:rsid w:val="15A87DE3"/>
    <w:rsid w:val="15A91E91"/>
    <w:rsid w:val="15A9903F"/>
    <w:rsid w:val="15AA0D16"/>
    <w:rsid w:val="15AA3064"/>
    <w:rsid w:val="15AAC82B"/>
    <w:rsid w:val="15AACED2"/>
    <w:rsid w:val="15AAF1D2"/>
    <w:rsid w:val="15ABAA47"/>
    <w:rsid w:val="15AC23BD"/>
    <w:rsid w:val="15ACDE9F"/>
    <w:rsid w:val="15AD5029"/>
    <w:rsid w:val="15AD7788"/>
    <w:rsid w:val="15ADD4D9"/>
    <w:rsid w:val="15AE00DC"/>
    <w:rsid w:val="15AE718A"/>
    <w:rsid w:val="15AF00C3"/>
    <w:rsid w:val="15B00650"/>
    <w:rsid w:val="15B02597"/>
    <w:rsid w:val="15B02708"/>
    <w:rsid w:val="15B161B3"/>
    <w:rsid w:val="15B16F90"/>
    <w:rsid w:val="15B28EAA"/>
    <w:rsid w:val="15B2D801"/>
    <w:rsid w:val="15B36E7E"/>
    <w:rsid w:val="15B495F6"/>
    <w:rsid w:val="15B58A9E"/>
    <w:rsid w:val="15B5AF08"/>
    <w:rsid w:val="15B5DBB8"/>
    <w:rsid w:val="15B609DF"/>
    <w:rsid w:val="15B755F4"/>
    <w:rsid w:val="15B76FF5"/>
    <w:rsid w:val="15B78895"/>
    <w:rsid w:val="15B7B474"/>
    <w:rsid w:val="15B88065"/>
    <w:rsid w:val="15B9C9F3"/>
    <w:rsid w:val="15BA3EEA"/>
    <w:rsid w:val="15BC43AF"/>
    <w:rsid w:val="15BC8138"/>
    <w:rsid w:val="15BD7417"/>
    <w:rsid w:val="15BD8D14"/>
    <w:rsid w:val="15BE2397"/>
    <w:rsid w:val="15C058B2"/>
    <w:rsid w:val="15C066FB"/>
    <w:rsid w:val="15C0D8BF"/>
    <w:rsid w:val="15C21998"/>
    <w:rsid w:val="15C34740"/>
    <w:rsid w:val="15C379CE"/>
    <w:rsid w:val="15C40750"/>
    <w:rsid w:val="15C5C624"/>
    <w:rsid w:val="15C6B7C8"/>
    <w:rsid w:val="15C83460"/>
    <w:rsid w:val="15C84B2E"/>
    <w:rsid w:val="15C9C299"/>
    <w:rsid w:val="15CA6382"/>
    <w:rsid w:val="15CA71F0"/>
    <w:rsid w:val="15CAAC47"/>
    <w:rsid w:val="15CC108F"/>
    <w:rsid w:val="15CC5DD2"/>
    <w:rsid w:val="15CCB0E3"/>
    <w:rsid w:val="15CCC19A"/>
    <w:rsid w:val="15CD1C1E"/>
    <w:rsid w:val="15CD688E"/>
    <w:rsid w:val="15CD85EB"/>
    <w:rsid w:val="15CE5445"/>
    <w:rsid w:val="15D0468E"/>
    <w:rsid w:val="15D1576B"/>
    <w:rsid w:val="15D1FBF1"/>
    <w:rsid w:val="15D219DC"/>
    <w:rsid w:val="15D2AD83"/>
    <w:rsid w:val="15D3522A"/>
    <w:rsid w:val="15D3E7D1"/>
    <w:rsid w:val="15D417A9"/>
    <w:rsid w:val="15D42B0C"/>
    <w:rsid w:val="15D44FA0"/>
    <w:rsid w:val="15D4A634"/>
    <w:rsid w:val="15D5589F"/>
    <w:rsid w:val="15D56B30"/>
    <w:rsid w:val="15D5DD65"/>
    <w:rsid w:val="15D61BF6"/>
    <w:rsid w:val="15D64898"/>
    <w:rsid w:val="15D6F4E4"/>
    <w:rsid w:val="15D87923"/>
    <w:rsid w:val="15D8836B"/>
    <w:rsid w:val="15D9B220"/>
    <w:rsid w:val="15D9EED3"/>
    <w:rsid w:val="15DA3634"/>
    <w:rsid w:val="15DA6D87"/>
    <w:rsid w:val="15DB148E"/>
    <w:rsid w:val="15DBCE16"/>
    <w:rsid w:val="15DC676A"/>
    <w:rsid w:val="15DC7282"/>
    <w:rsid w:val="15DD597C"/>
    <w:rsid w:val="15DE478E"/>
    <w:rsid w:val="15DE5F7F"/>
    <w:rsid w:val="15DF6A2B"/>
    <w:rsid w:val="15DF80E5"/>
    <w:rsid w:val="15DFD646"/>
    <w:rsid w:val="15E06A52"/>
    <w:rsid w:val="15E07B29"/>
    <w:rsid w:val="15E1C7A6"/>
    <w:rsid w:val="15E2554F"/>
    <w:rsid w:val="15E27D0E"/>
    <w:rsid w:val="15E3065E"/>
    <w:rsid w:val="15E361F0"/>
    <w:rsid w:val="15E3A223"/>
    <w:rsid w:val="15E466ED"/>
    <w:rsid w:val="15E5F706"/>
    <w:rsid w:val="15E5FDDD"/>
    <w:rsid w:val="15E601CA"/>
    <w:rsid w:val="15E66E90"/>
    <w:rsid w:val="15E779A9"/>
    <w:rsid w:val="15E8B81A"/>
    <w:rsid w:val="15E944D8"/>
    <w:rsid w:val="15E97ABC"/>
    <w:rsid w:val="15E9E481"/>
    <w:rsid w:val="15EB86F2"/>
    <w:rsid w:val="15EB8B32"/>
    <w:rsid w:val="15EBE971"/>
    <w:rsid w:val="15EC3826"/>
    <w:rsid w:val="15ED1AA9"/>
    <w:rsid w:val="15EF828E"/>
    <w:rsid w:val="15EFD0C8"/>
    <w:rsid w:val="15F0B395"/>
    <w:rsid w:val="15F0EB44"/>
    <w:rsid w:val="15F39882"/>
    <w:rsid w:val="15F43197"/>
    <w:rsid w:val="15F48A48"/>
    <w:rsid w:val="15F50BEC"/>
    <w:rsid w:val="15F52CFE"/>
    <w:rsid w:val="15F58AA9"/>
    <w:rsid w:val="15F58AAD"/>
    <w:rsid w:val="15F5CB6F"/>
    <w:rsid w:val="15F712A9"/>
    <w:rsid w:val="15F71B9E"/>
    <w:rsid w:val="15F79812"/>
    <w:rsid w:val="15F7BA10"/>
    <w:rsid w:val="15F7ED2A"/>
    <w:rsid w:val="15F7EE91"/>
    <w:rsid w:val="15F8F298"/>
    <w:rsid w:val="15F9116F"/>
    <w:rsid w:val="15F9BC3F"/>
    <w:rsid w:val="15F9E64F"/>
    <w:rsid w:val="15F9FABD"/>
    <w:rsid w:val="15FA62D4"/>
    <w:rsid w:val="15FAF571"/>
    <w:rsid w:val="15FB6D74"/>
    <w:rsid w:val="15FBD9AB"/>
    <w:rsid w:val="15FC1F22"/>
    <w:rsid w:val="15FC93B6"/>
    <w:rsid w:val="15FD00E6"/>
    <w:rsid w:val="15FD602F"/>
    <w:rsid w:val="15FDD1C9"/>
    <w:rsid w:val="15FE689B"/>
    <w:rsid w:val="15FE956F"/>
    <w:rsid w:val="15FF0FBD"/>
    <w:rsid w:val="1601387F"/>
    <w:rsid w:val="1601E0A2"/>
    <w:rsid w:val="16037FD1"/>
    <w:rsid w:val="1603A7DD"/>
    <w:rsid w:val="1603E541"/>
    <w:rsid w:val="16043EC1"/>
    <w:rsid w:val="16047181"/>
    <w:rsid w:val="16049ECD"/>
    <w:rsid w:val="16073BE9"/>
    <w:rsid w:val="1609699E"/>
    <w:rsid w:val="16098316"/>
    <w:rsid w:val="160A0AE1"/>
    <w:rsid w:val="160A207C"/>
    <w:rsid w:val="160A81A9"/>
    <w:rsid w:val="160A93C2"/>
    <w:rsid w:val="160B73F7"/>
    <w:rsid w:val="160CC56C"/>
    <w:rsid w:val="160EF7E0"/>
    <w:rsid w:val="160FD997"/>
    <w:rsid w:val="1610397E"/>
    <w:rsid w:val="1610C34E"/>
    <w:rsid w:val="161251CE"/>
    <w:rsid w:val="16128E16"/>
    <w:rsid w:val="1614A848"/>
    <w:rsid w:val="1617AA49"/>
    <w:rsid w:val="1617FB7A"/>
    <w:rsid w:val="16180AE5"/>
    <w:rsid w:val="16190D1B"/>
    <w:rsid w:val="16196A4E"/>
    <w:rsid w:val="16198AB3"/>
    <w:rsid w:val="161A06D8"/>
    <w:rsid w:val="161A1C9A"/>
    <w:rsid w:val="161A6710"/>
    <w:rsid w:val="161C4142"/>
    <w:rsid w:val="161D30F9"/>
    <w:rsid w:val="161DA1F1"/>
    <w:rsid w:val="161DD033"/>
    <w:rsid w:val="161EB2EA"/>
    <w:rsid w:val="1620BF17"/>
    <w:rsid w:val="16214401"/>
    <w:rsid w:val="16230AC2"/>
    <w:rsid w:val="16241818"/>
    <w:rsid w:val="1625C104"/>
    <w:rsid w:val="1626A055"/>
    <w:rsid w:val="16281788"/>
    <w:rsid w:val="16283C8B"/>
    <w:rsid w:val="162955D1"/>
    <w:rsid w:val="162ACF4D"/>
    <w:rsid w:val="162AD049"/>
    <w:rsid w:val="162AF81B"/>
    <w:rsid w:val="162B3890"/>
    <w:rsid w:val="162B773E"/>
    <w:rsid w:val="162C112B"/>
    <w:rsid w:val="162CA524"/>
    <w:rsid w:val="162DF62B"/>
    <w:rsid w:val="162E7D08"/>
    <w:rsid w:val="162F5A8F"/>
    <w:rsid w:val="16310FEB"/>
    <w:rsid w:val="16311B1D"/>
    <w:rsid w:val="16316C05"/>
    <w:rsid w:val="163185D2"/>
    <w:rsid w:val="16320CB8"/>
    <w:rsid w:val="16326D5C"/>
    <w:rsid w:val="1632CAD1"/>
    <w:rsid w:val="1632E8F7"/>
    <w:rsid w:val="1633744E"/>
    <w:rsid w:val="16341A4C"/>
    <w:rsid w:val="1634615F"/>
    <w:rsid w:val="16346554"/>
    <w:rsid w:val="163489B2"/>
    <w:rsid w:val="1634ED6F"/>
    <w:rsid w:val="16358969"/>
    <w:rsid w:val="1635CCC3"/>
    <w:rsid w:val="1635EB6F"/>
    <w:rsid w:val="16365A17"/>
    <w:rsid w:val="16369D2F"/>
    <w:rsid w:val="1637212A"/>
    <w:rsid w:val="16374754"/>
    <w:rsid w:val="16376194"/>
    <w:rsid w:val="16376DF3"/>
    <w:rsid w:val="1637B103"/>
    <w:rsid w:val="1638FAA0"/>
    <w:rsid w:val="16394786"/>
    <w:rsid w:val="163A01EB"/>
    <w:rsid w:val="163AA7F8"/>
    <w:rsid w:val="163ADF00"/>
    <w:rsid w:val="163CBB91"/>
    <w:rsid w:val="163CE34A"/>
    <w:rsid w:val="163D1992"/>
    <w:rsid w:val="163D7EB5"/>
    <w:rsid w:val="163E44B5"/>
    <w:rsid w:val="163EA0C7"/>
    <w:rsid w:val="163F67B8"/>
    <w:rsid w:val="163FB29F"/>
    <w:rsid w:val="163FCED9"/>
    <w:rsid w:val="1641AF6C"/>
    <w:rsid w:val="1641F7E7"/>
    <w:rsid w:val="16429841"/>
    <w:rsid w:val="1642B6AC"/>
    <w:rsid w:val="1644FB41"/>
    <w:rsid w:val="1645E70F"/>
    <w:rsid w:val="16463D12"/>
    <w:rsid w:val="16471CA3"/>
    <w:rsid w:val="1647220B"/>
    <w:rsid w:val="1647FC8F"/>
    <w:rsid w:val="16484635"/>
    <w:rsid w:val="16485DD9"/>
    <w:rsid w:val="16489715"/>
    <w:rsid w:val="1648A746"/>
    <w:rsid w:val="164C051C"/>
    <w:rsid w:val="164C861D"/>
    <w:rsid w:val="164DABFF"/>
    <w:rsid w:val="164DFC28"/>
    <w:rsid w:val="164E3682"/>
    <w:rsid w:val="164F11D0"/>
    <w:rsid w:val="164FCCF5"/>
    <w:rsid w:val="1650CD6B"/>
    <w:rsid w:val="1650F270"/>
    <w:rsid w:val="1651373B"/>
    <w:rsid w:val="165269D6"/>
    <w:rsid w:val="1653ADAB"/>
    <w:rsid w:val="1653FD99"/>
    <w:rsid w:val="1656299E"/>
    <w:rsid w:val="1656BED8"/>
    <w:rsid w:val="1656E51F"/>
    <w:rsid w:val="165886A0"/>
    <w:rsid w:val="1658871F"/>
    <w:rsid w:val="165A2283"/>
    <w:rsid w:val="165B7F67"/>
    <w:rsid w:val="165BF2DD"/>
    <w:rsid w:val="165C23D2"/>
    <w:rsid w:val="165DB35A"/>
    <w:rsid w:val="165E2E05"/>
    <w:rsid w:val="165ED619"/>
    <w:rsid w:val="165EDEA9"/>
    <w:rsid w:val="165F417E"/>
    <w:rsid w:val="165FB18E"/>
    <w:rsid w:val="165FD3E1"/>
    <w:rsid w:val="16600415"/>
    <w:rsid w:val="1660E0C5"/>
    <w:rsid w:val="16611C57"/>
    <w:rsid w:val="1661524F"/>
    <w:rsid w:val="1661DBA6"/>
    <w:rsid w:val="16627E6A"/>
    <w:rsid w:val="1662EB58"/>
    <w:rsid w:val="166338D8"/>
    <w:rsid w:val="16644DEC"/>
    <w:rsid w:val="16645730"/>
    <w:rsid w:val="1664607B"/>
    <w:rsid w:val="16673851"/>
    <w:rsid w:val="16674277"/>
    <w:rsid w:val="1667566D"/>
    <w:rsid w:val="166946F8"/>
    <w:rsid w:val="1669CD05"/>
    <w:rsid w:val="166ADFC4"/>
    <w:rsid w:val="166AE76E"/>
    <w:rsid w:val="166AE7FA"/>
    <w:rsid w:val="166B1E5F"/>
    <w:rsid w:val="166B24F5"/>
    <w:rsid w:val="166C3148"/>
    <w:rsid w:val="166D1476"/>
    <w:rsid w:val="166D48BB"/>
    <w:rsid w:val="166DBA93"/>
    <w:rsid w:val="166EE60C"/>
    <w:rsid w:val="166F3F21"/>
    <w:rsid w:val="166F8416"/>
    <w:rsid w:val="166FE9CA"/>
    <w:rsid w:val="1672BB97"/>
    <w:rsid w:val="1672EFAF"/>
    <w:rsid w:val="1673F171"/>
    <w:rsid w:val="16743AD2"/>
    <w:rsid w:val="16744809"/>
    <w:rsid w:val="1674D295"/>
    <w:rsid w:val="1674D974"/>
    <w:rsid w:val="1675B8AA"/>
    <w:rsid w:val="1675BDD8"/>
    <w:rsid w:val="1676D5A4"/>
    <w:rsid w:val="167825B6"/>
    <w:rsid w:val="16789510"/>
    <w:rsid w:val="1678BB1D"/>
    <w:rsid w:val="16796243"/>
    <w:rsid w:val="167A1081"/>
    <w:rsid w:val="167A783A"/>
    <w:rsid w:val="167B08D0"/>
    <w:rsid w:val="167B0DB9"/>
    <w:rsid w:val="167B2A6A"/>
    <w:rsid w:val="167BBF10"/>
    <w:rsid w:val="167C24D5"/>
    <w:rsid w:val="167C8003"/>
    <w:rsid w:val="167D5045"/>
    <w:rsid w:val="167DFF00"/>
    <w:rsid w:val="167E35D8"/>
    <w:rsid w:val="167E61B1"/>
    <w:rsid w:val="167E7103"/>
    <w:rsid w:val="167FFCA6"/>
    <w:rsid w:val="1681066A"/>
    <w:rsid w:val="168167AE"/>
    <w:rsid w:val="16819A1A"/>
    <w:rsid w:val="1681D2CA"/>
    <w:rsid w:val="1681E27A"/>
    <w:rsid w:val="16827A4A"/>
    <w:rsid w:val="1682A2F6"/>
    <w:rsid w:val="1682C743"/>
    <w:rsid w:val="16832CCD"/>
    <w:rsid w:val="16833170"/>
    <w:rsid w:val="1683D30C"/>
    <w:rsid w:val="16844D81"/>
    <w:rsid w:val="16844F7F"/>
    <w:rsid w:val="16847813"/>
    <w:rsid w:val="16853372"/>
    <w:rsid w:val="1685EF0D"/>
    <w:rsid w:val="1686757C"/>
    <w:rsid w:val="1687C8B9"/>
    <w:rsid w:val="1687D174"/>
    <w:rsid w:val="168816F9"/>
    <w:rsid w:val="168897D4"/>
    <w:rsid w:val="1688DEA0"/>
    <w:rsid w:val="168AA365"/>
    <w:rsid w:val="168BA7CC"/>
    <w:rsid w:val="168BB98E"/>
    <w:rsid w:val="168C9E53"/>
    <w:rsid w:val="168DED42"/>
    <w:rsid w:val="168E9B27"/>
    <w:rsid w:val="168F5356"/>
    <w:rsid w:val="16903043"/>
    <w:rsid w:val="1690A53F"/>
    <w:rsid w:val="1690B3B0"/>
    <w:rsid w:val="1690E213"/>
    <w:rsid w:val="16919910"/>
    <w:rsid w:val="16920FAF"/>
    <w:rsid w:val="16931691"/>
    <w:rsid w:val="1693854E"/>
    <w:rsid w:val="1693EB59"/>
    <w:rsid w:val="169527B3"/>
    <w:rsid w:val="1695878B"/>
    <w:rsid w:val="169666B6"/>
    <w:rsid w:val="1696EEB2"/>
    <w:rsid w:val="16972A62"/>
    <w:rsid w:val="169810B0"/>
    <w:rsid w:val="169B6AB9"/>
    <w:rsid w:val="169C030A"/>
    <w:rsid w:val="169CA4FE"/>
    <w:rsid w:val="169DD34A"/>
    <w:rsid w:val="16A06C38"/>
    <w:rsid w:val="16A0C207"/>
    <w:rsid w:val="16A0C923"/>
    <w:rsid w:val="16A20B6E"/>
    <w:rsid w:val="16A27DF3"/>
    <w:rsid w:val="16A28DB9"/>
    <w:rsid w:val="16A3CAF4"/>
    <w:rsid w:val="16A3CD1E"/>
    <w:rsid w:val="16A3F09F"/>
    <w:rsid w:val="16A44C84"/>
    <w:rsid w:val="16A59965"/>
    <w:rsid w:val="16A71167"/>
    <w:rsid w:val="16A7764A"/>
    <w:rsid w:val="16A7FC84"/>
    <w:rsid w:val="16A8D4C6"/>
    <w:rsid w:val="16A929EF"/>
    <w:rsid w:val="16AA8D01"/>
    <w:rsid w:val="16ABB42B"/>
    <w:rsid w:val="16ABD912"/>
    <w:rsid w:val="16ACE0FD"/>
    <w:rsid w:val="16AEEB50"/>
    <w:rsid w:val="16AFAAE0"/>
    <w:rsid w:val="16B003A3"/>
    <w:rsid w:val="16B0FED1"/>
    <w:rsid w:val="16B24EA2"/>
    <w:rsid w:val="16B33BC9"/>
    <w:rsid w:val="16B47015"/>
    <w:rsid w:val="16B4CA93"/>
    <w:rsid w:val="16B5CA5D"/>
    <w:rsid w:val="16B652C4"/>
    <w:rsid w:val="16B6EA80"/>
    <w:rsid w:val="16B86C45"/>
    <w:rsid w:val="16BBD59E"/>
    <w:rsid w:val="16BD4011"/>
    <w:rsid w:val="16BD59C1"/>
    <w:rsid w:val="16BE41DC"/>
    <w:rsid w:val="16BEFA44"/>
    <w:rsid w:val="16BF0D42"/>
    <w:rsid w:val="16BF5358"/>
    <w:rsid w:val="16BFF0A6"/>
    <w:rsid w:val="16C04775"/>
    <w:rsid w:val="16C0C680"/>
    <w:rsid w:val="16C0D76E"/>
    <w:rsid w:val="16C11C54"/>
    <w:rsid w:val="16C1A44A"/>
    <w:rsid w:val="16C3477B"/>
    <w:rsid w:val="16C37119"/>
    <w:rsid w:val="16C391A4"/>
    <w:rsid w:val="16C4CC02"/>
    <w:rsid w:val="16C54C34"/>
    <w:rsid w:val="16C660AA"/>
    <w:rsid w:val="16C6B4F9"/>
    <w:rsid w:val="16C753A5"/>
    <w:rsid w:val="16C786CE"/>
    <w:rsid w:val="16C7E0EF"/>
    <w:rsid w:val="16C854CF"/>
    <w:rsid w:val="16CA6279"/>
    <w:rsid w:val="16CAA373"/>
    <w:rsid w:val="16CADFBB"/>
    <w:rsid w:val="16CB3ED0"/>
    <w:rsid w:val="16CBAEC0"/>
    <w:rsid w:val="16CDDC55"/>
    <w:rsid w:val="16CE382A"/>
    <w:rsid w:val="16CE4570"/>
    <w:rsid w:val="16CF1194"/>
    <w:rsid w:val="16CF8A7A"/>
    <w:rsid w:val="16D013E1"/>
    <w:rsid w:val="16D025A7"/>
    <w:rsid w:val="16D0C0EF"/>
    <w:rsid w:val="16D13790"/>
    <w:rsid w:val="16D18B3E"/>
    <w:rsid w:val="16D1B0F4"/>
    <w:rsid w:val="16D2759C"/>
    <w:rsid w:val="16D3CF0B"/>
    <w:rsid w:val="16D46A19"/>
    <w:rsid w:val="16D63E9A"/>
    <w:rsid w:val="16D6CF37"/>
    <w:rsid w:val="16D6EA38"/>
    <w:rsid w:val="16D8302E"/>
    <w:rsid w:val="16D85988"/>
    <w:rsid w:val="16D8721D"/>
    <w:rsid w:val="16DA3B17"/>
    <w:rsid w:val="16DA93F8"/>
    <w:rsid w:val="16DAE7B0"/>
    <w:rsid w:val="16DB0DE7"/>
    <w:rsid w:val="16DC2305"/>
    <w:rsid w:val="16DD8171"/>
    <w:rsid w:val="16DD981A"/>
    <w:rsid w:val="16DDF503"/>
    <w:rsid w:val="16DE09B3"/>
    <w:rsid w:val="16DE8659"/>
    <w:rsid w:val="16DFD9FB"/>
    <w:rsid w:val="16E01DB7"/>
    <w:rsid w:val="16E07E57"/>
    <w:rsid w:val="16E0E88C"/>
    <w:rsid w:val="16E23B2C"/>
    <w:rsid w:val="16E2DCAC"/>
    <w:rsid w:val="16E4C154"/>
    <w:rsid w:val="16E566E3"/>
    <w:rsid w:val="16E64110"/>
    <w:rsid w:val="16E70CEC"/>
    <w:rsid w:val="16E72871"/>
    <w:rsid w:val="16E75B71"/>
    <w:rsid w:val="16E77867"/>
    <w:rsid w:val="16E79174"/>
    <w:rsid w:val="16E81E4A"/>
    <w:rsid w:val="16E871E7"/>
    <w:rsid w:val="16E96F28"/>
    <w:rsid w:val="16E979C6"/>
    <w:rsid w:val="16EA1205"/>
    <w:rsid w:val="16EA265D"/>
    <w:rsid w:val="16EA43E4"/>
    <w:rsid w:val="16EB50D7"/>
    <w:rsid w:val="16EB5AD2"/>
    <w:rsid w:val="16EB9A1D"/>
    <w:rsid w:val="16EC2855"/>
    <w:rsid w:val="16EDE893"/>
    <w:rsid w:val="16EF6E04"/>
    <w:rsid w:val="16F03724"/>
    <w:rsid w:val="16F098BB"/>
    <w:rsid w:val="16F1C163"/>
    <w:rsid w:val="16F27DCC"/>
    <w:rsid w:val="16F4C036"/>
    <w:rsid w:val="16F4DF6C"/>
    <w:rsid w:val="16F50745"/>
    <w:rsid w:val="16F5CB10"/>
    <w:rsid w:val="16F73367"/>
    <w:rsid w:val="16F86626"/>
    <w:rsid w:val="16F8FCD2"/>
    <w:rsid w:val="16F99014"/>
    <w:rsid w:val="16FA2D8D"/>
    <w:rsid w:val="16FE5E9A"/>
    <w:rsid w:val="16FEAE07"/>
    <w:rsid w:val="16FEBCB8"/>
    <w:rsid w:val="16FEFA4F"/>
    <w:rsid w:val="16FFBE92"/>
    <w:rsid w:val="16FFEC4B"/>
    <w:rsid w:val="170127FF"/>
    <w:rsid w:val="17018F59"/>
    <w:rsid w:val="1701C1E1"/>
    <w:rsid w:val="17023807"/>
    <w:rsid w:val="17024395"/>
    <w:rsid w:val="17029812"/>
    <w:rsid w:val="17036091"/>
    <w:rsid w:val="17036800"/>
    <w:rsid w:val="170405CF"/>
    <w:rsid w:val="1705B597"/>
    <w:rsid w:val="17060145"/>
    <w:rsid w:val="17068A0E"/>
    <w:rsid w:val="17068F06"/>
    <w:rsid w:val="1706D71B"/>
    <w:rsid w:val="1707765C"/>
    <w:rsid w:val="1707859E"/>
    <w:rsid w:val="1707C7D9"/>
    <w:rsid w:val="17093F43"/>
    <w:rsid w:val="17097C68"/>
    <w:rsid w:val="1709A609"/>
    <w:rsid w:val="1709B6DA"/>
    <w:rsid w:val="170A7FC8"/>
    <w:rsid w:val="170AB55F"/>
    <w:rsid w:val="170BB908"/>
    <w:rsid w:val="170C66A2"/>
    <w:rsid w:val="170C67DE"/>
    <w:rsid w:val="170C8E57"/>
    <w:rsid w:val="170CE230"/>
    <w:rsid w:val="170D3E0F"/>
    <w:rsid w:val="170DB26B"/>
    <w:rsid w:val="170DF1FA"/>
    <w:rsid w:val="170F6486"/>
    <w:rsid w:val="17100B44"/>
    <w:rsid w:val="171015D7"/>
    <w:rsid w:val="1710D7F2"/>
    <w:rsid w:val="17116BD8"/>
    <w:rsid w:val="171195AB"/>
    <w:rsid w:val="17131956"/>
    <w:rsid w:val="17137829"/>
    <w:rsid w:val="1713A375"/>
    <w:rsid w:val="17144524"/>
    <w:rsid w:val="17151E3C"/>
    <w:rsid w:val="1715BE75"/>
    <w:rsid w:val="1715E73B"/>
    <w:rsid w:val="1716B8E0"/>
    <w:rsid w:val="1717D297"/>
    <w:rsid w:val="1719159B"/>
    <w:rsid w:val="171925BC"/>
    <w:rsid w:val="17197314"/>
    <w:rsid w:val="17199C0C"/>
    <w:rsid w:val="171A9123"/>
    <w:rsid w:val="171ACD32"/>
    <w:rsid w:val="171B24D9"/>
    <w:rsid w:val="171B6A7F"/>
    <w:rsid w:val="171DCE72"/>
    <w:rsid w:val="171DE8AB"/>
    <w:rsid w:val="171E944B"/>
    <w:rsid w:val="171EAF83"/>
    <w:rsid w:val="171EB1D8"/>
    <w:rsid w:val="171F4724"/>
    <w:rsid w:val="171FB8AF"/>
    <w:rsid w:val="1720F379"/>
    <w:rsid w:val="172128D3"/>
    <w:rsid w:val="1721573E"/>
    <w:rsid w:val="1721E0F1"/>
    <w:rsid w:val="17236C33"/>
    <w:rsid w:val="1724ADD0"/>
    <w:rsid w:val="1725A01A"/>
    <w:rsid w:val="17262699"/>
    <w:rsid w:val="1726ABEA"/>
    <w:rsid w:val="17271103"/>
    <w:rsid w:val="1727B3C6"/>
    <w:rsid w:val="1727C2E1"/>
    <w:rsid w:val="1728B5EA"/>
    <w:rsid w:val="17295371"/>
    <w:rsid w:val="172971AF"/>
    <w:rsid w:val="17297B3C"/>
    <w:rsid w:val="1729A46A"/>
    <w:rsid w:val="172A17B0"/>
    <w:rsid w:val="172A41A1"/>
    <w:rsid w:val="172AF6D3"/>
    <w:rsid w:val="172B598E"/>
    <w:rsid w:val="172BA5E1"/>
    <w:rsid w:val="172BB02F"/>
    <w:rsid w:val="172BCA05"/>
    <w:rsid w:val="172C04CC"/>
    <w:rsid w:val="172E1C83"/>
    <w:rsid w:val="172E7459"/>
    <w:rsid w:val="172EE638"/>
    <w:rsid w:val="1731402D"/>
    <w:rsid w:val="1731C38E"/>
    <w:rsid w:val="17320995"/>
    <w:rsid w:val="1732AB71"/>
    <w:rsid w:val="1732D4C8"/>
    <w:rsid w:val="17332B46"/>
    <w:rsid w:val="17334135"/>
    <w:rsid w:val="17338802"/>
    <w:rsid w:val="1733BFF7"/>
    <w:rsid w:val="1733DB93"/>
    <w:rsid w:val="1734437F"/>
    <w:rsid w:val="17348758"/>
    <w:rsid w:val="17349435"/>
    <w:rsid w:val="173518D9"/>
    <w:rsid w:val="17357DFE"/>
    <w:rsid w:val="1735E0C8"/>
    <w:rsid w:val="1736371D"/>
    <w:rsid w:val="17365860"/>
    <w:rsid w:val="1736CD46"/>
    <w:rsid w:val="1736F37E"/>
    <w:rsid w:val="1736F4AC"/>
    <w:rsid w:val="1737ADBC"/>
    <w:rsid w:val="1737B989"/>
    <w:rsid w:val="17383B79"/>
    <w:rsid w:val="17386D74"/>
    <w:rsid w:val="17387A5D"/>
    <w:rsid w:val="17388FAB"/>
    <w:rsid w:val="1738AAA7"/>
    <w:rsid w:val="17396BA5"/>
    <w:rsid w:val="173A58D3"/>
    <w:rsid w:val="173AD85D"/>
    <w:rsid w:val="173B9AE9"/>
    <w:rsid w:val="173B9BAD"/>
    <w:rsid w:val="173C0569"/>
    <w:rsid w:val="173C5BDE"/>
    <w:rsid w:val="173CB3B6"/>
    <w:rsid w:val="173CF52A"/>
    <w:rsid w:val="173DD5C8"/>
    <w:rsid w:val="173E0754"/>
    <w:rsid w:val="173E6120"/>
    <w:rsid w:val="173E8517"/>
    <w:rsid w:val="173EDF62"/>
    <w:rsid w:val="173F2271"/>
    <w:rsid w:val="173F2710"/>
    <w:rsid w:val="173F59DC"/>
    <w:rsid w:val="173F7AF9"/>
    <w:rsid w:val="173F89F7"/>
    <w:rsid w:val="173FA15D"/>
    <w:rsid w:val="17401A9A"/>
    <w:rsid w:val="17415C80"/>
    <w:rsid w:val="1741E156"/>
    <w:rsid w:val="1742147C"/>
    <w:rsid w:val="17422663"/>
    <w:rsid w:val="17436599"/>
    <w:rsid w:val="1743F889"/>
    <w:rsid w:val="17443E43"/>
    <w:rsid w:val="17450194"/>
    <w:rsid w:val="1745B471"/>
    <w:rsid w:val="1745DA8C"/>
    <w:rsid w:val="1747667E"/>
    <w:rsid w:val="1747F461"/>
    <w:rsid w:val="1749CDB8"/>
    <w:rsid w:val="1749FC3A"/>
    <w:rsid w:val="174A8F62"/>
    <w:rsid w:val="174AC882"/>
    <w:rsid w:val="174ACA38"/>
    <w:rsid w:val="174AD117"/>
    <w:rsid w:val="174C6ABA"/>
    <w:rsid w:val="174CCA16"/>
    <w:rsid w:val="174D4043"/>
    <w:rsid w:val="174DD030"/>
    <w:rsid w:val="174E2E0A"/>
    <w:rsid w:val="174E4B99"/>
    <w:rsid w:val="174F4D1D"/>
    <w:rsid w:val="174F6741"/>
    <w:rsid w:val="174FDFC0"/>
    <w:rsid w:val="17502098"/>
    <w:rsid w:val="17529D95"/>
    <w:rsid w:val="175317D3"/>
    <w:rsid w:val="17542480"/>
    <w:rsid w:val="175448DE"/>
    <w:rsid w:val="1754AE84"/>
    <w:rsid w:val="1755FC16"/>
    <w:rsid w:val="17570A10"/>
    <w:rsid w:val="1757FA5F"/>
    <w:rsid w:val="17580E55"/>
    <w:rsid w:val="175831F6"/>
    <w:rsid w:val="1758D44B"/>
    <w:rsid w:val="1759F9AE"/>
    <w:rsid w:val="175A4804"/>
    <w:rsid w:val="175A9810"/>
    <w:rsid w:val="175B158F"/>
    <w:rsid w:val="175C52DA"/>
    <w:rsid w:val="175DCA11"/>
    <w:rsid w:val="175EA176"/>
    <w:rsid w:val="175F9CFD"/>
    <w:rsid w:val="17609B86"/>
    <w:rsid w:val="17609F65"/>
    <w:rsid w:val="1760E63E"/>
    <w:rsid w:val="1761310E"/>
    <w:rsid w:val="1762FB29"/>
    <w:rsid w:val="17637074"/>
    <w:rsid w:val="1763C59F"/>
    <w:rsid w:val="17641B8F"/>
    <w:rsid w:val="176473C0"/>
    <w:rsid w:val="17663DA5"/>
    <w:rsid w:val="176676F9"/>
    <w:rsid w:val="176907CD"/>
    <w:rsid w:val="176A5553"/>
    <w:rsid w:val="176A9528"/>
    <w:rsid w:val="176BA434"/>
    <w:rsid w:val="176C43F0"/>
    <w:rsid w:val="176C5B52"/>
    <w:rsid w:val="176DEC6E"/>
    <w:rsid w:val="1770190B"/>
    <w:rsid w:val="177031D5"/>
    <w:rsid w:val="17707B9C"/>
    <w:rsid w:val="17714719"/>
    <w:rsid w:val="1771A515"/>
    <w:rsid w:val="1772314A"/>
    <w:rsid w:val="1772AA62"/>
    <w:rsid w:val="17737ABE"/>
    <w:rsid w:val="1775542D"/>
    <w:rsid w:val="17759122"/>
    <w:rsid w:val="1776FF50"/>
    <w:rsid w:val="17777D4A"/>
    <w:rsid w:val="17787719"/>
    <w:rsid w:val="1778C0FD"/>
    <w:rsid w:val="17796D35"/>
    <w:rsid w:val="17798CD5"/>
    <w:rsid w:val="1779E13A"/>
    <w:rsid w:val="1779F4C9"/>
    <w:rsid w:val="177A5279"/>
    <w:rsid w:val="177A9520"/>
    <w:rsid w:val="177BEF42"/>
    <w:rsid w:val="177BF864"/>
    <w:rsid w:val="177C0238"/>
    <w:rsid w:val="177C2F30"/>
    <w:rsid w:val="177C8127"/>
    <w:rsid w:val="177D7C13"/>
    <w:rsid w:val="177DD4C7"/>
    <w:rsid w:val="177DF0F3"/>
    <w:rsid w:val="177EBF96"/>
    <w:rsid w:val="1780371E"/>
    <w:rsid w:val="1780DDD4"/>
    <w:rsid w:val="17811603"/>
    <w:rsid w:val="1781CFED"/>
    <w:rsid w:val="1783AEB9"/>
    <w:rsid w:val="1783DF1A"/>
    <w:rsid w:val="1784483A"/>
    <w:rsid w:val="17844D95"/>
    <w:rsid w:val="178478A5"/>
    <w:rsid w:val="17849A3A"/>
    <w:rsid w:val="1784B012"/>
    <w:rsid w:val="17851D03"/>
    <w:rsid w:val="17868AA3"/>
    <w:rsid w:val="17875481"/>
    <w:rsid w:val="178810AD"/>
    <w:rsid w:val="178884B0"/>
    <w:rsid w:val="1788C15A"/>
    <w:rsid w:val="178955E6"/>
    <w:rsid w:val="178AD400"/>
    <w:rsid w:val="178B48DA"/>
    <w:rsid w:val="178C8237"/>
    <w:rsid w:val="178CCFE4"/>
    <w:rsid w:val="178DE26E"/>
    <w:rsid w:val="178FF9A1"/>
    <w:rsid w:val="1790D22F"/>
    <w:rsid w:val="1791438C"/>
    <w:rsid w:val="1791E19B"/>
    <w:rsid w:val="1791F3A3"/>
    <w:rsid w:val="17924536"/>
    <w:rsid w:val="1792C21D"/>
    <w:rsid w:val="1792FF41"/>
    <w:rsid w:val="17934F1B"/>
    <w:rsid w:val="179399A2"/>
    <w:rsid w:val="1793F7B8"/>
    <w:rsid w:val="1795A4E7"/>
    <w:rsid w:val="1795BD88"/>
    <w:rsid w:val="1795D273"/>
    <w:rsid w:val="17961E41"/>
    <w:rsid w:val="17965E92"/>
    <w:rsid w:val="1796CC30"/>
    <w:rsid w:val="1796E269"/>
    <w:rsid w:val="1796FA32"/>
    <w:rsid w:val="179809BA"/>
    <w:rsid w:val="1799C005"/>
    <w:rsid w:val="179A83A1"/>
    <w:rsid w:val="179C6638"/>
    <w:rsid w:val="179E03EF"/>
    <w:rsid w:val="179E974B"/>
    <w:rsid w:val="179FB378"/>
    <w:rsid w:val="179FB4F4"/>
    <w:rsid w:val="17A0973D"/>
    <w:rsid w:val="17A15DEE"/>
    <w:rsid w:val="17A21208"/>
    <w:rsid w:val="17A2A327"/>
    <w:rsid w:val="17A481E5"/>
    <w:rsid w:val="17A4B166"/>
    <w:rsid w:val="17A5974C"/>
    <w:rsid w:val="17A5C04C"/>
    <w:rsid w:val="17A7252E"/>
    <w:rsid w:val="17AA3164"/>
    <w:rsid w:val="17AA8AE9"/>
    <w:rsid w:val="17AB1228"/>
    <w:rsid w:val="17AB9FD6"/>
    <w:rsid w:val="17ABB61D"/>
    <w:rsid w:val="17ABFA9D"/>
    <w:rsid w:val="17AC04A9"/>
    <w:rsid w:val="17AD6A04"/>
    <w:rsid w:val="17AE1F42"/>
    <w:rsid w:val="17AE6DFA"/>
    <w:rsid w:val="17AE8077"/>
    <w:rsid w:val="17AE8148"/>
    <w:rsid w:val="17AF38C1"/>
    <w:rsid w:val="17AFCE0E"/>
    <w:rsid w:val="17B0267A"/>
    <w:rsid w:val="17B03CD9"/>
    <w:rsid w:val="17B14140"/>
    <w:rsid w:val="17B1F58B"/>
    <w:rsid w:val="17B22C3A"/>
    <w:rsid w:val="17B26F8B"/>
    <w:rsid w:val="17B27C66"/>
    <w:rsid w:val="17B388D1"/>
    <w:rsid w:val="17B46CDA"/>
    <w:rsid w:val="17B4733A"/>
    <w:rsid w:val="17B69F70"/>
    <w:rsid w:val="17B6CD80"/>
    <w:rsid w:val="17B6EA08"/>
    <w:rsid w:val="17B764A3"/>
    <w:rsid w:val="17B837C4"/>
    <w:rsid w:val="17BA45E3"/>
    <w:rsid w:val="17BAB111"/>
    <w:rsid w:val="17BC0A9D"/>
    <w:rsid w:val="17BC5496"/>
    <w:rsid w:val="17BC8219"/>
    <w:rsid w:val="17BCE1DD"/>
    <w:rsid w:val="17BD8E3F"/>
    <w:rsid w:val="17BF4976"/>
    <w:rsid w:val="17C0BA9E"/>
    <w:rsid w:val="17C0C4DC"/>
    <w:rsid w:val="17C0E9BD"/>
    <w:rsid w:val="17C0F9FC"/>
    <w:rsid w:val="17C16C59"/>
    <w:rsid w:val="17C182E1"/>
    <w:rsid w:val="17C1C98A"/>
    <w:rsid w:val="17C1D37A"/>
    <w:rsid w:val="17C42FEF"/>
    <w:rsid w:val="17C59D14"/>
    <w:rsid w:val="17C8BEA3"/>
    <w:rsid w:val="17C933DA"/>
    <w:rsid w:val="17CB720E"/>
    <w:rsid w:val="17CE10B1"/>
    <w:rsid w:val="17CEA5FA"/>
    <w:rsid w:val="17D07370"/>
    <w:rsid w:val="17D0EEEE"/>
    <w:rsid w:val="17D1D6EC"/>
    <w:rsid w:val="17D20566"/>
    <w:rsid w:val="17D2695A"/>
    <w:rsid w:val="17D2BB12"/>
    <w:rsid w:val="17D38388"/>
    <w:rsid w:val="17D3912A"/>
    <w:rsid w:val="17D3C7B1"/>
    <w:rsid w:val="17D3DE27"/>
    <w:rsid w:val="17D3E5FC"/>
    <w:rsid w:val="17D3F49E"/>
    <w:rsid w:val="17D476F6"/>
    <w:rsid w:val="17D58A3A"/>
    <w:rsid w:val="17D5E059"/>
    <w:rsid w:val="17D6A0FD"/>
    <w:rsid w:val="17D79EFB"/>
    <w:rsid w:val="17D89275"/>
    <w:rsid w:val="17D913A7"/>
    <w:rsid w:val="17D9ECB0"/>
    <w:rsid w:val="17DB86B9"/>
    <w:rsid w:val="17DBCD6E"/>
    <w:rsid w:val="17DBD996"/>
    <w:rsid w:val="17DBE5B9"/>
    <w:rsid w:val="17DBE997"/>
    <w:rsid w:val="17DDABC1"/>
    <w:rsid w:val="17DDBACB"/>
    <w:rsid w:val="17DEBAEA"/>
    <w:rsid w:val="17DF6CDA"/>
    <w:rsid w:val="17E0CFA1"/>
    <w:rsid w:val="17E170EC"/>
    <w:rsid w:val="17E221E7"/>
    <w:rsid w:val="17E279E3"/>
    <w:rsid w:val="17E3020C"/>
    <w:rsid w:val="17E31189"/>
    <w:rsid w:val="17E38EA1"/>
    <w:rsid w:val="17E3CBE9"/>
    <w:rsid w:val="17E40701"/>
    <w:rsid w:val="17E446A0"/>
    <w:rsid w:val="17E46017"/>
    <w:rsid w:val="17E49C11"/>
    <w:rsid w:val="17E4CA96"/>
    <w:rsid w:val="17E606CF"/>
    <w:rsid w:val="17E72BA5"/>
    <w:rsid w:val="17E7CEFE"/>
    <w:rsid w:val="17E8F5EE"/>
    <w:rsid w:val="17E931BE"/>
    <w:rsid w:val="17E96EE6"/>
    <w:rsid w:val="17E9F5FB"/>
    <w:rsid w:val="17EAE613"/>
    <w:rsid w:val="17EB8638"/>
    <w:rsid w:val="17ED9802"/>
    <w:rsid w:val="17EE3D42"/>
    <w:rsid w:val="17EE955D"/>
    <w:rsid w:val="17EE9B0E"/>
    <w:rsid w:val="17EEA734"/>
    <w:rsid w:val="17EEC74A"/>
    <w:rsid w:val="17EEEAD8"/>
    <w:rsid w:val="17EF0846"/>
    <w:rsid w:val="17EF1E1C"/>
    <w:rsid w:val="17EF50BE"/>
    <w:rsid w:val="17EF5AF5"/>
    <w:rsid w:val="17F12E8D"/>
    <w:rsid w:val="17F139BE"/>
    <w:rsid w:val="17F172FA"/>
    <w:rsid w:val="17F24DDD"/>
    <w:rsid w:val="17F250B1"/>
    <w:rsid w:val="17F28489"/>
    <w:rsid w:val="17F30550"/>
    <w:rsid w:val="17F36968"/>
    <w:rsid w:val="17F3F908"/>
    <w:rsid w:val="17F457CA"/>
    <w:rsid w:val="17F46AEF"/>
    <w:rsid w:val="17F67A80"/>
    <w:rsid w:val="17F6DCED"/>
    <w:rsid w:val="17F70F19"/>
    <w:rsid w:val="17F733C6"/>
    <w:rsid w:val="17F86705"/>
    <w:rsid w:val="17F96D58"/>
    <w:rsid w:val="17F9A89D"/>
    <w:rsid w:val="17FA2985"/>
    <w:rsid w:val="17FA77DC"/>
    <w:rsid w:val="17FA8085"/>
    <w:rsid w:val="17FAD7AC"/>
    <w:rsid w:val="17FB15CA"/>
    <w:rsid w:val="17FB6A39"/>
    <w:rsid w:val="17FC36C7"/>
    <w:rsid w:val="17FCB89B"/>
    <w:rsid w:val="17FD7E35"/>
    <w:rsid w:val="17FE2B7F"/>
    <w:rsid w:val="17FFA819"/>
    <w:rsid w:val="17FFAAF3"/>
    <w:rsid w:val="1800CF3C"/>
    <w:rsid w:val="18014083"/>
    <w:rsid w:val="18028422"/>
    <w:rsid w:val="1802EE01"/>
    <w:rsid w:val="18047FD6"/>
    <w:rsid w:val="18049CC6"/>
    <w:rsid w:val="1804B09F"/>
    <w:rsid w:val="1804B282"/>
    <w:rsid w:val="180552D0"/>
    <w:rsid w:val="180608F9"/>
    <w:rsid w:val="18064F8D"/>
    <w:rsid w:val="18076B8E"/>
    <w:rsid w:val="1807902D"/>
    <w:rsid w:val="1807BBE1"/>
    <w:rsid w:val="1807E74B"/>
    <w:rsid w:val="18095E47"/>
    <w:rsid w:val="180A2C74"/>
    <w:rsid w:val="180B06A3"/>
    <w:rsid w:val="180B1F5A"/>
    <w:rsid w:val="180B5F3F"/>
    <w:rsid w:val="180BA6C9"/>
    <w:rsid w:val="180BBC2B"/>
    <w:rsid w:val="180CC6A6"/>
    <w:rsid w:val="180DDF22"/>
    <w:rsid w:val="180E897D"/>
    <w:rsid w:val="180EAE3C"/>
    <w:rsid w:val="180F4728"/>
    <w:rsid w:val="180FF04A"/>
    <w:rsid w:val="18103515"/>
    <w:rsid w:val="1811B908"/>
    <w:rsid w:val="1811DE28"/>
    <w:rsid w:val="18124018"/>
    <w:rsid w:val="1813C70C"/>
    <w:rsid w:val="1813F1B7"/>
    <w:rsid w:val="1814BEA5"/>
    <w:rsid w:val="1814DC95"/>
    <w:rsid w:val="18177DD8"/>
    <w:rsid w:val="1817D851"/>
    <w:rsid w:val="1818279C"/>
    <w:rsid w:val="181856BD"/>
    <w:rsid w:val="1818D50B"/>
    <w:rsid w:val="181935EE"/>
    <w:rsid w:val="18199277"/>
    <w:rsid w:val="181A72AA"/>
    <w:rsid w:val="181B5C42"/>
    <w:rsid w:val="181B67D5"/>
    <w:rsid w:val="181C9639"/>
    <w:rsid w:val="181CC906"/>
    <w:rsid w:val="181D21C6"/>
    <w:rsid w:val="181E4E2A"/>
    <w:rsid w:val="181EE13C"/>
    <w:rsid w:val="181F09D9"/>
    <w:rsid w:val="181F93C6"/>
    <w:rsid w:val="181FD620"/>
    <w:rsid w:val="18202F34"/>
    <w:rsid w:val="18221916"/>
    <w:rsid w:val="1823D944"/>
    <w:rsid w:val="182487AF"/>
    <w:rsid w:val="18252966"/>
    <w:rsid w:val="182580FA"/>
    <w:rsid w:val="18258C56"/>
    <w:rsid w:val="1825B364"/>
    <w:rsid w:val="182680E9"/>
    <w:rsid w:val="182828C0"/>
    <w:rsid w:val="1828869C"/>
    <w:rsid w:val="1828B35E"/>
    <w:rsid w:val="18291A7B"/>
    <w:rsid w:val="18292122"/>
    <w:rsid w:val="182935A9"/>
    <w:rsid w:val="18296612"/>
    <w:rsid w:val="182A7AB9"/>
    <w:rsid w:val="182ABADA"/>
    <w:rsid w:val="182B0280"/>
    <w:rsid w:val="182B1997"/>
    <w:rsid w:val="182B4BB2"/>
    <w:rsid w:val="182C4C2C"/>
    <w:rsid w:val="182CD38C"/>
    <w:rsid w:val="182DAF8E"/>
    <w:rsid w:val="182DDF15"/>
    <w:rsid w:val="182E16F7"/>
    <w:rsid w:val="182E22A0"/>
    <w:rsid w:val="182FC2A7"/>
    <w:rsid w:val="18300BFF"/>
    <w:rsid w:val="18303719"/>
    <w:rsid w:val="18306701"/>
    <w:rsid w:val="1830B5B8"/>
    <w:rsid w:val="1830D288"/>
    <w:rsid w:val="1831338E"/>
    <w:rsid w:val="1833E673"/>
    <w:rsid w:val="18361AFE"/>
    <w:rsid w:val="1836F854"/>
    <w:rsid w:val="1837282F"/>
    <w:rsid w:val="1837D756"/>
    <w:rsid w:val="1837E757"/>
    <w:rsid w:val="1838C80D"/>
    <w:rsid w:val="1839214B"/>
    <w:rsid w:val="183A27BB"/>
    <w:rsid w:val="183C8698"/>
    <w:rsid w:val="183D8FA4"/>
    <w:rsid w:val="183DAD82"/>
    <w:rsid w:val="183DC1AB"/>
    <w:rsid w:val="183E80D1"/>
    <w:rsid w:val="183EF35C"/>
    <w:rsid w:val="183F6B6A"/>
    <w:rsid w:val="183FB1E7"/>
    <w:rsid w:val="183FD426"/>
    <w:rsid w:val="183FD4FD"/>
    <w:rsid w:val="184088DA"/>
    <w:rsid w:val="18424ADC"/>
    <w:rsid w:val="1842863A"/>
    <w:rsid w:val="184316F6"/>
    <w:rsid w:val="18433202"/>
    <w:rsid w:val="1843D4A0"/>
    <w:rsid w:val="1843DAA9"/>
    <w:rsid w:val="18443942"/>
    <w:rsid w:val="184551D3"/>
    <w:rsid w:val="1845DDCF"/>
    <w:rsid w:val="18460D3C"/>
    <w:rsid w:val="18465D39"/>
    <w:rsid w:val="18467FF9"/>
    <w:rsid w:val="1846ADA7"/>
    <w:rsid w:val="1847EA8E"/>
    <w:rsid w:val="1848D3AE"/>
    <w:rsid w:val="184922EF"/>
    <w:rsid w:val="184970CA"/>
    <w:rsid w:val="184B0B5A"/>
    <w:rsid w:val="184B541D"/>
    <w:rsid w:val="184C201B"/>
    <w:rsid w:val="184D9FE9"/>
    <w:rsid w:val="184E2CB5"/>
    <w:rsid w:val="184E45C4"/>
    <w:rsid w:val="184E852E"/>
    <w:rsid w:val="184F45A8"/>
    <w:rsid w:val="184FBC91"/>
    <w:rsid w:val="1850630F"/>
    <w:rsid w:val="1850CBE4"/>
    <w:rsid w:val="1850D35D"/>
    <w:rsid w:val="1850E89A"/>
    <w:rsid w:val="18511B46"/>
    <w:rsid w:val="1851B430"/>
    <w:rsid w:val="18525D83"/>
    <w:rsid w:val="18528AEA"/>
    <w:rsid w:val="1852A3CD"/>
    <w:rsid w:val="1853D63B"/>
    <w:rsid w:val="1854AD9A"/>
    <w:rsid w:val="185544A1"/>
    <w:rsid w:val="18558977"/>
    <w:rsid w:val="18563653"/>
    <w:rsid w:val="185640C0"/>
    <w:rsid w:val="1856DFD0"/>
    <w:rsid w:val="18572A59"/>
    <w:rsid w:val="18577103"/>
    <w:rsid w:val="1857A651"/>
    <w:rsid w:val="18582A77"/>
    <w:rsid w:val="185919BB"/>
    <w:rsid w:val="1859273F"/>
    <w:rsid w:val="1859719F"/>
    <w:rsid w:val="185AB4D4"/>
    <w:rsid w:val="185B5AB7"/>
    <w:rsid w:val="185B5BC9"/>
    <w:rsid w:val="185B9E56"/>
    <w:rsid w:val="185BA6B4"/>
    <w:rsid w:val="185C850D"/>
    <w:rsid w:val="185D5E4E"/>
    <w:rsid w:val="185E6C02"/>
    <w:rsid w:val="185EE2CE"/>
    <w:rsid w:val="185FA714"/>
    <w:rsid w:val="18613E61"/>
    <w:rsid w:val="18615313"/>
    <w:rsid w:val="18617F0E"/>
    <w:rsid w:val="1861F15E"/>
    <w:rsid w:val="18633A52"/>
    <w:rsid w:val="1864751C"/>
    <w:rsid w:val="18647FE1"/>
    <w:rsid w:val="18649287"/>
    <w:rsid w:val="1864FED5"/>
    <w:rsid w:val="18653139"/>
    <w:rsid w:val="1865D30D"/>
    <w:rsid w:val="1865E47E"/>
    <w:rsid w:val="1866902A"/>
    <w:rsid w:val="1866DC8E"/>
    <w:rsid w:val="18672726"/>
    <w:rsid w:val="1867C2BB"/>
    <w:rsid w:val="1867E7D4"/>
    <w:rsid w:val="1867EBCD"/>
    <w:rsid w:val="186873AF"/>
    <w:rsid w:val="1868B442"/>
    <w:rsid w:val="18695F0F"/>
    <w:rsid w:val="1869FFFD"/>
    <w:rsid w:val="186AD68C"/>
    <w:rsid w:val="186B6475"/>
    <w:rsid w:val="186B6ED6"/>
    <w:rsid w:val="186B7E1F"/>
    <w:rsid w:val="186BCFF5"/>
    <w:rsid w:val="186D3C68"/>
    <w:rsid w:val="186E0FDD"/>
    <w:rsid w:val="186E4D66"/>
    <w:rsid w:val="186E52AB"/>
    <w:rsid w:val="186F02F7"/>
    <w:rsid w:val="186F69E9"/>
    <w:rsid w:val="1870668E"/>
    <w:rsid w:val="18709153"/>
    <w:rsid w:val="1870F9A9"/>
    <w:rsid w:val="18718562"/>
    <w:rsid w:val="187196FC"/>
    <w:rsid w:val="1871DA82"/>
    <w:rsid w:val="18721BAE"/>
    <w:rsid w:val="18728B47"/>
    <w:rsid w:val="1872D51B"/>
    <w:rsid w:val="18742B0D"/>
    <w:rsid w:val="1874A35C"/>
    <w:rsid w:val="1874B6B4"/>
    <w:rsid w:val="18751B8A"/>
    <w:rsid w:val="18760BCD"/>
    <w:rsid w:val="18765F43"/>
    <w:rsid w:val="1877B3F7"/>
    <w:rsid w:val="1878112D"/>
    <w:rsid w:val="1878FC69"/>
    <w:rsid w:val="187973B0"/>
    <w:rsid w:val="1879D0CE"/>
    <w:rsid w:val="187AB382"/>
    <w:rsid w:val="187B5379"/>
    <w:rsid w:val="187B71CB"/>
    <w:rsid w:val="187BFB9E"/>
    <w:rsid w:val="187CAD43"/>
    <w:rsid w:val="187CE442"/>
    <w:rsid w:val="187D0D70"/>
    <w:rsid w:val="187DF506"/>
    <w:rsid w:val="187E08B8"/>
    <w:rsid w:val="187E8B8D"/>
    <w:rsid w:val="187EAFFF"/>
    <w:rsid w:val="187FB900"/>
    <w:rsid w:val="1880548B"/>
    <w:rsid w:val="1880647F"/>
    <w:rsid w:val="18808FE4"/>
    <w:rsid w:val="1880E7C4"/>
    <w:rsid w:val="1880FC2B"/>
    <w:rsid w:val="1881D837"/>
    <w:rsid w:val="1882214F"/>
    <w:rsid w:val="188252B5"/>
    <w:rsid w:val="1883326E"/>
    <w:rsid w:val="18839DD3"/>
    <w:rsid w:val="1883EF92"/>
    <w:rsid w:val="18849E30"/>
    <w:rsid w:val="1884B510"/>
    <w:rsid w:val="1886820F"/>
    <w:rsid w:val="1886A68B"/>
    <w:rsid w:val="18875E72"/>
    <w:rsid w:val="188768EE"/>
    <w:rsid w:val="188776DD"/>
    <w:rsid w:val="18877E99"/>
    <w:rsid w:val="1887D579"/>
    <w:rsid w:val="18881D04"/>
    <w:rsid w:val="188825FB"/>
    <w:rsid w:val="18887841"/>
    <w:rsid w:val="1889DCDE"/>
    <w:rsid w:val="1889E272"/>
    <w:rsid w:val="188B387F"/>
    <w:rsid w:val="188B4EA6"/>
    <w:rsid w:val="188D6F8F"/>
    <w:rsid w:val="188E1070"/>
    <w:rsid w:val="188E33AC"/>
    <w:rsid w:val="18907A98"/>
    <w:rsid w:val="1891B1CC"/>
    <w:rsid w:val="1891ED70"/>
    <w:rsid w:val="1892B725"/>
    <w:rsid w:val="1893F4A4"/>
    <w:rsid w:val="1893F6C0"/>
    <w:rsid w:val="189444CC"/>
    <w:rsid w:val="189476AB"/>
    <w:rsid w:val="18978919"/>
    <w:rsid w:val="18981A50"/>
    <w:rsid w:val="18984829"/>
    <w:rsid w:val="18984864"/>
    <w:rsid w:val="189898D7"/>
    <w:rsid w:val="1898A32E"/>
    <w:rsid w:val="18998968"/>
    <w:rsid w:val="189A4712"/>
    <w:rsid w:val="189A6B5D"/>
    <w:rsid w:val="189A857B"/>
    <w:rsid w:val="189A9A8C"/>
    <w:rsid w:val="189C1A88"/>
    <w:rsid w:val="189C5E6F"/>
    <w:rsid w:val="189CE53C"/>
    <w:rsid w:val="189CE6AF"/>
    <w:rsid w:val="189D515E"/>
    <w:rsid w:val="189D8029"/>
    <w:rsid w:val="189DD673"/>
    <w:rsid w:val="189DE37A"/>
    <w:rsid w:val="18A00346"/>
    <w:rsid w:val="18A07559"/>
    <w:rsid w:val="18A290F9"/>
    <w:rsid w:val="18A2C363"/>
    <w:rsid w:val="18A37417"/>
    <w:rsid w:val="18A38D89"/>
    <w:rsid w:val="18A39BD7"/>
    <w:rsid w:val="18A4AB58"/>
    <w:rsid w:val="18A530BC"/>
    <w:rsid w:val="18A55DE7"/>
    <w:rsid w:val="18A5C4AA"/>
    <w:rsid w:val="18A6D1ED"/>
    <w:rsid w:val="18A83937"/>
    <w:rsid w:val="18A8CF0F"/>
    <w:rsid w:val="18AB5E50"/>
    <w:rsid w:val="18ABBF12"/>
    <w:rsid w:val="18ACB318"/>
    <w:rsid w:val="18ACF9EB"/>
    <w:rsid w:val="18AE11DD"/>
    <w:rsid w:val="18AED9F8"/>
    <w:rsid w:val="18AF0645"/>
    <w:rsid w:val="18AF1AEF"/>
    <w:rsid w:val="18AF1B06"/>
    <w:rsid w:val="18AFC068"/>
    <w:rsid w:val="18B0278A"/>
    <w:rsid w:val="18B1F497"/>
    <w:rsid w:val="18B217AD"/>
    <w:rsid w:val="18B241EF"/>
    <w:rsid w:val="18B2C213"/>
    <w:rsid w:val="18B36863"/>
    <w:rsid w:val="18B38292"/>
    <w:rsid w:val="18B38F4B"/>
    <w:rsid w:val="18B3DBE1"/>
    <w:rsid w:val="18B3F044"/>
    <w:rsid w:val="18B445DB"/>
    <w:rsid w:val="18B4561D"/>
    <w:rsid w:val="18B4AF7E"/>
    <w:rsid w:val="18B5CB06"/>
    <w:rsid w:val="18B5FED2"/>
    <w:rsid w:val="18B6D145"/>
    <w:rsid w:val="18B7140E"/>
    <w:rsid w:val="18B72EC0"/>
    <w:rsid w:val="18B748D4"/>
    <w:rsid w:val="18B7599A"/>
    <w:rsid w:val="18B9656B"/>
    <w:rsid w:val="18B969D2"/>
    <w:rsid w:val="18B98EC5"/>
    <w:rsid w:val="18B99323"/>
    <w:rsid w:val="18B99820"/>
    <w:rsid w:val="18BA26F7"/>
    <w:rsid w:val="18BAC936"/>
    <w:rsid w:val="18BCE7DF"/>
    <w:rsid w:val="18BCF748"/>
    <w:rsid w:val="18BD0C77"/>
    <w:rsid w:val="18BF9AE8"/>
    <w:rsid w:val="18C0BB2C"/>
    <w:rsid w:val="18C0BBC7"/>
    <w:rsid w:val="18C126C1"/>
    <w:rsid w:val="18C12C29"/>
    <w:rsid w:val="18C26F36"/>
    <w:rsid w:val="18C29F44"/>
    <w:rsid w:val="18C3B51D"/>
    <w:rsid w:val="18C3F53E"/>
    <w:rsid w:val="18C4490C"/>
    <w:rsid w:val="18C4B834"/>
    <w:rsid w:val="18C56E34"/>
    <w:rsid w:val="18C5859D"/>
    <w:rsid w:val="18C5B088"/>
    <w:rsid w:val="18C5FA61"/>
    <w:rsid w:val="18C6EFAD"/>
    <w:rsid w:val="18C780A5"/>
    <w:rsid w:val="18C7B70B"/>
    <w:rsid w:val="18C7E109"/>
    <w:rsid w:val="18C7FCE9"/>
    <w:rsid w:val="18C871CE"/>
    <w:rsid w:val="18CC209A"/>
    <w:rsid w:val="18CC3434"/>
    <w:rsid w:val="18CCCD2F"/>
    <w:rsid w:val="18CDA6A1"/>
    <w:rsid w:val="18CE4A68"/>
    <w:rsid w:val="18CE857E"/>
    <w:rsid w:val="18CE9709"/>
    <w:rsid w:val="18CEA434"/>
    <w:rsid w:val="18CEF3BE"/>
    <w:rsid w:val="18CF163E"/>
    <w:rsid w:val="18D010E0"/>
    <w:rsid w:val="18D05B98"/>
    <w:rsid w:val="18D0E263"/>
    <w:rsid w:val="18D1037E"/>
    <w:rsid w:val="18D1182B"/>
    <w:rsid w:val="18D16A9D"/>
    <w:rsid w:val="18D1EA15"/>
    <w:rsid w:val="18D48874"/>
    <w:rsid w:val="18D50658"/>
    <w:rsid w:val="18D65F05"/>
    <w:rsid w:val="18D66255"/>
    <w:rsid w:val="18D66739"/>
    <w:rsid w:val="18D6D19C"/>
    <w:rsid w:val="18D71CAF"/>
    <w:rsid w:val="18D7976D"/>
    <w:rsid w:val="18D7AF09"/>
    <w:rsid w:val="18D7BEA1"/>
    <w:rsid w:val="18D84576"/>
    <w:rsid w:val="18D851AF"/>
    <w:rsid w:val="18D8E36A"/>
    <w:rsid w:val="18D9AC9C"/>
    <w:rsid w:val="18DA1CDC"/>
    <w:rsid w:val="18DA50B6"/>
    <w:rsid w:val="18DBFC8D"/>
    <w:rsid w:val="18DBFF90"/>
    <w:rsid w:val="18DC7876"/>
    <w:rsid w:val="18DC9223"/>
    <w:rsid w:val="18DD754B"/>
    <w:rsid w:val="18DD98F8"/>
    <w:rsid w:val="18DDF29F"/>
    <w:rsid w:val="18DE19AA"/>
    <w:rsid w:val="18DE3691"/>
    <w:rsid w:val="18DEE392"/>
    <w:rsid w:val="18DF197A"/>
    <w:rsid w:val="18DF4477"/>
    <w:rsid w:val="18DF7BCC"/>
    <w:rsid w:val="18E02FD8"/>
    <w:rsid w:val="18E1160A"/>
    <w:rsid w:val="18E11702"/>
    <w:rsid w:val="18E18AEB"/>
    <w:rsid w:val="18E1DF2F"/>
    <w:rsid w:val="18E246B7"/>
    <w:rsid w:val="18E27D7E"/>
    <w:rsid w:val="18E2C8BC"/>
    <w:rsid w:val="18E32076"/>
    <w:rsid w:val="18E3906A"/>
    <w:rsid w:val="18E4715B"/>
    <w:rsid w:val="18E4E594"/>
    <w:rsid w:val="18E5B1D4"/>
    <w:rsid w:val="18E6AD1B"/>
    <w:rsid w:val="18E7E2B6"/>
    <w:rsid w:val="18E85EF5"/>
    <w:rsid w:val="18E863C6"/>
    <w:rsid w:val="18E96A78"/>
    <w:rsid w:val="18E9F0A2"/>
    <w:rsid w:val="18EA0624"/>
    <w:rsid w:val="18EAB7A6"/>
    <w:rsid w:val="18EB9208"/>
    <w:rsid w:val="18EC971F"/>
    <w:rsid w:val="18ED2764"/>
    <w:rsid w:val="18ED2F09"/>
    <w:rsid w:val="18ED4239"/>
    <w:rsid w:val="18ED4FCA"/>
    <w:rsid w:val="18EDD0D1"/>
    <w:rsid w:val="18EE3F44"/>
    <w:rsid w:val="18EF100B"/>
    <w:rsid w:val="18EF60F4"/>
    <w:rsid w:val="18EFA499"/>
    <w:rsid w:val="18EFCA67"/>
    <w:rsid w:val="18F118F2"/>
    <w:rsid w:val="18F12ABC"/>
    <w:rsid w:val="18F229CE"/>
    <w:rsid w:val="18F26AA9"/>
    <w:rsid w:val="18F347A4"/>
    <w:rsid w:val="18F3BDAB"/>
    <w:rsid w:val="18F4C838"/>
    <w:rsid w:val="18F583FC"/>
    <w:rsid w:val="18F5CF20"/>
    <w:rsid w:val="18F62087"/>
    <w:rsid w:val="18F72764"/>
    <w:rsid w:val="18F793FC"/>
    <w:rsid w:val="18F7A1F4"/>
    <w:rsid w:val="18F7D0E8"/>
    <w:rsid w:val="18F86C1E"/>
    <w:rsid w:val="18F99405"/>
    <w:rsid w:val="18F9B883"/>
    <w:rsid w:val="18FA44D4"/>
    <w:rsid w:val="18FB1913"/>
    <w:rsid w:val="18FB5C36"/>
    <w:rsid w:val="18FC1D7F"/>
    <w:rsid w:val="18FCEAA1"/>
    <w:rsid w:val="18FD6E89"/>
    <w:rsid w:val="18FDF342"/>
    <w:rsid w:val="18FE1154"/>
    <w:rsid w:val="18FE95E5"/>
    <w:rsid w:val="18FF38E5"/>
    <w:rsid w:val="18FF81AD"/>
    <w:rsid w:val="18FF9417"/>
    <w:rsid w:val="18FFB996"/>
    <w:rsid w:val="1902D128"/>
    <w:rsid w:val="1903CB72"/>
    <w:rsid w:val="1905F152"/>
    <w:rsid w:val="1906368B"/>
    <w:rsid w:val="19078E1C"/>
    <w:rsid w:val="1907A2F7"/>
    <w:rsid w:val="1908A291"/>
    <w:rsid w:val="1908A40D"/>
    <w:rsid w:val="190A04FA"/>
    <w:rsid w:val="190A87A4"/>
    <w:rsid w:val="190A89D8"/>
    <w:rsid w:val="190ADC48"/>
    <w:rsid w:val="190BA99E"/>
    <w:rsid w:val="190BE141"/>
    <w:rsid w:val="190C947A"/>
    <w:rsid w:val="190CCA99"/>
    <w:rsid w:val="190CCAA8"/>
    <w:rsid w:val="190CF8CB"/>
    <w:rsid w:val="190D08E3"/>
    <w:rsid w:val="190D3D7A"/>
    <w:rsid w:val="190DB648"/>
    <w:rsid w:val="190E6F63"/>
    <w:rsid w:val="19102CC3"/>
    <w:rsid w:val="191089E3"/>
    <w:rsid w:val="1910B65F"/>
    <w:rsid w:val="19133091"/>
    <w:rsid w:val="191481F2"/>
    <w:rsid w:val="191534E6"/>
    <w:rsid w:val="191588C9"/>
    <w:rsid w:val="1915C147"/>
    <w:rsid w:val="1916128D"/>
    <w:rsid w:val="191724C5"/>
    <w:rsid w:val="19179E41"/>
    <w:rsid w:val="1917B166"/>
    <w:rsid w:val="191804AA"/>
    <w:rsid w:val="191843D4"/>
    <w:rsid w:val="19192159"/>
    <w:rsid w:val="1919E541"/>
    <w:rsid w:val="191A16DA"/>
    <w:rsid w:val="191B3633"/>
    <w:rsid w:val="191B68EB"/>
    <w:rsid w:val="191B75C3"/>
    <w:rsid w:val="191C0FE5"/>
    <w:rsid w:val="191C749B"/>
    <w:rsid w:val="191CD33A"/>
    <w:rsid w:val="191D5253"/>
    <w:rsid w:val="191D6B77"/>
    <w:rsid w:val="191F8BB9"/>
    <w:rsid w:val="191FFFED"/>
    <w:rsid w:val="192017FD"/>
    <w:rsid w:val="1920580A"/>
    <w:rsid w:val="19224E1D"/>
    <w:rsid w:val="1924B903"/>
    <w:rsid w:val="1924CE11"/>
    <w:rsid w:val="1924D720"/>
    <w:rsid w:val="1924EFDC"/>
    <w:rsid w:val="19250B43"/>
    <w:rsid w:val="192545FE"/>
    <w:rsid w:val="19259AD2"/>
    <w:rsid w:val="1925B279"/>
    <w:rsid w:val="19260C72"/>
    <w:rsid w:val="1926A559"/>
    <w:rsid w:val="19271E51"/>
    <w:rsid w:val="19277513"/>
    <w:rsid w:val="1927E641"/>
    <w:rsid w:val="1927FE65"/>
    <w:rsid w:val="19288B97"/>
    <w:rsid w:val="1928DC83"/>
    <w:rsid w:val="1929CDE2"/>
    <w:rsid w:val="192A63C5"/>
    <w:rsid w:val="192A6558"/>
    <w:rsid w:val="192BA636"/>
    <w:rsid w:val="192C6B8D"/>
    <w:rsid w:val="192E2D35"/>
    <w:rsid w:val="192FD0BC"/>
    <w:rsid w:val="19312A46"/>
    <w:rsid w:val="19314DCB"/>
    <w:rsid w:val="1931AC62"/>
    <w:rsid w:val="193332DB"/>
    <w:rsid w:val="1933BD26"/>
    <w:rsid w:val="193663F9"/>
    <w:rsid w:val="19368B04"/>
    <w:rsid w:val="1936EF43"/>
    <w:rsid w:val="1936F369"/>
    <w:rsid w:val="1937CAA4"/>
    <w:rsid w:val="19383514"/>
    <w:rsid w:val="1938F267"/>
    <w:rsid w:val="1939138F"/>
    <w:rsid w:val="1939155D"/>
    <w:rsid w:val="193995F1"/>
    <w:rsid w:val="193A1970"/>
    <w:rsid w:val="193A510B"/>
    <w:rsid w:val="193A5187"/>
    <w:rsid w:val="193A6EEB"/>
    <w:rsid w:val="193ABD6B"/>
    <w:rsid w:val="193ADF3E"/>
    <w:rsid w:val="193CD942"/>
    <w:rsid w:val="193E0D55"/>
    <w:rsid w:val="193E836D"/>
    <w:rsid w:val="193F02F1"/>
    <w:rsid w:val="19417282"/>
    <w:rsid w:val="1941CD20"/>
    <w:rsid w:val="19436666"/>
    <w:rsid w:val="19436955"/>
    <w:rsid w:val="1943FD94"/>
    <w:rsid w:val="19441CA7"/>
    <w:rsid w:val="19444F70"/>
    <w:rsid w:val="19448827"/>
    <w:rsid w:val="19448E2C"/>
    <w:rsid w:val="19455A74"/>
    <w:rsid w:val="1945A04F"/>
    <w:rsid w:val="1946B62A"/>
    <w:rsid w:val="19479CC1"/>
    <w:rsid w:val="19483756"/>
    <w:rsid w:val="1948796A"/>
    <w:rsid w:val="1948BE80"/>
    <w:rsid w:val="1949019F"/>
    <w:rsid w:val="19490D03"/>
    <w:rsid w:val="19495D10"/>
    <w:rsid w:val="194972DD"/>
    <w:rsid w:val="194A51A9"/>
    <w:rsid w:val="194B045B"/>
    <w:rsid w:val="194B5138"/>
    <w:rsid w:val="194C14AE"/>
    <w:rsid w:val="194C9677"/>
    <w:rsid w:val="194D0CDF"/>
    <w:rsid w:val="194DCE75"/>
    <w:rsid w:val="194FC103"/>
    <w:rsid w:val="1950B7C2"/>
    <w:rsid w:val="19511E10"/>
    <w:rsid w:val="1951615C"/>
    <w:rsid w:val="1951D59F"/>
    <w:rsid w:val="1951DDD9"/>
    <w:rsid w:val="1952311D"/>
    <w:rsid w:val="1953A375"/>
    <w:rsid w:val="19544441"/>
    <w:rsid w:val="19544704"/>
    <w:rsid w:val="1954787C"/>
    <w:rsid w:val="19548A5B"/>
    <w:rsid w:val="19561BF7"/>
    <w:rsid w:val="1957C00B"/>
    <w:rsid w:val="1957CAEA"/>
    <w:rsid w:val="1957EF98"/>
    <w:rsid w:val="19584ED0"/>
    <w:rsid w:val="1958BF7F"/>
    <w:rsid w:val="19596532"/>
    <w:rsid w:val="1959E3A3"/>
    <w:rsid w:val="195A77AE"/>
    <w:rsid w:val="195B36AD"/>
    <w:rsid w:val="195BF0F0"/>
    <w:rsid w:val="195D6064"/>
    <w:rsid w:val="195D6FF3"/>
    <w:rsid w:val="195E3ACA"/>
    <w:rsid w:val="195E5EAE"/>
    <w:rsid w:val="195F0376"/>
    <w:rsid w:val="196018A0"/>
    <w:rsid w:val="1960201D"/>
    <w:rsid w:val="1960615E"/>
    <w:rsid w:val="1960ADFF"/>
    <w:rsid w:val="1960BFB9"/>
    <w:rsid w:val="1960E6DC"/>
    <w:rsid w:val="1960FCC7"/>
    <w:rsid w:val="19616820"/>
    <w:rsid w:val="1961D031"/>
    <w:rsid w:val="1961E12A"/>
    <w:rsid w:val="19623146"/>
    <w:rsid w:val="19626E49"/>
    <w:rsid w:val="1962E6A4"/>
    <w:rsid w:val="1962F388"/>
    <w:rsid w:val="19638EE5"/>
    <w:rsid w:val="19648145"/>
    <w:rsid w:val="19649D57"/>
    <w:rsid w:val="1964DC3B"/>
    <w:rsid w:val="196513C0"/>
    <w:rsid w:val="1965C050"/>
    <w:rsid w:val="19660F39"/>
    <w:rsid w:val="1966C982"/>
    <w:rsid w:val="19670C5B"/>
    <w:rsid w:val="19671D62"/>
    <w:rsid w:val="1968DAC5"/>
    <w:rsid w:val="196927A9"/>
    <w:rsid w:val="19693B82"/>
    <w:rsid w:val="196A10CF"/>
    <w:rsid w:val="196B038F"/>
    <w:rsid w:val="196B660B"/>
    <w:rsid w:val="196BEFED"/>
    <w:rsid w:val="196C0F91"/>
    <w:rsid w:val="196CF30A"/>
    <w:rsid w:val="196DB5F7"/>
    <w:rsid w:val="196DE560"/>
    <w:rsid w:val="196E50FA"/>
    <w:rsid w:val="196EBDEC"/>
    <w:rsid w:val="1970CE04"/>
    <w:rsid w:val="1970D961"/>
    <w:rsid w:val="1970EFD5"/>
    <w:rsid w:val="1971E66C"/>
    <w:rsid w:val="1971EA04"/>
    <w:rsid w:val="1972679C"/>
    <w:rsid w:val="19726BF5"/>
    <w:rsid w:val="1972CF0B"/>
    <w:rsid w:val="197335A6"/>
    <w:rsid w:val="19740751"/>
    <w:rsid w:val="197443BC"/>
    <w:rsid w:val="1974950D"/>
    <w:rsid w:val="19749E0D"/>
    <w:rsid w:val="1975013D"/>
    <w:rsid w:val="197599A4"/>
    <w:rsid w:val="1976199B"/>
    <w:rsid w:val="1976490A"/>
    <w:rsid w:val="197681CA"/>
    <w:rsid w:val="1976CDEA"/>
    <w:rsid w:val="1977269B"/>
    <w:rsid w:val="1979D8DB"/>
    <w:rsid w:val="197A2178"/>
    <w:rsid w:val="197AAB19"/>
    <w:rsid w:val="197CB4F7"/>
    <w:rsid w:val="197D891F"/>
    <w:rsid w:val="197E2C98"/>
    <w:rsid w:val="197E7945"/>
    <w:rsid w:val="197F777E"/>
    <w:rsid w:val="197F8581"/>
    <w:rsid w:val="197FB18B"/>
    <w:rsid w:val="198124E8"/>
    <w:rsid w:val="1981260C"/>
    <w:rsid w:val="19813254"/>
    <w:rsid w:val="19825AE3"/>
    <w:rsid w:val="1982AE57"/>
    <w:rsid w:val="19858597"/>
    <w:rsid w:val="1985BE8E"/>
    <w:rsid w:val="19861DDC"/>
    <w:rsid w:val="19878BF9"/>
    <w:rsid w:val="198816FA"/>
    <w:rsid w:val="19887AB2"/>
    <w:rsid w:val="19894692"/>
    <w:rsid w:val="198946ED"/>
    <w:rsid w:val="198AB137"/>
    <w:rsid w:val="198B38BB"/>
    <w:rsid w:val="198C5920"/>
    <w:rsid w:val="198E7B6B"/>
    <w:rsid w:val="198E7E38"/>
    <w:rsid w:val="198E8313"/>
    <w:rsid w:val="198EA3DA"/>
    <w:rsid w:val="198EB991"/>
    <w:rsid w:val="198EF996"/>
    <w:rsid w:val="19902D14"/>
    <w:rsid w:val="199062EF"/>
    <w:rsid w:val="19911072"/>
    <w:rsid w:val="19915345"/>
    <w:rsid w:val="1992000A"/>
    <w:rsid w:val="199236AA"/>
    <w:rsid w:val="1993DC71"/>
    <w:rsid w:val="199585BE"/>
    <w:rsid w:val="1995A178"/>
    <w:rsid w:val="1995A312"/>
    <w:rsid w:val="1995C4C4"/>
    <w:rsid w:val="19967874"/>
    <w:rsid w:val="1996BD25"/>
    <w:rsid w:val="19972947"/>
    <w:rsid w:val="199778DC"/>
    <w:rsid w:val="1997BC5D"/>
    <w:rsid w:val="1997E509"/>
    <w:rsid w:val="19993A91"/>
    <w:rsid w:val="19998B16"/>
    <w:rsid w:val="1999B50A"/>
    <w:rsid w:val="1999B571"/>
    <w:rsid w:val="1999CB12"/>
    <w:rsid w:val="199A2F1B"/>
    <w:rsid w:val="199AB36C"/>
    <w:rsid w:val="199AFE1F"/>
    <w:rsid w:val="199B00D8"/>
    <w:rsid w:val="199E6AE2"/>
    <w:rsid w:val="199E8664"/>
    <w:rsid w:val="199F2920"/>
    <w:rsid w:val="199F345E"/>
    <w:rsid w:val="19A1321E"/>
    <w:rsid w:val="19A22AEF"/>
    <w:rsid w:val="19A26C1F"/>
    <w:rsid w:val="19A33320"/>
    <w:rsid w:val="19A3F9F2"/>
    <w:rsid w:val="19A63BA8"/>
    <w:rsid w:val="19A6A591"/>
    <w:rsid w:val="19A80AFB"/>
    <w:rsid w:val="19A83C00"/>
    <w:rsid w:val="19A87065"/>
    <w:rsid w:val="19A96C8E"/>
    <w:rsid w:val="19A9DA01"/>
    <w:rsid w:val="19AA57B5"/>
    <w:rsid w:val="19AB7CCC"/>
    <w:rsid w:val="19AC0CFD"/>
    <w:rsid w:val="19AC1A4F"/>
    <w:rsid w:val="19AD4CBE"/>
    <w:rsid w:val="19ADB143"/>
    <w:rsid w:val="19AE9D40"/>
    <w:rsid w:val="19AEA554"/>
    <w:rsid w:val="19AEC9EC"/>
    <w:rsid w:val="19AED278"/>
    <w:rsid w:val="19AF678F"/>
    <w:rsid w:val="19AFD98B"/>
    <w:rsid w:val="19B06776"/>
    <w:rsid w:val="19B127F3"/>
    <w:rsid w:val="19B1C22F"/>
    <w:rsid w:val="19B20E7C"/>
    <w:rsid w:val="19B37CDF"/>
    <w:rsid w:val="19B4D808"/>
    <w:rsid w:val="19B50037"/>
    <w:rsid w:val="19B55449"/>
    <w:rsid w:val="19B598F1"/>
    <w:rsid w:val="19B5CE7E"/>
    <w:rsid w:val="19B5F81C"/>
    <w:rsid w:val="19B615AA"/>
    <w:rsid w:val="19B721F2"/>
    <w:rsid w:val="19B83A71"/>
    <w:rsid w:val="19B8798B"/>
    <w:rsid w:val="19B8AD7E"/>
    <w:rsid w:val="19B8FEBB"/>
    <w:rsid w:val="19B98272"/>
    <w:rsid w:val="19BA0A3E"/>
    <w:rsid w:val="19BA34C4"/>
    <w:rsid w:val="19BA9FCA"/>
    <w:rsid w:val="19BCD602"/>
    <w:rsid w:val="19BD4A44"/>
    <w:rsid w:val="19BF27E4"/>
    <w:rsid w:val="19BFA384"/>
    <w:rsid w:val="19BFCACC"/>
    <w:rsid w:val="19BFD19A"/>
    <w:rsid w:val="19C03CF9"/>
    <w:rsid w:val="19C0F968"/>
    <w:rsid w:val="19C2681E"/>
    <w:rsid w:val="19C2D4B6"/>
    <w:rsid w:val="19C37AAF"/>
    <w:rsid w:val="19C3B469"/>
    <w:rsid w:val="19C3FB45"/>
    <w:rsid w:val="19C4BB58"/>
    <w:rsid w:val="19C53A42"/>
    <w:rsid w:val="19C57870"/>
    <w:rsid w:val="19C60474"/>
    <w:rsid w:val="19C623DE"/>
    <w:rsid w:val="19C69C31"/>
    <w:rsid w:val="19C6BD42"/>
    <w:rsid w:val="19C723BD"/>
    <w:rsid w:val="19C77D5C"/>
    <w:rsid w:val="19C7A4B0"/>
    <w:rsid w:val="19C7DD3A"/>
    <w:rsid w:val="19C80612"/>
    <w:rsid w:val="19C843DC"/>
    <w:rsid w:val="19C94F05"/>
    <w:rsid w:val="19C97771"/>
    <w:rsid w:val="19C9EBBA"/>
    <w:rsid w:val="19C9F4FC"/>
    <w:rsid w:val="19CA0A08"/>
    <w:rsid w:val="19CAA43B"/>
    <w:rsid w:val="19CAAA68"/>
    <w:rsid w:val="19CAACBB"/>
    <w:rsid w:val="19CABBE0"/>
    <w:rsid w:val="19CB2438"/>
    <w:rsid w:val="19CCEDF8"/>
    <w:rsid w:val="19CD4FC3"/>
    <w:rsid w:val="19CD5890"/>
    <w:rsid w:val="19CD6E9B"/>
    <w:rsid w:val="19CE3F09"/>
    <w:rsid w:val="19CE4810"/>
    <w:rsid w:val="19D043EE"/>
    <w:rsid w:val="19D0B729"/>
    <w:rsid w:val="19D11014"/>
    <w:rsid w:val="19D119D0"/>
    <w:rsid w:val="19D19922"/>
    <w:rsid w:val="19D1E50F"/>
    <w:rsid w:val="19D25EF0"/>
    <w:rsid w:val="19D30E29"/>
    <w:rsid w:val="19D4A34E"/>
    <w:rsid w:val="19D50F36"/>
    <w:rsid w:val="19D5BB77"/>
    <w:rsid w:val="19D5BE4A"/>
    <w:rsid w:val="19D5D4A5"/>
    <w:rsid w:val="19D5EF97"/>
    <w:rsid w:val="19D688BA"/>
    <w:rsid w:val="19D7768B"/>
    <w:rsid w:val="19D78D08"/>
    <w:rsid w:val="19D7F407"/>
    <w:rsid w:val="19D847D9"/>
    <w:rsid w:val="19D891CE"/>
    <w:rsid w:val="19D90CDC"/>
    <w:rsid w:val="19D937F3"/>
    <w:rsid w:val="19DA158B"/>
    <w:rsid w:val="19DBE821"/>
    <w:rsid w:val="19DCB050"/>
    <w:rsid w:val="19DCDD33"/>
    <w:rsid w:val="19DCFA52"/>
    <w:rsid w:val="19DDFB0E"/>
    <w:rsid w:val="19DE9C5B"/>
    <w:rsid w:val="19DEB725"/>
    <w:rsid w:val="19DF810A"/>
    <w:rsid w:val="19DFAB0A"/>
    <w:rsid w:val="19E0266C"/>
    <w:rsid w:val="19E0D121"/>
    <w:rsid w:val="19E0FE9F"/>
    <w:rsid w:val="19E1531A"/>
    <w:rsid w:val="19E16E65"/>
    <w:rsid w:val="19E1DD34"/>
    <w:rsid w:val="19E216B4"/>
    <w:rsid w:val="19E271CF"/>
    <w:rsid w:val="19E30616"/>
    <w:rsid w:val="19E4A081"/>
    <w:rsid w:val="19E58E77"/>
    <w:rsid w:val="19E5B10A"/>
    <w:rsid w:val="19E63A07"/>
    <w:rsid w:val="19E7505D"/>
    <w:rsid w:val="19E77685"/>
    <w:rsid w:val="19E8BA1F"/>
    <w:rsid w:val="19E937E9"/>
    <w:rsid w:val="19EB3224"/>
    <w:rsid w:val="19EBB721"/>
    <w:rsid w:val="19EC2FE6"/>
    <w:rsid w:val="19EC3ED0"/>
    <w:rsid w:val="19EC7345"/>
    <w:rsid w:val="19ED6B1F"/>
    <w:rsid w:val="19EFE476"/>
    <w:rsid w:val="19F06230"/>
    <w:rsid w:val="19F1D199"/>
    <w:rsid w:val="19F1EAE6"/>
    <w:rsid w:val="19F241C5"/>
    <w:rsid w:val="19F43DF9"/>
    <w:rsid w:val="19F46E20"/>
    <w:rsid w:val="19F58940"/>
    <w:rsid w:val="19F6A5FA"/>
    <w:rsid w:val="19F6A6CA"/>
    <w:rsid w:val="19F6C6D3"/>
    <w:rsid w:val="19F6D452"/>
    <w:rsid w:val="19F75B5C"/>
    <w:rsid w:val="19F854B6"/>
    <w:rsid w:val="19F8A9BD"/>
    <w:rsid w:val="19F8CD17"/>
    <w:rsid w:val="19FAFE11"/>
    <w:rsid w:val="19FC0B38"/>
    <w:rsid w:val="19FC0DB1"/>
    <w:rsid w:val="19FEA4B7"/>
    <w:rsid w:val="19FF0FAF"/>
    <w:rsid w:val="1A001348"/>
    <w:rsid w:val="1A003B8D"/>
    <w:rsid w:val="1A00F6C3"/>
    <w:rsid w:val="1A01135D"/>
    <w:rsid w:val="1A02F281"/>
    <w:rsid w:val="1A031DA0"/>
    <w:rsid w:val="1A035661"/>
    <w:rsid w:val="1A03C6C7"/>
    <w:rsid w:val="1A03EFA0"/>
    <w:rsid w:val="1A0429A8"/>
    <w:rsid w:val="1A04CF84"/>
    <w:rsid w:val="1A06C6D6"/>
    <w:rsid w:val="1A07E253"/>
    <w:rsid w:val="1A080A6D"/>
    <w:rsid w:val="1A090689"/>
    <w:rsid w:val="1A091C78"/>
    <w:rsid w:val="1A09CD12"/>
    <w:rsid w:val="1A0A1B1B"/>
    <w:rsid w:val="1A0A3A1B"/>
    <w:rsid w:val="1A0ABF3A"/>
    <w:rsid w:val="1A0B2D24"/>
    <w:rsid w:val="1A0BED5F"/>
    <w:rsid w:val="1A0C2B92"/>
    <w:rsid w:val="1A0C8360"/>
    <w:rsid w:val="1A0CE299"/>
    <w:rsid w:val="1A0D6472"/>
    <w:rsid w:val="1A0E7B97"/>
    <w:rsid w:val="1A0EA254"/>
    <w:rsid w:val="1A0F780D"/>
    <w:rsid w:val="1A0FED05"/>
    <w:rsid w:val="1A103744"/>
    <w:rsid w:val="1A11150E"/>
    <w:rsid w:val="1A119BA2"/>
    <w:rsid w:val="1A11A6A4"/>
    <w:rsid w:val="1A11C5AE"/>
    <w:rsid w:val="1A121524"/>
    <w:rsid w:val="1A1225FE"/>
    <w:rsid w:val="1A12A4D8"/>
    <w:rsid w:val="1A12AEE7"/>
    <w:rsid w:val="1A12E74E"/>
    <w:rsid w:val="1A15B10D"/>
    <w:rsid w:val="1A162592"/>
    <w:rsid w:val="1A1667A4"/>
    <w:rsid w:val="1A16928D"/>
    <w:rsid w:val="1A169DA4"/>
    <w:rsid w:val="1A17D894"/>
    <w:rsid w:val="1A183482"/>
    <w:rsid w:val="1A18652C"/>
    <w:rsid w:val="1A1A8F0A"/>
    <w:rsid w:val="1A1AE1B4"/>
    <w:rsid w:val="1A1AF6A3"/>
    <w:rsid w:val="1A1B1B9C"/>
    <w:rsid w:val="1A1D0BA2"/>
    <w:rsid w:val="1A1DDAB6"/>
    <w:rsid w:val="1A1E38A6"/>
    <w:rsid w:val="1A1E4B03"/>
    <w:rsid w:val="1A1F49A6"/>
    <w:rsid w:val="1A1F7BE6"/>
    <w:rsid w:val="1A20CE0E"/>
    <w:rsid w:val="1A226C52"/>
    <w:rsid w:val="1A22ADD8"/>
    <w:rsid w:val="1A2334EC"/>
    <w:rsid w:val="1A23F0BE"/>
    <w:rsid w:val="1A2488F6"/>
    <w:rsid w:val="1A251CE1"/>
    <w:rsid w:val="1A27F615"/>
    <w:rsid w:val="1A28D326"/>
    <w:rsid w:val="1A29033F"/>
    <w:rsid w:val="1A2944F2"/>
    <w:rsid w:val="1A29D705"/>
    <w:rsid w:val="1A2A7FB3"/>
    <w:rsid w:val="1A2AC140"/>
    <w:rsid w:val="1A2AF0DB"/>
    <w:rsid w:val="1A2B12F3"/>
    <w:rsid w:val="1A2C5924"/>
    <w:rsid w:val="1A2D2316"/>
    <w:rsid w:val="1A2D6035"/>
    <w:rsid w:val="1A2D9650"/>
    <w:rsid w:val="1A2E10B4"/>
    <w:rsid w:val="1A2F5C6C"/>
    <w:rsid w:val="1A305301"/>
    <w:rsid w:val="1A309EC0"/>
    <w:rsid w:val="1A311A22"/>
    <w:rsid w:val="1A3157D5"/>
    <w:rsid w:val="1A31A4BE"/>
    <w:rsid w:val="1A32EC1E"/>
    <w:rsid w:val="1A335792"/>
    <w:rsid w:val="1A33A4C2"/>
    <w:rsid w:val="1A33E905"/>
    <w:rsid w:val="1A340B19"/>
    <w:rsid w:val="1A34FDDB"/>
    <w:rsid w:val="1A3542FA"/>
    <w:rsid w:val="1A3674CB"/>
    <w:rsid w:val="1A369E5A"/>
    <w:rsid w:val="1A369F57"/>
    <w:rsid w:val="1A38863C"/>
    <w:rsid w:val="1A38FD55"/>
    <w:rsid w:val="1A39B21C"/>
    <w:rsid w:val="1A3ADFA2"/>
    <w:rsid w:val="1A3B18F7"/>
    <w:rsid w:val="1A3B5471"/>
    <w:rsid w:val="1A3BA942"/>
    <w:rsid w:val="1A3BC918"/>
    <w:rsid w:val="1A3C036A"/>
    <w:rsid w:val="1A3CDE8E"/>
    <w:rsid w:val="1A3CF047"/>
    <w:rsid w:val="1A3D1CDA"/>
    <w:rsid w:val="1A3E14EE"/>
    <w:rsid w:val="1A3E1E53"/>
    <w:rsid w:val="1A3E25FF"/>
    <w:rsid w:val="1A3E6B20"/>
    <w:rsid w:val="1A3EAD6B"/>
    <w:rsid w:val="1A3EB01F"/>
    <w:rsid w:val="1A3F159B"/>
    <w:rsid w:val="1A3F4C27"/>
    <w:rsid w:val="1A3FB58B"/>
    <w:rsid w:val="1A4038C2"/>
    <w:rsid w:val="1A4043D7"/>
    <w:rsid w:val="1A406FCF"/>
    <w:rsid w:val="1A4088D0"/>
    <w:rsid w:val="1A410782"/>
    <w:rsid w:val="1A417EF7"/>
    <w:rsid w:val="1A41D6E4"/>
    <w:rsid w:val="1A42E741"/>
    <w:rsid w:val="1A42ED02"/>
    <w:rsid w:val="1A435390"/>
    <w:rsid w:val="1A444501"/>
    <w:rsid w:val="1A446E45"/>
    <w:rsid w:val="1A455072"/>
    <w:rsid w:val="1A4576BE"/>
    <w:rsid w:val="1A464782"/>
    <w:rsid w:val="1A46B874"/>
    <w:rsid w:val="1A49A812"/>
    <w:rsid w:val="1A49AE27"/>
    <w:rsid w:val="1A4A1DA2"/>
    <w:rsid w:val="1A4A3D16"/>
    <w:rsid w:val="1A4C51FA"/>
    <w:rsid w:val="1A4CD9D3"/>
    <w:rsid w:val="1A4D0DE2"/>
    <w:rsid w:val="1A4E457C"/>
    <w:rsid w:val="1A4E6A04"/>
    <w:rsid w:val="1A4F8F31"/>
    <w:rsid w:val="1A501014"/>
    <w:rsid w:val="1A50F635"/>
    <w:rsid w:val="1A50F74E"/>
    <w:rsid w:val="1A50F8AC"/>
    <w:rsid w:val="1A51F267"/>
    <w:rsid w:val="1A52FDBA"/>
    <w:rsid w:val="1A53366E"/>
    <w:rsid w:val="1A534CCE"/>
    <w:rsid w:val="1A53D9F4"/>
    <w:rsid w:val="1A5445E3"/>
    <w:rsid w:val="1A5503BC"/>
    <w:rsid w:val="1A55BA05"/>
    <w:rsid w:val="1A560D71"/>
    <w:rsid w:val="1A567D47"/>
    <w:rsid w:val="1A569E6A"/>
    <w:rsid w:val="1A572507"/>
    <w:rsid w:val="1A578806"/>
    <w:rsid w:val="1A582EAB"/>
    <w:rsid w:val="1A586173"/>
    <w:rsid w:val="1A58C72E"/>
    <w:rsid w:val="1A58E763"/>
    <w:rsid w:val="1A595BE3"/>
    <w:rsid w:val="1A5ACF93"/>
    <w:rsid w:val="1A5BFA9A"/>
    <w:rsid w:val="1A5C0CFB"/>
    <w:rsid w:val="1A5C63C5"/>
    <w:rsid w:val="1A5D324F"/>
    <w:rsid w:val="1A5D4036"/>
    <w:rsid w:val="1A5D5185"/>
    <w:rsid w:val="1A5D566F"/>
    <w:rsid w:val="1A5ECDE8"/>
    <w:rsid w:val="1A603931"/>
    <w:rsid w:val="1A60F077"/>
    <w:rsid w:val="1A6274B6"/>
    <w:rsid w:val="1A62AD59"/>
    <w:rsid w:val="1A62ED2D"/>
    <w:rsid w:val="1A64199F"/>
    <w:rsid w:val="1A64C61A"/>
    <w:rsid w:val="1A651BED"/>
    <w:rsid w:val="1A664508"/>
    <w:rsid w:val="1A668D72"/>
    <w:rsid w:val="1A66B2A6"/>
    <w:rsid w:val="1A66D6C2"/>
    <w:rsid w:val="1A670D62"/>
    <w:rsid w:val="1A67D74D"/>
    <w:rsid w:val="1A689A38"/>
    <w:rsid w:val="1A6908F6"/>
    <w:rsid w:val="1A69E3FA"/>
    <w:rsid w:val="1A6A89C4"/>
    <w:rsid w:val="1A6ADC7F"/>
    <w:rsid w:val="1A6B13B4"/>
    <w:rsid w:val="1A6C0CCD"/>
    <w:rsid w:val="1A6CB727"/>
    <w:rsid w:val="1A6D1321"/>
    <w:rsid w:val="1A6D3AFE"/>
    <w:rsid w:val="1A6D7707"/>
    <w:rsid w:val="1A6D7867"/>
    <w:rsid w:val="1A6E5AEF"/>
    <w:rsid w:val="1A6EE492"/>
    <w:rsid w:val="1A70498D"/>
    <w:rsid w:val="1A70509A"/>
    <w:rsid w:val="1A707C31"/>
    <w:rsid w:val="1A714CEB"/>
    <w:rsid w:val="1A72849E"/>
    <w:rsid w:val="1A72926D"/>
    <w:rsid w:val="1A72C741"/>
    <w:rsid w:val="1A7336C0"/>
    <w:rsid w:val="1A740F8D"/>
    <w:rsid w:val="1A745358"/>
    <w:rsid w:val="1A76EE51"/>
    <w:rsid w:val="1A775282"/>
    <w:rsid w:val="1A7770F4"/>
    <w:rsid w:val="1A77E484"/>
    <w:rsid w:val="1A77F574"/>
    <w:rsid w:val="1A7901CE"/>
    <w:rsid w:val="1A79083C"/>
    <w:rsid w:val="1A799F15"/>
    <w:rsid w:val="1A79FF2F"/>
    <w:rsid w:val="1A7A480F"/>
    <w:rsid w:val="1A7AB23A"/>
    <w:rsid w:val="1A7B3CF5"/>
    <w:rsid w:val="1A7BC201"/>
    <w:rsid w:val="1A7E1619"/>
    <w:rsid w:val="1A7EC629"/>
    <w:rsid w:val="1A7FEC46"/>
    <w:rsid w:val="1A80FC1F"/>
    <w:rsid w:val="1A813F0A"/>
    <w:rsid w:val="1A82081A"/>
    <w:rsid w:val="1A824A15"/>
    <w:rsid w:val="1A8290C8"/>
    <w:rsid w:val="1A829279"/>
    <w:rsid w:val="1A82D4E1"/>
    <w:rsid w:val="1A82D5D8"/>
    <w:rsid w:val="1A836D64"/>
    <w:rsid w:val="1A837456"/>
    <w:rsid w:val="1A83AE8C"/>
    <w:rsid w:val="1A83D9C8"/>
    <w:rsid w:val="1A83FFA4"/>
    <w:rsid w:val="1A85CBF8"/>
    <w:rsid w:val="1A864035"/>
    <w:rsid w:val="1A869EAA"/>
    <w:rsid w:val="1A871970"/>
    <w:rsid w:val="1A873D4F"/>
    <w:rsid w:val="1A880EC2"/>
    <w:rsid w:val="1A882829"/>
    <w:rsid w:val="1A88626E"/>
    <w:rsid w:val="1A88D94D"/>
    <w:rsid w:val="1A890D53"/>
    <w:rsid w:val="1A89A14A"/>
    <w:rsid w:val="1A89CB7E"/>
    <w:rsid w:val="1A8AF541"/>
    <w:rsid w:val="1A8AFDCF"/>
    <w:rsid w:val="1A8B04FC"/>
    <w:rsid w:val="1A8BAB28"/>
    <w:rsid w:val="1A8C0B0A"/>
    <w:rsid w:val="1A8C3A61"/>
    <w:rsid w:val="1A8D0778"/>
    <w:rsid w:val="1A8E3EA8"/>
    <w:rsid w:val="1A8E9A91"/>
    <w:rsid w:val="1A8EF48D"/>
    <w:rsid w:val="1A90117C"/>
    <w:rsid w:val="1A909ABD"/>
    <w:rsid w:val="1A911CDE"/>
    <w:rsid w:val="1A916824"/>
    <w:rsid w:val="1A91F02D"/>
    <w:rsid w:val="1A923044"/>
    <w:rsid w:val="1A926277"/>
    <w:rsid w:val="1A92806F"/>
    <w:rsid w:val="1A943CAB"/>
    <w:rsid w:val="1A956FE8"/>
    <w:rsid w:val="1A9682ED"/>
    <w:rsid w:val="1A972780"/>
    <w:rsid w:val="1A973667"/>
    <w:rsid w:val="1A986B9A"/>
    <w:rsid w:val="1A98792B"/>
    <w:rsid w:val="1A98B1EC"/>
    <w:rsid w:val="1A9905F8"/>
    <w:rsid w:val="1A990887"/>
    <w:rsid w:val="1A998B46"/>
    <w:rsid w:val="1A99B8D3"/>
    <w:rsid w:val="1A9A02AF"/>
    <w:rsid w:val="1A9AF8DF"/>
    <w:rsid w:val="1A9BD0BD"/>
    <w:rsid w:val="1A9CCE6A"/>
    <w:rsid w:val="1A9D6F02"/>
    <w:rsid w:val="1A9DA862"/>
    <w:rsid w:val="1A9E11DA"/>
    <w:rsid w:val="1A9E158B"/>
    <w:rsid w:val="1A9F4C44"/>
    <w:rsid w:val="1A9F50D1"/>
    <w:rsid w:val="1A9FA022"/>
    <w:rsid w:val="1AA00389"/>
    <w:rsid w:val="1AA02CF5"/>
    <w:rsid w:val="1AA06FB7"/>
    <w:rsid w:val="1AA0ED47"/>
    <w:rsid w:val="1AA2AC89"/>
    <w:rsid w:val="1AA309B0"/>
    <w:rsid w:val="1AA41DD9"/>
    <w:rsid w:val="1AA43F07"/>
    <w:rsid w:val="1AA469C3"/>
    <w:rsid w:val="1AA513D2"/>
    <w:rsid w:val="1AA55420"/>
    <w:rsid w:val="1AA66CF7"/>
    <w:rsid w:val="1AA69B4A"/>
    <w:rsid w:val="1AA74406"/>
    <w:rsid w:val="1AA76D8D"/>
    <w:rsid w:val="1AA7A20D"/>
    <w:rsid w:val="1AA8F94C"/>
    <w:rsid w:val="1AA96478"/>
    <w:rsid w:val="1AA9F54C"/>
    <w:rsid w:val="1AAAA6E4"/>
    <w:rsid w:val="1AAC3F1C"/>
    <w:rsid w:val="1AAC7803"/>
    <w:rsid w:val="1AACDCA2"/>
    <w:rsid w:val="1AACDF97"/>
    <w:rsid w:val="1AACF21A"/>
    <w:rsid w:val="1AACFE54"/>
    <w:rsid w:val="1AADD7E0"/>
    <w:rsid w:val="1AB01C9B"/>
    <w:rsid w:val="1AB04AD6"/>
    <w:rsid w:val="1AB0D13B"/>
    <w:rsid w:val="1AB19B21"/>
    <w:rsid w:val="1AB1A47D"/>
    <w:rsid w:val="1AB37806"/>
    <w:rsid w:val="1AB39725"/>
    <w:rsid w:val="1AB450ED"/>
    <w:rsid w:val="1AB4AFB2"/>
    <w:rsid w:val="1AB4D635"/>
    <w:rsid w:val="1AB4EB91"/>
    <w:rsid w:val="1AB56900"/>
    <w:rsid w:val="1AB5C440"/>
    <w:rsid w:val="1AB5E8DA"/>
    <w:rsid w:val="1AB631C4"/>
    <w:rsid w:val="1AB720E7"/>
    <w:rsid w:val="1AB74536"/>
    <w:rsid w:val="1AB799E6"/>
    <w:rsid w:val="1AB85AB4"/>
    <w:rsid w:val="1AB85E21"/>
    <w:rsid w:val="1AB8AB2E"/>
    <w:rsid w:val="1AB96AC8"/>
    <w:rsid w:val="1AB97E54"/>
    <w:rsid w:val="1ABA3B8C"/>
    <w:rsid w:val="1ABA4EC4"/>
    <w:rsid w:val="1ABA9CCC"/>
    <w:rsid w:val="1ABB7EF4"/>
    <w:rsid w:val="1ABB855B"/>
    <w:rsid w:val="1ABC177F"/>
    <w:rsid w:val="1ABDC119"/>
    <w:rsid w:val="1ABF0E09"/>
    <w:rsid w:val="1ABF19F7"/>
    <w:rsid w:val="1ABFFBAC"/>
    <w:rsid w:val="1AC01A8A"/>
    <w:rsid w:val="1AC035E7"/>
    <w:rsid w:val="1AC07672"/>
    <w:rsid w:val="1AC078BB"/>
    <w:rsid w:val="1AC162FB"/>
    <w:rsid w:val="1AC210F2"/>
    <w:rsid w:val="1AC31633"/>
    <w:rsid w:val="1AC35F23"/>
    <w:rsid w:val="1AC3EDFF"/>
    <w:rsid w:val="1AC40CA5"/>
    <w:rsid w:val="1AC47710"/>
    <w:rsid w:val="1AC4AF48"/>
    <w:rsid w:val="1AC54A50"/>
    <w:rsid w:val="1AC58417"/>
    <w:rsid w:val="1AC59AFB"/>
    <w:rsid w:val="1AC6F465"/>
    <w:rsid w:val="1AC6F654"/>
    <w:rsid w:val="1AC7A406"/>
    <w:rsid w:val="1AC7BF82"/>
    <w:rsid w:val="1AC940A2"/>
    <w:rsid w:val="1AC974CE"/>
    <w:rsid w:val="1AC9A9B4"/>
    <w:rsid w:val="1ACA3110"/>
    <w:rsid w:val="1ACA745E"/>
    <w:rsid w:val="1ACA7BD3"/>
    <w:rsid w:val="1ACA9DDD"/>
    <w:rsid w:val="1ACAA974"/>
    <w:rsid w:val="1ACC2680"/>
    <w:rsid w:val="1ACCD71C"/>
    <w:rsid w:val="1ACD386A"/>
    <w:rsid w:val="1ACD41E6"/>
    <w:rsid w:val="1ACE9C77"/>
    <w:rsid w:val="1ACEB566"/>
    <w:rsid w:val="1AD10236"/>
    <w:rsid w:val="1AD126E7"/>
    <w:rsid w:val="1AD147B6"/>
    <w:rsid w:val="1AD1A363"/>
    <w:rsid w:val="1AD27DCF"/>
    <w:rsid w:val="1AD31DE1"/>
    <w:rsid w:val="1AD34877"/>
    <w:rsid w:val="1AD3C1EA"/>
    <w:rsid w:val="1AD4D0A0"/>
    <w:rsid w:val="1AD4E65A"/>
    <w:rsid w:val="1AD587DC"/>
    <w:rsid w:val="1AD5C506"/>
    <w:rsid w:val="1AD79799"/>
    <w:rsid w:val="1AD7F095"/>
    <w:rsid w:val="1AD8CCDB"/>
    <w:rsid w:val="1AD9B70E"/>
    <w:rsid w:val="1ADD4BC8"/>
    <w:rsid w:val="1ADD9FC9"/>
    <w:rsid w:val="1ADE1869"/>
    <w:rsid w:val="1ADE4622"/>
    <w:rsid w:val="1ADE6D8F"/>
    <w:rsid w:val="1ADEC06A"/>
    <w:rsid w:val="1AE09450"/>
    <w:rsid w:val="1AE1D4F4"/>
    <w:rsid w:val="1AE2ABB7"/>
    <w:rsid w:val="1AE2C463"/>
    <w:rsid w:val="1AE34BA0"/>
    <w:rsid w:val="1AE3A5F0"/>
    <w:rsid w:val="1AE3C998"/>
    <w:rsid w:val="1AE48440"/>
    <w:rsid w:val="1AE4DF66"/>
    <w:rsid w:val="1AE508BF"/>
    <w:rsid w:val="1AE540A3"/>
    <w:rsid w:val="1AE6B4F2"/>
    <w:rsid w:val="1AE7D331"/>
    <w:rsid w:val="1AE9FA48"/>
    <w:rsid w:val="1AEA83BF"/>
    <w:rsid w:val="1AEA8A8F"/>
    <w:rsid w:val="1AEAF15A"/>
    <w:rsid w:val="1AEB2F9A"/>
    <w:rsid w:val="1AEB2FC1"/>
    <w:rsid w:val="1AEB4A4C"/>
    <w:rsid w:val="1AEC6641"/>
    <w:rsid w:val="1AECCC9B"/>
    <w:rsid w:val="1AED31BD"/>
    <w:rsid w:val="1AED6F4D"/>
    <w:rsid w:val="1AEDC903"/>
    <w:rsid w:val="1AEDD3B1"/>
    <w:rsid w:val="1AEDFEB4"/>
    <w:rsid w:val="1AEF233E"/>
    <w:rsid w:val="1AEF4A94"/>
    <w:rsid w:val="1AEFDF3B"/>
    <w:rsid w:val="1AEFED00"/>
    <w:rsid w:val="1AF0608B"/>
    <w:rsid w:val="1AF08CB2"/>
    <w:rsid w:val="1AF1D9BE"/>
    <w:rsid w:val="1AF215B3"/>
    <w:rsid w:val="1AF234B2"/>
    <w:rsid w:val="1AF282D0"/>
    <w:rsid w:val="1AF374D4"/>
    <w:rsid w:val="1AF38BD9"/>
    <w:rsid w:val="1AF38C31"/>
    <w:rsid w:val="1AF3AAE3"/>
    <w:rsid w:val="1AF4389C"/>
    <w:rsid w:val="1AF65A51"/>
    <w:rsid w:val="1AF6C7E0"/>
    <w:rsid w:val="1AF6E190"/>
    <w:rsid w:val="1AF7669C"/>
    <w:rsid w:val="1AF784D0"/>
    <w:rsid w:val="1AF86655"/>
    <w:rsid w:val="1AF869A7"/>
    <w:rsid w:val="1AF93627"/>
    <w:rsid w:val="1AF96E65"/>
    <w:rsid w:val="1AF96EC5"/>
    <w:rsid w:val="1AFA475E"/>
    <w:rsid w:val="1AFA8245"/>
    <w:rsid w:val="1AFBE1F4"/>
    <w:rsid w:val="1AFC28CA"/>
    <w:rsid w:val="1AFC2ABD"/>
    <w:rsid w:val="1AFC4F76"/>
    <w:rsid w:val="1AFCC97C"/>
    <w:rsid w:val="1AFCCF8A"/>
    <w:rsid w:val="1AFE9AC0"/>
    <w:rsid w:val="1B0079D0"/>
    <w:rsid w:val="1B00A7C6"/>
    <w:rsid w:val="1B01A8F7"/>
    <w:rsid w:val="1B01CB2F"/>
    <w:rsid w:val="1B0313A8"/>
    <w:rsid w:val="1B03BABA"/>
    <w:rsid w:val="1B040E6B"/>
    <w:rsid w:val="1B041EEB"/>
    <w:rsid w:val="1B047383"/>
    <w:rsid w:val="1B04D2B0"/>
    <w:rsid w:val="1B04F50B"/>
    <w:rsid w:val="1B053469"/>
    <w:rsid w:val="1B0543EC"/>
    <w:rsid w:val="1B0550F4"/>
    <w:rsid w:val="1B068D19"/>
    <w:rsid w:val="1B06A7E3"/>
    <w:rsid w:val="1B06A848"/>
    <w:rsid w:val="1B07632A"/>
    <w:rsid w:val="1B07FEFD"/>
    <w:rsid w:val="1B088460"/>
    <w:rsid w:val="1B090C5E"/>
    <w:rsid w:val="1B09C797"/>
    <w:rsid w:val="1B09E524"/>
    <w:rsid w:val="1B0C150B"/>
    <w:rsid w:val="1B0CAEBD"/>
    <w:rsid w:val="1B0E20BE"/>
    <w:rsid w:val="1B0E6589"/>
    <w:rsid w:val="1B0FE52C"/>
    <w:rsid w:val="1B10BA74"/>
    <w:rsid w:val="1B1285D1"/>
    <w:rsid w:val="1B132649"/>
    <w:rsid w:val="1B143C03"/>
    <w:rsid w:val="1B153742"/>
    <w:rsid w:val="1B15A9C4"/>
    <w:rsid w:val="1B16A55B"/>
    <w:rsid w:val="1B16D69A"/>
    <w:rsid w:val="1B177B48"/>
    <w:rsid w:val="1B188F8E"/>
    <w:rsid w:val="1B18A831"/>
    <w:rsid w:val="1B1907A0"/>
    <w:rsid w:val="1B191E1D"/>
    <w:rsid w:val="1B19884B"/>
    <w:rsid w:val="1B19CA86"/>
    <w:rsid w:val="1B19E1C1"/>
    <w:rsid w:val="1B1A6DB3"/>
    <w:rsid w:val="1B1AFFE1"/>
    <w:rsid w:val="1B1B0091"/>
    <w:rsid w:val="1B1C17E3"/>
    <w:rsid w:val="1B1C44FC"/>
    <w:rsid w:val="1B1DEE20"/>
    <w:rsid w:val="1B1DFB07"/>
    <w:rsid w:val="1B1E1BCD"/>
    <w:rsid w:val="1B1E7260"/>
    <w:rsid w:val="1B1F1239"/>
    <w:rsid w:val="1B1F39D4"/>
    <w:rsid w:val="1B1FB7CD"/>
    <w:rsid w:val="1B1FDEA3"/>
    <w:rsid w:val="1B1FF915"/>
    <w:rsid w:val="1B205FD1"/>
    <w:rsid w:val="1B20623B"/>
    <w:rsid w:val="1B212779"/>
    <w:rsid w:val="1B2190FA"/>
    <w:rsid w:val="1B219C7C"/>
    <w:rsid w:val="1B22E2E6"/>
    <w:rsid w:val="1B23C61F"/>
    <w:rsid w:val="1B249666"/>
    <w:rsid w:val="1B251D1C"/>
    <w:rsid w:val="1B2578FF"/>
    <w:rsid w:val="1B26729D"/>
    <w:rsid w:val="1B274548"/>
    <w:rsid w:val="1B27FEDA"/>
    <w:rsid w:val="1B284029"/>
    <w:rsid w:val="1B29B957"/>
    <w:rsid w:val="1B2A35CB"/>
    <w:rsid w:val="1B2B2FDD"/>
    <w:rsid w:val="1B2BB84A"/>
    <w:rsid w:val="1B2C8150"/>
    <w:rsid w:val="1B2CE85C"/>
    <w:rsid w:val="1B2E098C"/>
    <w:rsid w:val="1B2E9D5A"/>
    <w:rsid w:val="1B2F6D84"/>
    <w:rsid w:val="1B2FBCF7"/>
    <w:rsid w:val="1B2FFD8B"/>
    <w:rsid w:val="1B300B32"/>
    <w:rsid w:val="1B3083A3"/>
    <w:rsid w:val="1B3170B9"/>
    <w:rsid w:val="1B318B8F"/>
    <w:rsid w:val="1B31C4AF"/>
    <w:rsid w:val="1B31D79B"/>
    <w:rsid w:val="1B33116A"/>
    <w:rsid w:val="1B3344E6"/>
    <w:rsid w:val="1B341645"/>
    <w:rsid w:val="1B34A428"/>
    <w:rsid w:val="1B3585FC"/>
    <w:rsid w:val="1B35ACC5"/>
    <w:rsid w:val="1B35E45F"/>
    <w:rsid w:val="1B369578"/>
    <w:rsid w:val="1B37139E"/>
    <w:rsid w:val="1B375077"/>
    <w:rsid w:val="1B37513E"/>
    <w:rsid w:val="1B37707B"/>
    <w:rsid w:val="1B37C01C"/>
    <w:rsid w:val="1B3A5250"/>
    <w:rsid w:val="1B3ADB56"/>
    <w:rsid w:val="1B3B7CB4"/>
    <w:rsid w:val="1B3B94D3"/>
    <w:rsid w:val="1B3BBCDC"/>
    <w:rsid w:val="1B3BF100"/>
    <w:rsid w:val="1B3BFEFF"/>
    <w:rsid w:val="1B3C1D0A"/>
    <w:rsid w:val="1B3DEC14"/>
    <w:rsid w:val="1B3DFFFA"/>
    <w:rsid w:val="1B3EBF6B"/>
    <w:rsid w:val="1B3ED098"/>
    <w:rsid w:val="1B409C0D"/>
    <w:rsid w:val="1B40D51C"/>
    <w:rsid w:val="1B411E85"/>
    <w:rsid w:val="1B4162DB"/>
    <w:rsid w:val="1B41F8C6"/>
    <w:rsid w:val="1B425AAE"/>
    <w:rsid w:val="1B4344AE"/>
    <w:rsid w:val="1B436B5B"/>
    <w:rsid w:val="1B437DC9"/>
    <w:rsid w:val="1B44702F"/>
    <w:rsid w:val="1B454E39"/>
    <w:rsid w:val="1B457793"/>
    <w:rsid w:val="1B4855DF"/>
    <w:rsid w:val="1B48AA75"/>
    <w:rsid w:val="1B49988C"/>
    <w:rsid w:val="1B49E57F"/>
    <w:rsid w:val="1B4A10B9"/>
    <w:rsid w:val="1B4A197A"/>
    <w:rsid w:val="1B4A737A"/>
    <w:rsid w:val="1B4AE871"/>
    <w:rsid w:val="1B4B4C97"/>
    <w:rsid w:val="1B4B5D4A"/>
    <w:rsid w:val="1B4B6F43"/>
    <w:rsid w:val="1B4B8659"/>
    <w:rsid w:val="1B4BE265"/>
    <w:rsid w:val="1B4BF9E6"/>
    <w:rsid w:val="1B4C2BE8"/>
    <w:rsid w:val="1B4C3EA6"/>
    <w:rsid w:val="1B4D7D0E"/>
    <w:rsid w:val="1B4D7DC0"/>
    <w:rsid w:val="1B4F7198"/>
    <w:rsid w:val="1B4FA642"/>
    <w:rsid w:val="1B4FFD36"/>
    <w:rsid w:val="1B52BC1D"/>
    <w:rsid w:val="1B53E411"/>
    <w:rsid w:val="1B541735"/>
    <w:rsid w:val="1B542512"/>
    <w:rsid w:val="1B544A47"/>
    <w:rsid w:val="1B54BDA9"/>
    <w:rsid w:val="1B55C405"/>
    <w:rsid w:val="1B5618CE"/>
    <w:rsid w:val="1B567C54"/>
    <w:rsid w:val="1B56BA3D"/>
    <w:rsid w:val="1B573007"/>
    <w:rsid w:val="1B57E8BB"/>
    <w:rsid w:val="1B5906D5"/>
    <w:rsid w:val="1B5A4623"/>
    <w:rsid w:val="1B5A6444"/>
    <w:rsid w:val="1B5AB5D9"/>
    <w:rsid w:val="1B5B6140"/>
    <w:rsid w:val="1B5B8FF8"/>
    <w:rsid w:val="1B5BBDD2"/>
    <w:rsid w:val="1B5C4913"/>
    <w:rsid w:val="1B5D404C"/>
    <w:rsid w:val="1B5D55EB"/>
    <w:rsid w:val="1B5DD44A"/>
    <w:rsid w:val="1B5FBF3B"/>
    <w:rsid w:val="1B5FBF95"/>
    <w:rsid w:val="1B6037C2"/>
    <w:rsid w:val="1B6052BD"/>
    <w:rsid w:val="1B607D52"/>
    <w:rsid w:val="1B6133DE"/>
    <w:rsid w:val="1B61443F"/>
    <w:rsid w:val="1B62840E"/>
    <w:rsid w:val="1B62A473"/>
    <w:rsid w:val="1B62EB25"/>
    <w:rsid w:val="1B6326FE"/>
    <w:rsid w:val="1B635604"/>
    <w:rsid w:val="1B63DB09"/>
    <w:rsid w:val="1B640A64"/>
    <w:rsid w:val="1B647FDE"/>
    <w:rsid w:val="1B650F1A"/>
    <w:rsid w:val="1B656807"/>
    <w:rsid w:val="1B656FD8"/>
    <w:rsid w:val="1B66A27E"/>
    <w:rsid w:val="1B686A12"/>
    <w:rsid w:val="1B6A731E"/>
    <w:rsid w:val="1B6AFAC7"/>
    <w:rsid w:val="1B6BBA77"/>
    <w:rsid w:val="1B6C2141"/>
    <w:rsid w:val="1B6CE497"/>
    <w:rsid w:val="1B6D2326"/>
    <w:rsid w:val="1B6D47C1"/>
    <w:rsid w:val="1B6F78FA"/>
    <w:rsid w:val="1B707DC1"/>
    <w:rsid w:val="1B71AF8A"/>
    <w:rsid w:val="1B71D77C"/>
    <w:rsid w:val="1B7255A1"/>
    <w:rsid w:val="1B7332D5"/>
    <w:rsid w:val="1B73912F"/>
    <w:rsid w:val="1B73BA4F"/>
    <w:rsid w:val="1B747BC5"/>
    <w:rsid w:val="1B76D7CD"/>
    <w:rsid w:val="1B7A3D66"/>
    <w:rsid w:val="1B7AC8D6"/>
    <w:rsid w:val="1B7B7DFA"/>
    <w:rsid w:val="1B7BBD65"/>
    <w:rsid w:val="1B7C1B56"/>
    <w:rsid w:val="1B7C7ACB"/>
    <w:rsid w:val="1B7CD834"/>
    <w:rsid w:val="1B7D059C"/>
    <w:rsid w:val="1B7DED03"/>
    <w:rsid w:val="1B7E3F66"/>
    <w:rsid w:val="1B7E5535"/>
    <w:rsid w:val="1B7F4079"/>
    <w:rsid w:val="1B805F5C"/>
    <w:rsid w:val="1B809432"/>
    <w:rsid w:val="1B81185C"/>
    <w:rsid w:val="1B81F6FD"/>
    <w:rsid w:val="1B8356A5"/>
    <w:rsid w:val="1B837645"/>
    <w:rsid w:val="1B861293"/>
    <w:rsid w:val="1B86C5D4"/>
    <w:rsid w:val="1B872E04"/>
    <w:rsid w:val="1B87A8A6"/>
    <w:rsid w:val="1B897DE8"/>
    <w:rsid w:val="1B89856F"/>
    <w:rsid w:val="1B8A766D"/>
    <w:rsid w:val="1B8B85EF"/>
    <w:rsid w:val="1B8D4425"/>
    <w:rsid w:val="1B8D83D6"/>
    <w:rsid w:val="1B900ACD"/>
    <w:rsid w:val="1B901687"/>
    <w:rsid w:val="1B90441F"/>
    <w:rsid w:val="1B908141"/>
    <w:rsid w:val="1B91C67C"/>
    <w:rsid w:val="1B931D8A"/>
    <w:rsid w:val="1B932985"/>
    <w:rsid w:val="1B93CF64"/>
    <w:rsid w:val="1B93D1EA"/>
    <w:rsid w:val="1B946A74"/>
    <w:rsid w:val="1B94959D"/>
    <w:rsid w:val="1B94CF48"/>
    <w:rsid w:val="1B94DDFC"/>
    <w:rsid w:val="1B94FA02"/>
    <w:rsid w:val="1B961E28"/>
    <w:rsid w:val="1B963F99"/>
    <w:rsid w:val="1B967194"/>
    <w:rsid w:val="1B9699AA"/>
    <w:rsid w:val="1B96E11A"/>
    <w:rsid w:val="1B978EBC"/>
    <w:rsid w:val="1B980039"/>
    <w:rsid w:val="1B985FF8"/>
    <w:rsid w:val="1B9887FB"/>
    <w:rsid w:val="1B99B976"/>
    <w:rsid w:val="1B99DA77"/>
    <w:rsid w:val="1B9A0EE6"/>
    <w:rsid w:val="1B9B0853"/>
    <w:rsid w:val="1B9BA436"/>
    <w:rsid w:val="1B9BB49B"/>
    <w:rsid w:val="1B9C3426"/>
    <w:rsid w:val="1B9C590C"/>
    <w:rsid w:val="1B9D3234"/>
    <w:rsid w:val="1B9D8E44"/>
    <w:rsid w:val="1B9E06DA"/>
    <w:rsid w:val="1B9E0A83"/>
    <w:rsid w:val="1B9E0B0C"/>
    <w:rsid w:val="1B9E147C"/>
    <w:rsid w:val="1B9F3093"/>
    <w:rsid w:val="1BA046B5"/>
    <w:rsid w:val="1BA06954"/>
    <w:rsid w:val="1BA126A6"/>
    <w:rsid w:val="1BA2508C"/>
    <w:rsid w:val="1BA278DB"/>
    <w:rsid w:val="1BA4D6EA"/>
    <w:rsid w:val="1BA4EB4C"/>
    <w:rsid w:val="1BA582B2"/>
    <w:rsid w:val="1BA59F12"/>
    <w:rsid w:val="1BA5C8E1"/>
    <w:rsid w:val="1BA60546"/>
    <w:rsid w:val="1BA65A1A"/>
    <w:rsid w:val="1BA91A85"/>
    <w:rsid w:val="1BA941C1"/>
    <w:rsid w:val="1BA98C90"/>
    <w:rsid w:val="1BAA5395"/>
    <w:rsid w:val="1BAA5BF9"/>
    <w:rsid w:val="1BAA7C2F"/>
    <w:rsid w:val="1BAAD5EA"/>
    <w:rsid w:val="1BAAEF48"/>
    <w:rsid w:val="1BAB4B01"/>
    <w:rsid w:val="1BAB5764"/>
    <w:rsid w:val="1BABCBCF"/>
    <w:rsid w:val="1BABECA8"/>
    <w:rsid w:val="1BADD59C"/>
    <w:rsid w:val="1BADECCA"/>
    <w:rsid w:val="1BAECC49"/>
    <w:rsid w:val="1BAFE660"/>
    <w:rsid w:val="1BB0169F"/>
    <w:rsid w:val="1BB04F6E"/>
    <w:rsid w:val="1BB06C15"/>
    <w:rsid w:val="1BB0902E"/>
    <w:rsid w:val="1BB0B871"/>
    <w:rsid w:val="1BB14577"/>
    <w:rsid w:val="1BB17624"/>
    <w:rsid w:val="1BB1762F"/>
    <w:rsid w:val="1BB19202"/>
    <w:rsid w:val="1BB19A7B"/>
    <w:rsid w:val="1BB1C8DD"/>
    <w:rsid w:val="1BB2349D"/>
    <w:rsid w:val="1BB237B3"/>
    <w:rsid w:val="1BB2959C"/>
    <w:rsid w:val="1BB2AD4D"/>
    <w:rsid w:val="1BB44F40"/>
    <w:rsid w:val="1BB48994"/>
    <w:rsid w:val="1BB61746"/>
    <w:rsid w:val="1BB63CD0"/>
    <w:rsid w:val="1BB64145"/>
    <w:rsid w:val="1BB6A850"/>
    <w:rsid w:val="1BB6AB2A"/>
    <w:rsid w:val="1BB6EE08"/>
    <w:rsid w:val="1BB768E6"/>
    <w:rsid w:val="1BB780A4"/>
    <w:rsid w:val="1BB7D7D3"/>
    <w:rsid w:val="1BB8D6D3"/>
    <w:rsid w:val="1BB93C0C"/>
    <w:rsid w:val="1BBE52E2"/>
    <w:rsid w:val="1BBED4E0"/>
    <w:rsid w:val="1BC004E6"/>
    <w:rsid w:val="1BC033DF"/>
    <w:rsid w:val="1BC052D6"/>
    <w:rsid w:val="1BC15C05"/>
    <w:rsid w:val="1BC16CDF"/>
    <w:rsid w:val="1BC18AA5"/>
    <w:rsid w:val="1BC1D0C0"/>
    <w:rsid w:val="1BC25DBE"/>
    <w:rsid w:val="1BC2F7E1"/>
    <w:rsid w:val="1BC31EB6"/>
    <w:rsid w:val="1BC34A90"/>
    <w:rsid w:val="1BC40764"/>
    <w:rsid w:val="1BC40E8C"/>
    <w:rsid w:val="1BC444E5"/>
    <w:rsid w:val="1BC85645"/>
    <w:rsid w:val="1BCC7929"/>
    <w:rsid w:val="1BCD1DD1"/>
    <w:rsid w:val="1BCDB948"/>
    <w:rsid w:val="1BCE16C1"/>
    <w:rsid w:val="1BCE790D"/>
    <w:rsid w:val="1BCF2E79"/>
    <w:rsid w:val="1BD13EB2"/>
    <w:rsid w:val="1BD14B11"/>
    <w:rsid w:val="1BD1A929"/>
    <w:rsid w:val="1BD1CFF6"/>
    <w:rsid w:val="1BD25190"/>
    <w:rsid w:val="1BD38D2F"/>
    <w:rsid w:val="1BD3F22C"/>
    <w:rsid w:val="1BD419E7"/>
    <w:rsid w:val="1BD49447"/>
    <w:rsid w:val="1BD51CB8"/>
    <w:rsid w:val="1BD58E88"/>
    <w:rsid w:val="1BD5F016"/>
    <w:rsid w:val="1BD60403"/>
    <w:rsid w:val="1BD72301"/>
    <w:rsid w:val="1BD78402"/>
    <w:rsid w:val="1BDA462C"/>
    <w:rsid w:val="1BDB2E48"/>
    <w:rsid w:val="1BDBFD22"/>
    <w:rsid w:val="1BDC070E"/>
    <w:rsid w:val="1BDC7C5A"/>
    <w:rsid w:val="1BDCCEE0"/>
    <w:rsid w:val="1BDCD33D"/>
    <w:rsid w:val="1BDCD6B5"/>
    <w:rsid w:val="1BDD96BC"/>
    <w:rsid w:val="1BDEB31F"/>
    <w:rsid w:val="1BE04561"/>
    <w:rsid w:val="1BE05FC1"/>
    <w:rsid w:val="1BE09EF0"/>
    <w:rsid w:val="1BE0D4FA"/>
    <w:rsid w:val="1BE13C24"/>
    <w:rsid w:val="1BE17A3D"/>
    <w:rsid w:val="1BE1BA8E"/>
    <w:rsid w:val="1BE27CCB"/>
    <w:rsid w:val="1BE30125"/>
    <w:rsid w:val="1BE3B523"/>
    <w:rsid w:val="1BE3FD9B"/>
    <w:rsid w:val="1BE47098"/>
    <w:rsid w:val="1BE478CE"/>
    <w:rsid w:val="1BE497D5"/>
    <w:rsid w:val="1BE4A427"/>
    <w:rsid w:val="1BE4BAB1"/>
    <w:rsid w:val="1BE4FD0F"/>
    <w:rsid w:val="1BE50449"/>
    <w:rsid w:val="1BE5BE7E"/>
    <w:rsid w:val="1BE7EAD3"/>
    <w:rsid w:val="1BE84C7E"/>
    <w:rsid w:val="1BE864D0"/>
    <w:rsid w:val="1BE9B288"/>
    <w:rsid w:val="1BE9DECB"/>
    <w:rsid w:val="1BEA82E9"/>
    <w:rsid w:val="1BEBD0AA"/>
    <w:rsid w:val="1BEBEEE8"/>
    <w:rsid w:val="1BEC376D"/>
    <w:rsid w:val="1BECAA09"/>
    <w:rsid w:val="1BEE3873"/>
    <w:rsid w:val="1BEE820D"/>
    <w:rsid w:val="1BEEB8BA"/>
    <w:rsid w:val="1BF228A7"/>
    <w:rsid w:val="1BF23511"/>
    <w:rsid w:val="1BF25760"/>
    <w:rsid w:val="1BF4D8EB"/>
    <w:rsid w:val="1BF5D5D6"/>
    <w:rsid w:val="1BF69CD1"/>
    <w:rsid w:val="1BF713C6"/>
    <w:rsid w:val="1BF8D953"/>
    <w:rsid w:val="1BF9398D"/>
    <w:rsid w:val="1BFA3FD6"/>
    <w:rsid w:val="1BFA8DEA"/>
    <w:rsid w:val="1BFB26EF"/>
    <w:rsid w:val="1BFB3EF9"/>
    <w:rsid w:val="1BFB584A"/>
    <w:rsid w:val="1BFB6E9A"/>
    <w:rsid w:val="1BFC8A3D"/>
    <w:rsid w:val="1BFC94DA"/>
    <w:rsid w:val="1BFD26DF"/>
    <w:rsid w:val="1BFD6268"/>
    <w:rsid w:val="1BFDDE21"/>
    <w:rsid w:val="1C006481"/>
    <w:rsid w:val="1C00955F"/>
    <w:rsid w:val="1C00D1C6"/>
    <w:rsid w:val="1C019DAD"/>
    <w:rsid w:val="1C0399DB"/>
    <w:rsid w:val="1C03DE46"/>
    <w:rsid w:val="1C041AA6"/>
    <w:rsid w:val="1C04DB9A"/>
    <w:rsid w:val="1C05746A"/>
    <w:rsid w:val="1C057A0D"/>
    <w:rsid w:val="1C06D29A"/>
    <w:rsid w:val="1C0812E7"/>
    <w:rsid w:val="1C082E86"/>
    <w:rsid w:val="1C084677"/>
    <w:rsid w:val="1C0883A1"/>
    <w:rsid w:val="1C09DA5C"/>
    <w:rsid w:val="1C0B98B8"/>
    <w:rsid w:val="1C0BAAAA"/>
    <w:rsid w:val="1C0C23C1"/>
    <w:rsid w:val="1C0DD4C2"/>
    <w:rsid w:val="1C0E7B1F"/>
    <w:rsid w:val="1C0F8006"/>
    <w:rsid w:val="1C109117"/>
    <w:rsid w:val="1C12859C"/>
    <w:rsid w:val="1C13028D"/>
    <w:rsid w:val="1C14BF96"/>
    <w:rsid w:val="1C14D117"/>
    <w:rsid w:val="1C14E1A1"/>
    <w:rsid w:val="1C152FF7"/>
    <w:rsid w:val="1C15F869"/>
    <w:rsid w:val="1C15FAB7"/>
    <w:rsid w:val="1C169178"/>
    <w:rsid w:val="1C16A37A"/>
    <w:rsid w:val="1C16D2D1"/>
    <w:rsid w:val="1C179393"/>
    <w:rsid w:val="1C1828CF"/>
    <w:rsid w:val="1C18EB13"/>
    <w:rsid w:val="1C194785"/>
    <w:rsid w:val="1C1AA597"/>
    <w:rsid w:val="1C1BF29B"/>
    <w:rsid w:val="1C1C37C0"/>
    <w:rsid w:val="1C1C4EBD"/>
    <w:rsid w:val="1C1D1011"/>
    <w:rsid w:val="1C1E2341"/>
    <w:rsid w:val="1C1E6AFC"/>
    <w:rsid w:val="1C1FC7E3"/>
    <w:rsid w:val="1C1FE10D"/>
    <w:rsid w:val="1C2011E6"/>
    <w:rsid w:val="1C21593D"/>
    <w:rsid w:val="1C21C0F2"/>
    <w:rsid w:val="1C21F8D8"/>
    <w:rsid w:val="1C2214A2"/>
    <w:rsid w:val="1C2275D9"/>
    <w:rsid w:val="1C228E76"/>
    <w:rsid w:val="1C22F322"/>
    <w:rsid w:val="1C2390EB"/>
    <w:rsid w:val="1C252558"/>
    <w:rsid w:val="1C2637EF"/>
    <w:rsid w:val="1C27527C"/>
    <w:rsid w:val="1C27AE5C"/>
    <w:rsid w:val="1C2A37A6"/>
    <w:rsid w:val="1C2A62D6"/>
    <w:rsid w:val="1C2B2164"/>
    <w:rsid w:val="1C2BA86E"/>
    <w:rsid w:val="1C2C44B0"/>
    <w:rsid w:val="1C2C5304"/>
    <w:rsid w:val="1C2C5C6F"/>
    <w:rsid w:val="1C2C60C9"/>
    <w:rsid w:val="1C2F24E5"/>
    <w:rsid w:val="1C2FBF2B"/>
    <w:rsid w:val="1C302323"/>
    <w:rsid w:val="1C30AAB5"/>
    <w:rsid w:val="1C319805"/>
    <w:rsid w:val="1C321A0E"/>
    <w:rsid w:val="1C3247A5"/>
    <w:rsid w:val="1C32F932"/>
    <w:rsid w:val="1C33CEC1"/>
    <w:rsid w:val="1C34B41C"/>
    <w:rsid w:val="1C35899E"/>
    <w:rsid w:val="1C365068"/>
    <w:rsid w:val="1C3710D5"/>
    <w:rsid w:val="1C37F093"/>
    <w:rsid w:val="1C382E94"/>
    <w:rsid w:val="1C38EA18"/>
    <w:rsid w:val="1C38F79A"/>
    <w:rsid w:val="1C391B39"/>
    <w:rsid w:val="1C3964A8"/>
    <w:rsid w:val="1C39B374"/>
    <w:rsid w:val="1C39D21F"/>
    <w:rsid w:val="1C39D9C9"/>
    <w:rsid w:val="1C3A15ED"/>
    <w:rsid w:val="1C3A4CDB"/>
    <w:rsid w:val="1C3A4F70"/>
    <w:rsid w:val="1C3BECA7"/>
    <w:rsid w:val="1C3C8F64"/>
    <w:rsid w:val="1C3C93EA"/>
    <w:rsid w:val="1C3CE85C"/>
    <w:rsid w:val="1C3D0901"/>
    <w:rsid w:val="1C3DC7E7"/>
    <w:rsid w:val="1C3E3F3B"/>
    <w:rsid w:val="1C3E8678"/>
    <w:rsid w:val="1C3F3ABA"/>
    <w:rsid w:val="1C3F4E38"/>
    <w:rsid w:val="1C3F6C30"/>
    <w:rsid w:val="1C3FCB37"/>
    <w:rsid w:val="1C40BDE2"/>
    <w:rsid w:val="1C41CA3D"/>
    <w:rsid w:val="1C42FC40"/>
    <w:rsid w:val="1C449E8A"/>
    <w:rsid w:val="1C45154F"/>
    <w:rsid w:val="1C45CE9C"/>
    <w:rsid w:val="1C45E877"/>
    <w:rsid w:val="1C460FC7"/>
    <w:rsid w:val="1C47C7A9"/>
    <w:rsid w:val="1C47F947"/>
    <w:rsid w:val="1C4963C0"/>
    <w:rsid w:val="1C4B3762"/>
    <w:rsid w:val="1C4B376F"/>
    <w:rsid w:val="1C4BBA71"/>
    <w:rsid w:val="1C4C73E6"/>
    <w:rsid w:val="1C4D7188"/>
    <w:rsid w:val="1C4DD002"/>
    <w:rsid w:val="1C4F6AE1"/>
    <w:rsid w:val="1C4FA4DB"/>
    <w:rsid w:val="1C506E10"/>
    <w:rsid w:val="1C50E23F"/>
    <w:rsid w:val="1C5175C9"/>
    <w:rsid w:val="1C519C45"/>
    <w:rsid w:val="1C52A365"/>
    <w:rsid w:val="1C52CB33"/>
    <w:rsid w:val="1C52CF13"/>
    <w:rsid w:val="1C530E98"/>
    <w:rsid w:val="1C53FA3F"/>
    <w:rsid w:val="1C556878"/>
    <w:rsid w:val="1C56CAE9"/>
    <w:rsid w:val="1C5757E3"/>
    <w:rsid w:val="1C589365"/>
    <w:rsid w:val="1C58CD29"/>
    <w:rsid w:val="1C597BC6"/>
    <w:rsid w:val="1C59E50C"/>
    <w:rsid w:val="1C5AD182"/>
    <w:rsid w:val="1C5AFBC1"/>
    <w:rsid w:val="1C5BF157"/>
    <w:rsid w:val="1C5CA8E7"/>
    <w:rsid w:val="1C5D3EAE"/>
    <w:rsid w:val="1C5DB8E3"/>
    <w:rsid w:val="1C5EBEDE"/>
    <w:rsid w:val="1C60DDEC"/>
    <w:rsid w:val="1C613C79"/>
    <w:rsid w:val="1C61F9A9"/>
    <w:rsid w:val="1C62E0CE"/>
    <w:rsid w:val="1C62EDA6"/>
    <w:rsid w:val="1C630716"/>
    <w:rsid w:val="1C636CF0"/>
    <w:rsid w:val="1C63801E"/>
    <w:rsid w:val="1C63CFB8"/>
    <w:rsid w:val="1C64E8D2"/>
    <w:rsid w:val="1C6509C8"/>
    <w:rsid w:val="1C673015"/>
    <w:rsid w:val="1C67811C"/>
    <w:rsid w:val="1C67E274"/>
    <w:rsid w:val="1C691D6F"/>
    <w:rsid w:val="1C6922A1"/>
    <w:rsid w:val="1C694350"/>
    <w:rsid w:val="1C6A01F9"/>
    <w:rsid w:val="1C6A8D6B"/>
    <w:rsid w:val="1C6B9D2D"/>
    <w:rsid w:val="1C6C32FF"/>
    <w:rsid w:val="1C6CA649"/>
    <w:rsid w:val="1C6D3C7F"/>
    <w:rsid w:val="1C6D8BC3"/>
    <w:rsid w:val="1C6E406B"/>
    <w:rsid w:val="1C6E61DF"/>
    <w:rsid w:val="1C6FB288"/>
    <w:rsid w:val="1C6FC9E3"/>
    <w:rsid w:val="1C703F6E"/>
    <w:rsid w:val="1C70A8F0"/>
    <w:rsid w:val="1C70E384"/>
    <w:rsid w:val="1C732557"/>
    <w:rsid w:val="1C735FAB"/>
    <w:rsid w:val="1C7421E6"/>
    <w:rsid w:val="1C74B81E"/>
    <w:rsid w:val="1C757107"/>
    <w:rsid w:val="1C7624FD"/>
    <w:rsid w:val="1C7652DC"/>
    <w:rsid w:val="1C76B9FD"/>
    <w:rsid w:val="1C77447B"/>
    <w:rsid w:val="1C77788F"/>
    <w:rsid w:val="1C777F0B"/>
    <w:rsid w:val="1C7841BF"/>
    <w:rsid w:val="1C78C714"/>
    <w:rsid w:val="1C79EB2F"/>
    <w:rsid w:val="1C7B17C9"/>
    <w:rsid w:val="1C7BBEE9"/>
    <w:rsid w:val="1C7BD6D8"/>
    <w:rsid w:val="1C7C47CB"/>
    <w:rsid w:val="1C7D4ACB"/>
    <w:rsid w:val="1C7D962C"/>
    <w:rsid w:val="1C7E5726"/>
    <w:rsid w:val="1C7EC1C3"/>
    <w:rsid w:val="1C7EFD4D"/>
    <w:rsid w:val="1C804ADA"/>
    <w:rsid w:val="1C8085E0"/>
    <w:rsid w:val="1C80C67F"/>
    <w:rsid w:val="1C816AA2"/>
    <w:rsid w:val="1C81732E"/>
    <w:rsid w:val="1C819065"/>
    <w:rsid w:val="1C821CFA"/>
    <w:rsid w:val="1C822028"/>
    <w:rsid w:val="1C8243B8"/>
    <w:rsid w:val="1C827579"/>
    <w:rsid w:val="1C833CE7"/>
    <w:rsid w:val="1C83522D"/>
    <w:rsid w:val="1C837A18"/>
    <w:rsid w:val="1C83F838"/>
    <w:rsid w:val="1C8414CD"/>
    <w:rsid w:val="1C849E41"/>
    <w:rsid w:val="1C84AE23"/>
    <w:rsid w:val="1C852A74"/>
    <w:rsid w:val="1C859E0B"/>
    <w:rsid w:val="1C861A22"/>
    <w:rsid w:val="1C869EEB"/>
    <w:rsid w:val="1C86E27E"/>
    <w:rsid w:val="1C87505A"/>
    <w:rsid w:val="1C885DC0"/>
    <w:rsid w:val="1C8A0DB9"/>
    <w:rsid w:val="1C8A43B9"/>
    <w:rsid w:val="1C8A7174"/>
    <w:rsid w:val="1C8AA040"/>
    <w:rsid w:val="1C8BE0ED"/>
    <w:rsid w:val="1C8D3B6C"/>
    <w:rsid w:val="1C8F18BA"/>
    <w:rsid w:val="1C8F4119"/>
    <w:rsid w:val="1C9080C0"/>
    <w:rsid w:val="1C909B30"/>
    <w:rsid w:val="1C90B34D"/>
    <w:rsid w:val="1C90E2A7"/>
    <w:rsid w:val="1C917521"/>
    <w:rsid w:val="1C91A9C5"/>
    <w:rsid w:val="1C91CB5D"/>
    <w:rsid w:val="1C920476"/>
    <w:rsid w:val="1C9217A0"/>
    <w:rsid w:val="1C92EF65"/>
    <w:rsid w:val="1C933D21"/>
    <w:rsid w:val="1C936364"/>
    <w:rsid w:val="1C9397E9"/>
    <w:rsid w:val="1C93E9AE"/>
    <w:rsid w:val="1C94E054"/>
    <w:rsid w:val="1C951D2D"/>
    <w:rsid w:val="1C95DB8C"/>
    <w:rsid w:val="1C9633FE"/>
    <w:rsid w:val="1C9645B9"/>
    <w:rsid w:val="1C96AA2B"/>
    <w:rsid w:val="1C96D7C8"/>
    <w:rsid w:val="1C974C5D"/>
    <w:rsid w:val="1C977032"/>
    <w:rsid w:val="1C9933F8"/>
    <w:rsid w:val="1C9966EB"/>
    <w:rsid w:val="1C9A4454"/>
    <w:rsid w:val="1C9C8193"/>
    <w:rsid w:val="1C9D4CF7"/>
    <w:rsid w:val="1C9D99D8"/>
    <w:rsid w:val="1C9E4AA2"/>
    <w:rsid w:val="1C9E78EB"/>
    <w:rsid w:val="1C9F6DB9"/>
    <w:rsid w:val="1C9F7B7E"/>
    <w:rsid w:val="1C9F982A"/>
    <w:rsid w:val="1C9FEF4C"/>
    <w:rsid w:val="1CA00225"/>
    <w:rsid w:val="1CA040B5"/>
    <w:rsid w:val="1CA051FE"/>
    <w:rsid w:val="1CA06BB3"/>
    <w:rsid w:val="1CA09094"/>
    <w:rsid w:val="1CA091FE"/>
    <w:rsid w:val="1CA1AEE0"/>
    <w:rsid w:val="1CA1EFF6"/>
    <w:rsid w:val="1CA23C00"/>
    <w:rsid w:val="1CA2F15F"/>
    <w:rsid w:val="1CA3769A"/>
    <w:rsid w:val="1CA39B63"/>
    <w:rsid w:val="1CA52A0D"/>
    <w:rsid w:val="1CA5917D"/>
    <w:rsid w:val="1CA64951"/>
    <w:rsid w:val="1CA7936B"/>
    <w:rsid w:val="1CA7E7B7"/>
    <w:rsid w:val="1CA8F080"/>
    <w:rsid w:val="1CAA1396"/>
    <w:rsid w:val="1CAA834D"/>
    <w:rsid w:val="1CAAD4B4"/>
    <w:rsid w:val="1CAB479D"/>
    <w:rsid w:val="1CAB7215"/>
    <w:rsid w:val="1CAC1243"/>
    <w:rsid w:val="1CAC42B8"/>
    <w:rsid w:val="1CADFEA9"/>
    <w:rsid w:val="1CAF59C9"/>
    <w:rsid w:val="1CB08721"/>
    <w:rsid w:val="1CB1029E"/>
    <w:rsid w:val="1CB12974"/>
    <w:rsid w:val="1CB1897B"/>
    <w:rsid w:val="1CB1B9EF"/>
    <w:rsid w:val="1CB205C5"/>
    <w:rsid w:val="1CB236CD"/>
    <w:rsid w:val="1CB3C2AA"/>
    <w:rsid w:val="1CB45477"/>
    <w:rsid w:val="1CB592DF"/>
    <w:rsid w:val="1CB68218"/>
    <w:rsid w:val="1CB6ACD9"/>
    <w:rsid w:val="1CB79481"/>
    <w:rsid w:val="1CB7B6AE"/>
    <w:rsid w:val="1CB7C8FB"/>
    <w:rsid w:val="1CB86728"/>
    <w:rsid w:val="1CB89616"/>
    <w:rsid w:val="1CB90F40"/>
    <w:rsid w:val="1CB9B40A"/>
    <w:rsid w:val="1CB9D351"/>
    <w:rsid w:val="1CBA52AD"/>
    <w:rsid w:val="1CBA5B56"/>
    <w:rsid w:val="1CBAB073"/>
    <w:rsid w:val="1CBE455F"/>
    <w:rsid w:val="1CBEBC3D"/>
    <w:rsid w:val="1CBF066A"/>
    <w:rsid w:val="1CBFB839"/>
    <w:rsid w:val="1CC027D0"/>
    <w:rsid w:val="1CC10592"/>
    <w:rsid w:val="1CC1E361"/>
    <w:rsid w:val="1CC3A400"/>
    <w:rsid w:val="1CC536A1"/>
    <w:rsid w:val="1CC592A6"/>
    <w:rsid w:val="1CC6568F"/>
    <w:rsid w:val="1CC73E10"/>
    <w:rsid w:val="1CC87CD4"/>
    <w:rsid w:val="1CC8F538"/>
    <w:rsid w:val="1CCA99EF"/>
    <w:rsid w:val="1CCB74ED"/>
    <w:rsid w:val="1CCBF876"/>
    <w:rsid w:val="1CCC627E"/>
    <w:rsid w:val="1CCC63F1"/>
    <w:rsid w:val="1CCCCFDF"/>
    <w:rsid w:val="1CCE3203"/>
    <w:rsid w:val="1CCFDEE3"/>
    <w:rsid w:val="1CD0E072"/>
    <w:rsid w:val="1CD0FF29"/>
    <w:rsid w:val="1CD26A4A"/>
    <w:rsid w:val="1CD3269E"/>
    <w:rsid w:val="1CD3696C"/>
    <w:rsid w:val="1CD3B473"/>
    <w:rsid w:val="1CD3B52D"/>
    <w:rsid w:val="1CD3C4A6"/>
    <w:rsid w:val="1CD3F31F"/>
    <w:rsid w:val="1CD50CA8"/>
    <w:rsid w:val="1CD592FC"/>
    <w:rsid w:val="1CD5BBA4"/>
    <w:rsid w:val="1CD64E0C"/>
    <w:rsid w:val="1CD68455"/>
    <w:rsid w:val="1CD7E589"/>
    <w:rsid w:val="1CD8F0F0"/>
    <w:rsid w:val="1CDA646B"/>
    <w:rsid w:val="1CDC2857"/>
    <w:rsid w:val="1CDC6DF3"/>
    <w:rsid w:val="1CDCEA73"/>
    <w:rsid w:val="1CDD3045"/>
    <w:rsid w:val="1CDD7FA4"/>
    <w:rsid w:val="1CDD92A7"/>
    <w:rsid w:val="1CDDF948"/>
    <w:rsid w:val="1CDE5A36"/>
    <w:rsid w:val="1CDEA78F"/>
    <w:rsid w:val="1CDEEB30"/>
    <w:rsid w:val="1CDEEB6A"/>
    <w:rsid w:val="1CE1D34A"/>
    <w:rsid w:val="1CE257D7"/>
    <w:rsid w:val="1CE35051"/>
    <w:rsid w:val="1CE6B7B0"/>
    <w:rsid w:val="1CE859CD"/>
    <w:rsid w:val="1CE9ADFB"/>
    <w:rsid w:val="1CEA399E"/>
    <w:rsid w:val="1CEA4CB3"/>
    <w:rsid w:val="1CEC00E7"/>
    <w:rsid w:val="1CEC8303"/>
    <w:rsid w:val="1CEC91C9"/>
    <w:rsid w:val="1CED5688"/>
    <w:rsid w:val="1CEE2CB0"/>
    <w:rsid w:val="1CF02015"/>
    <w:rsid w:val="1CF07319"/>
    <w:rsid w:val="1CF08D9A"/>
    <w:rsid w:val="1CF0DB7F"/>
    <w:rsid w:val="1CF140E2"/>
    <w:rsid w:val="1CF14C48"/>
    <w:rsid w:val="1CF151F8"/>
    <w:rsid w:val="1CF237DD"/>
    <w:rsid w:val="1CF2E210"/>
    <w:rsid w:val="1CF32AC4"/>
    <w:rsid w:val="1CF45395"/>
    <w:rsid w:val="1CF4B7E3"/>
    <w:rsid w:val="1CF56AF8"/>
    <w:rsid w:val="1CF58868"/>
    <w:rsid w:val="1CF5AA50"/>
    <w:rsid w:val="1CF75751"/>
    <w:rsid w:val="1CF8733E"/>
    <w:rsid w:val="1CF8AA67"/>
    <w:rsid w:val="1CF95836"/>
    <w:rsid w:val="1CF96C65"/>
    <w:rsid w:val="1CF9C30B"/>
    <w:rsid w:val="1CF9C47C"/>
    <w:rsid w:val="1CFAEB45"/>
    <w:rsid w:val="1CFCFB3F"/>
    <w:rsid w:val="1CFD64B9"/>
    <w:rsid w:val="1CFDC980"/>
    <w:rsid w:val="1CFE346D"/>
    <w:rsid w:val="1CFFFA17"/>
    <w:rsid w:val="1D000F56"/>
    <w:rsid w:val="1D0138E9"/>
    <w:rsid w:val="1D021D4A"/>
    <w:rsid w:val="1D02AC09"/>
    <w:rsid w:val="1D034C17"/>
    <w:rsid w:val="1D03532A"/>
    <w:rsid w:val="1D0427D4"/>
    <w:rsid w:val="1D049668"/>
    <w:rsid w:val="1D04ED59"/>
    <w:rsid w:val="1D069A22"/>
    <w:rsid w:val="1D06C791"/>
    <w:rsid w:val="1D074D6E"/>
    <w:rsid w:val="1D07ED6C"/>
    <w:rsid w:val="1D08891A"/>
    <w:rsid w:val="1D091269"/>
    <w:rsid w:val="1D0A609D"/>
    <w:rsid w:val="1D0AAA22"/>
    <w:rsid w:val="1D0B1AB1"/>
    <w:rsid w:val="1D0C2D8D"/>
    <w:rsid w:val="1D0C971D"/>
    <w:rsid w:val="1D0DCF0A"/>
    <w:rsid w:val="1D0DF6BF"/>
    <w:rsid w:val="1D0E7BB3"/>
    <w:rsid w:val="1D0F9F1D"/>
    <w:rsid w:val="1D101FB8"/>
    <w:rsid w:val="1D110290"/>
    <w:rsid w:val="1D127F5A"/>
    <w:rsid w:val="1D12A164"/>
    <w:rsid w:val="1D132C3D"/>
    <w:rsid w:val="1D143357"/>
    <w:rsid w:val="1D14F497"/>
    <w:rsid w:val="1D152F46"/>
    <w:rsid w:val="1D15C1B9"/>
    <w:rsid w:val="1D18CDA9"/>
    <w:rsid w:val="1D19A693"/>
    <w:rsid w:val="1D19CA3F"/>
    <w:rsid w:val="1D1C00C1"/>
    <w:rsid w:val="1D1C40E1"/>
    <w:rsid w:val="1D1CDBC6"/>
    <w:rsid w:val="1D1D3164"/>
    <w:rsid w:val="1D1E1800"/>
    <w:rsid w:val="1D1EE025"/>
    <w:rsid w:val="1D1F7A77"/>
    <w:rsid w:val="1D1FB9F0"/>
    <w:rsid w:val="1D203ED6"/>
    <w:rsid w:val="1D210EB7"/>
    <w:rsid w:val="1D211C76"/>
    <w:rsid w:val="1D216999"/>
    <w:rsid w:val="1D21F3E6"/>
    <w:rsid w:val="1D220614"/>
    <w:rsid w:val="1D24314B"/>
    <w:rsid w:val="1D2460D3"/>
    <w:rsid w:val="1D2561F9"/>
    <w:rsid w:val="1D2600D8"/>
    <w:rsid w:val="1D268644"/>
    <w:rsid w:val="1D26FFB6"/>
    <w:rsid w:val="1D2714CA"/>
    <w:rsid w:val="1D2836CC"/>
    <w:rsid w:val="1D28D07C"/>
    <w:rsid w:val="1D29BF83"/>
    <w:rsid w:val="1D29DC15"/>
    <w:rsid w:val="1D29FA31"/>
    <w:rsid w:val="1D2B6EB6"/>
    <w:rsid w:val="1D2BF502"/>
    <w:rsid w:val="1D2D157B"/>
    <w:rsid w:val="1D2D9616"/>
    <w:rsid w:val="1D2D9C38"/>
    <w:rsid w:val="1D2F007E"/>
    <w:rsid w:val="1D2F4B88"/>
    <w:rsid w:val="1D2F6F3E"/>
    <w:rsid w:val="1D2F9BD7"/>
    <w:rsid w:val="1D30076F"/>
    <w:rsid w:val="1D30720D"/>
    <w:rsid w:val="1D30BC76"/>
    <w:rsid w:val="1D311567"/>
    <w:rsid w:val="1D31432E"/>
    <w:rsid w:val="1D317026"/>
    <w:rsid w:val="1D31AABF"/>
    <w:rsid w:val="1D32739A"/>
    <w:rsid w:val="1D3294F2"/>
    <w:rsid w:val="1D334E14"/>
    <w:rsid w:val="1D3355D7"/>
    <w:rsid w:val="1D33A2D6"/>
    <w:rsid w:val="1D33ABFA"/>
    <w:rsid w:val="1D33ADF2"/>
    <w:rsid w:val="1D33EBF2"/>
    <w:rsid w:val="1D33F470"/>
    <w:rsid w:val="1D340DD6"/>
    <w:rsid w:val="1D355234"/>
    <w:rsid w:val="1D365C1F"/>
    <w:rsid w:val="1D36CC25"/>
    <w:rsid w:val="1D39E78B"/>
    <w:rsid w:val="1D3A391E"/>
    <w:rsid w:val="1D3A8CB6"/>
    <w:rsid w:val="1D3B58E2"/>
    <w:rsid w:val="1D3B6672"/>
    <w:rsid w:val="1D3CCD41"/>
    <w:rsid w:val="1D3E0250"/>
    <w:rsid w:val="1D40007C"/>
    <w:rsid w:val="1D414DED"/>
    <w:rsid w:val="1D421E3F"/>
    <w:rsid w:val="1D425581"/>
    <w:rsid w:val="1D44C84B"/>
    <w:rsid w:val="1D45323F"/>
    <w:rsid w:val="1D47072F"/>
    <w:rsid w:val="1D479C30"/>
    <w:rsid w:val="1D47B807"/>
    <w:rsid w:val="1D47BE9E"/>
    <w:rsid w:val="1D48009D"/>
    <w:rsid w:val="1D49A4B9"/>
    <w:rsid w:val="1D4B2EAB"/>
    <w:rsid w:val="1D4BCD64"/>
    <w:rsid w:val="1D4BE594"/>
    <w:rsid w:val="1D4D2523"/>
    <w:rsid w:val="1D4D7444"/>
    <w:rsid w:val="1D4DE2F6"/>
    <w:rsid w:val="1D4E1522"/>
    <w:rsid w:val="1D4E8FDA"/>
    <w:rsid w:val="1D4EE046"/>
    <w:rsid w:val="1D4F9503"/>
    <w:rsid w:val="1D50BA0C"/>
    <w:rsid w:val="1D51BAB3"/>
    <w:rsid w:val="1D51FA3E"/>
    <w:rsid w:val="1D527BB2"/>
    <w:rsid w:val="1D533FE3"/>
    <w:rsid w:val="1D5429C8"/>
    <w:rsid w:val="1D54AC68"/>
    <w:rsid w:val="1D5525D3"/>
    <w:rsid w:val="1D55841F"/>
    <w:rsid w:val="1D55D4F9"/>
    <w:rsid w:val="1D56F19C"/>
    <w:rsid w:val="1D572907"/>
    <w:rsid w:val="1D5735C7"/>
    <w:rsid w:val="1D58CA14"/>
    <w:rsid w:val="1D5972F9"/>
    <w:rsid w:val="1D59812A"/>
    <w:rsid w:val="1D59DA0F"/>
    <w:rsid w:val="1D59FBB5"/>
    <w:rsid w:val="1D5AA346"/>
    <w:rsid w:val="1D5AA565"/>
    <w:rsid w:val="1D5BFB1A"/>
    <w:rsid w:val="1D5C3F5C"/>
    <w:rsid w:val="1D5D773F"/>
    <w:rsid w:val="1D5D9A50"/>
    <w:rsid w:val="1D5DA63B"/>
    <w:rsid w:val="1D5EE6EA"/>
    <w:rsid w:val="1D602B92"/>
    <w:rsid w:val="1D60C48D"/>
    <w:rsid w:val="1D612FEB"/>
    <w:rsid w:val="1D6346F4"/>
    <w:rsid w:val="1D636615"/>
    <w:rsid w:val="1D637E65"/>
    <w:rsid w:val="1D63ACD5"/>
    <w:rsid w:val="1D63C515"/>
    <w:rsid w:val="1D644DC1"/>
    <w:rsid w:val="1D6476B4"/>
    <w:rsid w:val="1D64B819"/>
    <w:rsid w:val="1D650D70"/>
    <w:rsid w:val="1D65EB13"/>
    <w:rsid w:val="1D663C7E"/>
    <w:rsid w:val="1D675069"/>
    <w:rsid w:val="1D67A7AA"/>
    <w:rsid w:val="1D68A4EA"/>
    <w:rsid w:val="1D695E9A"/>
    <w:rsid w:val="1D6A26AF"/>
    <w:rsid w:val="1D6A5674"/>
    <w:rsid w:val="1D6A9DEA"/>
    <w:rsid w:val="1D6ABA04"/>
    <w:rsid w:val="1D6B2B4A"/>
    <w:rsid w:val="1D6BF4C2"/>
    <w:rsid w:val="1D6DAD1C"/>
    <w:rsid w:val="1D6F6C79"/>
    <w:rsid w:val="1D6F761C"/>
    <w:rsid w:val="1D6FF37A"/>
    <w:rsid w:val="1D710789"/>
    <w:rsid w:val="1D710DA1"/>
    <w:rsid w:val="1D71973D"/>
    <w:rsid w:val="1D720A8B"/>
    <w:rsid w:val="1D727057"/>
    <w:rsid w:val="1D728838"/>
    <w:rsid w:val="1D72E6ED"/>
    <w:rsid w:val="1D733473"/>
    <w:rsid w:val="1D7377E7"/>
    <w:rsid w:val="1D74DA18"/>
    <w:rsid w:val="1D74FEB3"/>
    <w:rsid w:val="1D764D62"/>
    <w:rsid w:val="1D76C70C"/>
    <w:rsid w:val="1D776A3B"/>
    <w:rsid w:val="1D78372E"/>
    <w:rsid w:val="1D78542B"/>
    <w:rsid w:val="1D7AC2CC"/>
    <w:rsid w:val="1D7AE2A1"/>
    <w:rsid w:val="1D7BEDD2"/>
    <w:rsid w:val="1D7C8371"/>
    <w:rsid w:val="1D7D5F24"/>
    <w:rsid w:val="1D7D9A56"/>
    <w:rsid w:val="1D7DA9F2"/>
    <w:rsid w:val="1D7DBA8B"/>
    <w:rsid w:val="1D7DC3E5"/>
    <w:rsid w:val="1D7F2779"/>
    <w:rsid w:val="1D7FCBEA"/>
    <w:rsid w:val="1D7FEABF"/>
    <w:rsid w:val="1D80A659"/>
    <w:rsid w:val="1D80D4C0"/>
    <w:rsid w:val="1D81988D"/>
    <w:rsid w:val="1D830A91"/>
    <w:rsid w:val="1D83CB7E"/>
    <w:rsid w:val="1D847643"/>
    <w:rsid w:val="1D868876"/>
    <w:rsid w:val="1D87051B"/>
    <w:rsid w:val="1D873060"/>
    <w:rsid w:val="1D87B131"/>
    <w:rsid w:val="1D889931"/>
    <w:rsid w:val="1D88C86C"/>
    <w:rsid w:val="1D89D860"/>
    <w:rsid w:val="1D89E298"/>
    <w:rsid w:val="1D8A9F7D"/>
    <w:rsid w:val="1D8B8353"/>
    <w:rsid w:val="1D8BB42C"/>
    <w:rsid w:val="1D8BC7F7"/>
    <w:rsid w:val="1D8C6B63"/>
    <w:rsid w:val="1D8DE8DB"/>
    <w:rsid w:val="1D8E31DF"/>
    <w:rsid w:val="1D8FBE11"/>
    <w:rsid w:val="1D91ED6C"/>
    <w:rsid w:val="1D92764B"/>
    <w:rsid w:val="1D96B14D"/>
    <w:rsid w:val="1D9784E5"/>
    <w:rsid w:val="1D9797CA"/>
    <w:rsid w:val="1D97CBED"/>
    <w:rsid w:val="1D97EABC"/>
    <w:rsid w:val="1D987C5B"/>
    <w:rsid w:val="1D987EA0"/>
    <w:rsid w:val="1D9929CC"/>
    <w:rsid w:val="1D99E776"/>
    <w:rsid w:val="1D9A1ED6"/>
    <w:rsid w:val="1D9A6DC2"/>
    <w:rsid w:val="1D9B6473"/>
    <w:rsid w:val="1D9C2C6C"/>
    <w:rsid w:val="1D9CE447"/>
    <w:rsid w:val="1D9DB0AD"/>
    <w:rsid w:val="1D9DBD9B"/>
    <w:rsid w:val="1D9E48C7"/>
    <w:rsid w:val="1D9E8774"/>
    <w:rsid w:val="1D9EF29D"/>
    <w:rsid w:val="1D9FE7AC"/>
    <w:rsid w:val="1DA00AD6"/>
    <w:rsid w:val="1DA06634"/>
    <w:rsid w:val="1DA0874B"/>
    <w:rsid w:val="1DA26869"/>
    <w:rsid w:val="1DA2736F"/>
    <w:rsid w:val="1DA27D81"/>
    <w:rsid w:val="1DA39F74"/>
    <w:rsid w:val="1DA4C3F9"/>
    <w:rsid w:val="1DA50A91"/>
    <w:rsid w:val="1DA59D1C"/>
    <w:rsid w:val="1DA6F175"/>
    <w:rsid w:val="1DA7A66B"/>
    <w:rsid w:val="1DA822AE"/>
    <w:rsid w:val="1DA8DABF"/>
    <w:rsid w:val="1DA9B67C"/>
    <w:rsid w:val="1DAA4557"/>
    <w:rsid w:val="1DAB9E01"/>
    <w:rsid w:val="1DABEBBB"/>
    <w:rsid w:val="1DAC1996"/>
    <w:rsid w:val="1DAC2A4C"/>
    <w:rsid w:val="1DACD285"/>
    <w:rsid w:val="1DADD837"/>
    <w:rsid w:val="1DAFA504"/>
    <w:rsid w:val="1DB08A40"/>
    <w:rsid w:val="1DB108A2"/>
    <w:rsid w:val="1DB13183"/>
    <w:rsid w:val="1DB1946E"/>
    <w:rsid w:val="1DB3FF8C"/>
    <w:rsid w:val="1DB40CD4"/>
    <w:rsid w:val="1DB46AA3"/>
    <w:rsid w:val="1DB4CD80"/>
    <w:rsid w:val="1DB6EC55"/>
    <w:rsid w:val="1DB72FBD"/>
    <w:rsid w:val="1DB7F69A"/>
    <w:rsid w:val="1DB9680E"/>
    <w:rsid w:val="1DBA1E4C"/>
    <w:rsid w:val="1DBB0B72"/>
    <w:rsid w:val="1DBB2D2A"/>
    <w:rsid w:val="1DBB4D79"/>
    <w:rsid w:val="1DBBE1AB"/>
    <w:rsid w:val="1DBBEE58"/>
    <w:rsid w:val="1DBCB1F4"/>
    <w:rsid w:val="1DBCE6D0"/>
    <w:rsid w:val="1DBD4848"/>
    <w:rsid w:val="1DBD8860"/>
    <w:rsid w:val="1DBDF58D"/>
    <w:rsid w:val="1DBE5A58"/>
    <w:rsid w:val="1DBE8860"/>
    <w:rsid w:val="1DBE8A19"/>
    <w:rsid w:val="1DBFA416"/>
    <w:rsid w:val="1DC03327"/>
    <w:rsid w:val="1DC0D976"/>
    <w:rsid w:val="1DC165EB"/>
    <w:rsid w:val="1DC16C2F"/>
    <w:rsid w:val="1DC1F206"/>
    <w:rsid w:val="1DC21A02"/>
    <w:rsid w:val="1DC22808"/>
    <w:rsid w:val="1DC25B69"/>
    <w:rsid w:val="1DC3F01B"/>
    <w:rsid w:val="1DC568A9"/>
    <w:rsid w:val="1DC56D32"/>
    <w:rsid w:val="1DC5E483"/>
    <w:rsid w:val="1DC6C17E"/>
    <w:rsid w:val="1DC6E65B"/>
    <w:rsid w:val="1DC778D4"/>
    <w:rsid w:val="1DC86DAC"/>
    <w:rsid w:val="1DCA756F"/>
    <w:rsid w:val="1DCA814A"/>
    <w:rsid w:val="1DCAB8B1"/>
    <w:rsid w:val="1DCB1168"/>
    <w:rsid w:val="1DCB7034"/>
    <w:rsid w:val="1DCD0162"/>
    <w:rsid w:val="1DCD2926"/>
    <w:rsid w:val="1DCD39A1"/>
    <w:rsid w:val="1DCFCD78"/>
    <w:rsid w:val="1DCFCEE0"/>
    <w:rsid w:val="1DD07681"/>
    <w:rsid w:val="1DD59C05"/>
    <w:rsid w:val="1DD6B9FD"/>
    <w:rsid w:val="1DD6CE7C"/>
    <w:rsid w:val="1DD705D4"/>
    <w:rsid w:val="1DD7781C"/>
    <w:rsid w:val="1DD794CC"/>
    <w:rsid w:val="1DD79EC8"/>
    <w:rsid w:val="1DD9ACD7"/>
    <w:rsid w:val="1DDBAB27"/>
    <w:rsid w:val="1DDBAEA1"/>
    <w:rsid w:val="1DDBE515"/>
    <w:rsid w:val="1DDC2EF1"/>
    <w:rsid w:val="1DDD0162"/>
    <w:rsid w:val="1DDD0474"/>
    <w:rsid w:val="1DDD4EFC"/>
    <w:rsid w:val="1DDE41C1"/>
    <w:rsid w:val="1DDFD840"/>
    <w:rsid w:val="1DDFDAAC"/>
    <w:rsid w:val="1DE06677"/>
    <w:rsid w:val="1DE06B68"/>
    <w:rsid w:val="1DE16D61"/>
    <w:rsid w:val="1DE17992"/>
    <w:rsid w:val="1DE1C9A4"/>
    <w:rsid w:val="1DE1CD52"/>
    <w:rsid w:val="1DE294B0"/>
    <w:rsid w:val="1DE343E9"/>
    <w:rsid w:val="1DE3FAC0"/>
    <w:rsid w:val="1DE505C0"/>
    <w:rsid w:val="1DE50665"/>
    <w:rsid w:val="1DE5AA4A"/>
    <w:rsid w:val="1DE633A3"/>
    <w:rsid w:val="1DE6A0C8"/>
    <w:rsid w:val="1DE6C9A0"/>
    <w:rsid w:val="1DE76995"/>
    <w:rsid w:val="1DE76DFE"/>
    <w:rsid w:val="1DE841E7"/>
    <w:rsid w:val="1DE9499C"/>
    <w:rsid w:val="1DE9CA7A"/>
    <w:rsid w:val="1DEA44BC"/>
    <w:rsid w:val="1DEBF2BB"/>
    <w:rsid w:val="1DEC0C70"/>
    <w:rsid w:val="1DEC0F5F"/>
    <w:rsid w:val="1DEC169E"/>
    <w:rsid w:val="1DECAB75"/>
    <w:rsid w:val="1DEDD956"/>
    <w:rsid w:val="1DEE1F43"/>
    <w:rsid w:val="1DEE3B56"/>
    <w:rsid w:val="1DEEAE91"/>
    <w:rsid w:val="1DEEB958"/>
    <w:rsid w:val="1DEFADA7"/>
    <w:rsid w:val="1DEFBF83"/>
    <w:rsid w:val="1DF0EFE2"/>
    <w:rsid w:val="1DF0F10D"/>
    <w:rsid w:val="1DF0FEB2"/>
    <w:rsid w:val="1DF16655"/>
    <w:rsid w:val="1DF1F976"/>
    <w:rsid w:val="1DF28023"/>
    <w:rsid w:val="1DF2B14F"/>
    <w:rsid w:val="1DF2D70C"/>
    <w:rsid w:val="1DF30B7E"/>
    <w:rsid w:val="1DF3A28E"/>
    <w:rsid w:val="1DF4D763"/>
    <w:rsid w:val="1DF53A9A"/>
    <w:rsid w:val="1DF6983E"/>
    <w:rsid w:val="1DF76C63"/>
    <w:rsid w:val="1DF7A850"/>
    <w:rsid w:val="1DF7F689"/>
    <w:rsid w:val="1DF829E0"/>
    <w:rsid w:val="1DFA4140"/>
    <w:rsid w:val="1DFADEFA"/>
    <w:rsid w:val="1DFB73E7"/>
    <w:rsid w:val="1DFB928F"/>
    <w:rsid w:val="1DFBD4FF"/>
    <w:rsid w:val="1DFC5CBB"/>
    <w:rsid w:val="1DFD3621"/>
    <w:rsid w:val="1DFD426C"/>
    <w:rsid w:val="1DFEB9C2"/>
    <w:rsid w:val="1DFF7120"/>
    <w:rsid w:val="1DFF893F"/>
    <w:rsid w:val="1DFFDBC9"/>
    <w:rsid w:val="1DFFEA6A"/>
    <w:rsid w:val="1E00055B"/>
    <w:rsid w:val="1E007A98"/>
    <w:rsid w:val="1E016C7A"/>
    <w:rsid w:val="1E032139"/>
    <w:rsid w:val="1E033963"/>
    <w:rsid w:val="1E049CE6"/>
    <w:rsid w:val="1E057481"/>
    <w:rsid w:val="1E05FC33"/>
    <w:rsid w:val="1E061F37"/>
    <w:rsid w:val="1E06F458"/>
    <w:rsid w:val="1E07A828"/>
    <w:rsid w:val="1E085694"/>
    <w:rsid w:val="1E086D80"/>
    <w:rsid w:val="1E099C0F"/>
    <w:rsid w:val="1E0A5074"/>
    <w:rsid w:val="1E0B166F"/>
    <w:rsid w:val="1E0D2291"/>
    <w:rsid w:val="1E0DEF1B"/>
    <w:rsid w:val="1E0E061F"/>
    <w:rsid w:val="1E0E77CC"/>
    <w:rsid w:val="1E0EBB6D"/>
    <w:rsid w:val="1E0F1922"/>
    <w:rsid w:val="1E0FBE66"/>
    <w:rsid w:val="1E104FB7"/>
    <w:rsid w:val="1E11FFC0"/>
    <w:rsid w:val="1E124177"/>
    <w:rsid w:val="1E13EBC7"/>
    <w:rsid w:val="1E146BD3"/>
    <w:rsid w:val="1E147EB9"/>
    <w:rsid w:val="1E14DBE2"/>
    <w:rsid w:val="1E1550C4"/>
    <w:rsid w:val="1E166D33"/>
    <w:rsid w:val="1E16D1DA"/>
    <w:rsid w:val="1E16DB9E"/>
    <w:rsid w:val="1E178E49"/>
    <w:rsid w:val="1E186FE6"/>
    <w:rsid w:val="1E194F1D"/>
    <w:rsid w:val="1E19ACA2"/>
    <w:rsid w:val="1E1A4A3B"/>
    <w:rsid w:val="1E1ADD2E"/>
    <w:rsid w:val="1E1B37C5"/>
    <w:rsid w:val="1E1B44E5"/>
    <w:rsid w:val="1E1B9A83"/>
    <w:rsid w:val="1E1C8664"/>
    <w:rsid w:val="1E1D1AED"/>
    <w:rsid w:val="1E1DE446"/>
    <w:rsid w:val="1E1FB12E"/>
    <w:rsid w:val="1E21AE79"/>
    <w:rsid w:val="1E225CD7"/>
    <w:rsid w:val="1E2316C8"/>
    <w:rsid w:val="1E233F12"/>
    <w:rsid w:val="1E24CB63"/>
    <w:rsid w:val="1E24E7FA"/>
    <w:rsid w:val="1E25737E"/>
    <w:rsid w:val="1E260EB9"/>
    <w:rsid w:val="1E263EDB"/>
    <w:rsid w:val="1E272E44"/>
    <w:rsid w:val="1E2769A0"/>
    <w:rsid w:val="1E277F41"/>
    <w:rsid w:val="1E27A129"/>
    <w:rsid w:val="1E28F9E9"/>
    <w:rsid w:val="1E2A21C4"/>
    <w:rsid w:val="1E2A434E"/>
    <w:rsid w:val="1E2A58AF"/>
    <w:rsid w:val="1E2AA997"/>
    <w:rsid w:val="1E2C5DB8"/>
    <w:rsid w:val="1E2D64DF"/>
    <w:rsid w:val="1E2DC4BE"/>
    <w:rsid w:val="1E2E9B9D"/>
    <w:rsid w:val="1E2F0F2B"/>
    <w:rsid w:val="1E2F3C7E"/>
    <w:rsid w:val="1E30724F"/>
    <w:rsid w:val="1E3141A3"/>
    <w:rsid w:val="1E32635D"/>
    <w:rsid w:val="1E331254"/>
    <w:rsid w:val="1E33A97B"/>
    <w:rsid w:val="1E33CCBE"/>
    <w:rsid w:val="1E37230C"/>
    <w:rsid w:val="1E37FEEF"/>
    <w:rsid w:val="1E38755E"/>
    <w:rsid w:val="1E387661"/>
    <w:rsid w:val="1E38AB97"/>
    <w:rsid w:val="1E3978DE"/>
    <w:rsid w:val="1E39B447"/>
    <w:rsid w:val="1E39E34C"/>
    <w:rsid w:val="1E3A006E"/>
    <w:rsid w:val="1E3A343C"/>
    <w:rsid w:val="1E3A840D"/>
    <w:rsid w:val="1E3B435A"/>
    <w:rsid w:val="1E3E275A"/>
    <w:rsid w:val="1E3F7472"/>
    <w:rsid w:val="1E400ED4"/>
    <w:rsid w:val="1E40D342"/>
    <w:rsid w:val="1E40FA00"/>
    <w:rsid w:val="1E424240"/>
    <w:rsid w:val="1E43162F"/>
    <w:rsid w:val="1E4431A9"/>
    <w:rsid w:val="1E445943"/>
    <w:rsid w:val="1E453C4F"/>
    <w:rsid w:val="1E45BD8C"/>
    <w:rsid w:val="1E4747A2"/>
    <w:rsid w:val="1E4800E3"/>
    <w:rsid w:val="1E484447"/>
    <w:rsid w:val="1E4862C5"/>
    <w:rsid w:val="1E488DD4"/>
    <w:rsid w:val="1E492150"/>
    <w:rsid w:val="1E498B25"/>
    <w:rsid w:val="1E49ECDB"/>
    <w:rsid w:val="1E4A11EE"/>
    <w:rsid w:val="1E4B125A"/>
    <w:rsid w:val="1E4B18E1"/>
    <w:rsid w:val="1E4C3F9E"/>
    <w:rsid w:val="1E4C4087"/>
    <w:rsid w:val="1E4FBF5B"/>
    <w:rsid w:val="1E4FEAB8"/>
    <w:rsid w:val="1E4FF4B1"/>
    <w:rsid w:val="1E51A007"/>
    <w:rsid w:val="1E51DB93"/>
    <w:rsid w:val="1E52176C"/>
    <w:rsid w:val="1E52B104"/>
    <w:rsid w:val="1E532151"/>
    <w:rsid w:val="1E54D6B4"/>
    <w:rsid w:val="1E552863"/>
    <w:rsid w:val="1E554684"/>
    <w:rsid w:val="1E55DBE7"/>
    <w:rsid w:val="1E5670C3"/>
    <w:rsid w:val="1E56BA86"/>
    <w:rsid w:val="1E5715E4"/>
    <w:rsid w:val="1E57B036"/>
    <w:rsid w:val="1E589AE5"/>
    <w:rsid w:val="1E591EF8"/>
    <w:rsid w:val="1E5A4AEB"/>
    <w:rsid w:val="1E5A924C"/>
    <w:rsid w:val="1E5BE54B"/>
    <w:rsid w:val="1E5C1B8B"/>
    <w:rsid w:val="1E5E04B6"/>
    <w:rsid w:val="1E5E5A4D"/>
    <w:rsid w:val="1E5E8252"/>
    <w:rsid w:val="1E5F12FD"/>
    <w:rsid w:val="1E5F137C"/>
    <w:rsid w:val="1E5FE49E"/>
    <w:rsid w:val="1E603A69"/>
    <w:rsid w:val="1E60D51D"/>
    <w:rsid w:val="1E60D7EB"/>
    <w:rsid w:val="1E618F01"/>
    <w:rsid w:val="1E623B9E"/>
    <w:rsid w:val="1E639666"/>
    <w:rsid w:val="1E63C5DB"/>
    <w:rsid w:val="1E6424C2"/>
    <w:rsid w:val="1E6484E0"/>
    <w:rsid w:val="1E64B1B4"/>
    <w:rsid w:val="1E650302"/>
    <w:rsid w:val="1E66518C"/>
    <w:rsid w:val="1E66ABAD"/>
    <w:rsid w:val="1E67823A"/>
    <w:rsid w:val="1E67C28F"/>
    <w:rsid w:val="1E6884C0"/>
    <w:rsid w:val="1E689347"/>
    <w:rsid w:val="1E69706B"/>
    <w:rsid w:val="1E69E0C5"/>
    <w:rsid w:val="1E6AB842"/>
    <w:rsid w:val="1E6B2089"/>
    <w:rsid w:val="1E6C1FC3"/>
    <w:rsid w:val="1E6C39D8"/>
    <w:rsid w:val="1E6CEA98"/>
    <w:rsid w:val="1E6D0AE4"/>
    <w:rsid w:val="1E6D2EDE"/>
    <w:rsid w:val="1E6E050F"/>
    <w:rsid w:val="1E6E9A77"/>
    <w:rsid w:val="1E6F9207"/>
    <w:rsid w:val="1E700454"/>
    <w:rsid w:val="1E7204C0"/>
    <w:rsid w:val="1E728698"/>
    <w:rsid w:val="1E733F2C"/>
    <w:rsid w:val="1E73C2E3"/>
    <w:rsid w:val="1E740D26"/>
    <w:rsid w:val="1E7465BF"/>
    <w:rsid w:val="1E74E7B1"/>
    <w:rsid w:val="1E74EC51"/>
    <w:rsid w:val="1E751C9B"/>
    <w:rsid w:val="1E75478D"/>
    <w:rsid w:val="1E763087"/>
    <w:rsid w:val="1E768445"/>
    <w:rsid w:val="1E774F80"/>
    <w:rsid w:val="1E77D763"/>
    <w:rsid w:val="1E7801CC"/>
    <w:rsid w:val="1E788740"/>
    <w:rsid w:val="1E79FBF1"/>
    <w:rsid w:val="1E7AFBAF"/>
    <w:rsid w:val="1E7BAF7C"/>
    <w:rsid w:val="1E7BB0F1"/>
    <w:rsid w:val="1E7BC5DF"/>
    <w:rsid w:val="1E7D615C"/>
    <w:rsid w:val="1E7E8735"/>
    <w:rsid w:val="1E7E913F"/>
    <w:rsid w:val="1E7F676F"/>
    <w:rsid w:val="1E809111"/>
    <w:rsid w:val="1E809BA6"/>
    <w:rsid w:val="1E80E033"/>
    <w:rsid w:val="1E8131FD"/>
    <w:rsid w:val="1E818B82"/>
    <w:rsid w:val="1E81D08F"/>
    <w:rsid w:val="1E81D424"/>
    <w:rsid w:val="1E824B02"/>
    <w:rsid w:val="1E82ABAD"/>
    <w:rsid w:val="1E82C9C7"/>
    <w:rsid w:val="1E831B19"/>
    <w:rsid w:val="1E83651C"/>
    <w:rsid w:val="1E83BB88"/>
    <w:rsid w:val="1E844481"/>
    <w:rsid w:val="1E845103"/>
    <w:rsid w:val="1E851949"/>
    <w:rsid w:val="1E85383B"/>
    <w:rsid w:val="1E853A49"/>
    <w:rsid w:val="1E85FCB2"/>
    <w:rsid w:val="1E8647BE"/>
    <w:rsid w:val="1E870A2B"/>
    <w:rsid w:val="1E870F8D"/>
    <w:rsid w:val="1E8731E8"/>
    <w:rsid w:val="1E895FC5"/>
    <w:rsid w:val="1E8A35B1"/>
    <w:rsid w:val="1E8A9932"/>
    <w:rsid w:val="1E8A9C07"/>
    <w:rsid w:val="1E8B4786"/>
    <w:rsid w:val="1E8C19D7"/>
    <w:rsid w:val="1E8D11D6"/>
    <w:rsid w:val="1E8D9959"/>
    <w:rsid w:val="1E8E2E22"/>
    <w:rsid w:val="1E8E4C63"/>
    <w:rsid w:val="1E8F3F8F"/>
    <w:rsid w:val="1E8F4031"/>
    <w:rsid w:val="1E90348A"/>
    <w:rsid w:val="1E904649"/>
    <w:rsid w:val="1E90A0CF"/>
    <w:rsid w:val="1E90A449"/>
    <w:rsid w:val="1E9150E9"/>
    <w:rsid w:val="1E919DD0"/>
    <w:rsid w:val="1E91A347"/>
    <w:rsid w:val="1E91D730"/>
    <w:rsid w:val="1E93A653"/>
    <w:rsid w:val="1E952813"/>
    <w:rsid w:val="1E95DA5B"/>
    <w:rsid w:val="1E961121"/>
    <w:rsid w:val="1E962A77"/>
    <w:rsid w:val="1E969F91"/>
    <w:rsid w:val="1E96A5ED"/>
    <w:rsid w:val="1E96CED9"/>
    <w:rsid w:val="1E974962"/>
    <w:rsid w:val="1E986EE0"/>
    <w:rsid w:val="1E994182"/>
    <w:rsid w:val="1E9A97F9"/>
    <w:rsid w:val="1E9AF560"/>
    <w:rsid w:val="1E9BFE78"/>
    <w:rsid w:val="1E9DA2A2"/>
    <w:rsid w:val="1E9FF59E"/>
    <w:rsid w:val="1EA10A0E"/>
    <w:rsid w:val="1EA16CEC"/>
    <w:rsid w:val="1EA24680"/>
    <w:rsid w:val="1EA25876"/>
    <w:rsid w:val="1EA40F86"/>
    <w:rsid w:val="1EA43D7A"/>
    <w:rsid w:val="1EA478B1"/>
    <w:rsid w:val="1EA48B46"/>
    <w:rsid w:val="1EA4994D"/>
    <w:rsid w:val="1EA49D46"/>
    <w:rsid w:val="1EA4B4DC"/>
    <w:rsid w:val="1EA4CB9E"/>
    <w:rsid w:val="1EA57FA3"/>
    <w:rsid w:val="1EA6BEB7"/>
    <w:rsid w:val="1EA6E9BF"/>
    <w:rsid w:val="1EA7645F"/>
    <w:rsid w:val="1EA78AD8"/>
    <w:rsid w:val="1EA79780"/>
    <w:rsid w:val="1EA85420"/>
    <w:rsid w:val="1EA88945"/>
    <w:rsid w:val="1EA93C01"/>
    <w:rsid w:val="1EA9AF97"/>
    <w:rsid w:val="1EAA187B"/>
    <w:rsid w:val="1EAAD2D8"/>
    <w:rsid w:val="1EABD485"/>
    <w:rsid w:val="1EAD1EEA"/>
    <w:rsid w:val="1EAD4BF5"/>
    <w:rsid w:val="1EAE80F6"/>
    <w:rsid w:val="1EAEEECA"/>
    <w:rsid w:val="1EAF54A5"/>
    <w:rsid w:val="1EAFA4D3"/>
    <w:rsid w:val="1EAFA63D"/>
    <w:rsid w:val="1EAFEF96"/>
    <w:rsid w:val="1EB0DC58"/>
    <w:rsid w:val="1EB15EFA"/>
    <w:rsid w:val="1EB33FFF"/>
    <w:rsid w:val="1EB4E4A4"/>
    <w:rsid w:val="1EB54C1A"/>
    <w:rsid w:val="1EB58F92"/>
    <w:rsid w:val="1EB5F266"/>
    <w:rsid w:val="1EB60275"/>
    <w:rsid w:val="1EB732A8"/>
    <w:rsid w:val="1EB76FF5"/>
    <w:rsid w:val="1EB7E476"/>
    <w:rsid w:val="1EB80B82"/>
    <w:rsid w:val="1EB835CF"/>
    <w:rsid w:val="1EB84810"/>
    <w:rsid w:val="1EB9D8A8"/>
    <w:rsid w:val="1EBA0352"/>
    <w:rsid w:val="1EBA99EA"/>
    <w:rsid w:val="1EBA9EFB"/>
    <w:rsid w:val="1EBAF53E"/>
    <w:rsid w:val="1EBC13B6"/>
    <w:rsid w:val="1EBCC764"/>
    <w:rsid w:val="1EBCCAC4"/>
    <w:rsid w:val="1EBD7C6B"/>
    <w:rsid w:val="1EBDA3CC"/>
    <w:rsid w:val="1EBDB405"/>
    <w:rsid w:val="1EBE8E87"/>
    <w:rsid w:val="1EC0C929"/>
    <w:rsid w:val="1EC0DC42"/>
    <w:rsid w:val="1EC0DFA9"/>
    <w:rsid w:val="1EC0F8F4"/>
    <w:rsid w:val="1EC14D2F"/>
    <w:rsid w:val="1EC1902A"/>
    <w:rsid w:val="1EC1BF28"/>
    <w:rsid w:val="1EC2D02C"/>
    <w:rsid w:val="1EC2D649"/>
    <w:rsid w:val="1EC337AA"/>
    <w:rsid w:val="1EC40F4A"/>
    <w:rsid w:val="1EC60615"/>
    <w:rsid w:val="1EC677DE"/>
    <w:rsid w:val="1EC68111"/>
    <w:rsid w:val="1EC714CF"/>
    <w:rsid w:val="1EC85CA0"/>
    <w:rsid w:val="1EC9C654"/>
    <w:rsid w:val="1ECA9122"/>
    <w:rsid w:val="1ECB2A08"/>
    <w:rsid w:val="1ECBDD6C"/>
    <w:rsid w:val="1ECC1BB8"/>
    <w:rsid w:val="1ECD5372"/>
    <w:rsid w:val="1ECDB7AA"/>
    <w:rsid w:val="1ECDC223"/>
    <w:rsid w:val="1ECDD31D"/>
    <w:rsid w:val="1ECDE80F"/>
    <w:rsid w:val="1ECEC422"/>
    <w:rsid w:val="1ED07FB5"/>
    <w:rsid w:val="1ED0FCD0"/>
    <w:rsid w:val="1ED2A7B1"/>
    <w:rsid w:val="1ED2C5D4"/>
    <w:rsid w:val="1ED30ECB"/>
    <w:rsid w:val="1ED31F1F"/>
    <w:rsid w:val="1ED39F60"/>
    <w:rsid w:val="1ED467C8"/>
    <w:rsid w:val="1ED49C20"/>
    <w:rsid w:val="1ED4AB46"/>
    <w:rsid w:val="1ED51871"/>
    <w:rsid w:val="1ED52C2A"/>
    <w:rsid w:val="1ED59DD2"/>
    <w:rsid w:val="1ED604B6"/>
    <w:rsid w:val="1ED6A181"/>
    <w:rsid w:val="1ED6A526"/>
    <w:rsid w:val="1ED6C5E0"/>
    <w:rsid w:val="1ED6D69E"/>
    <w:rsid w:val="1ED79919"/>
    <w:rsid w:val="1ED7A166"/>
    <w:rsid w:val="1ED7BC33"/>
    <w:rsid w:val="1ED878C0"/>
    <w:rsid w:val="1ED9C1EC"/>
    <w:rsid w:val="1EDA08B9"/>
    <w:rsid w:val="1EDA25D4"/>
    <w:rsid w:val="1EDAA892"/>
    <w:rsid w:val="1EDABE39"/>
    <w:rsid w:val="1EDAC7A1"/>
    <w:rsid w:val="1EDB090B"/>
    <w:rsid w:val="1EDB6D56"/>
    <w:rsid w:val="1EDC33E1"/>
    <w:rsid w:val="1EDC57CB"/>
    <w:rsid w:val="1EDD5B58"/>
    <w:rsid w:val="1EDD8E16"/>
    <w:rsid w:val="1EDE2014"/>
    <w:rsid w:val="1EDE30C5"/>
    <w:rsid w:val="1EDF13F1"/>
    <w:rsid w:val="1EDF57DC"/>
    <w:rsid w:val="1EDFA7B6"/>
    <w:rsid w:val="1EE027A7"/>
    <w:rsid w:val="1EE02F83"/>
    <w:rsid w:val="1EE12D0A"/>
    <w:rsid w:val="1EE1C620"/>
    <w:rsid w:val="1EE2C551"/>
    <w:rsid w:val="1EE36483"/>
    <w:rsid w:val="1EE36C91"/>
    <w:rsid w:val="1EE38914"/>
    <w:rsid w:val="1EE47255"/>
    <w:rsid w:val="1EE47365"/>
    <w:rsid w:val="1EE48188"/>
    <w:rsid w:val="1EE6200A"/>
    <w:rsid w:val="1EE72915"/>
    <w:rsid w:val="1EE76E90"/>
    <w:rsid w:val="1EE88C6D"/>
    <w:rsid w:val="1EE8AC66"/>
    <w:rsid w:val="1EE8ADDD"/>
    <w:rsid w:val="1EEA0226"/>
    <w:rsid w:val="1EEA23FB"/>
    <w:rsid w:val="1EEA48B3"/>
    <w:rsid w:val="1EEB1B54"/>
    <w:rsid w:val="1EEB5A17"/>
    <w:rsid w:val="1EEC7D9C"/>
    <w:rsid w:val="1EECCCD8"/>
    <w:rsid w:val="1EECE175"/>
    <w:rsid w:val="1EED3919"/>
    <w:rsid w:val="1EED7A35"/>
    <w:rsid w:val="1EEE466A"/>
    <w:rsid w:val="1EEE60C1"/>
    <w:rsid w:val="1EEFE05D"/>
    <w:rsid w:val="1EF087DE"/>
    <w:rsid w:val="1EF0BDB7"/>
    <w:rsid w:val="1EF1182E"/>
    <w:rsid w:val="1EF12248"/>
    <w:rsid w:val="1EF1312F"/>
    <w:rsid w:val="1EF1C6E0"/>
    <w:rsid w:val="1EF1D65E"/>
    <w:rsid w:val="1EF317C2"/>
    <w:rsid w:val="1EF36716"/>
    <w:rsid w:val="1EF3B946"/>
    <w:rsid w:val="1EF3DFC1"/>
    <w:rsid w:val="1EF55895"/>
    <w:rsid w:val="1EF57D1D"/>
    <w:rsid w:val="1EF5CBFA"/>
    <w:rsid w:val="1EF6C2AD"/>
    <w:rsid w:val="1EF9E494"/>
    <w:rsid w:val="1EFC0ABB"/>
    <w:rsid w:val="1EFCD6A2"/>
    <w:rsid w:val="1EFD75D1"/>
    <w:rsid w:val="1EFDC67D"/>
    <w:rsid w:val="1EFDC9FD"/>
    <w:rsid w:val="1EFDD47C"/>
    <w:rsid w:val="1EFE044A"/>
    <w:rsid w:val="1EFEEC5C"/>
    <w:rsid w:val="1EFF8C5B"/>
    <w:rsid w:val="1EFFA37B"/>
    <w:rsid w:val="1F001B13"/>
    <w:rsid w:val="1F0122A3"/>
    <w:rsid w:val="1F013EF4"/>
    <w:rsid w:val="1F016C33"/>
    <w:rsid w:val="1F02D506"/>
    <w:rsid w:val="1F030B0E"/>
    <w:rsid w:val="1F035246"/>
    <w:rsid w:val="1F036078"/>
    <w:rsid w:val="1F036AB9"/>
    <w:rsid w:val="1F041670"/>
    <w:rsid w:val="1F04281C"/>
    <w:rsid w:val="1F043942"/>
    <w:rsid w:val="1F045AA7"/>
    <w:rsid w:val="1F0481DE"/>
    <w:rsid w:val="1F04EF96"/>
    <w:rsid w:val="1F04F729"/>
    <w:rsid w:val="1F0580D7"/>
    <w:rsid w:val="1F05C277"/>
    <w:rsid w:val="1F05F275"/>
    <w:rsid w:val="1F062DF7"/>
    <w:rsid w:val="1F077258"/>
    <w:rsid w:val="1F084412"/>
    <w:rsid w:val="1F08FF5B"/>
    <w:rsid w:val="1F0941AA"/>
    <w:rsid w:val="1F095AE1"/>
    <w:rsid w:val="1F09B8A5"/>
    <w:rsid w:val="1F0A2C79"/>
    <w:rsid w:val="1F0A8E87"/>
    <w:rsid w:val="1F0AEE10"/>
    <w:rsid w:val="1F0C3F93"/>
    <w:rsid w:val="1F0C561D"/>
    <w:rsid w:val="1F0CCE62"/>
    <w:rsid w:val="1F0D7D77"/>
    <w:rsid w:val="1F0F3968"/>
    <w:rsid w:val="1F0F81C0"/>
    <w:rsid w:val="1F102D06"/>
    <w:rsid w:val="1F109CA8"/>
    <w:rsid w:val="1F118BAA"/>
    <w:rsid w:val="1F11A78E"/>
    <w:rsid w:val="1F1207F7"/>
    <w:rsid w:val="1F12AA71"/>
    <w:rsid w:val="1F12B524"/>
    <w:rsid w:val="1F12DE64"/>
    <w:rsid w:val="1F1396D2"/>
    <w:rsid w:val="1F13C256"/>
    <w:rsid w:val="1F13E4E5"/>
    <w:rsid w:val="1F1475D1"/>
    <w:rsid w:val="1F16BADD"/>
    <w:rsid w:val="1F16BBFA"/>
    <w:rsid w:val="1F176A3D"/>
    <w:rsid w:val="1F17889E"/>
    <w:rsid w:val="1F17A007"/>
    <w:rsid w:val="1F180548"/>
    <w:rsid w:val="1F185A08"/>
    <w:rsid w:val="1F19337C"/>
    <w:rsid w:val="1F1999DC"/>
    <w:rsid w:val="1F1A6FA5"/>
    <w:rsid w:val="1F1B669B"/>
    <w:rsid w:val="1F1BD3E7"/>
    <w:rsid w:val="1F1C1B53"/>
    <w:rsid w:val="1F1C22B7"/>
    <w:rsid w:val="1F1C50F1"/>
    <w:rsid w:val="1F1C6A3F"/>
    <w:rsid w:val="1F1C8873"/>
    <w:rsid w:val="1F1D97FD"/>
    <w:rsid w:val="1F1E3256"/>
    <w:rsid w:val="1F1E518F"/>
    <w:rsid w:val="1F1E5DC4"/>
    <w:rsid w:val="1F1E927B"/>
    <w:rsid w:val="1F20675E"/>
    <w:rsid w:val="1F20D7AE"/>
    <w:rsid w:val="1F2104AF"/>
    <w:rsid w:val="1F210CB6"/>
    <w:rsid w:val="1F212B99"/>
    <w:rsid w:val="1F214773"/>
    <w:rsid w:val="1F217236"/>
    <w:rsid w:val="1F2219D4"/>
    <w:rsid w:val="1F22403C"/>
    <w:rsid w:val="1F22537A"/>
    <w:rsid w:val="1F229F45"/>
    <w:rsid w:val="1F245A22"/>
    <w:rsid w:val="1F24C870"/>
    <w:rsid w:val="1F255F09"/>
    <w:rsid w:val="1F25E877"/>
    <w:rsid w:val="1F2682B6"/>
    <w:rsid w:val="1F27B869"/>
    <w:rsid w:val="1F29D432"/>
    <w:rsid w:val="1F2B26F1"/>
    <w:rsid w:val="1F2B5F28"/>
    <w:rsid w:val="1F2BA8D6"/>
    <w:rsid w:val="1F2C06AC"/>
    <w:rsid w:val="1F2DDD02"/>
    <w:rsid w:val="1F2E2F16"/>
    <w:rsid w:val="1F2E415E"/>
    <w:rsid w:val="1F2EA8D9"/>
    <w:rsid w:val="1F2F1CA8"/>
    <w:rsid w:val="1F2FBE58"/>
    <w:rsid w:val="1F316EB4"/>
    <w:rsid w:val="1F3175F8"/>
    <w:rsid w:val="1F32078E"/>
    <w:rsid w:val="1F3213B4"/>
    <w:rsid w:val="1F325EB3"/>
    <w:rsid w:val="1F32E7AF"/>
    <w:rsid w:val="1F32FFD6"/>
    <w:rsid w:val="1F33E85D"/>
    <w:rsid w:val="1F347CC9"/>
    <w:rsid w:val="1F3489E3"/>
    <w:rsid w:val="1F360257"/>
    <w:rsid w:val="1F36529C"/>
    <w:rsid w:val="1F3660E1"/>
    <w:rsid w:val="1F36F1FC"/>
    <w:rsid w:val="1F375FE7"/>
    <w:rsid w:val="1F387928"/>
    <w:rsid w:val="1F389A01"/>
    <w:rsid w:val="1F38EF5F"/>
    <w:rsid w:val="1F3A9B6C"/>
    <w:rsid w:val="1F3AA725"/>
    <w:rsid w:val="1F3B0B1D"/>
    <w:rsid w:val="1F3B4C82"/>
    <w:rsid w:val="1F3B50AF"/>
    <w:rsid w:val="1F3C4FAF"/>
    <w:rsid w:val="1F3C7290"/>
    <w:rsid w:val="1F3D7A81"/>
    <w:rsid w:val="1F3DB5A2"/>
    <w:rsid w:val="1F3DD46A"/>
    <w:rsid w:val="1F3F2E4E"/>
    <w:rsid w:val="1F3F55DF"/>
    <w:rsid w:val="1F3F854C"/>
    <w:rsid w:val="1F3F8AD5"/>
    <w:rsid w:val="1F3FB90D"/>
    <w:rsid w:val="1F3FE0C5"/>
    <w:rsid w:val="1F40BD77"/>
    <w:rsid w:val="1F40C1E8"/>
    <w:rsid w:val="1F40DE5B"/>
    <w:rsid w:val="1F431576"/>
    <w:rsid w:val="1F43DA44"/>
    <w:rsid w:val="1F4438A9"/>
    <w:rsid w:val="1F454ADC"/>
    <w:rsid w:val="1F46ACC7"/>
    <w:rsid w:val="1F47080C"/>
    <w:rsid w:val="1F479BC1"/>
    <w:rsid w:val="1F47ED10"/>
    <w:rsid w:val="1F48E562"/>
    <w:rsid w:val="1F4967FF"/>
    <w:rsid w:val="1F4B6347"/>
    <w:rsid w:val="1F4BC013"/>
    <w:rsid w:val="1F4C9F53"/>
    <w:rsid w:val="1F4D02DB"/>
    <w:rsid w:val="1F4DD3C0"/>
    <w:rsid w:val="1F4EA874"/>
    <w:rsid w:val="1F4ECF17"/>
    <w:rsid w:val="1F4EDD8D"/>
    <w:rsid w:val="1F5037E1"/>
    <w:rsid w:val="1F50BADF"/>
    <w:rsid w:val="1F51232A"/>
    <w:rsid w:val="1F51AEBD"/>
    <w:rsid w:val="1F531CC2"/>
    <w:rsid w:val="1F53C760"/>
    <w:rsid w:val="1F53DD01"/>
    <w:rsid w:val="1F543FC4"/>
    <w:rsid w:val="1F55AC8D"/>
    <w:rsid w:val="1F55B0F1"/>
    <w:rsid w:val="1F5624CF"/>
    <w:rsid w:val="1F563250"/>
    <w:rsid w:val="1F56B7D7"/>
    <w:rsid w:val="1F56BCD8"/>
    <w:rsid w:val="1F56BE45"/>
    <w:rsid w:val="1F582B76"/>
    <w:rsid w:val="1F5855B8"/>
    <w:rsid w:val="1F58CE3C"/>
    <w:rsid w:val="1F591466"/>
    <w:rsid w:val="1F592ADA"/>
    <w:rsid w:val="1F5A1D5C"/>
    <w:rsid w:val="1F5D6692"/>
    <w:rsid w:val="1F5D81B4"/>
    <w:rsid w:val="1F5DAA2B"/>
    <w:rsid w:val="1F5DBC0B"/>
    <w:rsid w:val="1F5DED75"/>
    <w:rsid w:val="1F5EE2C4"/>
    <w:rsid w:val="1F60234F"/>
    <w:rsid w:val="1F603570"/>
    <w:rsid w:val="1F605338"/>
    <w:rsid w:val="1F613585"/>
    <w:rsid w:val="1F613D44"/>
    <w:rsid w:val="1F61D04C"/>
    <w:rsid w:val="1F62ECE3"/>
    <w:rsid w:val="1F632835"/>
    <w:rsid w:val="1F634866"/>
    <w:rsid w:val="1F634FCE"/>
    <w:rsid w:val="1F638FC1"/>
    <w:rsid w:val="1F6446EB"/>
    <w:rsid w:val="1F64AFC4"/>
    <w:rsid w:val="1F65312D"/>
    <w:rsid w:val="1F660976"/>
    <w:rsid w:val="1F66F360"/>
    <w:rsid w:val="1F698AF0"/>
    <w:rsid w:val="1F69D0E4"/>
    <w:rsid w:val="1F6A282D"/>
    <w:rsid w:val="1F6C395B"/>
    <w:rsid w:val="1F6C3E82"/>
    <w:rsid w:val="1F6C860C"/>
    <w:rsid w:val="1F6E8F2A"/>
    <w:rsid w:val="1F6F01E5"/>
    <w:rsid w:val="1F6F3F96"/>
    <w:rsid w:val="1F6F850A"/>
    <w:rsid w:val="1F702C47"/>
    <w:rsid w:val="1F7097FE"/>
    <w:rsid w:val="1F70BAE9"/>
    <w:rsid w:val="1F71A9CA"/>
    <w:rsid w:val="1F7275DB"/>
    <w:rsid w:val="1F75CC84"/>
    <w:rsid w:val="1F7613A4"/>
    <w:rsid w:val="1F762C14"/>
    <w:rsid w:val="1F77EC60"/>
    <w:rsid w:val="1F7817A3"/>
    <w:rsid w:val="1F783AC9"/>
    <w:rsid w:val="1F786C8B"/>
    <w:rsid w:val="1F791007"/>
    <w:rsid w:val="1F79FA35"/>
    <w:rsid w:val="1F7A5758"/>
    <w:rsid w:val="1F7AD931"/>
    <w:rsid w:val="1F7AE045"/>
    <w:rsid w:val="1F7D2B44"/>
    <w:rsid w:val="1F7E0B0A"/>
    <w:rsid w:val="1F7E9D9A"/>
    <w:rsid w:val="1F7F320E"/>
    <w:rsid w:val="1F7FFA36"/>
    <w:rsid w:val="1F803A70"/>
    <w:rsid w:val="1F80437D"/>
    <w:rsid w:val="1F80C496"/>
    <w:rsid w:val="1F814DCB"/>
    <w:rsid w:val="1F81EE5B"/>
    <w:rsid w:val="1F82F148"/>
    <w:rsid w:val="1F834618"/>
    <w:rsid w:val="1F83A78B"/>
    <w:rsid w:val="1F83EE84"/>
    <w:rsid w:val="1F84877E"/>
    <w:rsid w:val="1F84B093"/>
    <w:rsid w:val="1F85728C"/>
    <w:rsid w:val="1F857906"/>
    <w:rsid w:val="1F860970"/>
    <w:rsid w:val="1F86D857"/>
    <w:rsid w:val="1F86E133"/>
    <w:rsid w:val="1F87B974"/>
    <w:rsid w:val="1F881B96"/>
    <w:rsid w:val="1F8A032F"/>
    <w:rsid w:val="1F8B7F33"/>
    <w:rsid w:val="1F8C20BC"/>
    <w:rsid w:val="1F8F1DE4"/>
    <w:rsid w:val="1F8F343C"/>
    <w:rsid w:val="1F8F7915"/>
    <w:rsid w:val="1F905E92"/>
    <w:rsid w:val="1F911FEE"/>
    <w:rsid w:val="1F913329"/>
    <w:rsid w:val="1F915E19"/>
    <w:rsid w:val="1F919865"/>
    <w:rsid w:val="1F91A635"/>
    <w:rsid w:val="1F92A71E"/>
    <w:rsid w:val="1F92B4B6"/>
    <w:rsid w:val="1F93A266"/>
    <w:rsid w:val="1F942616"/>
    <w:rsid w:val="1F955ABA"/>
    <w:rsid w:val="1F959F30"/>
    <w:rsid w:val="1F95A53C"/>
    <w:rsid w:val="1F96013E"/>
    <w:rsid w:val="1F968B40"/>
    <w:rsid w:val="1F96CB4E"/>
    <w:rsid w:val="1F971261"/>
    <w:rsid w:val="1F98A461"/>
    <w:rsid w:val="1F98D5AF"/>
    <w:rsid w:val="1F99615E"/>
    <w:rsid w:val="1F99A174"/>
    <w:rsid w:val="1F9A5A7A"/>
    <w:rsid w:val="1F9AB270"/>
    <w:rsid w:val="1F9ABFF4"/>
    <w:rsid w:val="1F9C645C"/>
    <w:rsid w:val="1F9C79F9"/>
    <w:rsid w:val="1F9C9388"/>
    <w:rsid w:val="1F9CC9AD"/>
    <w:rsid w:val="1F9CCC90"/>
    <w:rsid w:val="1F9D1CD9"/>
    <w:rsid w:val="1F9D8775"/>
    <w:rsid w:val="1F9DC03B"/>
    <w:rsid w:val="1F9E5F58"/>
    <w:rsid w:val="1F9EECFF"/>
    <w:rsid w:val="1F9F45C4"/>
    <w:rsid w:val="1F9F6D21"/>
    <w:rsid w:val="1F9F6D42"/>
    <w:rsid w:val="1FA0A54D"/>
    <w:rsid w:val="1FA10675"/>
    <w:rsid w:val="1FA171A7"/>
    <w:rsid w:val="1FA286E7"/>
    <w:rsid w:val="1FA39765"/>
    <w:rsid w:val="1FA404D3"/>
    <w:rsid w:val="1FA46D03"/>
    <w:rsid w:val="1FA57C48"/>
    <w:rsid w:val="1FA6C328"/>
    <w:rsid w:val="1FA7B8BE"/>
    <w:rsid w:val="1FA89B8E"/>
    <w:rsid w:val="1FA90976"/>
    <w:rsid w:val="1FA9221B"/>
    <w:rsid w:val="1FA93C06"/>
    <w:rsid w:val="1FAA75B8"/>
    <w:rsid w:val="1FAB6403"/>
    <w:rsid w:val="1FAB7FE5"/>
    <w:rsid w:val="1FAC60DE"/>
    <w:rsid w:val="1FACED73"/>
    <w:rsid w:val="1FADF0F8"/>
    <w:rsid w:val="1FAE2842"/>
    <w:rsid w:val="1FAFE031"/>
    <w:rsid w:val="1FB11FE6"/>
    <w:rsid w:val="1FB34104"/>
    <w:rsid w:val="1FB36496"/>
    <w:rsid w:val="1FB3A487"/>
    <w:rsid w:val="1FB41E6B"/>
    <w:rsid w:val="1FB4C927"/>
    <w:rsid w:val="1FB4F415"/>
    <w:rsid w:val="1FB53F4E"/>
    <w:rsid w:val="1FB5644E"/>
    <w:rsid w:val="1FB57512"/>
    <w:rsid w:val="1FB5A3FC"/>
    <w:rsid w:val="1FB665C5"/>
    <w:rsid w:val="1FB6D335"/>
    <w:rsid w:val="1FB7469F"/>
    <w:rsid w:val="1FB7D32D"/>
    <w:rsid w:val="1FB8EA8D"/>
    <w:rsid w:val="1FB95087"/>
    <w:rsid w:val="1FB9BC09"/>
    <w:rsid w:val="1FB9EE8A"/>
    <w:rsid w:val="1FBA7504"/>
    <w:rsid w:val="1FBB4F93"/>
    <w:rsid w:val="1FBBB82C"/>
    <w:rsid w:val="1FBC0FF6"/>
    <w:rsid w:val="1FBCACA4"/>
    <w:rsid w:val="1FBDA689"/>
    <w:rsid w:val="1FBE8CCD"/>
    <w:rsid w:val="1FBFA61E"/>
    <w:rsid w:val="1FC10EF9"/>
    <w:rsid w:val="1FC112A9"/>
    <w:rsid w:val="1FC133A0"/>
    <w:rsid w:val="1FC1B155"/>
    <w:rsid w:val="1FC1EEC7"/>
    <w:rsid w:val="1FC280C2"/>
    <w:rsid w:val="1FC28B32"/>
    <w:rsid w:val="1FC353C1"/>
    <w:rsid w:val="1FC4B279"/>
    <w:rsid w:val="1FC4BC4E"/>
    <w:rsid w:val="1FC4CE98"/>
    <w:rsid w:val="1FC4D562"/>
    <w:rsid w:val="1FC50EB2"/>
    <w:rsid w:val="1FC510D1"/>
    <w:rsid w:val="1FC51695"/>
    <w:rsid w:val="1FC5B983"/>
    <w:rsid w:val="1FC614F7"/>
    <w:rsid w:val="1FC750E6"/>
    <w:rsid w:val="1FC85EDC"/>
    <w:rsid w:val="1FC8CAB0"/>
    <w:rsid w:val="1FC8ECE2"/>
    <w:rsid w:val="1FC9C172"/>
    <w:rsid w:val="1FCAC7DE"/>
    <w:rsid w:val="1FCC61FF"/>
    <w:rsid w:val="1FCCC610"/>
    <w:rsid w:val="1FCCD7CA"/>
    <w:rsid w:val="1FCD0700"/>
    <w:rsid w:val="1FCE183B"/>
    <w:rsid w:val="1FCEC745"/>
    <w:rsid w:val="1FCF25C5"/>
    <w:rsid w:val="1FCF394E"/>
    <w:rsid w:val="1FCFD780"/>
    <w:rsid w:val="1FD17EAB"/>
    <w:rsid w:val="1FD185B4"/>
    <w:rsid w:val="1FD22886"/>
    <w:rsid w:val="1FD23953"/>
    <w:rsid w:val="1FD3A98B"/>
    <w:rsid w:val="1FD3C700"/>
    <w:rsid w:val="1FD3D02D"/>
    <w:rsid w:val="1FD3D344"/>
    <w:rsid w:val="1FD3D6BC"/>
    <w:rsid w:val="1FD4EB76"/>
    <w:rsid w:val="1FD6AEA6"/>
    <w:rsid w:val="1FD6D819"/>
    <w:rsid w:val="1FD72F38"/>
    <w:rsid w:val="1FD801DD"/>
    <w:rsid w:val="1FD9AE30"/>
    <w:rsid w:val="1FD9EE02"/>
    <w:rsid w:val="1FD9FF2F"/>
    <w:rsid w:val="1FDA664C"/>
    <w:rsid w:val="1FDAD508"/>
    <w:rsid w:val="1FDAD6C4"/>
    <w:rsid w:val="1FDB8CCE"/>
    <w:rsid w:val="1FDBC096"/>
    <w:rsid w:val="1FDD6DD6"/>
    <w:rsid w:val="1FDE1E13"/>
    <w:rsid w:val="1FE01DFD"/>
    <w:rsid w:val="1FE18D93"/>
    <w:rsid w:val="1FE204AF"/>
    <w:rsid w:val="1FE232B8"/>
    <w:rsid w:val="1FE24194"/>
    <w:rsid w:val="1FE248E6"/>
    <w:rsid w:val="1FE32D03"/>
    <w:rsid w:val="1FE3741B"/>
    <w:rsid w:val="1FE41C88"/>
    <w:rsid w:val="1FE456F4"/>
    <w:rsid w:val="1FE551A7"/>
    <w:rsid w:val="1FE62330"/>
    <w:rsid w:val="1FE6B79C"/>
    <w:rsid w:val="1FE6C921"/>
    <w:rsid w:val="1FE860C2"/>
    <w:rsid w:val="1FE950A7"/>
    <w:rsid w:val="1FEA6636"/>
    <w:rsid w:val="1FEA9F0A"/>
    <w:rsid w:val="1FEAEC76"/>
    <w:rsid w:val="1FEBFFB0"/>
    <w:rsid w:val="1FEC2226"/>
    <w:rsid w:val="1FEEBA4C"/>
    <w:rsid w:val="1FEEC1EC"/>
    <w:rsid w:val="1FEF971A"/>
    <w:rsid w:val="1FF0CE95"/>
    <w:rsid w:val="1FF24D85"/>
    <w:rsid w:val="1FF25AFD"/>
    <w:rsid w:val="1FF26601"/>
    <w:rsid w:val="1FF3D4C7"/>
    <w:rsid w:val="1FF4CB7F"/>
    <w:rsid w:val="1FF693E9"/>
    <w:rsid w:val="1FF6C0F5"/>
    <w:rsid w:val="1FF82E3E"/>
    <w:rsid w:val="1FF86E3F"/>
    <w:rsid w:val="1FF8F84D"/>
    <w:rsid w:val="1FF90EF9"/>
    <w:rsid w:val="1FF9D270"/>
    <w:rsid w:val="1FFBC776"/>
    <w:rsid w:val="1FFBDB98"/>
    <w:rsid w:val="1FFE80B7"/>
    <w:rsid w:val="1FFE967F"/>
    <w:rsid w:val="1FFF66C7"/>
    <w:rsid w:val="1FFFE1C8"/>
    <w:rsid w:val="2000525C"/>
    <w:rsid w:val="200176E1"/>
    <w:rsid w:val="2001E52D"/>
    <w:rsid w:val="20021CE1"/>
    <w:rsid w:val="2002F15B"/>
    <w:rsid w:val="20036AD4"/>
    <w:rsid w:val="200399F7"/>
    <w:rsid w:val="2003E2A5"/>
    <w:rsid w:val="20048E6F"/>
    <w:rsid w:val="20049738"/>
    <w:rsid w:val="20077C57"/>
    <w:rsid w:val="2007893B"/>
    <w:rsid w:val="2007C0EB"/>
    <w:rsid w:val="2007F7D9"/>
    <w:rsid w:val="20089505"/>
    <w:rsid w:val="20089AC4"/>
    <w:rsid w:val="2008E83F"/>
    <w:rsid w:val="200A7142"/>
    <w:rsid w:val="200B0CA5"/>
    <w:rsid w:val="200B378E"/>
    <w:rsid w:val="200B42F4"/>
    <w:rsid w:val="200D3DC1"/>
    <w:rsid w:val="200DC4BE"/>
    <w:rsid w:val="200E7BD4"/>
    <w:rsid w:val="20102627"/>
    <w:rsid w:val="20111177"/>
    <w:rsid w:val="20115C68"/>
    <w:rsid w:val="20115E25"/>
    <w:rsid w:val="201187B1"/>
    <w:rsid w:val="2011AB32"/>
    <w:rsid w:val="2012D59F"/>
    <w:rsid w:val="2012F51E"/>
    <w:rsid w:val="20148CC7"/>
    <w:rsid w:val="20160289"/>
    <w:rsid w:val="20169C13"/>
    <w:rsid w:val="2016CE57"/>
    <w:rsid w:val="20174A53"/>
    <w:rsid w:val="2017F3AC"/>
    <w:rsid w:val="201805BE"/>
    <w:rsid w:val="20181C1B"/>
    <w:rsid w:val="201940F9"/>
    <w:rsid w:val="201A6E7B"/>
    <w:rsid w:val="201B3B10"/>
    <w:rsid w:val="201BB2D2"/>
    <w:rsid w:val="201BBDF4"/>
    <w:rsid w:val="201BCEEE"/>
    <w:rsid w:val="201C516D"/>
    <w:rsid w:val="201C9475"/>
    <w:rsid w:val="201D1B0D"/>
    <w:rsid w:val="201D986A"/>
    <w:rsid w:val="201DA24A"/>
    <w:rsid w:val="201DA28C"/>
    <w:rsid w:val="201F6212"/>
    <w:rsid w:val="201FA526"/>
    <w:rsid w:val="2020DE9F"/>
    <w:rsid w:val="202285E7"/>
    <w:rsid w:val="2023BA86"/>
    <w:rsid w:val="20240B08"/>
    <w:rsid w:val="2024280D"/>
    <w:rsid w:val="202445F0"/>
    <w:rsid w:val="2024D8AF"/>
    <w:rsid w:val="20260B38"/>
    <w:rsid w:val="202630A5"/>
    <w:rsid w:val="20264604"/>
    <w:rsid w:val="20266C68"/>
    <w:rsid w:val="2026AA9A"/>
    <w:rsid w:val="2028EA82"/>
    <w:rsid w:val="20298E4E"/>
    <w:rsid w:val="2029D610"/>
    <w:rsid w:val="202B064E"/>
    <w:rsid w:val="202BD6F0"/>
    <w:rsid w:val="202CD89D"/>
    <w:rsid w:val="202CEFAD"/>
    <w:rsid w:val="202F01C6"/>
    <w:rsid w:val="202FA2D4"/>
    <w:rsid w:val="202FC0FA"/>
    <w:rsid w:val="202FD4FC"/>
    <w:rsid w:val="203020CC"/>
    <w:rsid w:val="2030E10B"/>
    <w:rsid w:val="2031769B"/>
    <w:rsid w:val="2031AA3D"/>
    <w:rsid w:val="20320061"/>
    <w:rsid w:val="2032A22E"/>
    <w:rsid w:val="2032AF28"/>
    <w:rsid w:val="2032B050"/>
    <w:rsid w:val="2032D7B7"/>
    <w:rsid w:val="2034552E"/>
    <w:rsid w:val="203595C3"/>
    <w:rsid w:val="20364C37"/>
    <w:rsid w:val="20368F59"/>
    <w:rsid w:val="2037D200"/>
    <w:rsid w:val="2039F4F5"/>
    <w:rsid w:val="203A3351"/>
    <w:rsid w:val="203B8CFA"/>
    <w:rsid w:val="203BA37E"/>
    <w:rsid w:val="203C721E"/>
    <w:rsid w:val="203CA797"/>
    <w:rsid w:val="203D0B81"/>
    <w:rsid w:val="203DDAF7"/>
    <w:rsid w:val="203EDE1F"/>
    <w:rsid w:val="203EF191"/>
    <w:rsid w:val="2040ABE8"/>
    <w:rsid w:val="20415004"/>
    <w:rsid w:val="20428AB0"/>
    <w:rsid w:val="20435D0E"/>
    <w:rsid w:val="204413F2"/>
    <w:rsid w:val="2044CEE9"/>
    <w:rsid w:val="2045D8AF"/>
    <w:rsid w:val="20461E44"/>
    <w:rsid w:val="204703C4"/>
    <w:rsid w:val="20475A12"/>
    <w:rsid w:val="20479240"/>
    <w:rsid w:val="2047B5E0"/>
    <w:rsid w:val="20482E1E"/>
    <w:rsid w:val="20484360"/>
    <w:rsid w:val="204885FE"/>
    <w:rsid w:val="204B3205"/>
    <w:rsid w:val="204C9954"/>
    <w:rsid w:val="204D37CD"/>
    <w:rsid w:val="204DB612"/>
    <w:rsid w:val="204F4022"/>
    <w:rsid w:val="204F6DC1"/>
    <w:rsid w:val="204FD88E"/>
    <w:rsid w:val="205084ED"/>
    <w:rsid w:val="205096B2"/>
    <w:rsid w:val="205284AE"/>
    <w:rsid w:val="2053F289"/>
    <w:rsid w:val="20544AE9"/>
    <w:rsid w:val="2054CEE3"/>
    <w:rsid w:val="2055BD55"/>
    <w:rsid w:val="20571C6F"/>
    <w:rsid w:val="2057A719"/>
    <w:rsid w:val="2058361E"/>
    <w:rsid w:val="205A42FC"/>
    <w:rsid w:val="205A4C9C"/>
    <w:rsid w:val="205A58C1"/>
    <w:rsid w:val="205AC26A"/>
    <w:rsid w:val="205B0B9F"/>
    <w:rsid w:val="205B9A88"/>
    <w:rsid w:val="205BBD2F"/>
    <w:rsid w:val="205CACA3"/>
    <w:rsid w:val="205E9999"/>
    <w:rsid w:val="2060DD0E"/>
    <w:rsid w:val="20615500"/>
    <w:rsid w:val="20619031"/>
    <w:rsid w:val="20619B5C"/>
    <w:rsid w:val="2063D9DE"/>
    <w:rsid w:val="2065C353"/>
    <w:rsid w:val="2065CE38"/>
    <w:rsid w:val="2066A681"/>
    <w:rsid w:val="206779B8"/>
    <w:rsid w:val="2067E690"/>
    <w:rsid w:val="2068C111"/>
    <w:rsid w:val="2068C78E"/>
    <w:rsid w:val="20696517"/>
    <w:rsid w:val="2069852F"/>
    <w:rsid w:val="206A13E1"/>
    <w:rsid w:val="206A983B"/>
    <w:rsid w:val="206AB726"/>
    <w:rsid w:val="206AF18A"/>
    <w:rsid w:val="206C3756"/>
    <w:rsid w:val="206C3E72"/>
    <w:rsid w:val="206D0AA0"/>
    <w:rsid w:val="206D6E64"/>
    <w:rsid w:val="206E319C"/>
    <w:rsid w:val="206EA7C8"/>
    <w:rsid w:val="206F4B4E"/>
    <w:rsid w:val="2070E703"/>
    <w:rsid w:val="20717654"/>
    <w:rsid w:val="20734ADA"/>
    <w:rsid w:val="20772C6D"/>
    <w:rsid w:val="2077840C"/>
    <w:rsid w:val="20793AE1"/>
    <w:rsid w:val="20794ADC"/>
    <w:rsid w:val="20794C5D"/>
    <w:rsid w:val="2079C272"/>
    <w:rsid w:val="2079DE64"/>
    <w:rsid w:val="207AEA0A"/>
    <w:rsid w:val="207AF99A"/>
    <w:rsid w:val="207BA3D3"/>
    <w:rsid w:val="207BA50A"/>
    <w:rsid w:val="207C085E"/>
    <w:rsid w:val="207C3E95"/>
    <w:rsid w:val="207CBA3D"/>
    <w:rsid w:val="207CE5A6"/>
    <w:rsid w:val="207CFC6F"/>
    <w:rsid w:val="207D41B5"/>
    <w:rsid w:val="207D8775"/>
    <w:rsid w:val="207DFBE0"/>
    <w:rsid w:val="207F786F"/>
    <w:rsid w:val="207FF299"/>
    <w:rsid w:val="20802A4D"/>
    <w:rsid w:val="20806D31"/>
    <w:rsid w:val="20808A7A"/>
    <w:rsid w:val="208107F7"/>
    <w:rsid w:val="208192BD"/>
    <w:rsid w:val="2081C9C0"/>
    <w:rsid w:val="20822082"/>
    <w:rsid w:val="208229B1"/>
    <w:rsid w:val="20822AAA"/>
    <w:rsid w:val="208266B0"/>
    <w:rsid w:val="2082DEAC"/>
    <w:rsid w:val="208315CE"/>
    <w:rsid w:val="20839154"/>
    <w:rsid w:val="20839626"/>
    <w:rsid w:val="208479A6"/>
    <w:rsid w:val="2085CAE1"/>
    <w:rsid w:val="2086432B"/>
    <w:rsid w:val="2086678B"/>
    <w:rsid w:val="20868B60"/>
    <w:rsid w:val="20875C22"/>
    <w:rsid w:val="20876614"/>
    <w:rsid w:val="2087F627"/>
    <w:rsid w:val="2088AE86"/>
    <w:rsid w:val="2089A473"/>
    <w:rsid w:val="208A8235"/>
    <w:rsid w:val="208BF7BB"/>
    <w:rsid w:val="208BFDD6"/>
    <w:rsid w:val="208BFE28"/>
    <w:rsid w:val="208C9AF5"/>
    <w:rsid w:val="208E0D95"/>
    <w:rsid w:val="208E2314"/>
    <w:rsid w:val="208E5BD5"/>
    <w:rsid w:val="208F5226"/>
    <w:rsid w:val="208F79D2"/>
    <w:rsid w:val="2090A28D"/>
    <w:rsid w:val="20917533"/>
    <w:rsid w:val="20918FCB"/>
    <w:rsid w:val="2091AE44"/>
    <w:rsid w:val="2091DA0C"/>
    <w:rsid w:val="209231FB"/>
    <w:rsid w:val="20927508"/>
    <w:rsid w:val="2092DF49"/>
    <w:rsid w:val="20931142"/>
    <w:rsid w:val="20940418"/>
    <w:rsid w:val="2094D9CB"/>
    <w:rsid w:val="20963F03"/>
    <w:rsid w:val="2096EBA5"/>
    <w:rsid w:val="2097988A"/>
    <w:rsid w:val="20979A45"/>
    <w:rsid w:val="2098654F"/>
    <w:rsid w:val="20986C50"/>
    <w:rsid w:val="209879E5"/>
    <w:rsid w:val="20993B96"/>
    <w:rsid w:val="209AA178"/>
    <w:rsid w:val="209B250B"/>
    <w:rsid w:val="209C213C"/>
    <w:rsid w:val="209C895B"/>
    <w:rsid w:val="209CBAB8"/>
    <w:rsid w:val="209D40A7"/>
    <w:rsid w:val="209D6683"/>
    <w:rsid w:val="209DE654"/>
    <w:rsid w:val="209DF463"/>
    <w:rsid w:val="209EA208"/>
    <w:rsid w:val="209ECCE4"/>
    <w:rsid w:val="209F486C"/>
    <w:rsid w:val="20A0A656"/>
    <w:rsid w:val="20A0E5A2"/>
    <w:rsid w:val="20A0EDE5"/>
    <w:rsid w:val="20A0FC19"/>
    <w:rsid w:val="20A187E4"/>
    <w:rsid w:val="20A1B5F4"/>
    <w:rsid w:val="20A3A01A"/>
    <w:rsid w:val="20A45EA5"/>
    <w:rsid w:val="20A51036"/>
    <w:rsid w:val="20A5C209"/>
    <w:rsid w:val="20A717E8"/>
    <w:rsid w:val="20A72283"/>
    <w:rsid w:val="20A7C6DA"/>
    <w:rsid w:val="20A8BE60"/>
    <w:rsid w:val="20A8C86D"/>
    <w:rsid w:val="20AB5494"/>
    <w:rsid w:val="20ABC113"/>
    <w:rsid w:val="20AD3BF1"/>
    <w:rsid w:val="20AE32F1"/>
    <w:rsid w:val="20AF3748"/>
    <w:rsid w:val="20B034B4"/>
    <w:rsid w:val="20B05808"/>
    <w:rsid w:val="20B15814"/>
    <w:rsid w:val="20B1DE0D"/>
    <w:rsid w:val="20B1FBC9"/>
    <w:rsid w:val="20B30140"/>
    <w:rsid w:val="20B4624F"/>
    <w:rsid w:val="20B478E6"/>
    <w:rsid w:val="20B595A7"/>
    <w:rsid w:val="20B68E14"/>
    <w:rsid w:val="20B6AD18"/>
    <w:rsid w:val="20B6B33A"/>
    <w:rsid w:val="20B759DA"/>
    <w:rsid w:val="20B81B85"/>
    <w:rsid w:val="20B82036"/>
    <w:rsid w:val="20B95D8B"/>
    <w:rsid w:val="20B96FFF"/>
    <w:rsid w:val="20BB1948"/>
    <w:rsid w:val="20BB58AE"/>
    <w:rsid w:val="20BBFAA5"/>
    <w:rsid w:val="20BC6482"/>
    <w:rsid w:val="20BCEABD"/>
    <w:rsid w:val="20BDA1E7"/>
    <w:rsid w:val="20BE164E"/>
    <w:rsid w:val="20BEF7D7"/>
    <w:rsid w:val="20BF2AD6"/>
    <w:rsid w:val="20BF4AD3"/>
    <w:rsid w:val="20BF8146"/>
    <w:rsid w:val="20C00315"/>
    <w:rsid w:val="20C3442B"/>
    <w:rsid w:val="20C3B3E3"/>
    <w:rsid w:val="20C6825E"/>
    <w:rsid w:val="20C738D3"/>
    <w:rsid w:val="20C78FBC"/>
    <w:rsid w:val="20C7BFE9"/>
    <w:rsid w:val="20C80B31"/>
    <w:rsid w:val="20C8B757"/>
    <w:rsid w:val="20C8F5AF"/>
    <w:rsid w:val="20C970D5"/>
    <w:rsid w:val="20C9C4EB"/>
    <w:rsid w:val="20C9DCCC"/>
    <w:rsid w:val="20CA3A9C"/>
    <w:rsid w:val="20CA9D92"/>
    <w:rsid w:val="20CAE419"/>
    <w:rsid w:val="20CAEA95"/>
    <w:rsid w:val="20CB9F7C"/>
    <w:rsid w:val="20CC2852"/>
    <w:rsid w:val="20CDE935"/>
    <w:rsid w:val="20CEFCC0"/>
    <w:rsid w:val="20CFD6DB"/>
    <w:rsid w:val="20D00803"/>
    <w:rsid w:val="20D24169"/>
    <w:rsid w:val="20D5ADB7"/>
    <w:rsid w:val="20D7C11E"/>
    <w:rsid w:val="20D80A96"/>
    <w:rsid w:val="20D90D0B"/>
    <w:rsid w:val="20D99DA3"/>
    <w:rsid w:val="20DA3FFB"/>
    <w:rsid w:val="20DA8FCD"/>
    <w:rsid w:val="20DAAA04"/>
    <w:rsid w:val="20DB78EE"/>
    <w:rsid w:val="20DBFAEF"/>
    <w:rsid w:val="20DC54A5"/>
    <w:rsid w:val="20DC9D6B"/>
    <w:rsid w:val="20DDD741"/>
    <w:rsid w:val="20DEAA1A"/>
    <w:rsid w:val="20DEAD40"/>
    <w:rsid w:val="20DF7901"/>
    <w:rsid w:val="20DFD841"/>
    <w:rsid w:val="20E004CB"/>
    <w:rsid w:val="20E0907A"/>
    <w:rsid w:val="20E09B13"/>
    <w:rsid w:val="20E1D28B"/>
    <w:rsid w:val="20E367DF"/>
    <w:rsid w:val="20E3E578"/>
    <w:rsid w:val="20E42D1D"/>
    <w:rsid w:val="20E47092"/>
    <w:rsid w:val="20E497C0"/>
    <w:rsid w:val="20E4DDB2"/>
    <w:rsid w:val="20E55041"/>
    <w:rsid w:val="20E5B764"/>
    <w:rsid w:val="20E619D9"/>
    <w:rsid w:val="20E638E9"/>
    <w:rsid w:val="20E638F7"/>
    <w:rsid w:val="20E705DA"/>
    <w:rsid w:val="20E87B58"/>
    <w:rsid w:val="20E8B100"/>
    <w:rsid w:val="20E8E44A"/>
    <w:rsid w:val="20E8EBEE"/>
    <w:rsid w:val="20EB141A"/>
    <w:rsid w:val="20EBC7D7"/>
    <w:rsid w:val="20ED0F03"/>
    <w:rsid w:val="20EEA24F"/>
    <w:rsid w:val="20EF757F"/>
    <w:rsid w:val="20EFDD23"/>
    <w:rsid w:val="20F09C6C"/>
    <w:rsid w:val="20F15375"/>
    <w:rsid w:val="20F28E92"/>
    <w:rsid w:val="20F2DDAF"/>
    <w:rsid w:val="20F3B11D"/>
    <w:rsid w:val="20F3FCC6"/>
    <w:rsid w:val="20F4A569"/>
    <w:rsid w:val="20F56E65"/>
    <w:rsid w:val="20F5D203"/>
    <w:rsid w:val="20F5EB46"/>
    <w:rsid w:val="20F5F8D7"/>
    <w:rsid w:val="20F86698"/>
    <w:rsid w:val="20F8A9C8"/>
    <w:rsid w:val="20F93191"/>
    <w:rsid w:val="20F9A172"/>
    <w:rsid w:val="20F9A65A"/>
    <w:rsid w:val="20F9C677"/>
    <w:rsid w:val="20FA3A99"/>
    <w:rsid w:val="20FB2875"/>
    <w:rsid w:val="20FBA9D6"/>
    <w:rsid w:val="20FC4F4A"/>
    <w:rsid w:val="20FCA6DE"/>
    <w:rsid w:val="20FD3392"/>
    <w:rsid w:val="20FD3EA4"/>
    <w:rsid w:val="20FF20D1"/>
    <w:rsid w:val="21015EC2"/>
    <w:rsid w:val="21016D42"/>
    <w:rsid w:val="21016FDE"/>
    <w:rsid w:val="21023AAA"/>
    <w:rsid w:val="21038232"/>
    <w:rsid w:val="2103C785"/>
    <w:rsid w:val="21049D4C"/>
    <w:rsid w:val="2104CE69"/>
    <w:rsid w:val="2104D060"/>
    <w:rsid w:val="21054205"/>
    <w:rsid w:val="21058FB0"/>
    <w:rsid w:val="21088963"/>
    <w:rsid w:val="2109E940"/>
    <w:rsid w:val="210B04EF"/>
    <w:rsid w:val="210C1A01"/>
    <w:rsid w:val="210CB7B1"/>
    <w:rsid w:val="210E6612"/>
    <w:rsid w:val="210EE624"/>
    <w:rsid w:val="210F1B00"/>
    <w:rsid w:val="210F7CCE"/>
    <w:rsid w:val="21102DC8"/>
    <w:rsid w:val="211037DB"/>
    <w:rsid w:val="21107B43"/>
    <w:rsid w:val="21121FE3"/>
    <w:rsid w:val="211295D3"/>
    <w:rsid w:val="2112EB5B"/>
    <w:rsid w:val="21137D4B"/>
    <w:rsid w:val="21148AA8"/>
    <w:rsid w:val="2115C247"/>
    <w:rsid w:val="2115F398"/>
    <w:rsid w:val="2116800C"/>
    <w:rsid w:val="2116E275"/>
    <w:rsid w:val="2117160F"/>
    <w:rsid w:val="2118ABAD"/>
    <w:rsid w:val="21192B93"/>
    <w:rsid w:val="2119E2FF"/>
    <w:rsid w:val="211C7F3F"/>
    <w:rsid w:val="211DA4F9"/>
    <w:rsid w:val="211E12F4"/>
    <w:rsid w:val="2120D7D5"/>
    <w:rsid w:val="2121B2DB"/>
    <w:rsid w:val="21223414"/>
    <w:rsid w:val="21226D3C"/>
    <w:rsid w:val="2122FDC9"/>
    <w:rsid w:val="2122FF96"/>
    <w:rsid w:val="212439F3"/>
    <w:rsid w:val="2125B1AD"/>
    <w:rsid w:val="2125D3F5"/>
    <w:rsid w:val="21269EED"/>
    <w:rsid w:val="2127D123"/>
    <w:rsid w:val="21287707"/>
    <w:rsid w:val="2128B5A1"/>
    <w:rsid w:val="21298F5E"/>
    <w:rsid w:val="212B2653"/>
    <w:rsid w:val="212B64F4"/>
    <w:rsid w:val="212B7EAB"/>
    <w:rsid w:val="212C9D4C"/>
    <w:rsid w:val="212D2820"/>
    <w:rsid w:val="212D3ED0"/>
    <w:rsid w:val="212DBC95"/>
    <w:rsid w:val="212DD4CF"/>
    <w:rsid w:val="21305242"/>
    <w:rsid w:val="213068AA"/>
    <w:rsid w:val="21307874"/>
    <w:rsid w:val="2130CA01"/>
    <w:rsid w:val="21348C34"/>
    <w:rsid w:val="21351638"/>
    <w:rsid w:val="21372D65"/>
    <w:rsid w:val="21378FC2"/>
    <w:rsid w:val="2137D2BE"/>
    <w:rsid w:val="2137E628"/>
    <w:rsid w:val="21381EEE"/>
    <w:rsid w:val="2138D100"/>
    <w:rsid w:val="213A0F58"/>
    <w:rsid w:val="213A54F2"/>
    <w:rsid w:val="213B7C7D"/>
    <w:rsid w:val="213BCDD7"/>
    <w:rsid w:val="213BD5D8"/>
    <w:rsid w:val="213C06E3"/>
    <w:rsid w:val="213DC6A7"/>
    <w:rsid w:val="213DE063"/>
    <w:rsid w:val="213E477C"/>
    <w:rsid w:val="213E5748"/>
    <w:rsid w:val="2140227F"/>
    <w:rsid w:val="2140B214"/>
    <w:rsid w:val="2140BA7C"/>
    <w:rsid w:val="2142B0C8"/>
    <w:rsid w:val="214339F3"/>
    <w:rsid w:val="2143BDEB"/>
    <w:rsid w:val="2143EF66"/>
    <w:rsid w:val="2143F4EC"/>
    <w:rsid w:val="214570F5"/>
    <w:rsid w:val="2145EF8B"/>
    <w:rsid w:val="214614CF"/>
    <w:rsid w:val="21485B7A"/>
    <w:rsid w:val="214B25C2"/>
    <w:rsid w:val="214B31A5"/>
    <w:rsid w:val="214B61F5"/>
    <w:rsid w:val="214BDD77"/>
    <w:rsid w:val="214C08E9"/>
    <w:rsid w:val="214C114E"/>
    <w:rsid w:val="214C62CE"/>
    <w:rsid w:val="214C6F03"/>
    <w:rsid w:val="214D0D06"/>
    <w:rsid w:val="214D437F"/>
    <w:rsid w:val="214D6102"/>
    <w:rsid w:val="214E5E98"/>
    <w:rsid w:val="214E70C1"/>
    <w:rsid w:val="214FE567"/>
    <w:rsid w:val="215207A3"/>
    <w:rsid w:val="2152107F"/>
    <w:rsid w:val="21530B99"/>
    <w:rsid w:val="2153C16B"/>
    <w:rsid w:val="2153DF8B"/>
    <w:rsid w:val="2154071B"/>
    <w:rsid w:val="21545683"/>
    <w:rsid w:val="21546456"/>
    <w:rsid w:val="2154A5BC"/>
    <w:rsid w:val="2154C0EA"/>
    <w:rsid w:val="2154D11B"/>
    <w:rsid w:val="215561E4"/>
    <w:rsid w:val="2155FBD6"/>
    <w:rsid w:val="21574F37"/>
    <w:rsid w:val="21583AB8"/>
    <w:rsid w:val="2158A51E"/>
    <w:rsid w:val="2159C5B5"/>
    <w:rsid w:val="215A419F"/>
    <w:rsid w:val="215BB5B7"/>
    <w:rsid w:val="215BF68D"/>
    <w:rsid w:val="215C589B"/>
    <w:rsid w:val="215D51D3"/>
    <w:rsid w:val="215E947F"/>
    <w:rsid w:val="215EF3F4"/>
    <w:rsid w:val="21601340"/>
    <w:rsid w:val="21610DF2"/>
    <w:rsid w:val="21621940"/>
    <w:rsid w:val="2162C213"/>
    <w:rsid w:val="2162E9F3"/>
    <w:rsid w:val="216387FE"/>
    <w:rsid w:val="2165B7EB"/>
    <w:rsid w:val="21683A49"/>
    <w:rsid w:val="216868B4"/>
    <w:rsid w:val="21693185"/>
    <w:rsid w:val="216AA1D1"/>
    <w:rsid w:val="216BA220"/>
    <w:rsid w:val="216C1607"/>
    <w:rsid w:val="216C77CE"/>
    <w:rsid w:val="216DD234"/>
    <w:rsid w:val="216E3D8D"/>
    <w:rsid w:val="216E6089"/>
    <w:rsid w:val="21700097"/>
    <w:rsid w:val="2170C94F"/>
    <w:rsid w:val="21712C7F"/>
    <w:rsid w:val="2172342F"/>
    <w:rsid w:val="21725DDC"/>
    <w:rsid w:val="2172EC15"/>
    <w:rsid w:val="2173F849"/>
    <w:rsid w:val="2173FFF9"/>
    <w:rsid w:val="2174045E"/>
    <w:rsid w:val="2174B9CE"/>
    <w:rsid w:val="2174F1FD"/>
    <w:rsid w:val="217564B0"/>
    <w:rsid w:val="217569A3"/>
    <w:rsid w:val="21758DB1"/>
    <w:rsid w:val="217648C5"/>
    <w:rsid w:val="21770097"/>
    <w:rsid w:val="21777B36"/>
    <w:rsid w:val="2177A6BD"/>
    <w:rsid w:val="2177FF2A"/>
    <w:rsid w:val="217A3283"/>
    <w:rsid w:val="217A4128"/>
    <w:rsid w:val="217A73D0"/>
    <w:rsid w:val="217A8C42"/>
    <w:rsid w:val="217A9EDA"/>
    <w:rsid w:val="217B2343"/>
    <w:rsid w:val="217BC382"/>
    <w:rsid w:val="217E7768"/>
    <w:rsid w:val="217E9A49"/>
    <w:rsid w:val="217FEE2D"/>
    <w:rsid w:val="21807986"/>
    <w:rsid w:val="2181B446"/>
    <w:rsid w:val="21820A15"/>
    <w:rsid w:val="218224F6"/>
    <w:rsid w:val="21829AF2"/>
    <w:rsid w:val="21832385"/>
    <w:rsid w:val="21836F53"/>
    <w:rsid w:val="21838D01"/>
    <w:rsid w:val="2183A116"/>
    <w:rsid w:val="21846424"/>
    <w:rsid w:val="21853008"/>
    <w:rsid w:val="21857262"/>
    <w:rsid w:val="2185CF9D"/>
    <w:rsid w:val="2186131E"/>
    <w:rsid w:val="218642FE"/>
    <w:rsid w:val="2186A7EB"/>
    <w:rsid w:val="2186ACB5"/>
    <w:rsid w:val="2186CF79"/>
    <w:rsid w:val="2188E26B"/>
    <w:rsid w:val="21892FCC"/>
    <w:rsid w:val="218990B1"/>
    <w:rsid w:val="2189B2A9"/>
    <w:rsid w:val="218A5FCB"/>
    <w:rsid w:val="218A65D1"/>
    <w:rsid w:val="218A9CBB"/>
    <w:rsid w:val="218AE4BC"/>
    <w:rsid w:val="218B0277"/>
    <w:rsid w:val="218BA137"/>
    <w:rsid w:val="218BB262"/>
    <w:rsid w:val="218C9F91"/>
    <w:rsid w:val="218CC3B4"/>
    <w:rsid w:val="218CDFED"/>
    <w:rsid w:val="218D814F"/>
    <w:rsid w:val="218D8910"/>
    <w:rsid w:val="218E9F77"/>
    <w:rsid w:val="218F4500"/>
    <w:rsid w:val="218F5048"/>
    <w:rsid w:val="218FD81D"/>
    <w:rsid w:val="21903963"/>
    <w:rsid w:val="21906105"/>
    <w:rsid w:val="2190B2FF"/>
    <w:rsid w:val="21918F26"/>
    <w:rsid w:val="21920904"/>
    <w:rsid w:val="21922E19"/>
    <w:rsid w:val="21928C3B"/>
    <w:rsid w:val="219348DE"/>
    <w:rsid w:val="219358F1"/>
    <w:rsid w:val="21937229"/>
    <w:rsid w:val="2193FC2F"/>
    <w:rsid w:val="21941900"/>
    <w:rsid w:val="21962E51"/>
    <w:rsid w:val="2196BF54"/>
    <w:rsid w:val="2197659A"/>
    <w:rsid w:val="2197CF66"/>
    <w:rsid w:val="2197D5AC"/>
    <w:rsid w:val="21988DFB"/>
    <w:rsid w:val="2199F62F"/>
    <w:rsid w:val="219B6ACC"/>
    <w:rsid w:val="219B96E9"/>
    <w:rsid w:val="219BBD8A"/>
    <w:rsid w:val="219C31A1"/>
    <w:rsid w:val="219C77B4"/>
    <w:rsid w:val="219C7C70"/>
    <w:rsid w:val="219D5BE9"/>
    <w:rsid w:val="219D9C72"/>
    <w:rsid w:val="21A0091F"/>
    <w:rsid w:val="21A0BF1D"/>
    <w:rsid w:val="21A1F815"/>
    <w:rsid w:val="21A28F35"/>
    <w:rsid w:val="21A2971E"/>
    <w:rsid w:val="21A3038E"/>
    <w:rsid w:val="21A473B6"/>
    <w:rsid w:val="21A48A86"/>
    <w:rsid w:val="21A505DB"/>
    <w:rsid w:val="21A508C3"/>
    <w:rsid w:val="21A51E68"/>
    <w:rsid w:val="21A6A8F7"/>
    <w:rsid w:val="21A75FEC"/>
    <w:rsid w:val="21A7C200"/>
    <w:rsid w:val="21A81464"/>
    <w:rsid w:val="21A98890"/>
    <w:rsid w:val="21AAD7CA"/>
    <w:rsid w:val="21AAFBFC"/>
    <w:rsid w:val="21ABFCCC"/>
    <w:rsid w:val="21AC083F"/>
    <w:rsid w:val="21AC7845"/>
    <w:rsid w:val="21ACD0C7"/>
    <w:rsid w:val="21ACF9E1"/>
    <w:rsid w:val="21AD9E3E"/>
    <w:rsid w:val="21ADCB6E"/>
    <w:rsid w:val="21ADEF6A"/>
    <w:rsid w:val="21AE382B"/>
    <w:rsid w:val="21AE9BCC"/>
    <w:rsid w:val="21AEEC85"/>
    <w:rsid w:val="21AEFF53"/>
    <w:rsid w:val="21AFC6A4"/>
    <w:rsid w:val="21AFCAFC"/>
    <w:rsid w:val="21B0A168"/>
    <w:rsid w:val="21B2B3EB"/>
    <w:rsid w:val="21B2C504"/>
    <w:rsid w:val="21B2FB69"/>
    <w:rsid w:val="21B335DF"/>
    <w:rsid w:val="21B34E59"/>
    <w:rsid w:val="21B36B72"/>
    <w:rsid w:val="21B37637"/>
    <w:rsid w:val="21B5F062"/>
    <w:rsid w:val="21B690BB"/>
    <w:rsid w:val="21B70831"/>
    <w:rsid w:val="21B85278"/>
    <w:rsid w:val="21B8A0D4"/>
    <w:rsid w:val="21BAABB6"/>
    <w:rsid w:val="21BAF9D6"/>
    <w:rsid w:val="21BB2452"/>
    <w:rsid w:val="21BB2F61"/>
    <w:rsid w:val="21BB9BB8"/>
    <w:rsid w:val="21BBDD70"/>
    <w:rsid w:val="21BDD959"/>
    <w:rsid w:val="21BE695D"/>
    <w:rsid w:val="21BEDE62"/>
    <w:rsid w:val="21BEF01E"/>
    <w:rsid w:val="21BFA55F"/>
    <w:rsid w:val="21C0102F"/>
    <w:rsid w:val="21C03621"/>
    <w:rsid w:val="21C212DD"/>
    <w:rsid w:val="21C27E47"/>
    <w:rsid w:val="21C51A00"/>
    <w:rsid w:val="21C55115"/>
    <w:rsid w:val="21C744F9"/>
    <w:rsid w:val="21C7E252"/>
    <w:rsid w:val="21C8052B"/>
    <w:rsid w:val="21C89286"/>
    <w:rsid w:val="21C8C4D9"/>
    <w:rsid w:val="21C93AF9"/>
    <w:rsid w:val="21C958BB"/>
    <w:rsid w:val="21C95945"/>
    <w:rsid w:val="21CA4AB9"/>
    <w:rsid w:val="21CA4F5B"/>
    <w:rsid w:val="21CB596C"/>
    <w:rsid w:val="21CBA884"/>
    <w:rsid w:val="21CBE325"/>
    <w:rsid w:val="21CC1C45"/>
    <w:rsid w:val="21CD47A9"/>
    <w:rsid w:val="21CE22B9"/>
    <w:rsid w:val="21CEA128"/>
    <w:rsid w:val="21D23F3A"/>
    <w:rsid w:val="21D2556F"/>
    <w:rsid w:val="21D30AFC"/>
    <w:rsid w:val="21D36E6C"/>
    <w:rsid w:val="21D3CEB3"/>
    <w:rsid w:val="21D478A0"/>
    <w:rsid w:val="21D586C1"/>
    <w:rsid w:val="21D5DA07"/>
    <w:rsid w:val="21D68AF1"/>
    <w:rsid w:val="21D7092F"/>
    <w:rsid w:val="21D71325"/>
    <w:rsid w:val="21D83424"/>
    <w:rsid w:val="21D8F014"/>
    <w:rsid w:val="21D91E3A"/>
    <w:rsid w:val="21D987CF"/>
    <w:rsid w:val="21DA373B"/>
    <w:rsid w:val="21DACD37"/>
    <w:rsid w:val="21DBD0C7"/>
    <w:rsid w:val="21DC0A14"/>
    <w:rsid w:val="21DDD8DA"/>
    <w:rsid w:val="21DDE809"/>
    <w:rsid w:val="21DE4CE9"/>
    <w:rsid w:val="21DFED87"/>
    <w:rsid w:val="21DFF9CB"/>
    <w:rsid w:val="21E00110"/>
    <w:rsid w:val="21E01E3A"/>
    <w:rsid w:val="21E044A0"/>
    <w:rsid w:val="21E0FE5C"/>
    <w:rsid w:val="21E1287F"/>
    <w:rsid w:val="21E14ABE"/>
    <w:rsid w:val="21E1C1A6"/>
    <w:rsid w:val="21E1CA73"/>
    <w:rsid w:val="21E1CCAA"/>
    <w:rsid w:val="21E24CB9"/>
    <w:rsid w:val="21E26385"/>
    <w:rsid w:val="21E26A29"/>
    <w:rsid w:val="21E2A2DA"/>
    <w:rsid w:val="21E2D3D7"/>
    <w:rsid w:val="21E2E4B5"/>
    <w:rsid w:val="21E43FD7"/>
    <w:rsid w:val="21E45432"/>
    <w:rsid w:val="21E5CDD2"/>
    <w:rsid w:val="21E70266"/>
    <w:rsid w:val="21E810D5"/>
    <w:rsid w:val="21E84365"/>
    <w:rsid w:val="21E8E7DA"/>
    <w:rsid w:val="21E91305"/>
    <w:rsid w:val="21E96E40"/>
    <w:rsid w:val="21E9A5E9"/>
    <w:rsid w:val="21E9A807"/>
    <w:rsid w:val="21E9F242"/>
    <w:rsid w:val="21EA2716"/>
    <w:rsid w:val="21EA90BA"/>
    <w:rsid w:val="21EDA4F5"/>
    <w:rsid w:val="21EE5B66"/>
    <w:rsid w:val="21EEE52B"/>
    <w:rsid w:val="21EF1046"/>
    <w:rsid w:val="21EF72B3"/>
    <w:rsid w:val="21EFBF92"/>
    <w:rsid w:val="21F0484E"/>
    <w:rsid w:val="21F05800"/>
    <w:rsid w:val="21F0AE8F"/>
    <w:rsid w:val="21F0D313"/>
    <w:rsid w:val="21F11FA5"/>
    <w:rsid w:val="21F210CD"/>
    <w:rsid w:val="21F225E6"/>
    <w:rsid w:val="21F23A44"/>
    <w:rsid w:val="21F357CC"/>
    <w:rsid w:val="21F37A8F"/>
    <w:rsid w:val="21F39AFE"/>
    <w:rsid w:val="21F39CD6"/>
    <w:rsid w:val="21F3D40B"/>
    <w:rsid w:val="21F4047A"/>
    <w:rsid w:val="21F4576C"/>
    <w:rsid w:val="21F4742B"/>
    <w:rsid w:val="21F47BA0"/>
    <w:rsid w:val="21F67295"/>
    <w:rsid w:val="21F6AD0B"/>
    <w:rsid w:val="21F752EA"/>
    <w:rsid w:val="21F7A8E3"/>
    <w:rsid w:val="21F86448"/>
    <w:rsid w:val="21F87D04"/>
    <w:rsid w:val="21F888F1"/>
    <w:rsid w:val="21F8F180"/>
    <w:rsid w:val="21F95290"/>
    <w:rsid w:val="21FA0018"/>
    <w:rsid w:val="21FA5FA0"/>
    <w:rsid w:val="21FA6A67"/>
    <w:rsid w:val="21FB001D"/>
    <w:rsid w:val="21FB0558"/>
    <w:rsid w:val="21FB4183"/>
    <w:rsid w:val="21FB4D20"/>
    <w:rsid w:val="21FC57A6"/>
    <w:rsid w:val="21FD3B7F"/>
    <w:rsid w:val="21FD6C01"/>
    <w:rsid w:val="21FD8215"/>
    <w:rsid w:val="21FDF2CF"/>
    <w:rsid w:val="21FDFC91"/>
    <w:rsid w:val="21FE4769"/>
    <w:rsid w:val="21FEC0C8"/>
    <w:rsid w:val="21FED05C"/>
    <w:rsid w:val="21FF1800"/>
    <w:rsid w:val="21FF3C2F"/>
    <w:rsid w:val="21FF70B4"/>
    <w:rsid w:val="22001C1C"/>
    <w:rsid w:val="220048D5"/>
    <w:rsid w:val="2201148B"/>
    <w:rsid w:val="220138AA"/>
    <w:rsid w:val="2201EF0A"/>
    <w:rsid w:val="220243ED"/>
    <w:rsid w:val="2202D329"/>
    <w:rsid w:val="2203CF7F"/>
    <w:rsid w:val="22040FAA"/>
    <w:rsid w:val="220419DC"/>
    <w:rsid w:val="2205BDBA"/>
    <w:rsid w:val="22071D1D"/>
    <w:rsid w:val="2208C2BD"/>
    <w:rsid w:val="2208EFC7"/>
    <w:rsid w:val="22091AD7"/>
    <w:rsid w:val="2209AD96"/>
    <w:rsid w:val="220ADA87"/>
    <w:rsid w:val="220B0635"/>
    <w:rsid w:val="220BC3EE"/>
    <w:rsid w:val="220C8BB2"/>
    <w:rsid w:val="220D2D51"/>
    <w:rsid w:val="220D9A2E"/>
    <w:rsid w:val="220DDAB8"/>
    <w:rsid w:val="220E5FB0"/>
    <w:rsid w:val="220F6AFE"/>
    <w:rsid w:val="22111C52"/>
    <w:rsid w:val="2211A27A"/>
    <w:rsid w:val="22124288"/>
    <w:rsid w:val="22124FCE"/>
    <w:rsid w:val="2212906C"/>
    <w:rsid w:val="2214BC8C"/>
    <w:rsid w:val="22150974"/>
    <w:rsid w:val="22158622"/>
    <w:rsid w:val="22158F62"/>
    <w:rsid w:val="2216F196"/>
    <w:rsid w:val="22172131"/>
    <w:rsid w:val="2217AA5E"/>
    <w:rsid w:val="221807D7"/>
    <w:rsid w:val="22182A52"/>
    <w:rsid w:val="22183064"/>
    <w:rsid w:val="221862AA"/>
    <w:rsid w:val="2219F7E3"/>
    <w:rsid w:val="221A7852"/>
    <w:rsid w:val="221AC41E"/>
    <w:rsid w:val="221B48D0"/>
    <w:rsid w:val="221C9506"/>
    <w:rsid w:val="221D4BE9"/>
    <w:rsid w:val="221FADC2"/>
    <w:rsid w:val="221FB844"/>
    <w:rsid w:val="221FE74E"/>
    <w:rsid w:val="222002F9"/>
    <w:rsid w:val="22208782"/>
    <w:rsid w:val="2220A187"/>
    <w:rsid w:val="22219754"/>
    <w:rsid w:val="222218D7"/>
    <w:rsid w:val="2222705A"/>
    <w:rsid w:val="22231F55"/>
    <w:rsid w:val="222326AB"/>
    <w:rsid w:val="22234D82"/>
    <w:rsid w:val="22239514"/>
    <w:rsid w:val="2223D8BB"/>
    <w:rsid w:val="2223E5E1"/>
    <w:rsid w:val="222606C4"/>
    <w:rsid w:val="22293248"/>
    <w:rsid w:val="222965E8"/>
    <w:rsid w:val="22298645"/>
    <w:rsid w:val="2229E033"/>
    <w:rsid w:val="222A1520"/>
    <w:rsid w:val="222A9DE3"/>
    <w:rsid w:val="222AA910"/>
    <w:rsid w:val="222B05A2"/>
    <w:rsid w:val="222B427A"/>
    <w:rsid w:val="222BA459"/>
    <w:rsid w:val="222BE7C7"/>
    <w:rsid w:val="222C8728"/>
    <w:rsid w:val="222D3F1D"/>
    <w:rsid w:val="222E6B36"/>
    <w:rsid w:val="222F377B"/>
    <w:rsid w:val="222FA965"/>
    <w:rsid w:val="222FAB05"/>
    <w:rsid w:val="2230E299"/>
    <w:rsid w:val="2231ED75"/>
    <w:rsid w:val="2232D78E"/>
    <w:rsid w:val="22332EE9"/>
    <w:rsid w:val="22337747"/>
    <w:rsid w:val="2234DEB3"/>
    <w:rsid w:val="22355BBF"/>
    <w:rsid w:val="2236074F"/>
    <w:rsid w:val="2236F7DE"/>
    <w:rsid w:val="2238ED76"/>
    <w:rsid w:val="22393598"/>
    <w:rsid w:val="223A87FD"/>
    <w:rsid w:val="223B5E1A"/>
    <w:rsid w:val="223BA340"/>
    <w:rsid w:val="223BA449"/>
    <w:rsid w:val="223C26EA"/>
    <w:rsid w:val="223C3543"/>
    <w:rsid w:val="223CE25C"/>
    <w:rsid w:val="223D5783"/>
    <w:rsid w:val="223D6C70"/>
    <w:rsid w:val="223E983B"/>
    <w:rsid w:val="223F63ED"/>
    <w:rsid w:val="22411434"/>
    <w:rsid w:val="22417A79"/>
    <w:rsid w:val="22417F66"/>
    <w:rsid w:val="22429427"/>
    <w:rsid w:val="2244F961"/>
    <w:rsid w:val="2245A1BC"/>
    <w:rsid w:val="22460FEF"/>
    <w:rsid w:val="22466EBB"/>
    <w:rsid w:val="2246C189"/>
    <w:rsid w:val="2248A2CA"/>
    <w:rsid w:val="2248E9D2"/>
    <w:rsid w:val="2249CF22"/>
    <w:rsid w:val="224A4BC9"/>
    <w:rsid w:val="224AA842"/>
    <w:rsid w:val="224B0342"/>
    <w:rsid w:val="224BD9B1"/>
    <w:rsid w:val="224C45EC"/>
    <w:rsid w:val="224D902C"/>
    <w:rsid w:val="224DE461"/>
    <w:rsid w:val="224EA711"/>
    <w:rsid w:val="22508465"/>
    <w:rsid w:val="2250D541"/>
    <w:rsid w:val="2251046D"/>
    <w:rsid w:val="225153C3"/>
    <w:rsid w:val="2251B757"/>
    <w:rsid w:val="2251DE71"/>
    <w:rsid w:val="2251F10A"/>
    <w:rsid w:val="2253CDEF"/>
    <w:rsid w:val="22547231"/>
    <w:rsid w:val="2254D65C"/>
    <w:rsid w:val="225521E0"/>
    <w:rsid w:val="22557B6F"/>
    <w:rsid w:val="225655B5"/>
    <w:rsid w:val="2256B07D"/>
    <w:rsid w:val="225738C0"/>
    <w:rsid w:val="2257598E"/>
    <w:rsid w:val="2257D77B"/>
    <w:rsid w:val="2257FE8B"/>
    <w:rsid w:val="2258320E"/>
    <w:rsid w:val="2259AE8A"/>
    <w:rsid w:val="225B6B08"/>
    <w:rsid w:val="225B9095"/>
    <w:rsid w:val="225BCEE5"/>
    <w:rsid w:val="225C1043"/>
    <w:rsid w:val="225C376D"/>
    <w:rsid w:val="225C933E"/>
    <w:rsid w:val="225D9925"/>
    <w:rsid w:val="225DB4C6"/>
    <w:rsid w:val="225EB343"/>
    <w:rsid w:val="225EBEA1"/>
    <w:rsid w:val="225EE7E6"/>
    <w:rsid w:val="225F43FD"/>
    <w:rsid w:val="225FBA14"/>
    <w:rsid w:val="22609DA8"/>
    <w:rsid w:val="2260B334"/>
    <w:rsid w:val="22613626"/>
    <w:rsid w:val="22614286"/>
    <w:rsid w:val="22614399"/>
    <w:rsid w:val="2261CA61"/>
    <w:rsid w:val="2262CF5D"/>
    <w:rsid w:val="22639733"/>
    <w:rsid w:val="2264F331"/>
    <w:rsid w:val="22650DE8"/>
    <w:rsid w:val="22653789"/>
    <w:rsid w:val="2267A80C"/>
    <w:rsid w:val="2267CC25"/>
    <w:rsid w:val="2268D651"/>
    <w:rsid w:val="2269B4E8"/>
    <w:rsid w:val="2269D745"/>
    <w:rsid w:val="2269FC35"/>
    <w:rsid w:val="226AB09F"/>
    <w:rsid w:val="226BEF5E"/>
    <w:rsid w:val="226C3808"/>
    <w:rsid w:val="226C40B6"/>
    <w:rsid w:val="226DD684"/>
    <w:rsid w:val="226DEB44"/>
    <w:rsid w:val="226EE266"/>
    <w:rsid w:val="226F226F"/>
    <w:rsid w:val="226F4850"/>
    <w:rsid w:val="22704417"/>
    <w:rsid w:val="22712F47"/>
    <w:rsid w:val="22714636"/>
    <w:rsid w:val="22720FD7"/>
    <w:rsid w:val="22742FCE"/>
    <w:rsid w:val="2274DFA5"/>
    <w:rsid w:val="22753CCB"/>
    <w:rsid w:val="2275816F"/>
    <w:rsid w:val="22762DFD"/>
    <w:rsid w:val="2276FD1A"/>
    <w:rsid w:val="22774E22"/>
    <w:rsid w:val="2277B534"/>
    <w:rsid w:val="227817BB"/>
    <w:rsid w:val="22782506"/>
    <w:rsid w:val="2279E223"/>
    <w:rsid w:val="227A30B5"/>
    <w:rsid w:val="227B4A45"/>
    <w:rsid w:val="227C584F"/>
    <w:rsid w:val="227C6599"/>
    <w:rsid w:val="227C68F4"/>
    <w:rsid w:val="227CE239"/>
    <w:rsid w:val="227D9C93"/>
    <w:rsid w:val="227E1AD1"/>
    <w:rsid w:val="227E74DF"/>
    <w:rsid w:val="227EB7B0"/>
    <w:rsid w:val="227ED672"/>
    <w:rsid w:val="22801805"/>
    <w:rsid w:val="22804F96"/>
    <w:rsid w:val="228058CA"/>
    <w:rsid w:val="22808385"/>
    <w:rsid w:val="2280DA1F"/>
    <w:rsid w:val="22812800"/>
    <w:rsid w:val="228144BB"/>
    <w:rsid w:val="2282A795"/>
    <w:rsid w:val="2283FDD0"/>
    <w:rsid w:val="2284BC4F"/>
    <w:rsid w:val="22850D2E"/>
    <w:rsid w:val="22855B50"/>
    <w:rsid w:val="228664B8"/>
    <w:rsid w:val="228680FF"/>
    <w:rsid w:val="2289306E"/>
    <w:rsid w:val="2289F69D"/>
    <w:rsid w:val="228B53E8"/>
    <w:rsid w:val="228B80A5"/>
    <w:rsid w:val="228BE5F3"/>
    <w:rsid w:val="228BEE14"/>
    <w:rsid w:val="228CF8BF"/>
    <w:rsid w:val="228D3937"/>
    <w:rsid w:val="228D39AA"/>
    <w:rsid w:val="228ED03C"/>
    <w:rsid w:val="22911C89"/>
    <w:rsid w:val="22912373"/>
    <w:rsid w:val="229137A5"/>
    <w:rsid w:val="2291848F"/>
    <w:rsid w:val="2295D089"/>
    <w:rsid w:val="2295E79F"/>
    <w:rsid w:val="22965389"/>
    <w:rsid w:val="2296D9F8"/>
    <w:rsid w:val="22972B14"/>
    <w:rsid w:val="229767C4"/>
    <w:rsid w:val="22981F62"/>
    <w:rsid w:val="22989EBA"/>
    <w:rsid w:val="229AAF0A"/>
    <w:rsid w:val="229AD290"/>
    <w:rsid w:val="229CD12D"/>
    <w:rsid w:val="229D6C89"/>
    <w:rsid w:val="229E15C3"/>
    <w:rsid w:val="229ED81C"/>
    <w:rsid w:val="229EEEB1"/>
    <w:rsid w:val="22A05613"/>
    <w:rsid w:val="22A0A6D6"/>
    <w:rsid w:val="22A2644E"/>
    <w:rsid w:val="22A2B24F"/>
    <w:rsid w:val="22A475D5"/>
    <w:rsid w:val="22A48D40"/>
    <w:rsid w:val="22A62B74"/>
    <w:rsid w:val="22A64E77"/>
    <w:rsid w:val="22A654E7"/>
    <w:rsid w:val="22A65A66"/>
    <w:rsid w:val="22A6A4AD"/>
    <w:rsid w:val="22A74B73"/>
    <w:rsid w:val="22A7F9EF"/>
    <w:rsid w:val="22AABF0E"/>
    <w:rsid w:val="22AB0B36"/>
    <w:rsid w:val="22AB47CC"/>
    <w:rsid w:val="22AC020E"/>
    <w:rsid w:val="22AC4BC5"/>
    <w:rsid w:val="22ACE1D2"/>
    <w:rsid w:val="22AD1DFA"/>
    <w:rsid w:val="22AD6C68"/>
    <w:rsid w:val="22AE895B"/>
    <w:rsid w:val="22AED2BC"/>
    <w:rsid w:val="22B06161"/>
    <w:rsid w:val="22B1CDD3"/>
    <w:rsid w:val="22B2C42D"/>
    <w:rsid w:val="22B2C8AB"/>
    <w:rsid w:val="22B3140E"/>
    <w:rsid w:val="22B3C75B"/>
    <w:rsid w:val="22B43D2B"/>
    <w:rsid w:val="22B4FE38"/>
    <w:rsid w:val="22B50945"/>
    <w:rsid w:val="22B5710A"/>
    <w:rsid w:val="22B70863"/>
    <w:rsid w:val="22B76911"/>
    <w:rsid w:val="22B88663"/>
    <w:rsid w:val="22B8E0CB"/>
    <w:rsid w:val="22B8F12F"/>
    <w:rsid w:val="22B98A27"/>
    <w:rsid w:val="22B9B2C0"/>
    <w:rsid w:val="22BA75F4"/>
    <w:rsid w:val="22BB6439"/>
    <w:rsid w:val="22BB7FF0"/>
    <w:rsid w:val="22BDCDCA"/>
    <w:rsid w:val="22BE8D6F"/>
    <w:rsid w:val="22BF3F70"/>
    <w:rsid w:val="22BF9508"/>
    <w:rsid w:val="22BFD1DB"/>
    <w:rsid w:val="22C01FF3"/>
    <w:rsid w:val="22C13AFF"/>
    <w:rsid w:val="22C14C06"/>
    <w:rsid w:val="22C1C765"/>
    <w:rsid w:val="22C2597F"/>
    <w:rsid w:val="22C3F7B2"/>
    <w:rsid w:val="22C46DE1"/>
    <w:rsid w:val="22C66B1B"/>
    <w:rsid w:val="22C714C5"/>
    <w:rsid w:val="22C7B2FA"/>
    <w:rsid w:val="22C7B30C"/>
    <w:rsid w:val="22C88927"/>
    <w:rsid w:val="22C9385B"/>
    <w:rsid w:val="22CA50A3"/>
    <w:rsid w:val="22CBD4E6"/>
    <w:rsid w:val="22CC3DB7"/>
    <w:rsid w:val="22CC43C9"/>
    <w:rsid w:val="22CC47E3"/>
    <w:rsid w:val="22CE5DEA"/>
    <w:rsid w:val="22CF4C0D"/>
    <w:rsid w:val="22D00494"/>
    <w:rsid w:val="22D0B1A1"/>
    <w:rsid w:val="22D10EFA"/>
    <w:rsid w:val="22D182EE"/>
    <w:rsid w:val="22D1BB90"/>
    <w:rsid w:val="22D22F1D"/>
    <w:rsid w:val="22D2C681"/>
    <w:rsid w:val="22D2EDB6"/>
    <w:rsid w:val="22D498DA"/>
    <w:rsid w:val="22D4F63D"/>
    <w:rsid w:val="22D5B581"/>
    <w:rsid w:val="22D5BF67"/>
    <w:rsid w:val="22D5EDFD"/>
    <w:rsid w:val="22D61B76"/>
    <w:rsid w:val="22D8D56F"/>
    <w:rsid w:val="22D9A9DC"/>
    <w:rsid w:val="22D9BB78"/>
    <w:rsid w:val="22D9BD26"/>
    <w:rsid w:val="22DC0F0B"/>
    <w:rsid w:val="22DC6D05"/>
    <w:rsid w:val="22DD2BA6"/>
    <w:rsid w:val="22DDF7BE"/>
    <w:rsid w:val="22DE747A"/>
    <w:rsid w:val="22DE951C"/>
    <w:rsid w:val="22DF3431"/>
    <w:rsid w:val="22E0451F"/>
    <w:rsid w:val="22E19F38"/>
    <w:rsid w:val="22E1C32D"/>
    <w:rsid w:val="22E27191"/>
    <w:rsid w:val="22E27603"/>
    <w:rsid w:val="22E2A05A"/>
    <w:rsid w:val="22E2F73C"/>
    <w:rsid w:val="22E3E9C5"/>
    <w:rsid w:val="22E4579F"/>
    <w:rsid w:val="22E5AF8A"/>
    <w:rsid w:val="22E6E92D"/>
    <w:rsid w:val="22E71B03"/>
    <w:rsid w:val="22E79E97"/>
    <w:rsid w:val="22E89BAF"/>
    <w:rsid w:val="22E8EE77"/>
    <w:rsid w:val="22E9E765"/>
    <w:rsid w:val="22EA8557"/>
    <w:rsid w:val="22EBC075"/>
    <w:rsid w:val="22EC42B9"/>
    <w:rsid w:val="22ECDD1E"/>
    <w:rsid w:val="22ED6A5A"/>
    <w:rsid w:val="22EE3700"/>
    <w:rsid w:val="22EE7F9B"/>
    <w:rsid w:val="22EF1791"/>
    <w:rsid w:val="22EFD58C"/>
    <w:rsid w:val="22EFEE22"/>
    <w:rsid w:val="22F05B58"/>
    <w:rsid w:val="22F0D1E9"/>
    <w:rsid w:val="22F137C4"/>
    <w:rsid w:val="22F20E45"/>
    <w:rsid w:val="22F23D49"/>
    <w:rsid w:val="22F3886B"/>
    <w:rsid w:val="22F39EBA"/>
    <w:rsid w:val="22F45FAC"/>
    <w:rsid w:val="22F4F65A"/>
    <w:rsid w:val="22F560E2"/>
    <w:rsid w:val="22F76C95"/>
    <w:rsid w:val="22F9B5CD"/>
    <w:rsid w:val="22FB3BCE"/>
    <w:rsid w:val="22FBE290"/>
    <w:rsid w:val="22FDDA8B"/>
    <w:rsid w:val="22FE672E"/>
    <w:rsid w:val="22FE7199"/>
    <w:rsid w:val="22FE7E09"/>
    <w:rsid w:val="22FEA231"/>
    <w:rsid w:val="22FED3E2"/>
    <w:rsid w:val="22FF3D9A"/>
    <w:rsid w:val="22FF6978"/>
    <w:rsid w:val="22FFE60D"/>
    <w:rsid w:val="2300C003"/>
    <w:rsid w:val="2300F00C"/>
    <w:rsid w:val="2300FCF8"/>
    <w:rsid w:val="23010B7B"/>
    <w:rsid w:val="23011F0A"/>
    <w:rsid w:val="2302CA07"/>
    <w:rsid w:val="23031563"/>
    <w:rsid w:val="2303EBDB"/>
    <w:rsid w:val="2304707F"/>
    <w:rsid w:val="23053B31"/>
    <w:rsid w:val="23054232"/>
    <w:rsid w:val="2305845B"/>
    <w:rsid w:val="2305B80F"/>
    <w:rsid w:val="23069CBB"/>
    <w:rsid w:val="2306FF3B"/>
    <w:rsid w:val="230769BE"/>
    <w:rsid w:val="23079AE7"/>
    <w:rsid w:val="2307B9E1"/>
    <w:rsid w:val="2307D325"/>
    <w:rsid w:val="2308B7AB"/>
    <w:rsid w:val="23098522"/>
    <w:rsid w:val="2309D838"/>
    <w:rsid w:val="230A0226"/>
    <w:rsid w:val="230A6D9B"/>
    <w:rsid w:val="230ADA2C"/>
    <w:rsid w:val="230AFB99"/>
    <w:rsid w:val="230BC69C"/>
    <w:rsid w:val="230D1C37"/>
    <w:rsid w:val="230DC224"/>
    <w:rsid w:val="230E3E50"/>
    <w:rsid w:val="230E441B"/>
    <w:rsid w:val="230E535F"/>
    <w:rsid w:val="230EFC8B"/>
    <w:rsid w:val="23110294"/>
    <w:rsid w:val="2311450A"/>
    <w:rsid w:val="2312C74B"/>
    <w:rsid w:val="2313FB8B"/>
    <w:rsid w:val="23143BBC"/>
    <w:rsid w:val="2315DD57"/>
    <w:rsid w:val="2316F715"/>
    <w:rsid w:val="2318246F"/>
    <w:rsid w:val="2318421D"/>
    <w:rsid w:val="231901F0"/>
    <w:rsid w:val="23196860"/>
    <w:rsid w:val="2319DFBF"/>
    <w:rsid w:val="231AAA01"/>
    <w:rsid w:val="231BD077"/>
    <w:rsid w:val="231BEEED"/>
    <w:rsid w:val="231C1F68"/>
    <w:rsid w:val="231C2413"/>
    <w:rsid w:val="231C69AB"/>
    <w:rsid w:val="231CC6C3"/>
    <w:rsid w:val="231DA700"/>
    <w:rsid w:val="231E4160"/>
    <w:rsid w:val="231E8D40"/>
    <w:rsid w:val="231E9927"/>
    <w:rsid w:val="23202739"/>
    <w:rsid w:val="232277F8"/>
    <w:rsid w:val="2323EBD5"/>
    <w:rsid w:val="2323F8F4"/>
    <w:rsid w:val="23240E46"/>
    <w:rsid w:val="2324F601"/>
    <w:rsid w:val="23251A72"/>
    <w:rsid w:val="2326422E"/>
    <w:rsid w:val="232662E7"/>
    <w:rsid w:val="2327E796"/>
    <w:rsid w:val="232855CB"/>
    <w:rsid w:val="23287AAE"/>
    <w:rsid w:val="23289DC1"/>
    <w:rsid w:val="2328B06F"/>
    <w:rsid w:val="2329465B"/>
    <w:rsid w:val="23295066"/>
    <w:rsid w:val="2329AB24"/>
    <w:rsid w:val="2329AE4C"/>
    <w:rsid w:val="232A07D5"/>
    <w:rsid w:val="232B4F70"/>
    <w:rsid w:val="232B8B8F"/>
    <w:rsid w:val="232BE564"/>
    <w:rsid w:val="232C4E96"/>
    <w:rsid w:val="232CE927"/>
    <w:rsid w:val="232D3100"/>
    <w:rsid w:val="232D5215"/>
    <w:rsid w:val="232D6B69"/>
    <w:rsid w:val="232E4CC9"/>
    <w:rsid w:val="232E91A1"/>
    <w:rsid w:val="232E9B90"/>
    <w:rsid w:val="232EC4C4"/>
    <w:rsid w:val="232EC755"/>
    <w:rsid w:val="232F3C23"/>
    <w:rsid w:val="232F7630"/>
    <w:rsid w:val="232FD360"/>
    <w:rsid w:val="23323BAE"/>
    <w:rsid w:val="2332D8AB"/>
    <w:rsid w:val="23330372"/>
    <w:rsid w:val="23338C30"/>
    <w:rsid w:val="23347CD6"/>
    <w:rsid w:val="23352FA2"/>
    <w:rsid w:val="2336058D"/>
    <w:rsid w:val="23361337"/>
    <w:rsid w:val="23367354"/>
    <w:rsid w:val="2337AFFC"/>
    <w:rsid w:val="2337F31E"/>
    <w:rsid w:val="23384928"/>
    <w:rsid w:val="2338A591"/>
    <w:rsid w:val="2338AF20"/>
    <w:rsid w:val="23393C51"/>
    <w:rsid w:val="2339A415"/>
    <w:rsid w:val="2339C4F4"/>
    <w:rsid w:val="233A8B0E"/>
    <w:rsid w:val="233A97D4"/>
    <w:rsid w:val="233C1B96"/>
    <w:rsid w:val="233CC399"/>
    <w:rsid w:val="233D32A6"/>
    <w:rsid w:val="233D5873"/>
    <w:rsid w:val="233DEDB8"/>
    <w:rsid w:val="233F1536"/>
    <w:rsid w:val="233F988A"/>
    <w:rsid w:val="233FA787"/>
    <w:rsid w:val="23415778"/>
    <w:rsid w:val="2341DCA2"/>
    <w:rsid w:val="234234B0"/>
    <w:rsid w:val="23425047"/>
    <w:rsid w:val="2342BE90"/>
    <w:rsid w:val="2344F7F8"/>
    <w:rsid w:val="2347F6CB"/>
    <w:rsid w:val="2349E213"/>
    <w:rsid w:val="234A5FEE"/>
    <w:rsid w:val="234ADD0D"/>
    <w:rsid w:val="234B453D"/>
    <w:rsid w:val="234B6791"/>
    <w:rsid w:val="234B9671"/>
    <w:rsid w:val="234ED1DE"/>
    <w:rsid w:val="234F506C"/>
    <w:rsid w:val="23510C52"/>
    <w:rsid w:val="235121AB"/>
    <w:rsid w:val="23518029"/>
    <w:rsid w:val="23528807"/>
    <w:rsid w:val="23529656"/>
    <w:rsid w:val="2352B370"/>
    <w:rsid w:val="23533E36"/>
    <w:rsid w:val="2353C8B1"/>
    <w:rsid w:val="23542919"/>
    <w:rsid w:val="23547167"/>
    <w:rsid w:val="23548568"/>
    <w:rsid w:val="2354DDEE"/>
    <w:rsid w:val="23550A45"/>
    <w:rsid w:val="23554FB7"/>
    <w:rsid w:val="2355DA1F"/>
    <w:rsid w:val="2357A0A7"/>
    <w:rsid w:val="2358AB6C"/>
    <w:rsid w:val="2358B79A"/>
    <w:rsid w:val="235ACB5C"/>
    <w:rsid w:val="235ADDA1"/>
    <w:rsid w:val="235BD499"/>
    <w:rsid w:val="235D1705"/>
    <w:rsid w:val="235D1FC0"/>
    <w:rsid w:val="235D70D1"/>
    <w:rsid w:val="235D8C22"/>
    <w:rsid w:val="235DF2FF"/>
    <w:rsid w:val="235E7C38"/>
    <w:rsid w:val="235E8948"/>
    <w:rsid w:val="235EB9D3"/>
    <w:rsid w:val="235FCEBF"/>
    <w:rsid w:val="23608B44"/>
    <w:rsid w:val="236146BE"/>
    <w:rsid w:val="2363064B"/>
    <w:rsid w:val="2364029F"/>
    <w:rsid w:val="23641DDC"/>
    <w:rsid w:val="23642A77"/>
    <w:rsid w:val="23643318"/>
    <w:rsid w:val="2364BFE5"/>
    <w:rsid w:val="2364F248"/>
    <w:rsid w:val="236564F7"/>
    <w:rsid w:val="236589E0"/>
    <w:rsid w:val="2365E8B3"/>
    <w:rsid w:val="23680401"/>
    <w:rsid w:val="236996E6"/>
    <w:rsid w:val="236A005B"/>
    <w:rsid w:val="236A2046"/>
    <w:rsid w:val="236B2EF3"/>
    <w:rsid w:val="236D00F2"/>
    <w:rsid w:val="236D94D4"/>
    <w:rsid w:val="236D9645"/>
    <w:rsid w:val="236E6683"/>
    <w:rsid w:val="236E67D3"/>
    <w:rsid w:val="236F6717"/>
    <w:rsid w:val="236F87F1"/>
    <w:rsid w:val="237053CE"/>
    <w:rsid w:val="2371CBB4"/>
    <w:rsid w:val="237230B7"/>
    <w:rsid w:val="2374C4CD"/>
    <w:rsid w:val="23756997"/>
    <w:rsid w:val="23757BA6"/>
    <w:rsid w:val="23758FFF"/>
    <w:rsid w:val="237593EB"/>
    <w:rsid w:val="23762A2A"/>
    <w:rsid w:val="2377795B"/>
    <w:rsid w:val="2377D6F3"/>
    <w:rsid w:val="2377F548"/>
    <w:rsid w:val="23795733"/>
    <w:rsid w:val="2379BFB5"/>
    <w:rsid w:val="237A7689"/>
    <w:rsid w:val="237AEB0D"/>
    <w:rsid w:val="237CA5CA"/>
    <w:rsid w:val="237CD0C9"/>
    <w:rsid w:val="237DA60F"/>
    <w:rsid w:val="237FF920"/>
    <w:rsid w:val="2380ABCD"/>
    <w:rsid w:val="23814BC9"/>
    <w:rsid w:val="2381D4F5"/>
    <w:rsid w:val="2382DE6D"/>
    <w:rsid w:val="23840104"/>
    <w:rsid w:val="23843612"/>
    <w:rsid w:val="2385AC74"/>
    <w:rsid w:val="23879BBB"/>
    <w:rsid w:val="2388517D"/>
    <w:rsid w:val="2388817C"/>
    <w:rsid w:val="2388FDFA"/>
    <w:rsid w:val="23890C26"/>
    <w:rsid w:val="2389FA2E"/>
    <w:rsid w:val="2389FE85"/>
    <w:rsid w:val="238A19EE"/>
    <w:rsid w:val="238BBA38"/>
    <w:rsid w:val="238CDCF0"/>
    <w:rsid w:val="238D59E5"/>
    <w:rsid w:val="238DB05C"/>
    <w:rsid w:val="238F9CFA"/>
    <w:rsid w:val="239010E7"/>
    <w:rsid w:val="23903DE2"/>
    <w:rsid w:val="2391C9FD"/>
    <w:rsid w:val="23928BB0"/>
    <w:rsid w:val="2392B4C6"/>
    <w:rsid w:val="23933D2B"/>
    <w:rsid w:val="23938D1A"/>
    <w:rsid w:val="2394F11E"/>
    <w:rsid w:val="23961CA6"/>
    <w:rsid w:val="23968AC6"/>
    <w:rsid w:val="23978618"/>
    <w:rsid w:val="239809A4"/>
    <w:rsid w:val="2398FD92"/>
    <w:rsid w:val="23993BBF"/>
    <w:rsid w:val="2399B9A4"/>
    <w:rsid w:val="239A21EA"/>
    <w:rsid w:val="239A7447"/>
    <w:rsid w:val="239B29FD"/>
    <w:rsid w:val="239BD310"/>
    <w:rsid w:val="239D88FC"/>
    <w:rsid w:val="239DF77F"/>
    <w:rsid w:val="239E517F"/>
    <w:rsid w:val="239EF91E"/>
    <w:rsid w:val="239EFBC1"/>
    <w:rsid w:val="239F1A46"/>
    <w:rsid w:val="239F91A4"/>
    <w:rsid w:val="239FEA3D"/>
    <w:rsid w:val="23A07B33"/>
    <w:rsid w:val="23A17883"/>
    <w:rsid w:val="23A1BEB6"/>
    <w:rsid w:val="23A2279A"/>
    <w:rsid w:val="23A236FC"/>
    <w:rsid w:val="23A25858"/>
    <w:rsid w:val="23A2AAFD"/>
    <w:rsid w:val="23A3AEF1"/>
    <w:rsid w:val="23A3B4DC"/>
    <w:rsid w:val="23A3D9B8"/>
    <w:rsid w:val="23A3EF96"/>
    <w:rsid w:val="23A42FD3"/>
    <w:rsid w:val="23A4CE1A"/>
    <w:rsid w:val="23A4F6D5"/>
    <w:rsid w:val="23A5A036"/>
    <w:rsid w:val="23A5A6D4"/>
    <w:rsid w:val="23A5D1FC"/>
    <w:rsid w:val="23A5F556"/>
    <w:rsid w:val="23A63BE4"/>
    <w:rsid w:val="23A6E5F2"/>
    <w:rsid w:val="23A74EBA"/>
    <w:rsid w:val="23A80D43"/>
    <w:rsid w:val="23A81ED5"/>
    <w:rsid w:val="23A850EF"/>
    <w:rsid w:val="23A8D877"/>
    <w:rsid w:val="23A990C0"/>
    <w:rsid w:val="23A9BD6B"/>
    <w:rsid w:val="23AA7C42"/>
    <w:rsid w:val="23AAC5FD"/>
    <w:rsid w:val="23ABA149"/>
    <w:rsid w:val="23ABF0E7"/>
    <w:rsid w:val="23AC07A0"/>
    <w:rsid w:val="23AC5491"/>
    <w:rsid w:val="23AE94C0"/>
    <w:rsid w:val="23AEECB3"/>
    <w:rsid w:val="23AFD84F"/>
    <w:rsid w:val="23B0F158"/>
    <w:rsid w:val="23B1D250"/>
    <w:rsid w:val="23B21AB8"/>
    <w:rsid w:val="23B23237"/>
    <w:rsid w:val="23B2AC22"/>
    <w:rsid w:val="23B32E33"/>
    <w:rsid w:val="23B33C01"/>
    <w:rsid w:val="23B4A1F3"/>
    <w:rsid w:val="23B6420A"/>
    <w:rsid w:val="23B66C6F"/>
    <w:rsid w:val="23B6FAAC"/>
    <w:rsid w:val="23B71931"/>
    <w:rsid w:val="23B763D3"/>
    <w:rsid w:val="23B82F06"/>
    <w:rsid w:val="23B9B14D"/>
    <w:rsid w:val="23BCF2DA"/>
    <w:rsid w:val="23BD4998"/>
    <w:rsid w:val="23BD800D"/>
    <w:rsid w:val="23BEB99E"/>
    <w:rsid w:val="23BFCB1E"/>
    <w:rsid w:val="23C018BC"/>
    <w:rsid w:val="23C067DD"/>
    <w:rsid w:val="23C0C3D1"/>
    <w:rsid w:val="23C1C235"/>
    <w:rsid w:val="23C24762"/>
    <w:rsid w:val="23C2647E"/>
    <w:rsid w:val="23C2AAE6"/>
    <w:rsid w:val="23C377AB"/>
    <w:rsid w:val="23C4C18F"/>
    <w:rsid w:val="23C4F331"/>
    <w:rsid w:val="23C54FBD"/>
    <w:rsid w:val="23C6174A"/>
    <w:rsid w:val="23C64B6F"/>
    <w:rsid w:val="23C71284"/>
    <w:rsid w:val="23C7DED6"/>
    <w:rsid w:val="23C8538C"/>
    <w:rsid w:val="23C8A943"/>
    <w:rsid w:val="23C9362B"/>
    <w:rsid w:val="23C96F15"/>
    <w:rsid w:val="23CA452F"/>
    <w:rsid w:val="23CAA2A8"/>
    <w:rsid w:val="23CAA9FF"/>
    <w:rsid w:val="23CAE75C"/>
    <w:rsid w:val="23CBD861"/>
    <w:rsid w:val="23CBD8C6"/>
    <w:rsid w:val="23CCC777"/>
    <w:rsid w:val="23CD802E"/>
    <w:rsid w:val="23CE1728"/>
    <w:rsid w:val="23CEC3AC"/>
    <w:rsid w:val="23CF43AE"/>
    <w:rsid w:val="23CF697B"/>
    <w:rsid w:val="23CFCB33"/>
    <w:rsid w:val="23D0AF30"/>
    <w:rsid w:val="23D12F62"/>
    <w:rsid w:val="23D18754"/>
    <w:rsid w:val="23D1A214"/>
    <w:rsid w:val="23D1DDB1"/>
    <w:rsid w:val="23D24BFF"/>
    <w:rsid w:val="23D606D0"/>
    <w:rsid w:val="23D6FF59"/>
    <w:rsid w:val="23D74B1B"/>
    <w:rsid w:val="23D9AB65"/>
    <w:rsid w:val="23D9AC49"/>
    <w:rsid w:val="23DB1F42"/>
    <w:rsid w:val="23DB5CC6"/>
    <w:rsid w:val="23DC4004"/>
    <w:rsid w:val="23DD67A1"/>
    <w:rsid w:val="23DD9519"/>
    <w:rsid w:val="23DDB976"/>
    <w:rsid w:val="23DDF4AA"/>
    <w:rsid w:val="23DE2AD6"/>
    <w:rsid w:val="23DF30AD"/>
    <w:rsid w:val="23DF39E2"/>
    <w:rsid w:val="23DF6518"/>
    <w:rsid w:val="23DFE234"/>
    <w:rsid w:val="23DFFB9D"/>
    <w:rsid w:val="23E00261"/>
    <w:rsid w:val="23E00658"/>
    <w:rsid w:val="23E03F8C"/>
    <w:rsid w:val="23E065F5"/>
    <w:rsid w:val="23E0A918"/>
    <w:rsid w:val="23E11B34"/>
    <w:rsid w:val="23E12F3A"/>
    <w:rsid w:val="23E33759"/>
    <w:rsid w:val="23E42D48"/>
    <w:rsid w:val="23E4CB28"/>
    <w:rsid w:val="23E59B69"/>
    <w:rsid w:val="23E61BDF"/>
    <w:rsid w:val="23E669D3"/>
    <w:rsid w:val="23E6FC79"/>
    <w:rsid w:val="23E7336E"/>
    <w:rsid w:val="23E73379"/>
    <w:rsid w:val="23E7CA90"/>
    <w:rsid w:val="23E99A7C"/>
    <w:rsid w:val="23E9A05B"/>
    <w:rsid w:val="23EA3694"/>
    <w:rsid w:val="23EAD806"/>
    <w:rsid w:val="23EB5E74"/>
    <w:rsid w:val="23EBFCA1"/>
    <w:rsid w:val="23EC0695"/>
    <w:rsid w:val="23ECAA53"/>
    <w:rsid w:val="23ED88FA"/>
    <w:rsid w:val="23EDC8C4"/>
    <w:rsid w:val="23EE53FC"/>
    <w:rsid w:val="23EEA052"/>
    <w:rsid w:val="23EF2004"/>
    <w:rsid w:val="23EF21C5"/>
    <w:rsid w:val="23EF551E"/>
    <w:rsid w:val="23EFAD1D"/>
    <w:rsid w:val="23EFCCDB"/>
    <w:rsid w:val="23F072C2"/>
    <w:rsid w:val="23F0A7E9"/>
    <w:rsid w:val="23F16313"/>
    <w:rsid w:val="23F31920"/>
    <w:rsid w:val="23F3CB18"/>
    <w:rsid w:val="23F3F6F2"/>
    <w:rsid w:val="23F41ABA"/>
    <w:rsid w:val="23F4AB1C"/>
    <w:rsid w:val="23F51276"/>
    <w:rsid w:val="23F54BCD"/>
    <w:rsid w:val="23F55414"/>
    <w:rsid w:val="23F5B029"/>
    <w:rsid w:val="23F622F9"/>
    <w:rsid w:val="23F63983"/>
    <w:rsid w:val="23F6B703"/>
    <w:rsid w:val="23F6F578"/>
    <w:rsid w:val="23F7EA73"/>
    <w:rsid w:val="23F8626E"/>
    <w:rsid w:val="23F99FB1"/>
    <w:rsid w:val="23FA68C4"/>
    <w:rsid w:val="23FADBE4"/>
    <w:rsid w:val="23FAF6CF"/>
    <w:rsid w:val="23FB9295"/>
    <w:rsid w:val="23FBF1F2"/>
    <w:rsid w:val="23FC0FC4"/>
    <w:rsid w:val="23FD4313"/>
    <w:rsid w:val="23FD4335"/>
    <w:rsid w:val="23FE21F1"/>
    <w:rsid w:val="23FED5CF"/>
    <w:rsid w:val="2400D9BD"/>
    <w:rsid w:val="2401BBB7"/>
    <w:rsid w:val="2401BF45"/>
    <w:rsid w:val="2401CED8"/>
    <w:rsid w:val="240300E0"/>
    <w:rsid w:val="24045BF2"/>
    <w:rsid w:val="2404782B"/>
    <w:rsid w:val="24049485"/>
    <w:rsid w:val="24056934"/>
    <w:rsid w:val="2405B53B"/>
    <w:rsid w:val="240652EB"/>
    <w:rsid w:val="2408EBC6"/>
    <w:rsid w:val="2409DB77"/>
    <w:rsid w:val="240A4C44"/>
    <w:rsid w:val="240A5BEC"/>
    <w:rsid w:val="240AB42D"/>
    <w:rsid w:val="240B4AD6"/>
    <w:rsid w:val="240B8CBA"/>
    <w:rsid w:val="240E03D1"/>
    <w:rsid w:val="240E47B4"/>
    <w:rsid w:val="240F009D"/>
    <w:rsid w:val="240F0C11"/>
    <w:rsid w:val="240F7C6B"/>
    <w:rsid w:val="240F82E2"/>
    <w:rsid w:val="241108CB"/>
    <w:rsid w:val="2411A75B"/>
    <w:rsid w:val="2412566E"/>
    <w:rsid w:val="2412856D"/>
    <w:rsid w:val="2412CD7B"/>
    <w:rsid w:val="2412DDBB"/>
    <w:rsid w:val="24132319"/>
    <w:rsid w:val="2413A272"/>
    <w:rsid w:val="2413A2F3"/>
    <w:rsid w:val="241493F1"/>
    <w:rsid w:val="241569B2"/>
    <w:rsid w:val="2415D9C4"/>
    <w:rsid w:val="2417F399"/>
    <w:rsid w:val="24184473"/>
    <w:rsid w:val="2419AAEB"/>
    <w:rsid w:val="241C7259"/>
    <w:rsid w:val="241CA693"/>
    <w:rsid w:val="241D464D"/>
    <w:rsid w:val="241D5E4D"/>
    <w:rsid w:val="241D607F"/>
    <w:rsid w:val="241D719A"/>
    <w:rsid w:val="241E6D5E"/>
    <w:rsid w:val="241EF2DC"/>
    <w:rsid w:val="241F3EC7"/>
    <w:rsid w:val="241F5245"/>
    <w:rsid w:val="241FCBD6"/>
    <w:rsid w:val="241FF7ED"/>
    <w:rsid w:val="2420B133"/>
    <w:rsid w:val="2420B4F4"/>
    <w:rsid w:val="2421266F"/>
    <w:rsid w:val="2421B2FD"/>
    <w:rsid w:val="242225CE"/>
    <w:rsid w:val="24229909"/>
    <w:rsid w:val="24229A3A"/>
    <w:rsid w:val="2422C393"/>
    <w:rsid w:val="24236941"/>
    <w:rsid w:val="2423DAFD"/>
    <w:rsid w:val="2423DFD8"/>
    <w:rsid w:val="24243313"/>
    <w:rsid w:val="2425BD3D"/>
    <w:rsid w:val="242605D5"/>
    <w:rsid w:val="24271FBF"/>
    <w:rsid w:val="2427A2FD"/>
    <w:rsid w:val="2427EC9E"/>
    <w:rsid w:val="2428BF8D"/>
    <w:rsid w:val="2429B6AC"/>
    <w:rsid w:val="242A288A"/>
    <w:rsid w:val="242B2164"/>
    <w:rsid w:val="242CECDA"/>
    <w:rsid w:val="242D2D02"/>
    <w:rsid w:val="242E57F3"/>
    <w:rsid w:val="242E9B78"/>
    <w:rsid w:val="242F061B"/>
    <w:rsid w:val="2431A707"/>
    <w:rsid w:val="24330CFF"/>
    <w:rsid w:val="24340932"/>
    <w:rsid w:val="24343021"/>
    <w:rsid w:val="2435764C"/>
    <w:rsid w:val="24357D97"/>
    <w:rsid w:val="2435FC43"/>
    <w:rsid w:val="24360746"/>
    <w:rsid w:val="2438249E"/>
    <w:rsid w:val="243907A8"/>
    <w:rsid w:val="2439ADAA"/>
    <w:rsid w:val="2439ED14"/>
    <w:rsid w:val="243A0A54"/>
    <w:rsid w:val="243A590C"/>
    <w:rsid w:val="243B97D0"/>
    <w:rsid w:val="243BE329"/>
    <w:rsid w:val="243C7E29"/>
    <w:rsid w:val="243D5416"/>
    <w:rsid w:val="243DA519"/>
    <w:rsid w:val="243E825F"/>
    <w:rsid w:val="243ED9B2"/>
    <w:rsid w:val="24401913"/>
    <w:rsid w:val="24406368"/>
    <w:rsid w:val="24411393"/>
    <w:rsid w:val="2443D83B"/>
    <w:rsid w:val="24445EE0"/>
    <w:rsid w:val="244471D8"/>
    <w:rsid w:val="24448513"/>
    <w:rsid w:val="2444F75D"/>
    <w:rsid w:val="24452ECA"/>
    <w:rsid w:val="24455391"/>
    <w:rsid w:val="24457351"/>
    <w:rsid w:val="2445DCE0"/>
    <w:rsid w:val="24473AD1"/>
    <w:rsid w:val="2448844F"/>
    <w:rsid w:val="2448E3D2"/>
    <w:rsid w:val="24496338"/>
    <w:rsid w:val="244A8C1D"/>
    <w:rsid w:val="244AA4FB"/>
    <w:rsid w:val="244AA77A"/>
    <w:rsid w:val="244B647F"/>
    <w:rsid w:val="244BC811"/>
    <w:rsid w:val="244CFC3E"/>
    <w:rsid w:val="244D547D"/>
    <w:rsid w:val="244D593C"/>
    <w:rsid w:val="244D673F"/>
    <w:rsid w:val="244D71BC"/>
    <w:rsid w:val="244E891C"/>
    <w:rsid w:val="244EC27A"/>
    <w:rsid w:val="244F9F86"/>
    <w:rsid w:val="244FFAFA"/>
    <w:rsid w:val="245063CD"/>
    <w:rsid w:val="2451C03E"/>
    <w:rsid w:val="2451DEA3"/>
    <w:rsid w:val="24521C18"/>
    <w:rsid w:val="245284DD"/>
    <w:rsid w:val="2452D758"/>
    <w:rsid w:val="2453D2B0"/>
    <w:rsid w:val="2453ED4E"/>
    <w:rsid w:val="2453F8A6"/>
    <w:rsid w:val="2454C3C4"/>
    <w:rsid w:val="24555847"/>
    <w:rsid w:val="245596EF"/>
    <w:rsid w:val="2455E833"/>
    <w:rsid w:val="2456B86B"/>
    <w:rsid w:val="245842C7"/>
    <w:rsid w:val="245A87CC"/>
    <w:rsid w:val="245B3F42"/>
    <w:rsid w:val="245B4D63"/>
    <w:rsid w:val="245B8DA8"/>
    <w:rsid w:val="245BC0E3"/>
    <w:rsid w:val="245C2613"/>
    <w:rsid w:val="245C7C80"/>
    <w:rsid w:val="245CB174"/>
    <w:rsid w:val="245D1EED"/>
    <w:rsid w:val="245EE248"/>
    <w:rsid w:val="245F1E30"/>
    <w:rsid w:val="24604BAA"/>
    <w:rsid w:val="2460F0E0"/>
    <w:rsid w:val="2461BBFF"/>
    <w:rsid w:val="2461E677"/>
    <w:rsid w:val="24631973"/>
    <w:rsid w:val="24650D6A"/>
    <w:rsid w:val="246551E5"/>
    <w:rsid w:val="24657FC3"/>
    <w:rsid w:val="24669548"/>
    <w:rsid w:val="2466ADB4"/>
    <w:rsid w:val="24675B20"/>
    <w:rsid w:val="24679BC9"/>
    <w:rsid w:val="2468151E"/>
    <w:rsid w:val="24681D7D"/>
    <w:rsid w:val="246861BD"/>
    <w:rsid w:val="24690123"/>
    <w:rsid w:val="24693A4C"/>
    <w:rsid w:val="2469841E"/>
    <w:rsid w:val="246A1CF7"/>
    <w:rsid w:val="246B0B94"/>
    <w:rsid w:val="246B1B2C"/>
    <w:rsid w:val="246B633C"/>
    <w:rsid w:val="246C6DF3"/>
    <w:rsid w:val="246C7029"/>
    <w:rsid w:val="246E3380"/>
    <w:rsid w:val="246FC571"/>
    <w:rsid w:val="247022E8"/>
    <w:rsid w:val="24708103"/>
    <w:rsid w:val="24709717"/>
    <w:rsid w:val="2471E97E"/>
    <w:rsid w:val="2472CE51"/>
    <w:rsid w:val="24733118"/>
    <w:rsid w:val="2473A5A6"/>
    <w:rsid w:val="24741731"/>
    <w:rsid w:val="247635D2"/>
    <w:rsid w:val="247805B0"/>
    <w:rsid w:val="247810A4"/>
    <w:rsid w:val="247817AE"/>
    <w:rsid w:val="2479F110"/>
    <w:rsid w:val="247A6C02"/>
    <w:rsid w:val="247C9F7E"/>
    <w:rsid w:val="247D3C17"/>
    <w:rsid w:val="247DA193"/>
    <w:rsid w:val="247DADE1"/>
    <w:rsid w:val="247E7BE3"/>
    <w:rsid w:val="247F2683"/>
    <w:rsid w:val="247F43FB"/>
    <w:rsid w:val="247F5138"/>
    <w:rsid w:val="24801F9B"/>
    <w:rsid w:val="24804BCE"/>
    <w:rsid w:val="2480B420"/>
    <w:rsid w:val="2480B4C0"/>
    <w:rsid w:val="248224C1"/>
    <w:rsid w:val="2482387C"/>
    <w:rsid w:val="2482704A"/>
    <w:rsid w:val="2482F5A9"/>
    <w:rsid w:val="248354DD"/>
    <w:rsid w:val="24840811"/>
    <w:rsid w:val="2484BCB8"/>
    <w:rsid w:val="24859C01"/>
    <w:rsid w:val="2487500D"/>
    <w:rsid w:val="2487B37E"/>
    <w:rsid w:val="2488311C"/>
    <w:rsid w:val="248848D8"/>
    <w:rsid w:val="2488658B"/>
    <w:rsid w:val="2488FE17"/>
    <w:rsid w:val="24898232"/>
    <w:rsid w:val="248A55CD"/>
    <w:rsid w:val="248ADF8F"/>
    <w:rsid w:val="248B052D"/>
    <w:rsid w:val="248B6538"/>
    <w:rsid w:val="248C90F6"/>
    <w:rsid w:val="248D2C18"/>
    <w:rsid w:val="248D39CC"/>
    <w:rsid w:val="248ECF43"/>
    <w:rsid w:val="248F8B52"/>
    <w:rsid w:val="248FC0AE"/>
    <w:rsid w:val="2490AF4C"/>
    <w:rsid w:val="2491341A"/>
    <w:rsid w:val="24918423"/>
    <w:rsid w:val="2492D774"/>
    <w:rsid w:val="2493483A"/>
    <w:rsid w:val="2493BAD3"/>
    <w:rsid w:val="24943C2D"/>
    <w:rsid w:val="2494AF0F"/>
    <w:rsid w:val="2495B0A3"/>
    <w:rsid w:val="2495B7F9"/>
    <w:rsid w:val="2496F183"/>
    <w:rsid w:val="2497A46C"/>
    <w:rsid w:val="249802FD"/>
    <w:rsid w:val="24980433"/>
    <w:rsid w:val="249A8E9D"/>
    <w:rsid w:val="249A9884"/>
    <w:rsid w:val="249ADE10"/>
    <w:rsid w:val="249AFB80"/>
    <w:rsid w:val="249B17FA"/>
    <w:rsid w:val="249C83B6"/>
    <w:rsid w:val="249C86F3"/>
    <w:rsid w:val="249C984E"/>
    <w:rsid w:val="249D283A"/>
    <w:rsid w:val="249D8A39"/>
    <w:rsid w:val="249D8B74"/>
    <w:rsid w:val="249ED686"/>
    <w:rsid w:val="249F4213"/>
    <w:rsid w:val="249F8593"/>
    <w:rsid w:val="249FB3D3"/>
    <w:rsid w:val="24A039DC"/>
    <w:rsid w:val="24A047B4"/>
    <w:rsid w:val="24A08774"/>
    <w:rsid w:val="24A0FA49"/>
    <w:rsid w:val="24A114C1"/>
    <w:rsid w:val="24A1B98C"/>
    <w:rsid w:val="24A26518"/>
    <w:rsid w:val="24A2805E"/>
    <w:rsid w:val="24A2DA78"/>
    <w:rsid w:val="24A315CD"/>
    <w:rsid w:val="24A34CB8"/>
    <w:rsid w:val="24A3626B"/>
    <w:rsid w:val="24A4030A"/>
    <w:rsid w:val="24A4202D"/>
    <w:rsid w:val="24A4E722"/>
    <w:rsid w:val="24A503C6"/>
    <w:rsid w:val="24A5A8D5"/>
    <w:rsid w:val="24A6269D"/>
    <w:rsid w:val="24A6BE38"/>
    <w:rsid w:val="24A73B69"/>
    <w:rsid w:val="24A75F9A"/>
    <w:rsid w:val="24A78336"/>
    <w:rsid w:val="24A7D2CC"/>
    <w:rsid w:val="24A8393E"/>
    <w:rsid w:val="24A95BC7"/>
    <w:rsid w:val="24A9A644"/>
    <w:rsid w:val="24A9D700"/>
    <w:rsid w:val="24AA2DB8"/>
    <w:rsid w:val="24AABAA9"/>
    <w:rsid w:val="24AAD686"/>
    <w:rsid w:val="24AADC0B"/>
    <w:rsid w:val="24AAE494"/>
    <w:rsid w:val="24AB0131"/>
    <w:rsid w:val="24ABD0DE"/>
    <w:rsid w:val="24ABFFC7"/>
    <w:rsid w:val="24ACFD5E"/>
    <w:rsid w:val="24AF8124"/>
    <w:rsid w:val="24AF9CF2"/>
    <w:rsid w:val="24B0DD3B"/>
    <w:rsid w:val="24B19D99"/>
    <w:rsid w:val="24B26596"/>
    <w:rsid w:val="24B28B28"/>
    <w:rsid w:val="24B29580"/>
    <w:rsid w:val="24B2A988"/>
    <w:rsid w:val="24B2D78C"/>
    <w:rsid w:val="24B36F5E"/>
    <w:rsid w:val="24B4160F"/>
    <w:rsid w:val="24B4BA34"/>
    <w:rsid w:val="24B57E07"/>
    <w:rsid w:val="24B5D595"/>
    <w:rsid w:val="24B5F509"/>
    <w:rsid w:val="24B638A3"/>
    <w:rsid w:val="24B63FB1"/>
    <w:rsid w:val="24B6C6C5"/>
    <w:rsid w:val="24B77805"/>
    <w:rsid w:val="24B833B4"/>
    <w:rsid w:val="24B8D04E"/>
    <w:rsid w:val="24B9E0E8"/>
    <w:rsid w:val="24BA2F09"/>
    <w:rsid w:val="24BAE138"/>
    <w:rsid w:val="24BB0ED5"/>
    <w:rsid w:val="24BB5B40"/>
    <w:rsid w:val="24BC0106"/>
    <w:rsid w:val="24BC3797"/>
    <w:rsid w:val="24BCAA2A"/>
    <w:rsid w:val="24BCD7E3"/>
    <w:rsid w:val="24BCEEBF"/>
    <w:rsid w:val="24BD1848"/>
    <w:rsid w:val="24BD78C5"/>
    <w:rsid w:val="24BD8C6A"/>
    <w:rsid w:val="24BDC536"/>
    <w:rsid w:val="24BE0799"/>
    <w:rsid w:val="24BF3719"/>
    <w:rsid w:val="24BF68CE"/>
    <w:rsid w:val="24BF749C"/>
    <w:rsid w:val="24BF9544"/>
    <w:rsid w:val="24BF9B04"/>
    <w:rsid w:val="24BFDFB1"/>
    <w:rsid w:val="24C001F6"/>
    <w:rsid w:val="24C0EFD1"/>
    <w:rsid w:val="24C10982"/>
    <w:rsid w:val="24C1B6CA"/>
    <w:rsid w:val="24C243F8"/>
    <w:rsid w:val="24C291D5"/>
    <w:rsid w:val="24C2C4BD"/>
    <w:rsid w:val="24C2D4C6"/>
    <w:rsid w:val="24C3C319"/>
    <w:rsid w:val="24C45BFE"/>
    <w:rsid w:val="24C4ED90"/>
    <w:rsid w:val="24C69495"/>
    <w:rsid w:val="24C74FAD"/>
    <w:rsid w:val="24C79CA5"/>
    <w:rsid w:val="24C7C525"/>
    <w:rsid w:val="24C890C2"/>
    <w:rsid w:val="24C8B581"/>
    <w:rsid w:val="24C8E84D"/>
    <w:rsid w:val="24C91D77"/>
    <w:rsid w:val="24CC7E1B"/>
    <w:rsid w:val="24CD828A"/>
    <w:rsid w:val="24CDAA20"/>
    <w:rsid w:val="24CDBB3A"/>
    <w:rsid w:val="24CE24A3"/>
    <w:rsid w:val="24CE38DD"/>
    <w:rsid w:val="24CECC78"/>
    <w:rsid w:val="24CF556C"/>
    <w:rsid w:val="24D0E9DF"/>
    <w:rsid w:val="24D0FB32"/>
    <w:rsid w:val="24D22CC1"/>
    <w:rsid w:val="24D29F57"/>
    <w:rsid w:val="24D37B17"/>
    <w:rsid w:val="24D3D6CD"/>
    <w:rsid w:val="24D3EFB9"/>
    <w:rsid w:val="24D4415F"/>
    <w:rsid w:val="24D49B73"/>
    <w:rsid w:val="24D4BA62"/>
    <w:rsid w:val="24D6005D"/>
    <w:rsid w:val="24D63DC3"/>
    <w:rsid w:val="24D67BE5"/>
    <w:rsid w:val="24D6D6B0"/>
    <w:rsid w:val="24D6D92D"/>
    <w:rsid w:val="24D7CB29"/>
    <w:rsid w:val="24D7CEA2"/>
    <w:rsid w:val="24D872FB"/>
    <w:rsid w:val="24DB2848"/>
    <w:rsid w:val="24DB9D0A"/>
    <w:rsid w:val="24DBF603"/>
    <w:rsid w:val="24DC79AC"/>
    <w:rsid w:val="24DC8B54"/>
    <w:rsid w:val="24DD381D"/>
    <w:rsid w:val="24DD5155"/>
    <w:rsid w:val="24DE36F0"/>
    <w:rsid w:val="24DF03B3"/>
    <w:rsid w:val="24DF3D78"/>
    <w:rsid w:val="24DFA2DE"/>
    <w:rsid w:val="24DFC5A2"/>
    <w:rsid w:val="24E22559"/>
    <w:rsid w:val="24E2BAED"/>
    <w:rsid w:val="24E38418"/>
    <w:rsid w:val="24E3D48C"/>
    <w:rsid w:val="24E425C2"/>
    <w:rsid w:val="24E47F8B"/>
    <w:rsid w:val="24E4F276"/>
    <w:rsid w:val="24E5B274"/>
    <w:rsid w:val="24E5B959"/>
    <w:rsid w:val="24E6267E"/>
    <w:rsid w:val="24E63ADC"/>
    <w:rsid w:val="24E709AC"/>
    <w:rsid w:val="24E7AC21"/>
    <w:rsid w:val="24E7BAD3"/>
    <w:rsid w:val="24E7E65E"/>
    <w:rsid w:val="24E7F795"/>
    <w:rsid w:val="24E89FB0"/>
    <w:rsid w:val="24E8ACAE"/>
    <w:rsid w:val="24E8E8E9"/>
    <w:rsid w:val="24E974DB"/>
    <w:rsid w:val="24EA3C08"/>
    <w:rsid w:val="24EA75F6"/>
    <w:rsid w:val="24EBB385"/>
    <w:rsid w:val="24EC9763"/>
    <w:rsid w:val="24ECDED5"/>
    <w:rsid w:val="24ED63F4"/>
    <w:rsid w:val="24F06575"/>
    <w:rsid w:val="24F0D12B"/>
    <w:rsid w:val="24F0F4EA"/>
    <w:rsid w:val="24F1D813"/>
    <w:rsid w:val="24F2448B"/>
    <w:rsid w:val="24F2EDF7"/>
    <w:rsid w:val="24F3C7F0"/>
    <w:rsid w:val="24F3E06B"/>
    <w:rsid w:val="24F3EA54"/>
    <w:rsid w:val="24F400A5"/>
    <w:rsid w:val="24F4F5F6"/>
    <w:rsid w:val="24F661F4"/>
    <w:rsid w:val="24F6A048"/>
    <w:rsid w:val="24F6C6DC"/>
    <w:rsid w:val="24F7564C"/>
    <w:rsid w:val="24F763FD"/>
    <w:rsid w:val="24F91B2A"/>
    <w:rsid w:val="24F9EA23"/>
    <w:rsid w:val="24FAD5E0"/>
    <w:rsid w:val="24FB1562"/>
    <w:rsid w:val="24FB5565"/>
    <w:rsid w:val="24FBA4FC"/>
    <w:rsid w:val="24FD286C"/>
    <w:rsid w:val="24FD5F4A"/>
    <w:rsid w:val="24FE06D2"/>
    <w:rsid w:val="24FE5A98"/>
    <w:rsid w:val="24FEB4A3"/>
    <w:rsid w:val="24FF4512"/>
    <w:rsid w:val="24FF6945"/>
    <w:rsid w:val="2501005C"/>
    <w:rsid w:val="25017B24"/>
    <w:rsid w:val="2501E041"/>
    <w:rsid w:val="250266CD"/>
    <w:rsid w:val="2502AF5C"/>
    <w:rsid w:val="2503B1E5"/>
    <w:rsid w:val="2503D3DF"/>
    <w:rsid w:val="250440CE"/>
    <w:rsid w:val="25054E28"/>
    <w:rsid w:val="25056353"/>
    <w:rsid w:val="2505DAE5"/>
    <w:rsid w:val="25065B3D"/>
    <w:rsid w:val="2506BCCC"/>
    <w:rsid w:val="250785A6"/>
    <w:rsid w:val="2507BFC2"/>
    <w:rsid w:val="2507E388"/>
    <w:rsid w:val="250955BD"/>
    <w:rsid w:val="25099257"/>
    <w:rsid w:val="2509A9DA"/>
    <w:rsid w:val="250A2B97"/>
    <w:rsid w:val="250A4F81"/>
    <w:rsid w:val="250A62E9"/>
    <w:rsid w:val="250B20F6"/>
    <w:rsid w:val="250B291B"/>
    <w:rsid w:val="250B4142"/>
    <w:rsid w:val="250B8C97"/>
    <w:rsid w:val="250C3799"/>
    <w:rsid w:val="250C639C"/>
    <w:rsid w:val="250E36AE"/>
    <w:rsid w:val="250EB3E7"/>
    <w:rsid w:val="250F7DCE"/>
    <w:rsid w:val="250FE496"/>
    <w:rsid w:val="2510124F"/>
    <w:rsid w:val="25103DD9"/>
    <w:rsid w:val="25112424"/>
    <w:rsid w:val="2511F6BD"/>
    <w:rsid w:val="25124D7F"/>
    <w:rsid w:val="25126E5C"/>
    <w:rsid w:val="2512C3B3"/>
    <w:rsid w:val="2512E8F3"/>
    <w:rsid w:val="251407A5"/>
    <w:rsid w:val="2514244C"/>
    <w:rsid w:val="25144982"/>
    <w:rsid w:val="25146F87"/>
    <w:rsid w:val="25181B90"/>
    <w:rsid w:val="251827ED"/>
    <w:rsid w:val="25190B37"/>
    <w:rsid w:val="251950BE"/>
    <w:rsid w:val="251977E1"/>
    <w:rsid w:val="25199A20"/>
    <w:rsid w:val="251A5318"/>
    <w:rsid w:val="251A7554"/>
    <w:rsid w:val="251AB080"/>
    <w:rsid w:val="251CA7E4"/>
    <w:rsid w:val="251CC105"/>
    <w:rsid w:val="251ECA13"/>
    <w:rsid w:val="251F7582"/>
    <w:rsid w:val="251FBC6C"/>
    <w:rsid w:val="251FCFF1"/>
    <w:rsid w:val="251FD406"/>
    <w:rsid w:val="252060B5"/>
    <w:rsid w:val="25210D93"/>
    <w:rsid w:val="2521D7E9"/>
    <w:rsid w:val="2523519E"/>
    <w:rsid w:val="2523E86F"/>
    <w:rsid w:val="25247DE1"/>
    <w:rsid w:val="2527ED2C"/>
    <w:rsid w:val="25290649"/>
    <w:rsid w:val="252A78E6"/>
    <w:rsid w:val="252A9310"/>
    <w:rsid w:val="252AAD01"/>
    <w:rsid w:val="252AC327"/>
    <w:rsid w:val="252ADBC2"/>
    <w:rsid w:val="252BB278"/>
    <w:rsid w:val="252BD728"/>
    <w:rsid w:val="252D6BE7"/>
    <w:rsid w:val="252DA9E8"/>
    <w:rsid w:val="252EE226"/>
    <w:rsid w:val="252F723F"/>
    <w:rsid w:val="25300C5B"/>
    <w:rsid w:val="25301E95"/>
    <w:rsid w:val="25302BF2"/>
    <w:rsid w:val="2530A2C9"/>
    <w:rsid w:val="253125BB"/>
    <w:rsid w:val="253134EB"/>
    <w:rsid w:val="25320AA6"/>
    <w:rsid w:val="25324CD3"/>
    <w:rsid w:val="2532808F"/>
    <w:rsid w:val="2533F586"/>
    <w:rsid w:val="25340A3F"/>
    <w:rsid w:val="25344D1D"/>
    <w:rsid w:val="25347ABB"/>
    <w:rsid w:val="2534C43E"/>
    <w:rsid w:val="25355790"/>
    <w:rsid w:val="2536F55C"/>
    <w:rsid w:val="2536F82B"/>
    <w:rsid w:val="25373227"/>
    <w:rsid w:val="25378738"/>
    <w:rsid w:val="2537A36E"/>
    <w:rsid w:val="2537CB98"/>
    <w:rsid w:val="25380B4C"/>
    <w:rsid w:val="2538C42C"/>
    <w:rsid w:val="2539435E"/>
    <w:rsid w:val="253BA2DB"/>
    <w:rsid w:val="253C33C9"/>
    <w:rsid w:val="253C73E5"/>
    <w:rsid w:val="253CD4CC"/>
    <w:rsid w:val="253D3061"/>
    <w:rsid w:val="253D7A82"/>
    <w:rsid w:val="253DD747"/>
    <w:rsid w:val="253DDD64"/>
    <w:rsid w:val="253EFB4C"/>
    <w:rsid w:val="253F9A0E"/>
    <w:rsid w:val="253FD969"/>
    <w:rsid w:val="2540D39C"/>
    <w:rsid w:val="25422FED"/>
    <w:rsid w:val="2542352D"/>
    <w:rsid w:val="254390B8"/>
    <w:rsid w:val="2543B0FD"/>
    <w:rsid w:val="25441123"/>
    <w:rsid w:val="254436E4"/>
    <w:rsid w:val="25448596"/>
    <w:rsid w:val="25458B54"/>
    <w:rsid w:val="2545EA81"/>
    <w:rsid w:val="2546C093"/>
    <w:rsid w:val="254783CC"/>
    <w:rsid w:val="2547BEF5"/>
    <w:rsid w:val="2548B1C5"/>
    <w:rsid w:val="2548CB95"/>
    <w:rsid w:val="2548F6EC"/>
    <w:rsid w:val="25494608"/>
    <w:rsid w:val="254BE6C7"/>
    <w:rsid w:val="254C3B99"/>
    <w:rsid w:val="254DB7D5"/>
    <w:rsid w:val="254F6217"/>
    <w:rsid w:val="254FA811"/>
    <w:rsid w:val="254FB9A9"/>
    <w:rsid w:val="254FE26C"/>
    <w:rsid w:val="254FE2D0"/>
    <w:rsid w:val="255085D4"/>
    <w:rsid w:val="2550C044"/>
    <w:rsid w:val="2550EB14"/>
    <w:rsid w:val="2551344B"/>
    <w:rsid w:val="2553462F"/>
    <w:rsid w:val="2553FBBC"/>
    <w:rsid w:val="2554D71E"/>
    <w:rsid w:val="25557C26"/>
    <w:rsid w:val="2556427A"/>
    <w:rsid w:val="2556D634"/>
    <w:rsid w:val="25583B17"/>
    <w:rsid w:val="255919F9"/>
    <w:rsid w:val="25592EAA"/>
    <w:rsid w:val="255AFCFC"/>
    <w:rsid w:val="255B460E"/>
    <w:rsid w:val="255B6E5A"/>
    <w:rsid w:val="255C45B0"/>
    <w:rsid w:val="255C8148"/>
    <w:rsid w:val="255C9F01"/>
    <w:rsid w:val="255CCD2F"/>
    <w:rsid w:val="255CF155"/>
    <w:rsid w:val="255D179D"/>
    <w:rsid w:val="255DC0A1"/>
    <w:rsid w:val="255EFBA7"/>
    <w:rsid w:val="255F5D4B"/>
    <w:rsid w:val="255F6174"/>
    <w:rsid w:val="2560F1FE"/>
    <w:rsid w:val="256147E3"/>
    <w:rsid w:val="25633BF7"/>
    <w:rsid w:val="2563E6A5"/>
    <w:rsid w:val="2565E7F9"/>
    <w:rsid w:val="256604ED"/>
    <w:rsid w:val="2566AEAD"/>
    <w:rsid w:val="25675B74"/>
    <w:rsid w:val="2567B51D"/>
    <w:rsid w:val="2568478B"/>
    <w:rsid w:val="25691C70"/>
    <w:rsid w:val="2569CAE9"/>
    <w:rsid w:val="256A323C"/>
    <w:rsid w:val="256A3869"/>
    <w:rsid w:val="256C7517"/>
    <w:rsid w:val="256CCD3D"/>
    <w:rsid w:val="256D5B9A"/>
    <w:rsid w:val="256D8C39"/>
    <w:rsid w:val="256DEA3C"/>
    <w:rsid w:val="256E44D7"/>
    <w:rsid w:val="256E7F61"/>
    <w:rsid w:val="256EC46A"/>
    <w:rsid w:val="256ED83E"/>
    <w:rsid w:val="25700520"/>
    <w:rsid w:val="2570DA71"/>
    <w:rsid w:val="257117F0"/>
    <w:rsid w:val="25723733"/>
    <w:rsid w:val="2572B98F"/>
    <w:rsid w:val="2572BDD8"/>
    <w:rsid w:val="2572CD16"/>
    <w:rsid w:val="2572D324"/>
    <w:rsid w:val="2572EDBB"/>
    <w:rsid w:val="25731B62"/>
    <w:rsid w:val="25741582"/>
    <w:rsid w:val="25742606"/>
    <w:rsid w:val="25743901"/>
    <w:rsid w:val="25745E21"/>
    <w:rsid w:val="25760821"/>
    <w:rsid w:val="25771E0F"/>
    <w:rsid w:val="2577CC05"/>
    <w:rsid w:val="2577E436"/>
    <w:rsid w:val="2577EFC5"/>
    <w:rsid w:val="2578BB7C"/>
    <w:rsid w:val="2578DA56"/>
    <w:rsid w:val="2578E009"/>
    <w:rsid w:val="25796A00"/>
    <w:rsid w:val="25797235"/>
    <w:rsid w:val="2579CEA0"/>
    <w:rsid w:val="257A0A5A"/>
    <w:rsid w:val="257A5945"/>
    <w:rsid w:val="257AA20E"/>
    <w:rsid w:val="257B7782"/>
    <w:rsid w:val="257BF5B4"/>
    <w:rsid w:val="257C3A78"/>
    <w:rsid w:val="257D8A1C"/>
    <w:rsid w:val="257E1948"/>
    <w:rsid w:val="257E38D9"/>
    <w:rsid w:val="257E5673"/>
    <w:rsid w:val="257E6AC8"/>
    <w:rsid w:val="257E89B7"/>
    <w:rsid w:val="257F1241"/>
    <w:rsid w:val="258043B1"/>
    <w:rsid w:val="25806555"/>
    <w:rsid w:val="2581481A"/>
    <w:rsid w:val="2581CDA3"/>
    <w:rsid w:val="2583340E"/>
    <w:rsid w:val="25836ABB"/>
    <w:rsid w:val="2585260D"/>
    <w:rsid w:val="258560C7"/>
    <w:rsid w:val="25865121"/>
    <w:rsid w:val="2586FC95"/>
    <w:rsid w:val="25874AF5"/>
    <w:rsid w:val="2587EF76"/>
    <w:rsid w:val="258961DA"/>
    <w:rsid w:val="2589A641"/>
    <w:rsid w:val="258A025E"/>
    <w:rsid w:val="258AD3BF"/>
    <w:rsid w:val="258AFB13"/>
    <w:rsid w:val="258B131C"/>
    <w:rsid w:val="258B5E1D"/>
    <w:rsid w:val="258B9433"/>
    <w:rsid w:val="258BD70B"/>
    <w:rsid w:val="258BF098"/>
    <w:rsid w:val="258C5BD9"/>
    <w:rsid w:val="258CE200"/>
    <w:rsid w:val="258D007E"/>
    <w:rsid w:val="258E3D12"/>
    <w:rsid w:val="258E515A"/>
    <w:rsid w:val="258F1567"/>
    <w:rsid w:val="258F85EE"/>
    <w:rsid w:val="258FDA1E"/>
    <w:rsid w:val="2590774B"/>
    <w:rsid w:val="25919F61"/>
    <w:rsid w:val="2591A5B7"/>
    <w:rsid w:val="259209E4"/>
    <w:rsid w:val="25926A52"/>
    <w:rsid w:val="25927CB1"/>
    <w:rsid w:val="2592B729"/>
    <w:rsid w:val="259373A3"/>
    <w:rsid w:val="25944171"/>
    <w:rsid w:val="25953E13"/>
    <w:rsid w:val="2595B44D"/>
    <w:rsid w:val="2596B20E"/>
    <w:rsid w:val="259703C4"/>
    <w:rsid w:val="25973A28"/>
    <w:rsid w:val="25977225"/>
    <w:rsid w:val="2597E0A9"/>
    <w:rsid w:val="25986CFE"/>
    <w:rsid w:val="2598E3C7"/>
    <w:rsid w:val="25996BAD"/>
    <w:rsid w:val="259B01AE"/>
    <w:rsid w:val="259B6A41"/>
    <w:rsid w:val="259C5687"/>
    <w:rsid w:val="259CE8FC"/>
    <w:rsid w:val="259D62E6"/>
    <w:rsid w:val="259E269D"/>
    <w:rsid w:val="259E2A67"/>
    <w:rsid w:val="259F9406"/>
    <w:rsid w:val="25A027BE"/>
    <w:rsid w:val="25A05240"/>
    <w:rsid w:val="25A0FB87"/>
    <w:rsid w:val="25A259D0"/>
    <w:rsid w:val="25A2A9AF"/>
    <w:rsid w:val="25A2B40F"/>
    <w:rsid w:val="25A30DEE"/>
    <w:rsid w:val="25A3D8FB"/>
    <w:rsid w:val="25A506D9"/>
    <w:rsid w:val="25A507B9"/>
    <w:rsid w:val="25A58B6B"/>
    <w:rsid w:val="25A5C139"/>
    <w:rsid w:val="25A7B78C"/>
    <w:rsid w:val="25A83955"/>
    <w:rsid w:val="25A84AF6"/>
    <w:rsid w:val="25A87F97"/>
    <w:rsid w:val="25A8D543"/>
    <w:rsid w:val="25A8E037"/>
    <w:rsid w:val="25A9102D"/>
    <w:rsid w:val="25AA15B2"/>
    <w:rsid w:val="25AA701F"/>
    <w:rsid w:val="25AAAEE6"/>
    <w:rsid w:val="25AC5759"/>
    <w:rsid w:val="25ACB352"/>
    <w:rsid w:val="25AD4904"/>
    <w:rsid w:val="25AF25B1"/>
    <w:rsid w:val="25B0541F"/>
    <w:rsid w:val="25B08696"/>
    <w:rsid w:val="25B0C11F"/>
    <w:rsid w:val="25B18348"/>
    <w:rsid w:val="25B2B3D7"/>
    <w:rsid w:val="25B2E363"/>
    <w:rsid w:val="25B3CE11"/>
    <w:rsid w:val="25B48D09"/>
    <w:rsid w:val="25B5ECA1"/>
    <w:rsid w:val="25B6738F"/>
    <w:rsid w:val="25B8A962"/>
    <w:rsid w:val="25B8F243"/>
    <w:rsid w:val="25B91A99"/>
    <w:rsid w:val="25B95AB9"/>
    <w:rsid w:val="25B9E212"/>
    <w:rsid w:val="25BA79C1"/>
    <w:rsid w:val="25BA9A43"/>
    <w:rsid w:val="25BB17B0"/>
    <w:rsid w:val="25BB9264"/>
    <w:rsid w:val="25BBF006"/>
    <w:rsid w:val="25BCAFDB"/>
    <w:rsid w:val="25BCB8A1"/>
    <w:rsid w:val="25BCC449"/>
    <w:rsid w:val="25BD8375"/>
    <w:rsid w:val="25BF0500"/>
    <w:rsid w:val="25BF6CCF"/>
    <w:rsid w:val="25C02AFB"/>
    <w:rsid w:val="25C196C1"/>
    <w:rsid w:val="25C20BDE"/>
    <w:rsid w:val="25C2E8B4"/>
    <w:rsid w:val="25C3EB25"/>
    <w:rsid w:val="25C42350"/>
    <w:rsid w:val="25C4E7D0"/>
    <w:rsid w:val="25C6272F"/>
    <w:rsid w:val="25C72FB4"/>
    <w:rsid w:val="25C76160"/>
    <w:rsid w:val="25C77C87"/>
    <w:rsid w:val="25C7DE66"/>
    <w:rsid w:val="25C7F962"/>
    <w:rsid w:val="25C95288"/>
    <w:rsid w:val="25C9564E"/>
    <w:rsid w:val="25C988E9"/>
    <w:rsid w:val="25C9905B"/>
    <w:rsid w:val="25C9C841"/>
    <w:rsid w:val="25C9CCA4"/>
    <w:rsid w:val="25C9CEC6"/>
    <w:rsid w:val="25CDEDE4"/>
    <w:rsid w:val="25CE0BB5"/>
    <w:rsid w:val="25CE48F3"/>
    <w:rsid w:val="25D05188"/>
    <w:rsid w:val="25D078E2"/>
    <w:rsid w:val="25D0DC2C"/>
    <w:rsid w:val="25D2CC17"/>
    <w:rsid w:val="25D33FE8"/>
    <w:rsid w:val="25D444DE"/>
    <w:rsid w:val="25D47318"/>
    <w:rsid w:val="25D55506"/>
    <w:rsid w:val="25D5A16C"/>
    <w:rsid w:val="25D61DC6"/>
    <w:rsid w:val="25D63B20"/>
    <w:rsid w:val="25D6826C"/>
    <w:rsid w:val="25D9A5CA"/>
    <w:rsid w:val="25D9B6C4"/>
    <w:rsid w:val="25D9C4BA"/>
    <w:rsid w:val="25D9D3FA"/>
    <w:rsid w:val="25D9F7A7"/>
    <w:rsid w:val="25DA74C9"/>
    <w:rsid w:val="25DABEF3"/>
    <w:rsid w:val="25DB9178"/>
    <w:rsid w:val="25DBBCE6"/>
    <w:rsid w:val="25DBEBD4"/>
    <w:rsid w:val="25DC959F"/>
    <w:rsid w:val="25DCB2D0"/>
    <w:rsid w:val="25DCBFDE"/>
    <w:rsid w:val="25DD4F23"/>
    <w:rsid w:val="25DD9861"/>
    <w:rsid w:val="25DEDEA9"/>
    <w:rsid w:val="25E07BDF"/>
    <w:rsid w:val="25E35224"/>
    <w:rsid w:val="25E39BE7"/>
    <w:rsid w:val="25E3AC30"/>
    <w:rsid w:val="25E3B4D9"/>
    <w:rsid w:val="25E3B662"/>
    <w:rsid w:val="25E45E54"/>
    <w:rsid w:val="25E4FA86"/>
    <w:rsid w:val="25E59B3A"/>
    <w:rsid w:val="25E7FE0C"/>
    <w:rsid w:val="25E9736B"/>
    <w:rsid w:val="25EA3550"/>
    <w:rsid w:val="25EB1CC1"/>
    <w:rsid w:val="25EBA93F"/>
    <w:rsid w:val="25ECB314"/>
    <w:rsid w:val="25ECCC18"/>
    <w:rsid w:val="25ED1658"/>
    <w:rsid w:val="25ED43C9"/>
    <w:rsid w:val="25EDFC6D"/>
    <w:rsid w:val="25EE0149"/>
    <w:rsid w:val="25EE747E"/>
    <w:rsid w:val="25EEC5C8"/>
    <w:rsid w:val="25EF6308"/>
    <w:rsid w:val="25F1584C"/>
    <w:rsid w:val="25F206DB"/>
    <w:rsid w:val="25F28B3E"/>
    <w:rsid w:val="25F3B7E6"/>
    <w:rsid w:val="25F43C0D"/>
    <w:rsid w:val="25F50164"/>
    <w:rsid w:val="25F52813"/>
    <w:rsid w:val="25F5E1BA"/>
    <w:rsid w:val="25F82409"/>
    <w:rsid w:val="25F87DA5"/>
    <w:rsid w:val="25F8B437"/>
    <w:rsid w:val="25F8E1EA"/>
    <w:rsid w:val="25F9E757"/>
    <w:rsid w:val="25F9E8A9"/>
    <w:rsid w:val="25F9FAFD"/>
    <w:rsid w:val="25FAD409"/>
    <w:rsid w:val="25FAF4F6"/>
    <w:rsid w:val="25FB0FE8"/>
    <w:rsid w:val="25FB1856"/>
    <w:rsid w:val="25FB4352"/>
    <w:rsid w:val="25FB669E"/>
    <w:rsid w:val="25FC480C"/>
    <w:rsid w:val="25FD0AE5"/>
    <w:rsid w:val="25FDB29C"/>
    <w:rsid w:val="25FE1E5E"/>
    <w:rsid w:val="25FEE7C2"/>
    <w:rsid w:val="25FFFEE6"/>
    <w:rsid w:val="26002A4F"/>
    <w:rsid w:val="2601645E"/>
    <w:rsid w:val="26023FA8"/>
    <w:rsid w:val="260262DD"/>
    <w:rsid w:val="2602D8CA"/>
    <w:rsid w:val="26030A64"/>
    <w:rsid w:val="2603560E"/>
    <w:rsid w:val="26039596"/>
    <w:rsid w:val="2603CF1B"/>
    <w:rsid w:val="26049F8B"/>
    <w:rsid w:val="2605962D"/>
    <w:rsid w:val="2605BE55"/>
    <w:rsid w:val="26065D8F"/>
    <w:rsid w:val="26075323"/>
    <w:rsid w:val="26078FA3"/>
    <w:rsid w:val="260809F7"/>
    <w:rsid w:val="2608408A"/>
    <w:rsid w:val="26096496"/>
    <w:rsid w:val="2609CD5A"/>
    <w:rsid w:val="2609D149"/>
    <w:rsid w:val="2609ECC3"/>
    <w:rsid w:val="260B036B"/>
    <w:rsid w:val="260B0A2C"/>
    <w:rsid w:val="260B2286"/>
    <w:rsid w:val="260C2507"/>
    <w:rsid w:val="260D191F"/>
    <w:rsid w:val="260E65A6"/>
    <w:rsid w:val="260F57F4"/>
    <w:rsid w:val="260F83D4"/>
    <w:rsid w:val="260FB711"/>
    <w:rsid w:val="26100D51"/>
    <w:rsid w:val="2610C576"/>
    <w:rsid w:val="2611CCCB"/>
    <w:rsid w:val="2611DC56"/>
    <w:rsid w:val="261241A8"/>
    <w:rsid w:val="2613037A"/>
    <w:rsid w:val="2613BFB0"/>
    <w:rsid w:val="2614F8E0"/>
    <w:rsid w:val="261500AE"/>
    <w:rsid w:val="26162657"/>
    <w:rsid w:val="26179AB9"/>
    <w:rsid w:val="2617E8B2"/>
    <w:rsid w:val="2618879D"/>
    <w:rsid w:val="26188A0F"/>
    <w:rsid w:val="26192B8B"/>
    <w:rsid w:val="26197A1A"/>
    <w:rsid w:val="261AF56D"/>
    <w:rsid w:val="261B240E"/>
    <w:rsid w:val="261BDA0D"/>
    <w:rsid w:val="261C3F86"/>
    <w:rsid w:val="261C6889"/>
    <w:rsid w:val="261DF1FE"/>
    <w:rsid w:val="261E1297"/>
    <w:rsid w:val="261E80B3"/>
    <w:rsid w:val="261F058D"/>
    <w:rsid w:val="262048C0"/>
    <w:rsid w:val="2620EADB"/>
    <w:rsid w:val="262108DC"/>
    <w:rsid w:val="2621B5AA"/>
    <w:rsid w:val="2621E7C5"/>
    <w:rsid w:val="26249D4C"/>
    <w:rsid w:val="2626100E"/>
    <w:rsid w:val="26273AFC"/>
    <w:rsid w:val="26277484"/>
    <w:rsid w:val="262872AB"/>
    <w:rsid w:val="26287C4F"/>
    <w:rsid w:val="262943EE"/>
    <w:rsid w:val="2629A498"/>
    <w:rsid w:val="262A042B"/>
    <w:rsid w:val="262A53C5"/>
    <w:rsid w:val="262C5F98"/>
    <w:rsid w:val="262CCE91"/>
    <w:rsid w:val="262CE09F"/>
    <w:rsid w:val="262EAD36"/>
    <w:rsid w:val="262F1752"/>
    <w:rsid w:val="262FB840"/>
    <w:rsid w:val="262FFD46"/>
    <w:rsid w:val="26307318"/>
    <w:rsid w:val="2630874F"/>
    <w:rsid w:val="2630E7CB"/>
    <w:rsid w:val="26319DC3"/>
    <w:rsid w:val="2631ABC5"/>
    <w:rsid w:val="26321C12"/>
    <w:rsid w:val="2632A8D3"/>
    <w:rsid w:val="2632E7A8"/>
    <w:rsid w:val="2634B3B8"/>
    <w:rsid w:val="2635765C"/>
    <w:rsid w:val="263607C8"/>
    <w:rsid w:val="26360E37"/>
    <w:rsid w:val="26369456"/>
    <w:rsid w:val="2636A74F"/>
    <w:rsid w:val="2636F93F"/>
    <w:rsid w:val="2636FC7F"/>
    <w:rsid w:val="26370646"/>
    <w:rsid w:val="2639789D"/>
    <w:rsid w:val="2639C6F6"/>
    <w:rsid w:val="263A1DA0"/>
    <w:rsid w:val="263A70AE"/>
    <w:rsid w:val="263BE183"/>
    <w:rsid w:val="263C194E"/>
    <w:rsid w:val="263CE2B7"/>
    <w:rsid w:val="263D13A6"/>
    <w:rsid w:val="263D2AFC"/>
    <w:rsid w:val="263D5991"/>
    <w:rsid w:val="263DC34F"/>
    <w:rsid w:val="263E27E0"/>
    <w:rsid w:val="263E2E59"/>
    <w:rsid w:val="263E855A"/>
    <w:rsid w:val="263FA436"/>
    <w:rsid w:val="263FFEA5"/>
    <w:rsid w:val="263FFFC9"/>
    <w:rsid w:val="2640F517"/>
    <w:rsid w:val="2641A721"/>
    <w:rsid w:val="264262B1"/>
    <w:rsid w:val="2642B55E"/>
    <w:rsid w:val="2642EDB1"/>
    <w:rsid w:val="264312EC"/>
    <w:rsid w:val="2645C081"/>
    <w:rsid w:val="26468882"/>
    <w:rsid w:val="2646A342"/>
    <w:rsid w:val="26473779"/>
    <w:rsid w:val="26474DDB"/>
    <w:rsid w:val="26475F3B"/>
    <w:rsid w:val="26477FD8"/>
    <w:rsid w:val="26478557"/>
    <w:rsid w:val="26481F53"/>
    <w:rsid w:val="26491440"/>
    <w:rsid w:val="264A0787"/>
    <w:rsid w:val="264A0D13"/>
    <w:rsid w:val="264AB3E3"/>
    <w:rsid w:val="264C65C7"/>
    <w:rsid w:val="264C9BF7"/>
    <w:rsid w:val="264CCDD9"/>
    <w:rsid w:val="264D0C64"/>
    <w:rsid w:val="264D1FB8"/>
    <w:rsid w:val="264F273D"/>
    <w:rsid w:val="264FC6F9"/>
    <w:rsid w:val="26512A92"/>
    <w:rsid w:val="26514551"/>
    <w:rsid w:val="26515DC9"/>
    <w:rsid w:val="26519A3F"/>
    <w:rsid w:val="2651B741"/>
    <w:rsid w:val="2651CD0A"/>
    <w:rsid w:val="265257DC"/>
    <w:rsid w:val="26528F81"/>
    <w:rsid w:val="2652DE32"/>
    <w:rsid w:val="26532EA6"/>
    <w:rsid w:val="265364BE"/>
    <w:rsid w:val="26545AB6"/>
    <w:rsid w:val="2654A52E"/>
    <w:rsid w:val="2654BCB5"/>
    <w:rsid w:val="26556647"/>
    <w:rsid w:val="2655829D"/>
    <w:rsid w:val="26563ECE"/>
    <w:rsid w:val="26575923"/>
    <w:rsid w:val="265766AA"/>
    <w:rsid w:val="26594BEC"/>
    <w:rsid w:val="265B0696"/>
    <w:rsid w:val="265B4641"/>
    <w:rsid w:val="265CDC04"/>
    <w:rsid w:val="265CE083"/>
    <w:rsid w:val="265E5325"/>
    <w:rsid w:val="265E69FA"/>
    <w:rsid w:val="26604F13"/>
    <w:rsid w:val="26606B3D"/>
    <w:rsid w:val="26607C24"/>
    <w:rsid w:val="2660AC68"/>
    <w:rsid w:val="26612ABB"/>
    <w:rsid w:val="26618F27"/>
    <w:rsid w:val="2661B967"/>
    <w:rsid w:val="2664E58A"/>
    <w:rsid w:val="266540D5"/>
    <w:rsid w:val="26667C82"/>
    <w:rsid w:val="26678FE6"/>
    <w:rsid w:val="2667C2B4"/>
    <w:rsid w:val="2668C437"/>
    <w:rsid w:val="2669DB45"/>
    <w:rsid w:val="266A26D4"/>
    <w:rsid w:val="266B5A47"/>
    <w:rsid w:val="266BA4FD"/>
    <w:rsid w:val="266BC9A3"/>
    <w:rsid w:val="266BFCF5"/>
    <w:rsid w:val="266D283E"/>
    <w:rsid w:val="266D5706"/>
    <w:rsid w:val="266DA1C1"/>
    <w:rsid w:val="266DF89D"/>
    <w:rsid w:val="266E5A03"/>
    <w:rsid w:val="266F6F84"/>
    <w:rsid w:val="266FCD7F"/>
    <w:rsid w:val="2670A140"/>
    <w:rsid w:val="2670A988"/>
    <w:rsid w:val="2670AC5E"/>
    <w:rsid w:val="2671376C"/>
    <w:rsid w:val="26716566"/>
    <w:rsid w:val="267167A8"/>
    <w:rsid w:val="2671A8D0"/>
    <w:rsid w:val="2672208D"/>
    <w:rsid w:val="26729BE5"/>
    <w:rsid w:val="26743834"/>
    <w:rsid w:val="2674796A"/>
    <w:rsid w:val="2674AE17"/>
    <w:rsid w:val="2675B03E"/>
    <w:rsid w:val="26761B36"/>
    <w:rsid w:val="26761C53"/>
    <w:rsid w:val="2677BACD"/>
    <w:rsid w:val="267AF423"/>
    <w:rsid w:val="267BBC4E"/>
    <w:rsid w:val="267C070D"/>
    <w:rsid w:val="267E1D1A"/>
    <w:rsid w:val="267E2000"/>
    <w:rsid w:val="267E225B"/>
    <w:rsid w:val="267E3727"/>
    <w:rsid w:val="267F2074"/>
    <w:rsid w:val="267F5310"/>
    <w:rsid w:val="267FF2A0"/>
    <w:rsid w:val="26808C41"/>
    <w:rsid w:val="26811993"/>
    <w:rsid w:val="2681861F"/>
    <w:rsid w:val="26825425"/>
    <w:rsid w:val="26834A13"/>
    <w:rsid w:val="26858D93"/>
    <w:rsid w:val="2685C7DB"/>
    <w:rsid w:val="2686AF08"/>
    <w:rsid w:val="2688AA81"/>
    <w:rsid w:val="2688F728"/>
    <w:rsid w:val="268920D8"/>
    <w:rsid w:val="2689A8EE"/>
    <w:rsid w:val="2689D5E7"/>
    <w:rsid w:val="2689D8C3"/>
    <w:rsid w:val="2689E897"/>
    <w:rsid w:val="2689FE6D"/>
    <w:rsid w:val="268A41E5"/>
    <w:rsid w:val="268A59FC"/>
    <w:rsid w:val="268BF4BE"/>
    <w:rsid w:val="268BF5A7"/>
    <w:rsid w:val="268C8650"/>
    <w:rsid w:val="268CCF76"/>
    <w:rsid w:val="268D2289"/>
    <w:rsid w:val="268D8138"/>
    <w:rsid w:val="268F184F"/>
    <w:rsid w:val="268F8F09"/>
    <w:rsid w:val="268F9D04"/>
    <w:rsid w:val="268FB82B"/>
    <w:rsid w:val="268FD884"/>
    <w:rsid w:val="268FF19B"/>
    <w:rsid w:val="268FF3DD"/>
    <w:rsid w:val="26902E6A"/>
    <w:rsid w:val="269087BB"/>
    <w:rsid w:val="2691209A"/>
    <w:rsid w:val="2691F329"/>
    <w:rsid w:val="2692595E"/>
    <w:rsid w:val="2692B234"/>
    <w:rsid w:val="269383FF"/>
    <w:rsid w:val="2693C2C0"/>
    <w:rsid w:val="269485C8"/>
    <w:rsid w:val="2694E3BE"/>
    <w:rsid w:val="2695374A"/>
    <w:rsid w:val="2695C2FD"/>
    <w:rsid w:val="26962212"/>
    <w:rsid w:val="26967684"/>
    <w:rsid w:val="2696819D"/>
    <w:rsid w:val="2697C7D2"/>
    <w:rsid w:val="26982C06"/>
    <w:rsid w:val="2699507C"/>
    <w:rsid w:val="269A5CA9"/>
    <w:rsid w:val="269AA04E"/>
    <w:rsid w:val="269BD278"/>
    <w:rsid w:val="269BDA72"/>
    <w:rsid w:val="269BE23B"/>
    <w:rsid w:val="269BE926"/>
    <w:rsid w:val="269C1402"/>
    <w:rsid w:val="269E26A1"/>
    <w:rsid w:val="269F0323"/>
    <w:rsid w:val="269F1EA9"/>
    <w:rsid w:val="26A01CB0"/>
    <w:rsid w:val="26A2171D"/>
    <w:rsid w:val="26A2B403"/>
    <w:rsid w:val="26A3BB49"/>
    <w:rsid w:val="26A3BCA2"/>
    <w:rsid w:val="26A46098"/>
    <w:rsid w:val="26A48696"/>
    <w:rsid w:val="26A5D1EC"/>
    <w:rsid w:val="26A5E5C0"/>
    <w:rsid w:val="26A6978D"/>
    <w:rsid w:val="26A6A51D"/>
    <w:rsid w:val="26A73E31"/>
    <w:rsid w:val="26A7620A"/>
    <w:rsid w:val="26A77CAE"/>
    <w:rsid w:val="26A84737"/>
    <w:rsid w:val="26A9DA98"/>
    <w:rsid w:val="26AA08AB"/>
    <w:rsid w:val="26AA49A2"/>
    <w:rsid w:val="26AA7183"/>
    <w:rsid w:val="26ACDFE9"/>
    <w:rsid w:val="26AD71B6"/>
    <w:rsid w:val="26AD92B2"/>
    <w:rsid w:val="26AE8EF8"/>
    <w:rsid w:val="26AF3E20"/>
    <w:rsid w:val="26B008FB"/>
    <w:rsid w:val="26B0227F"/>
    <w:rsid w:val="26B03885"/>
    <w:rsid w:val="26B11C7F"/>
    <w:rsid w:val="26B12B2E"/>
    <w:rsid w:val="26B38E54"/>
    <w:rsid w:val="26B3A280"/>
    <w:rsid w:val="26B3A3B0"/>
    <w:rsid w:val="26B4147D"/>
    <w:rsid w:val="26B455AA"/>
    <w:rsid w:val="26B455D0"/>
    <w:rsid w:val="26B68B47"/>
    <w:rsid w:val="26B70174"/>
    <w:rsid w:val="26B7A81E"/>
    <w:rsid w:val="26B7E4C8"/>
    <w:rsid w:val="26B7F8AD"/>
    <w:rsid w:val="26B9D933"/>
    <w:rsid w:val="26BA1A4E"/>
    <w:rsid w:val="26BA4D53"/>
    <w:rsid w:val="26BB79AA"/>
    <w:rsid w:val="26BBEAD4"/>
    <w:rsid w:val="26BF9B34"/>
    <w:rsid w:val="26BFB4D2"/>
    <w:rsid w:val="26C05882"/>
    <w:rsid w:val="26C06A02"/>
    <w:rsid w:val="26C0A310"/>
    <w:rsid w:val="26C0F371"/>
    <w:rsid w:val="26C14C7A"/>
    <w:rsid w:val="26C183BB"/>
    <w:rsid w:val="26C18A43"/>
    <w:rsid w:val="26C29D28"/>
    <w:rsid w:val="26C2D770"/>
    <w:rsid w:val="26C30E5A"/>
    <w:rsid w:val="26C40CF4"/>
    <w:rsid w:val="26C447DE"/>
    <w:rsid w:val="26C53F00"/>
    <w:rsid w:val="26C5980F"/>
    <w:rsid w:val="26C68FEA"/>
    <w:rsid w:val="26C6A870"/>
    <w:rsid w:val="26C7A13A"/>
    <w:rsid w:val="26C8C246"/>
    <w:rsid w:val="26C9AC5E"/>
    <w:rsid w:val="26CAB3C8"/>
    <w:rsid w:val="26CAC11D"/>
    <w:rsid w:val="26CAE587"/>
    <w:rsid w:val="26CAEAD2"/>
    <w:rsid w:val="26CB011F"/>
    <w:rsid w:val="26CB2DDC"/>
    <w:rsid w:val="26CC4832"/>
    <w:rsid w:val="26CC9085"/>
    <w:rsid w:val="26CD55C1"/>
    <w:rsid w:val="26CE41E4"/>
    <w:rsid w:val="26CEDAAC"/>
    <w:rsid w:val="26CF5A2D"/>
    <w:rsid w:val="26CFEDCB"/>
    <w:rsid w:val="26D2DB88"/>
    <w:rsid w:val="26D2F9AC"/>
    <w:rsid w:val="26D31EFE"/>
    <w:rsid w:val="26D45D13"/>
    <w:rsid w:val="26D4974C"/>
    <w:rsid w:val="26D4C118"/>
    <w:rsid w:val="26D5147F"/>
    <w:rsid w:val="26D5396F"/>
    <w:rsid w:val="26D55B77"/>
    <w:rsid w:val="26D64F16"/>
    <w:rsid w:val="26D663C5"/>
    <w:rsid w:val="26D72D86"/>
    <w:rsid w:val="26D776C2"/>
    <w:rsid w:val="26D7E758"/>
    <w:rsid w:val="26D7EF34"/>
    <w:rsid w:val="26D82717"/>
    <w:rsid w:val="26D8436D"/>
    <w:rsid w:val="26D87AD6"/>
    <w:rsid w:val="26D89427"/>
    <w:rsid w:val="26D8EBCE"/>
    <w:rsid w:val="26D94FA0"/>
    <w:rsid w:val="26D977E9"/>
    <w:rsid w:val="26DA03C7"/>
    <w:rsid w:val="26DB996A"/>
    <w:rsid w:val="26DC2DE2"/>
    <w:rsid w:val="26DC84BA"/>
    <w:rsid w:val="26DC92EB"/>
    <w:rsid w:val="26DCB137"/>
    <w:rsid w:val="26DDFD36"/>
    <w:rsid w:val="26DE4228"/>
    <w:rsid w:val="26E04E1D"/>
    <w:rsid w:val="26E0AA5C"/>
    <w:rsid w:val="26E0D1D5"/>
    <w:rsid w:val="26E1E9F5"/>
    <w:rsid w:val="26E2BC81"/>
    <w:rsid w:val="26E2D53E"/>
    <w:rsid w:val="26E30800"/>
    <w:rsid w:val="26E3451A"/>
    <w:rsid w:val="26E347AE"/>
    <w:rsid w:val="26E36EDA"/>
    <w:rsid w:val="26E3714F"/>
    <w:rsid w:val="26E4689F"/>
    <w:rsid w:val="26E4BAB6"/>
    <w:rsid w:val="26E4BDF1"/>
    <w:rsid w:val="26E4D0B0"/>
    <w:rsid w:val="26E53935"/>
    <w:rsid w:val="26E5B3AB"/>
    <w:rsid w:val="26E5E097"/>
    <w:rsid w:val="26E5F680"/>
    <w:rsid w:val="26E6746A"/>
    <w:rsid w:val="26E69A72"/>
    <w:rsid w:val="26E76006"/>
    <w:rsid w:val="26E77C5C"/>
    <w:rsid w:val="26E8A7AB"/>
    <w:rsid w:val="26E9E9CA"/>
    <w:rsid w:val="26EA1E44"/>
    <w:rsid w:val="26EB22E7"/>
    <w:rsid w:val="26EB6CFF"/>
    <w:rsid w:val="26EBF44B"/>
    <w:rsid w:val="26EC4C57"/>
    <w:rsid w:val="26ECCDBC"/>
    <w:rsid w:val="26ED8373"/>
    <w:rsid w:val="26EE173A"/>
    <w:rsid w:val="26EE70DA"/>
    <w:rsid w:val="26EE7E76"/>
    <w:rsid w:val="26EF1DB4"/>
    <w:rsid w:val="26EF6730"/>
    <w:rsid w:val="26EF7717"/>
    <w:rsid w:val="26EF8701"/>
    <w:rsid w:val="26F016CC"/>
    <w:rsid w:val="26F0995E"/>
    <w:rsid w:val="26F38B5B"/>
    <w:rsid w:val="26F3E5FF"/>
    <w:rsid w:val="26F5462B"/>
    <w:rsid w:val="26F5722C"/>
    <w:rsid w:val="26F64BD3"/>
    <w:rsid w:val="26F6842C"/>
    <w:rsid w:val="26F73AFD"/>
    <w:rsid w:val="26F8326C"/>
    <w:rsid w:val="26F853C1"/>
    <w:rsid w:val="26F88FB1"/>
    <w:rsid w:val="26F8C1B6"/>
    <w:rsid w:val="26F8D3D5"/>
    <w:rsid w:val="26F9B4F5"/>
    <w:rsid w:val="26FA108E"/>
    <w:rsid w:val="26FA27FE"/>
    <w:rsid w:val="26FC5EB8"/>
    <w:rsid w:val="26FD3DAA"/>
    <w:rsid w:val="26FE30AD"/>
    <w:rsid w:val="270103F5"/>
    <w:rsid w:val="27015CA3"/>
    <w:rsid w:val="27015D69"/>
    <w:rsid w:val="27021769"/>
    <w:rsid w:val="2702713C"/>
    <w:rsid w:val="27029B40"/>
    <w:rsid w:val="2702DEDB"/>
    <w:rsid w:val="270309B7"/>
    <w:rsid w:val="2705437E"/>
    <w:rsid w:val="2705661F"/>
    <w:rsid w:val="270646B9"/>
    <w:rsid w:val="2707AC6C"/>
    <w:rsid w:val="2708599F"/>
    <w:rsid w:val="2709121D"/>
    <w:rsid w:val="2709D0F1"/>
    <w:rsid w:val="270A0307"/>
    <w:rsid w:val="270A5B90"/>
    <w:rsid w:val="270A6790"/>
    <w:rsid w:val="270B0AC7"/>
    <w:rsid w:val="270B2E9F"/>
    <w:rsid w:val="270CC601"/>
    <w:rsid w:val="270CD194"/>
    <w:rsid w:val="270D2A4A"/>
    <w:rsid w:val="270E0794"/>
    <w:rsid w:val="27103182"/>
    <w:rsid w:val="2710C2BE"/>
    <w:rsid w:val="27110198"/>
    <w:rsid w:val="27110DB9"/>
    <w:rsid w:val="271308D3"/>
    <w:rsid w:val="2713C3C1"/>
    <w:rsid w:val="27143570"/>
    <w:rsid w:val="27144818"/>
    <w:rsid w:val="2714D808"/>
    <w:rsid w:val="27161108"/>
    <w:rsid w:val="27162733"/>
    <w:rsid w:val="2717BA6E"/>
    <w:rsid w:val="27181D50"/>
    <w:rsid w:val="271831DB"/>
    <w:rsid w:val="271BB816"/>
    <w:rsid w:val="271BF5E7"/>
    <w:rsid w:val="271C8E77"/>
    <w:rsid w:val="271CB0B2"/>
    <w:rsid w:val="271D0782"/>
    <w:rsid w:val="271DD3F6"/>
    <w:rsid w:val="271FA27B"/>
    <w:rsid w:val="27213426"/>
    <w:rsid w:val="27215DC3"/>
    <w:rsid w:val="272266A9"/>
    <w:rsid w:val="2723F10B"/>
    <w:rsid w:val="27243905"/>
    <w:rsid w:val="27268138"/>
    <w:rsid w:val="27269926"/>
    <w:rsid w:val="27277EDD"/>
    <w:rsid w:val="2727B058"/>
    <w:rsid w:val="2727C6F8"/>
    <w:rsid w:val="272828A6"/>
    <w:rsid w:val="27283AA1"/>
    <w:rsid w:val="27287B31"/>
    <w:rsid w:val="2728E401"/>
    <w:rsid w:val="2728EFEF"/>
    <w:rsid w:val="27291829"/>
    <w:rsid w:val="27294E21"/>
    <w:rsid w:val="27298AE7"/>
    <w:rsid w:val="2729C731"/>
    <w:rsid w:val="272A368C"/>
    <w:rsid w:val="272B1E44"/>
    <w:rsid w:val="272CAB35"/>
    <w:rsid w:val="272D688D"/>
    <w:rsid w:val="272E3ACA"/>
    <w:rsid w:val="272E555A"/>
    <w:rsid w:val="272E7AA9"/>
    <w:rsid w:val="272EA0A8"/>
    <w:rsid w:val="27310791"/>
    <w:rsid w:val="2731A1AC"/>
    <w:rsid w:val="2731A2BA"/>
    <w:rsid w:val="2731B454"/>
    <w:rsid w:val="2731DB99"/>
    <w:rsid w:val="2732277B"/>
    <w:rsid w:val="273241C6"/>
    <w:rsid w:val="27327A0F"/>
    <w:rsid w:val="2732E8CE"/>
    <w:rsid w:val="273495B4"/>
    <w:rsid w:val="273506A1"/>
    <w:rsid w:val="2736E629"/>
    <w:rsid w:val="2737C252"/>
    <w:rsid w:val="273A7654"/>
    <w:rsid w:val="273AB444"/>
    <w:rsid w:val="273AEE61"/>
    <w:rsid w:val="273CD727"/>
    <w:rsid w:val="273DB6EB"/>
    <w:rsid w:val="273E3170"/>
    <w:rsid w:val="273EB82A"/>
    <w:rsid w:val="273EDB21"/>
    <w:rsid w:val="273F3F47"/>
    <w:rsid w:val="27400445"/>
    <w:rsid w:val="2740538D"/>
    <w:rsid w:val="27407382"/>
    <w:rsid w:val="274097A0"/>
    <w:rsid w:val="2741F715"/>
    <w:rsid w:val="2742746E"/>
    <w:rsid w:val="2743216B"/>
    <w:rsid w:val="2744A92F"/>
    <w:rsid w:val="274516EA"/>
    <w:rsid w:val="27455959"/>
    <w:rsid w:val="27464985"/>
    <w:rsid w:val="27469CD9"/>
    <w:rsid w:val="2746A860"/>
    <w:rsid w:val="2747185F"/>
    <w:rsid w:val="274853F1"/>
    <w:rsid w:val="2748C491"/>
    <w:rsid w:val="2749049E"/>
    <w:rsid w:val="2749A2FA"/>
    <w:rsid w:val="274A6D3A"/>
    <w:rsid w:val="274B2C3D"/>
    <w:rsid w:val="274BE877"/>
    <w:rsid w:val="274C352A"/>
    <w:rsid w:val="274CDA81"/>
    <w:rsid w:val="274DF83D"/>
    <w:rsid w:val="274EA703"/>
    <w:rsid w:val="274EDC88"/>
    <w:rsid w:val="274EE945"/>
    <w:rsid w:val="274F1930"/>
    <w:rsid w:val="274F7557"/>
    <w:rsid w:val="274FB3DC"/>
    <w:rsid w:val="2752858F"/>
    <w:rsid w:val="2752D98B"/>
    <w:rsid w:val="2753197E"/>
    <w:rsid w:val="275330F1"/>
    <w:rsid w:val="275340C0"/>
    <w:rsid w:val="2753B234"/>
    <w:rsid w:val="2754E09B"/>
    <w:rsid w:val="2754FC01"/>
    <w:rsid w:val="2755C952"/>
    <w:rsid w:val="275605E4"/>
    <w:rsid w:val="27570F61"/>
    <w:rsid w:val="27571C44"/>
    <w:rsid w:val="2757D96D"/>
    <w:rsid w:val="2757DB6F"/>
    <w:rsid w:val="2757E00F"/>
    <w:rsid w:val="2757EB63"/>
    <w:rsid w:val="275977D4"/>
    <w:rsid w:val="27597FC3"/>
    <w:rsid w:val="2759905B"/>
    <w:rsid w:val="2759F825"/>
    <w:rsid w:val="275B1510"/>
    <w:rsid w:val="275B5EDC"/>
    <w:rsid w:val="275BC62B"/>
    <w:rsid w:val="275C25DE"/>
    <w:rsid w:val="275C4EC1"/>
    <w:rsid w:val="275CD592"/>
    <w:rsid w:val="275DB790"/>
    <w:rsid w:val="275E1F48"/>
    <w:rsid w:val="275F7644"/>
    <w:rsid w:val="275F8E42"/>
    <w:rsid w:val="2760BDE5"/>
    <w:rsid w:val="2761ACDC"/>
    <w:rsid w:val="276206CA"/>
    <w:rsid w:val="2762B2C9"/>
    <w:rsid w:val="27633047"/>
    <w:rsid w:val="276356D3"/>
    <w:rsid w:val="27641979"/>
    <w:rsid w:val="2764DEEA"/>
    <w:rsid w:val="2764F110"/>
    <w:rsid w:val="27650DC1"/>
    <w:rsid w:val="276564A6"/>
    <w:rsid w:val="276566CC"/>
    <w:rsid w:val="27657A92"/>
    <w:rsid w:val="2765B113"/>
    <w:rsid w:val="27662B6A"/>
    <w:rsid w:val="276734DA"/>
    <w:rsid w:val="2767BD3E"/>
    <w:rsid w:val="2767D8F8"/>
    <w:rsid w:val="2767FAE4"/>
    <w:rsid w:val="27681AFD"/>
    <w:rsid w:val="27693558"/>
    <w:rsid w:val="27698740"/>
    <w:rsid w:val="2769DB39"/>
    <w:rsid w:val="276A1BAB"/>
    <w:rsid w:val="276A5063"/>
    <w:rsid w:val="276A817E"/>
    <w:rsid w:val="276AA909"/>
    <w:rsid w:val="276B29FA"/>
    <w:rsid w:val="276C1E6B"/>
    <w:rsid w:val="276C5F8A"/>
    <w:rsid w:val="276CB0C3"/>
    <w:rsid w:val="276DDF81"/>
    <w:rsid w:val="276E07DB"/>
    <w:rsid w:val="276E25F6"/>
    <w:rsid w:val="276EF338"/>
    <w:rsid w:val="276FD3BB"/>
    <w:rsid w:val="277066B8"/>
    <w:rsid w:val="2770E11F"/>
    <w:rsid w:val="2770E1C6"/>
    <w:rsid w:val="2770EBD4"/>
    <w:rsid w:val="27711BFD"/>
    <w:rsid w:val="27712358"/>
    <w:rsid w:val="27719594"/>
    <w:rsid w:val="2772DA35"/>
    <w:rsid w:val="2773DD64"/>
    <w:rsid w:val="2773E40F"/>
    <w:rsid w:val="2773F58C"/>
    <w:rsid w:val="27745101"/>
    <w:rsid w:val="277453C8"/>
    <w:rsid w:val="277603E4"/>
    <w:rsid w:val="27767FD5"/>
    <w:rsid w:val="27769000"/>
    <w:rsid w:val="27773247"/>
    <w:rsid w:val="2778070F"/>
    <w:rsid w:val="27785764"/>
    <w:rsid w:val="2778585D"/>
    <w:rsid w:val="277869B0"/>
    <w:rsid w:val="2778C3D5"/>
    <w:rsid w:val="27790BDC"/>
    <w:rsid w:val="277A7A04"/>
    <w:rsid w:val="277B3A96"/>
    <w:rsid w:val="277BBF94"/>
    <w:rsid w:val="277C14D2"/>
    <w:rsid w:val="277C6EF3"/>
    <w:rsid w:val="277CFCC3"/>
    <w:rsid w:val="277D0C78"/>
    <w:rsid w:val="277DB835"/>
    <w:rsid w:val="277E164F"/>
    <w:rsid w:val="277E2CA3"/>
    <w:rsid w:val="277E8B40"/>
    <w:rsid w:val="277F7AFB"/>
    <w:rsid w:val="277FDDED"/>
    <w:rsid w:val="2780210C"/>
    <w:rsid w:val="2781DD68"/>
    <w:rsid w:val="2781E1DE"/>
    <w:rsid w:val="278304F1"/>
    <w:rsid w:val="27836A5F"/>
    <w:rsid w:val="278407CD"/>
    <w:rsid w:val="2784278C"/>
    <w:rsid w:val="27846B9E"/>
    <w:rsid w:val="2784D2F8"/>
    <w:rsid w:val="2784F9FE"/>
    <w:rsid w:val="27852B7B"/>
    <w:rsid w:val="2785ABA5"/>
    <w:rsid w:val="2786A32A"/>
    <w:rsid w:val="27881351"/>
    <w:rsid w:val="27894C05"/>
    <w:rsid w:val="2789BE05"/>
    <w:rsid w:val="278AF00A"/>
    <w:rsid w:val="278B973F"/>
    <w:rsid w:val="278BC156"/>
    <w:rsid w:val="278C8C7B"/>
    <w:rsid w:val="278CFE89"/>
    <w:rsid w:val="278D0DC5"/>
    <w:rsid w:val="278D7CBC"/>
    <w:rsid w:val="278D90E7"/>
    <w:rsid w:val="278EDB23"/>
    <w:rsid w:val="278EE5DE"/>
    <w:rsid w:val="278FC113"/>
    <w:rsid w:val="279156D7"/>
    <w:rsid w:val="27928E45"/>
    <w:rsid w:val="2793113F"/>
    <w:rsid w:val="27934A93"/>
    <w:rsid w:val="27935923"/>
    <w:rsid w:val="27942552"/>
    <w:rsid w:val="2795B6B5"/>
    <w:rsid w:val="27963C86"/>
    <w:rsid w:val="2798543A"/>
    <w:rsid w:val="27994D55"/>
    <w:rsid w:val="2799BC4B"/>
    <w:rsid w:val="2799F089"/>
    <w:rsid w:val="279B034B"/>
    <w:rsid w:val="279B2710"/>
    <w:rsid w:val="279B9C32"/>
    <w:rsid w:val="279C506A"/>
    <w:rsid w:val="279D5E4C"/>
    <w:rsid w:val="279E3108"/>
    <w:rsid w:val="279E6307"/>
    <w:rsid w:val="279F1818"/>
    <w:rsid w:val="279F199D"/>
    <w:rsid w:val="279F46DE"/>
    <w:rsid w:val="279F58D5"/>
    <w:rsid w:val="279F82E3"/>
    <w:rsid w:val="279F9ED2"/>
    <w:rsid w:val="27A014E4"/>
    <w:rsid w:val="27A08666"/>
    <w:rsid w:val="27A090AD"/>
    <w:rsid w:val="27A1D5FC"/>
    <w:rsid w:val="27A1EFB6"/>
    <w:rsid w:val="27A2B3AE"/>
    <w:rsid w:val="27A36EF7"/>
    <w:rsid w:val="27A38CC0"/>
    <w:rsid w:val="27A5E244"/>
    <w:rsid w:val="27A7AF9B"/>
    <w:rsid w:val="27A8ECD1"/>
    <w:rsid w:val="27AADE02"/>
    <w:rsid w:val="27AAF156"/>
    <w:rsid w:val="27AAF6C9"/>
    <w:rsid w:val="27AB1893"/>
    <w:rsid w:val="27ABED08"/>
    <w:rsid w:val="27ABF812"/>
    <w:rsid w:val="27AC763B"/>
    <w:rsid w:val="27AD86CC"/>
    <w:rsid w:val="27AE0223"/>
    <w:rsid w:val="27AE6040"/>
    <w:rsid w:val="27AE8E6A"/>
    <w:rsid w:val="27B04092"/>
    <w:rsid w:val="27B317D0"/>
    <w:rsid w:val="27B34F48"/>
    <w:rsid w:val="27B3773D"/>
    <w:rsid w:val="27B38464"/>
    <w:rsid w:val="27B44560"/>
    <w:rsid w:val="27B4468B"/>
    <w:rsid w:val="27B627BF"/>
    <w:rsid w:val="27B67BCB"/>
    <w:rsid w:val="27B6F5D9"/>
    <w:rsid w:val="27B7399D"/>
    <w:rsid w:val="27B824D9"/>
    <w:rsid w:val="27B9102D"/>
    <w:rsid w:val="27B93178"/>
    <w:rsid w:val="27BBE9DE"/>
    <w:rsid w:val="27BC4A7F"/>
    <w:rsid w:val="27BC6897"/>
    <w:rsid w:val="27BC6AEB"/>
    <w:rsid w:val="27BD0662"/>
    <w:rsid w:val="27BD1D53"/>
    <w:rsid w:val="27BD8820"/>
    <w:rsid w:val="27BE9E01"/>
    <w:rsid w:val="27BECD62"/>
    <w:rsid w:val="27BFABB5"/>
    <w:rsid w:val="27C00E61"/>
    <w:rsid w:val="27C02313"/>
    <w:rsid w:val="27C0D543"/>
    <w:rsid w:val="27C1A8CF"/>
    <w:rsid w:val="27C1AF63"/>
    <w:rsid w:val="27C21650"/>
    <w:rsid w:val="27C23D18"/>
    <w:rsid w:val="27C2B7B1"/>
    <w:rsid w:val="27C3A9B3"/>
    <w:rsid w:val="27C3B540"/>
    <w:rsid w:val="27C41C55"/>
    <w:rsid w:val="27C6C4D3"/>
    <w:rsid w:val="27C735E3"/>
    <w:rsid w:val="27C75BA1"/>
    <w:rsid w:val="27C865A3"/>
    <w:rsid w:val="27C8B02D"/>
    <w:rsid w:val="27C91C4F"/>
    <w:rsid w:val="27CD2F1D"/>
    <w:rsid w:val="27CF752C"/>
    <w:rsid w:val="27CF8BDB"/>
    <w:rsid w:val="27D0C1CD"/>
    <w:rsid w:val="27D1E371"/>
    <w:rsid w:val="27D2622E"/>
    <w:rsid w:val="27D2B1EC"/>
    <w:rsid w:val="27D2D345"/>
    <w:rsid w:val="27D2E0E1"/>
    <w:rsid w:val="27D383C7"/>
    <w:rsid w:val="27D3F534"/>
    <w:rsid w:val="27D3F895"/>
    <w:rsid w:val="27D4A52C"/>
    <w:rsid w:val="27D55DDD"/>
    <w:rsid w:val="27D5B01C"/>
    <w:rsid w:val="27D6F889"/>
    <w:rsid w:val="27D73F5B"/>
    <w:rsid w:val="27D75495"/>
    <w:rsid w:val="27D7B562"/>
    <w:rsid w:val="27D80D32"/>
    <w:rsid w:val="27D840FE"/>
    <w:rsid w:val="27D8E250"/>
    <w:rsid w:val="27D8ED36"/>
    <w:rsid w:val="27D91FB9"/>
    <w:rsid w:val="27D921A4"/>
    <w:rsid w:val="27D93CC7"/>
    <w:rsid w:val="27D949D9"/>
    <w:rsid w:val="27DA85D0"/>
    <w:rsid w:val="27DAB963"/>
    <w:rsid w:val="27DABBD0"/>
    <w:rsid w:val="27DAC74D"/>
    <w:rsid w:val="27DAF38E"/>
    <w:rsid w:val="27DC90EE"/>
    <w:rsid w:val="27DE664B"/>
    <w:rsid w:val="27DEA79D"/>
    <w:rsid w:val="27DEE34D"/>
    <w:rsid w:val="27E0280D"/>
    <w:rsid w:val="27E07FED"/>
    <w:rsid w:val="27E0AFB2"/>
    <w:rsid w:val="27E18E92"/>
    <w:rsid w:val="27E1D275"/>
    <w:rsid w:val="27E2A5B8"/>
    <w:rsid w:val="27E315B1"/>
    <w:rsid w:val="27E31E1B"/>
    <w:rsid w:val="27E33A9A"/>
    <w:rsid w:val="27E34DA8"/>
    <w:rsid w:val="27E44D1B"/>
    <w:rsid w:val="27E472D3"/>
    <w:rsid w:val="27E4E94A"/>
    <w:rsid w:val="27E4EED6"/>
    <w:rsid w:val="27E53872"/>
    <w:rsid w:val="27E6C6B2"/>
    <w:rsid w:val="27E75283"/>
    <w:rsid w:val="27E76644"/>
    <w:rsid w:val="27E7FA46"/>
    <w:rsid w:val="27E81231"/>
    <w:rsid w:val="27E8EEC7"/>
    <w:rsid w:val="27E92273"/>
    <w:rsid w:val="27EA0DB7"/>
    <w:rsid w:val="27EB3955"/>
    <w:rsid w:val="27EC12FA"/>
    <w:rsid w:val="27EC4447"/>
    <w:rsid w:val="27ECA119"/>
    <w:rsid w:val="27ED9941"/>
    <w:rsid w:val="27EF2DA7"/>
    <w:rsid w:val="27EF37B7"/>
    <w:rsid w:val="27EF9976"/>
    <w:rsid w:val="27F0A8D2"/>
    <w:rsid w:val="27F10C1F"/>
    <w:rsid w:val="27F12080"/>
    <w:rsid w:val="27F1BDAC"/>
    <w:rsid w:val="27F237F6"/>
    <w:rsid w:val="27F242FE"/>
    <w:rsid w:val="27F2D7E5"/>
    <w:rsid w:val="27F369C2"/>
    <w:rsid w:val="27F426DC"/>
    <w:rsid w:val="27F5AED6"/>
    <w:rsid w:val="27F68FD7"/>
    <w:rsid w:val="27F741CB"/>
    <w:rsid w:val="27F8ACAF"/>
    <w:rsid w:val="27F90ABE"/>
    <w:rsid w:val="27F99A26"/>
    <w:rsid w:val="27F9B339"/>
    <w:rsid w:val="27FA6922"/>
    <w:rsid w:val="27FB102C"/>
    <w:rsid w:val="27FBCE2A"/>
    <w:rsid w:val="27FD74AC"/>
    <w:rsid w:val="27FE2925"/>
    <w:rsid w:val="27FE642A"/>
    <w:rsid w:val="2800A1C2"/>
    <w:rsid w:val="2803420F"/>
    <w:rsid w:val="2803835A"/>
    <w:rsid w:val="2803CF62"/>
    <w:rsid w:val="280422F5"/>
    <w:rsid w:val="280439D3"/>
    <w:rsid w:val="28049B06"/>
    <w:rsid w:val="280527CA"/>
    <w:rsid w:val="28052A74"/>
    <w:rsid w:val="2806D82B"/>
    <w:rsid w:val="2808ADEC"/>
    <w:rsid w:val="28091A2E"/>
    <w:rsid w:val="2809690B"/>
    <w:rsid w:val="280B84DB"/>
    <w:rsid w:val="280BC853"/>
    <w:rsid w:val="280CFA55"/>
    <w:rsid w:val="280D7E29"/>
    <w:rsid w:val="280DE5ED"/>
    <w:rsid w:val="280E76DB"/>
    <w:rsid w:val="280F8CAA"/>
    <w:rsid w:val="280FF4C6"/>
    <w:rsid w:val="28103FCC"/>
    <w:rsid w:val="2810DFDC"/>
    <w:rsid w:val="2812F0D9"/>
    <w:rsid w:val="28152761"/>
    <w:rsid w:val="2815AA8D"/>
    <w:rsid w:val="28166205"/>
    <w:rsid w:val="2816BDBB"/>
    <w:rsid w:val="28185717"/>
    <w:rsid w:val="28199EAC"/>
    <w:rsid w:val="2819C6BA"/>
    <w:rsid w:val="2819E982"/>
    <w:rsid w:val="281A2661"/>
    <w:rsid w:val="281AA995"/>
    <w:rsid w:val="281B0237"/>
    <w:rsid w:val="281B1D05"/>
    <w:rsid w:val="281B3AC0"/>
    <w:rsid w:val="281CA50A"/>
    <w:rsid w:val="281CAB87"/>
    <w:rsid w:val="281CC6F5"/>
    <w:rsid w:val="281CF4D3"/>
    <w:rsid w:val="281E8AB1"/>
    <w:rsid w:val="281EB74D"/>
    <w:rsid w:val="281EC073"/>
    <w:rsid w:val="281FA71D"/>
    <w:rsid w:val="281FA84E"/>
    <w:rsid w:val="281FED4E"/>
    <w:rsid w:val="282053C1"/>
    <w:rsid w:val="282124F9"/>
    <w:rsid w:val="2821BE84"/>
    <w:rsid w:val="282207A1"/>
    <w:rsid w:val="28221F0B"/>
    <w:rsid w:val="2822725C"/>
    <w:rsid w:val="2824BE3F"/>
    <w:rsid w:val="2824EAC4"/>
    <w:rsid w:val="2824F9C4"/>
    <w:rsid w:val="28259064"/>
    <w:rsid w:val="28276F8C"/>
    <w:rsid w:val="282A31B9"/>
    <w:rsid w:val="282A8850"/>
    <w:rsid w:val="282ABED0"/>
    <w:rsid w:val="282ADC5D"/>
    <w:rsid w:val="282B60F7"/>
    <w:rsid w:val="282C6817"/>
    <w:rsid w:val="282DC323"/>
    <w:rsid w:val="282DD732"/>
    <w:rsid w:val="282E055C"/>
    <w:rsid w:val="282E2BD3"/>
    <w:rsid w:val="282E93DC"/>
    <w:rsid w:val="282F9F9D"/>
    <w:rsid w:val="2830834E"/>
    <w:rsid w:val="2830B081"/>
    <w:rsid w:val="2831373F"/>
    <w:rsid w:val="28315E8E"/>
    <w:rsid w:val="2831B0D3"/>
    <w:rsid w:val="283294CF"/>
    <w:rsid w:val="2832E421"/>
    <w:rsid w:val="2833975B"/>
    <w:rsid w:val="283440FB"/>
    <w:rsid w:val="2834A48D"/>
    <w:rsid w:val="2834B405"/>
    <w:rsid w:val="28355CBD"/>
    <w:rsid w:val="283686A9"/>
    <w:rsid w:val="2837CD9C"/>
    <w:rsid w:val="2837E790"/>
    <w:rsid w:val="28385D41"/>
    <w:rsid w:val="2838E780"/>
    <w:rsid w:val="28390697"/>
    <w:rsid w:val="283994D0"/>
    <w:rsid w:val="2839EE83"/>
    <w:rsid w:val="2839F4FE"/>
    <w:rsid w:val="283A333A"/>
    <w:rsid w:val="283ABC4B"/>
    <w:rsid w:val="283AC17D"/>
    <w:rsid w:val="283B5E95"/>
    <w:rsid w:val="283BD286"/>
    <w:rsid w:val="283C8B15"/>
    <w:rsid w:val="283D484A"/>
    <w:rsid w:val="283D8C62"/>
    <w:rsid w:val="283D8F47"/>
    <w:rsid w:val="283F987A"/>
    <w:rsid w:val="28402023"/>
    <w:rsid w:val="28407377"/>
    <w:rsid w:val="284182B7"/>
    <w:rsid w:val="2841BD2E"/>
    <w:rsid w:val="2841E491"/>
    <w:rsid w:val="2841E49C"/>
    <w:rsid w:val="28421925"/>
    <w:rsid w:val="28425739"/>
    <w:rsid w:val="2842C5AD"/>
    <w:rsid w:val="2843242F"/>
    <w:rsid w:val="2843E086"/>
    <w:rsid w:val="2844C98F"/>
    <w:rsid w:val="2845060C"/>
    <w:rsid w:val="2845B0DF"/>
    <w:rsid w:val="28472A59"/>
    <w:rsid w:val="28475C26"/>
    <w:rsid w:val="284942C6"/>
    <w:rsid w:val="28497AC9"/>
    <w:rsid w:val="2849B6E2"/>
    <w:rsid w:val="284A5281"/>
    <w:rsid w:val="284A55B6"/>
    <w:rsid w:val="284A8228"/>
    <w:rsid w:val="284ADC6A"/>
    <w:rsid w:val="284CA399"/>
    <w:rsid w:val="284E06AF"/>
    <w:rsid w:val="284EDD56"/>
    <w:rsid w:val="284EEE8D"/>
    <w:rsid w:val="284F64C1"/>
    <w:rsid w:val="284F7D85"/>
    <w:rsid w:val="284FC18F"/>
    <w:rsid w:val="284FCFD2"/>
    <w:rsid w:val="2850F22E"/>
    <w:rsid w:val="28511ED6"/>
    <w:rsid w:val="2851B6CC"/>
    <w:rsid w:val="2851D8AA"/>
    <w:rsid w:val="285304CD"/>
    <w:rsid w:val="2854EE0A"/>
    <w:rsid w:val="285538F1"/>
    <w:rsid w:val="28566764"/>
    <w:rsid w:val="2856B6BA"/>
    <w:rsid w:val="28573313"/>
    <w:rsid w:val="28578736"/>
    <w:rsid w:val="285875B1"/>
    <w:rsid w:val="2858F7BC"/>
    <w:rsid w:val="2859C2F8"/>
    <w:rsid w:val="2859E14D"/>
    <w:rsid w:val="285A799E"/>
    <w:rsid w:val="285A9C63"/>
    <w:rsid w:val="285AE3F7"/>
    <w:rsid w:val="285B13AD"/>
    <w:rsid w:val="285D0E29"/>
    <w:rsid w:val="285D97C7"/>
    <w:rsid w:val="285DDBB0"/>
    <w:rsid w:val="285E7579"/>
    <w:rsid w:val="285E7CFC"/>
    <w:rsid w:val="286005D9"/>
    <w:rsid w:val="2860F0D5"/>
    <w:rsid w:val="2861DE94"/>
    <w:rsid w:val="286205C6"/>
    <w:rsid w:val="2862BD27"/>
    <w:rsid w:val="28636A7C"/>
    <w:rsid w:val="2863863C"/>
    <w:rsid w:val="2863A212"/>
    <w:rsid w:val="2863BA47"/>
    <w:rsid w:val="2863BFFC"/>
    <w:rsid w:val="28646D3D"/>
    <w:rsid w:val="28649BE5"/>
    <w:rsid w:val="28662B66"/>
    <w:rsid w:val="28685A2F"/>
    <w:rsid w:val="28696B12"/>
    <w:rsid w:val="28698B91"/>
    <w:rsid w:val="28699AC8"/>
    <w:rsid w:val="286AE9FA"/>
    <w:rsid w:val="286AECF0"/>
    <w:rsid w:val="286C46CA"/>
    <w:rsid w:val="286C9EE6"/>
    <w:rsid w:val="286CE13F"/>
    <w:rsid w:val="286DFC76"/>
    <w:rsid w:val="28702D5B"/>
    <w:rsid w:val="28708618"/>
    <w:rsid w:val="28716664"/>
    <w:rsid w:val="2871C861"/>
    <w:rsid w:val="2871F324"/>
    <w:rsid w:val="2871FBF2"/>
    <w:rsid w:val="287277C5"/>
    <w:rsid w:val="2872E87A"/>
    <w:rsid w:val="2873542C"/>
    <w:rsid w:val="2873E741"/>
    <w:rsid w:val="2873F178"/>
    <w:rsid w:val="2875DBD3"/>
    <w:rsid w:val="2877925E"/>
    <w:rsid w:val="2877AD46"/>
    <w:rsid w:val="2877DEBD"/>
    <w:rsid w:val="28796671"/>
    <w:rsid w:val="287A78CF"/>
    <w:rsid w:val="287DCA88"/>
    <w:rsid w:val="287DD3B5"/>
    <w:rsid w:val="287DEC04"/>
    <w:rsid w:val="28803860"/>
    <w:rsid w:val="2881340D"/>
    <w:rsid w:val="28818EE6"/>
    <w:rsid w:val="2881B19B"/>
    <w:rsid w:val="28846CE3"/>
    <w:rsid w:val="2884A600"/>
    <w:rsid w:val="2884AAE9"/>
    <w:rsid w:val="2884D0E6"/>
    <w:rsid w:val="28850DC7"/>
    <w:rsid w:val="28859C1A"/>
    <w:rsid w:val="2885A97B"/>
    <w:rsid w:val="2885E8F5"/>
    <w:rsid w:val="2885F96B"/>
    <w:rsid w:val="288611EC"/>
    <w:rsid w:val="28871B9A"/>
    <w:rsid w:val="28878EDC"/>
    <w:rsid w:val="288796F8"/>
    <w:rsid w:val="2888829C"/>
    <w:rsid w:val="288B17B1"/>
    <w:rsid w:val="288CF076"/>
    <w:rsid w:val="288D412A"/>
    <w:rsid w:val="288D56AD"/>
    <w:rsid w:val="288E03D9"/>
    <w:rsid w:val="288EE688"/>
    <w:rsid w:val="288EEA2B"/>
    <w:rsid w:val="288F46FA"/>
    <w:rsid w:val="288F81B9"/>
    <w:rsid w:val="289143B5"/>
    <w:rsid w:val="2891B3E0"/>
    <w:rsid w:val="2891E1C0"/>
    <w:rsid w:val="2891FB71"/>
    <w:rsid w:val="28920C5D"/>
    <w:rsid w:val="28927B89"/>
    <w:rsid w:val="289287C4"/>
    <w:rsid w:val="2892C67F"/>
    <w:rsid w:val="2893244B"/>
    <w:rsid w:val="289531D6"/>
    <w:rsid w:val="2896682A"/>
    <w:rsid w:val="2896E8AD"/>
    <w:rsid w:val="289893CE"/>
    <w:rsid w:val="289C164A"/>
    <w:rsid w:val="289CDCEA"/>
    <w:rsid w:val="289D3000"/>
    <w:rsid w:val="289D99EA"/>
    <w:rsid w:val="28A0E7F3"/>
    <w:rsid w:val="28A0EF54"/>
    <w:rsid w:val="28A128DC"/>
    <w:rsid w:val="28A27BA4"/>
    <w:rsid w:val="28A2882B"/>
    <w:rsid w:val="28A2B785"/>
    <w:rsid w:val="28A308A2"/>
    <w:rsid w:val="28A48E40"/>
    <w:rsid w:val="28A7402C"/>
    <w:rsid w:val="28A74FC9"/>
    <w:rsid w:val="28A7CCB3"/>
    <w:rsid w:val="28A7E99A"/>
    <w:rsid w:val="28AD13D5"/>
    <w:rsid w:val="28AD47E1"/>
    <w:rsid w:val="28AE7C21"/>
    <w:rsid w:val="28AF3DA5"/>
    <w:rsid w:val="28B06692"/>
    <w:rsid w:val="28B0751F"/>
    <w:rsid w:val="28B07E17"/>
    <w:rsid w:val="28B1AD6D"/>
    <w:rsid w:val="28B456A8"/>
    <w:rsid w:val="28B59013"/>
    <w:rsid w:val="28B5D03C"/>
    <w:rsid w:val="28B603BB"/>
    <w:rsid w:val="28B7C98C"/>
    <w:rsid w:val="28BA7992"/>
    <w:rsid w:val="28BA97FC"/>
    <w:rsid w:val="28BAA00F"/>
    <w:rsid w:val="28BAD5FA"/>
    <w:rsid w:val="28BB3955"/>
    <w:rsid w:val="28BB7728"/>
    <w:rsid w:val="28BC65FF"/>
    <w:rsid w:val="28BD32FD"/>
    <w:rsid w:val="28BD497C"/>
    <w:rsid w:val="28BDC12F"/>
    <w:rsid w:val="28BDC55E"/>
    <w:rsid w:val="28BDC86B"/>
    <w:rsid w:val="28BF7797"/>
    <w:rsid w:val="28C23B66"/>
    <w:rsid w:val="28C2AFBD"/>
    <w:rsid w:val="28C2EF26"/>
    <w:rsid w:val="28C32D90"/>
    <w:rsid w:val="28C34B41"/>
    <w:rsid w:val="28C3F1B0"/>
    <w:rsid w:val="28C5118F"/>
    <w:rsid w:val="28C577CB"/>
    <w:rsid w:val="28C5B10E"/>
    <w:rsid w:val="28C62556"/>
    <w:rsid w:val="28C76273"/>
    <w:rsid w:val="28C88D75"/>
    <w:rsid w:val="28C8C211"/>
    <w:rsid w:val="28C990CA"/>
    <w:rsid w:val="28C9B464"/>
    <w:rsid w:val="28CA0330"/>
    <w:rsid w:val="28CA30AC"/>
    <w:rsid w:val="28CA51FB"/>
    <w:rsid w:val="28CBB07D"/>
    <w:rsid w:val="28CC115F"/>
    <w:rsid w:val="28CD2396"/>
    <w:rsid w:val="28CE1D3A"/>
    <w:rsid w:val="28CE3E2D"/>
    <w:rsid w:val="28CE4290"/>
    <w:rsid w:val="28CE5877"/>
    <w:rsid w:val="28CECEFD"/>
    <w:rsid w:val="28CF00D3"/>
    <w:rsid w:val="28CFFC86"/>
    <w:rsid w:val="28D0FA32"/>
    <w:rsid w:val="28D196DE"/>
    <w:rsid w:val="28D1FC8E"/>
    <w:rsid w:val="28D21D08"/>
    <w:rsid w:val="28D22C9F"/>
    <w:rsid w:val="28D307BA"/>
    <w:rsid w:val="28D3AF8F"/>
    <w:rsid w:val="28D55E34"/>
    <w:rsid w:val="28D5D40D"/>
    <w:rsid w:val="28D63F4A"/>
    <w:rsid w:val="28D68861"/>
    <w:rsid w:val="28D8BCBB"/>
    <w:rsid w:val="28D8CB46"/>
    <w:rsid w:val="28D8E74A"/>
    <w:rsid w:val="28DA652F"/>
    <w:rsid w:val="28DAAF8A"/>
    <w:rsid w:val="28DB1D0A"/>
    <w:rsid w:val="28DC1750"/>
    <w:rsid w:val="28DC487A"/>
    <w:rsid w:val="28DC83CF"/>
    <w:rsid w:val="28DD5C5E"/>
    <w:rsid w:val="28DE7E78"/>
    <w:rsid w:val="28DF53D8"/>
    <w:rsid w:val="28E04F25"/>
    <w:rsid w:val="28E1CACB"/>
    <w:rsid w:val="28E2158F"/>
    <w:rsid w:val="28E2AC64"/>
    <w:rsid w:val="28E30049"/>
    <w:rsid w:val="28E33123"/>
    <w:rsid w:val="28E36284"/>
    <w:rsid w:val="28E61A2F"/>
    <w:rsid w:val="28E71184"/>
    <w:rsid w:val="28E7F4E1"/>
    <w:rsid w:val="28E81722"/>
    <w:rsid w:val="28E83BF3"/>
    <w:rsid w:val="28E847DB"/>
    <w:rsid w:val="28E8FBEA"/>
    <w:rsid w:val="28E90E15"/>
    <w:rsid w:val="28EA142D"/>
    <w:rsid w:val="28EB4FA6"/>
    <w:rsid w:val="28EBBAAB"/>
    <w:rsid w:val="28ECE994"/>
    <w:rsid w:val="28ECF7BE"/>
    <w:rsid w:val="28ED2FF3"/>
    <w:rsid w:val="28EDB661"/>
    <w:rsid w:val="28EFD2C7"/>
    <w:rsid w:val="28F0EC7A"/>
    <w:rsid w:val="28F142E2"/>
    <w:rsid w:val="28F15554"/>
    <w:rsid w:val="28F267AC"/>
    <w:rsid w:val="28F28628"/>
    <w:rsid w:val="28F35302"/>
    <w:rsid w:val="28F4ACA8"/>
    <w:rsid w:val="28F511C9"/>
    <w:rsid w:val="28F5BEF8"/>
    <w:rsid w:val="28F6B0F0"/>
    <w:rsid w:val="28F71ED2"/>
    <w:rsid w:val="28F7B3CC"/>
    <w:rsid w:val="28F935AD"/>
    <w:rsid w:val="28F95A03"/>
    <w:rsid w:val="28F9A484"/>
    <w:rsid w:val="28FB12B2"/>
    <w:rsid w:val="28FB7BFC"/>
    <w:rsid w:val="28FB82C4"/>
    <w:rsid w:val="28FC1B8D"/>
    <w:rsid w:val="28FC3D73"/>
    <w:rsid w:val="28FC5AC2"/>
    <w:rsid w:val="28FD2E2D"/>
    <w:rsid w:val="28FDFC65"/>
    <w:rsid w:val="28FE2B29"/>
    <w:rsid w:val="28FE38FC"/>
    <w:rsid w:val="28FFE5EF"/>
    <w:rsid w:val="28FFFA12"/>
    <w:rsid w:val="29000322"/>
    <w:rsid w:val="29000B5B"/>
    <w:rsid w:val="290062C8"/>
    <w:rsid w:val="2900D927"/>
    <w:rsid w:val="2902AA52"/>
    <w:rsid w:val="2902C174"/>
    <w:rsid w:val="29032190"/>
    <w:rsid w:val="29041216"/>
    <w:rsid w:val="29042812"/>
    <w:rsid w:val="29049370"/>
    <w:rsid w:val="2904F678"/>
    <w:rsid w:val="29051058"/>
    <w:rsid w:val="29057F2A"/>
    <w:rsid w:val="2905B448"/>
    <w:rsid w:val="29076E59"/>
    <w:rsid w:val="29078226"/>
    <w:rsid w:val="2908076D"/>
    <w:rsid w:val="290892CA"/>
    <w:rsid w:val="2908C476"/>
    <w:rsid w:val="290940C9"/>
    <w:rsid w:val="2909D890"/>
    <w:rsid w:val="290A12C7"/>
    <w:rsid w:val="290A47E3"/>
    <w:rsid w:val="290A5952"/>
    <w:rsid w:val="290A6CD9"/>
    <w:rsid w:val="290AEBCA"/>
    <w:rsid w:val="290B1FB8"/>
    <w:rsid w:val="290B5178"/>
    <w:rsid w:val="290B6500"/>
    <w:rsid w:val="290D2F5D"/>
    <w:rsid w:val="290E7419"/>
    <w:rsid w:val="290E94CC"/>
    <w:rsid w:val="290F0C8A"/>
    <w:rsid w:val="29104DB1"/>
    <w:rsid w:val="291121AC"/>
    <w:rsid w:val="291140C7"/>
    <w:rsid w:val="2911F22D"/>
    <w:rsid w:val="29130CAD"/>
    <w:rsid w:val="29131E4A"/>
    <w:rsid w:val="29148C8F"/>
    <w:rsid w:val="2914AA99"/>
    <w:rsid w:val="2914B38F"/>
    <w:rsid w:val="29153F2B"/>
    <w:rsid w:val="2915538D"/>
    <w:rsid w:val="29161DCE"/>
    <w:rsid w:val="291782EA"/>
    <w:rsid w:val="29191A3E"/>
    <w:rsid w:val="2919F9DD"/>
    <w:rsid w:val="291A3363"/>
    <w:rsid w:val="291A8FC4"/>
    <w:rsid w:val="291AB536"/>
    <w:rsid w:val="291ACE9A"/>
    <w:rsid w:val="291AEB7A"/>
    <w:rsid w:val="291B449B"/>
    <w:rsid w:val="291B6CED"/>
    <w:rsid w:val="291C7E96"/>
    <w:rsid w:val="291CD45B"/>
    <w:rsid w:val="291CD7D5"/>
    <w:rsid w:val="291D69E0"/>
    <w:rsid w:val="291DD2BC"/>
    <w:rsid w:val="291DF6F2"/>
    <w:rsid w:val="291ED007"/>
    <w:rsid w:val="291FA06B"/>
    <w:rsid w:val="29206DB3"/>
    <w:rsid w:val="2921387C"/>
    <w:rsid w:val="2921399E"/>
    <w:rsid w:val="2921C27C"/>
    <w:rsid w:val="29228C75"/>
    <w:rsid w:val="2922B9B2"/>
    <w:rsid w:val="29238805"/>
    <w:rsid w:val="2923B2F5"/>
    <w:rsid w:val="29241F2A"/>
    <w:rsid w:val="2924CA38"/>
    <w:rsid w:val="29251BDC"/>
    <w:rsid w:val="2925C957"/>
    <w:rsid w:val="2928D0F7"/>
    <w:rsid w:val="29292F9F"/>
    <w:rsid w:val="2929443E"/>
    <w:rsid w:val="29296E67"/>
    <w:rsid w:val="292AB58D"/>
    <w:rsid w:val="292AFB19"/>
    <w:rsid w:val="292B760E"/>
    <w:rsid w:val="292B89E4"/>
    <w:rsid w:val="292CCC12"/>
    <w:rsid w:val="292CE0C1"/>
    <w:rsid w:val="292E654B"/>
    <w:rsid w:val="292F89DF"/>
    <w:rsid w:val="292F901C"/>
    <w:rsid w:val="29305D62"/>
    <w:rsid w:val="29317244"/>
    <w:rsid w:val="2931A5CF"/>
    <w:rsid w:val="2931C10C"/>
    <w:rsid w:val="2931D7C0"/>
    <w:rsid w:val="29331F07"/>
    <w:rsid w:val="293320EB"/>
    <w:rsid w:val="2933B455"/>
    <w:rsid w:val="29348E71"/>
    <w:rsid w:val="29349909"/>
    <w:rsid w:val="29369641"/>
    <w:rsid w:val="2936A66F"/>
    <w:rsid w:val="2936CE59"/>
    <w:rsid w:val="29373AF8"/>
    <w:rsid w:val="29396668"/>
    <w:rsid w:val="2939D416"/>
    <w:rsid w:val="293A94A0"/>
    <w:rsid w:val="293BB222"/>
    <w:rsid w:val="293BD4B5"/>
    <w:rsid w:val="293C557F"/>
    <w:rsid w:val="293D3745"/>
    <w:rsid w:val="293D8A05"/>
    <w:rsid w:val="293E63DB"/>
    <w:rsid w:val="293EC4E4"/>
    <w:rsid w:val="29400DC3"/>
    <w:rsid w:val="294035F1"/>
    <w:rsid w:val="29403ECF"/>
    <w:rsid w:val="294219C6"/>
    <w:rsid w:val="2942349A"/>
    <w:rsid w:val="294241DA"/>
    <w:rsid w:val="29428695"/>
    <w:rsid w:val="2943C74C"/>
    <w:rsid w:val="2943D1FD"/>
    <w:rsid w:val="29444128"/>
    <w:rsid w:val="29446A41"/>
    <w:rsid w:val="2944F864"/>
    <w:rsid w:val="29455174"/>
    <w:rsid w:val="2945E620"/>
    <w:rsid w:val="29461DF3"/>
    <w:rsid w:val="29464D76"/>
    <w:rsid w:val="2946570B"/>
    <w:rsid w:val="294777C6"/>
    <w:rsid w:val="2947BD69"/>
    <w:rsid w:val="294886D4"/>
    <w:rsid w:val="29490E7C"/>
    <w:rsid w:val="294A0DCF"/>
    <w:rsid w:val="294A46A4"/>
    <w:rsid w:val="294A8B78"/>
    <w:rsid w:val="294B48CE"/>
    <w:rsid w:val="294B781C"/>
    <w:rsid w:val="294BD2C7"/>
    <w:rsid w:val="294C2CFE"/>
    <w:rsid w:val="294EB179"/>
    <w:rsid w:val="294F1441"/>
    <w:rsid w:val="29501066"/>
    <w:rsid w:val="29503790"/>
    <w:rsid w:val="29504A18"/>
    <w:rsid w:val="29509778"/>
    <w:rsid w:val="29515386"/>
    <w:rsid w:val="2951A21B"/>
    <w:rsid w:val="29530FC3"/>
    <w:rsid w:val="2953D520"/>
    <w:rsid w:val="2954F752"/>
    <w:rsid w:val="2955FAAE"/>
    <w:rsid w:val="2956C90F"/>
    <w:rsid w:val="2957CC3B"/>
    <w:rsid w:val="2957E641"/>
    <w:rsid w:val="2958A305"/>
    <w:rsid w:val="295AABDB"/>
    <w:rsid w:val="295ADB34"/>
    <w:rsid w:val="295BD1FA"/>
    <w:rsid w:val="295BDD18"/>
    <w:rsid w:val="295BEBF4"/>
    <w:rsid w:val="295C48B0"/>
    <w:rsid w:val="295CFB2F"/>
    <w:rsid w:val="295DDEDC"/>
    <w:rsid w:val="295E1057"/>
    <w:rsid w:val="295EC061"/>
    <w:rsid w:val="295EC30B"/>
    <w:rsid w:val="295F6735"/>
    <w:rsid w:val="2960080B"/>
    <w:rsid w:val="2960136D"/>
    <w:rsid w:val="29603A5E"/>
    <w:rsid w:val="2961D226"/>
    <w:rsid w:val="2961D526"/>
    <w:rsid w:val="2962D94E"/>
    <w:rsid w:val="2962E1AB"/>
    <w:rsid w:val="29640C55"/>
    <w:rsid w:val="296553F4"/>
    <w:rsid w:val="2965ECA9"/>
    <w:rsid w:val="296685D1"/>
    <w:rsid w:val="2966D415"/>
    <w:rsid w:val="29674415"/>
    <w:rsid w:val="29679CE6"/>
    <w:rsid w:val="2967BCA8"/>
    <w:rsid w:val="296972AE"/>
    <w:rsid w:val="296A7132"/>
    <w:rsid w:val="296B48F2"/>
    <w:rsid w:val="296BA34E"/>
    <w:rsid w:val="296BDE6B"/>
    <w:rsid w:val="296BFD26"/>
    <w:rsid w:val="296C2DB3"/>
    <w:rsid w:val="296E168D"/>
    <w:rsid w:val="296E2D67"/>
    <w:rsid w:val="296E619E"/>
    <w:rsid w:val="296EBC31"/>
    <w:rsid w:val="296EBD7B"/>
    <w:rsid w:val="2971947D"/>
    <w:rsid w:val="2971B14F"/>
    <w:rsid w:val="29722735"/>
    <w:rsid w:val="29723D2F"/>
    <w:rsid w:val="297313F6"/>
    <w:rsid w:val="29737929"/>
    <w:rsid w:val="297463B1"/>
    <w:rsid w:val="297474BC"/>
    <w:rsid w:val="2974DAE7"/>
    <w:rsid w:val="2975E18F"/>
    <w:rsid w:val="29761982"/>
    <w:rsid w:val="2976DC79"/>
    <w:rsid w:val="2976EE3D"/>
    <w:rsid w:val="2977BE30"/>
    <w:rsid w:val="2977D3FA"/>
    <w:rsid w:val="29783362"/>
    <w:rsid w:val="2978E089"/>
    <w:rsid w:val="2979515F"/>
    <w:rsid w:val="297964B6"/>
    <w:rsid w:val="2979F1AC"/>
    <w:rsid w:val="297B15B0"/>
    <w:rsid w:val="297E3921"/>
    <w:rsid w:val="297E59E4"/>
    <w:rsid w:val="297EC353"/>
    <w:rsid w:val="297FC15A"/>
    <w:rsid w:val="298054CD"/>
    <w:rsid w:val="2980E34C"/>
    <w:rsid w:val="298128D3"/>
    <w:rsid w:val="29818BF1"/>
    <w:rsid w:val="29826746"/>
    <w:rsid w:val="2982D016"/>
    <w:rsid w:val="2982D63D"/>
    <w:rsid w:val="29835273"/>
    <w:rsid w:val="2983EBD2"/>
    <w:rsid w:val="2983FE3D"/>
    <w:rsid w:val="2984901B"/>
    <w:rsid w:val="2985DB8B"/>
    <w:rsid w:val="29869AFB"/>
    <w:rsid w:val="2989681D"/>
    <w:rsid w:val="298A2616"/>
    <w:rsid w:val="298A6E83"/>
    <w:rsid w:val="298B212D"/>
    <w:rsid w:val="298BAB2C"/>
    <w:rsid w:val="298BB5F6"/>
    <w:rsid w:val="298D08DF"/>
    <w:rsid w:val="298D5460"/>
    <w:rsid w:val="298E6869"/>
    <w:rsid w:val="298F6FDE"/>
    <w:rsid w:val="298F9043"/>
    <w:rsid w:val="298FC66E"/>
    <w:rsid w:val="29910863"/>
    <w:rsid w:val="2993477B"/>
    <w:rsid w:val="2993E02E"/>
    <w:rsid w:val="2995DFCA"/>
    <w:rsid w:val="2995FD45"/>
    <w:rsid w:val="2996A44D"/>
    <w:rsid w:val="29979AB1"/>
    <w:rsid w:val="2997D0EC"/>
    <w:rsid w:val="2997EFD5"/>
    <w:rsid w:val="2998DCB9"/>
    <w:rsid w:val="29993FAB"/>
    <w:rsid w:val="29999AC0"/>
    <w:rsid w:val="2999D581"/>
    <w:rsid w:val="299A8A28"/>
    <w:rsid w:val="299AB156"/>
    <w:rsid w:val="299B6CD7"/>
    <w:rsid w:val="299B9826"/>
    <w:rsid w:val="299C6834"/>
    <w:rsid w:val="299C8582"/>
    <w:rsid w:val="299C9E1E"/>
    <w:rsid w:val="299F1E6B"/>
    <w:rsid w:val="299F91AA"/>
    <w:rsid w:val="29A04502"/>
    <w:rsid w:val="29A07E75"/>
    <w:rsid w:val="29A1233D"/>
    <w:rsid w:val="29A1A4C7"/>
    <w:rsid w:val="29A1D139"/>
    <w:rsid w:val="29A26451"/>
    <w:rsid w:val="29A2996A"/>
    <w:rsid w:val="29A3621F"/>
    <w:rsid w:val="29A3680D"/>
    <w:rsid w:val="29A4C26A"/>
    <w:rsid w:val="29A51164"/>
    <w:rsid w:val="29A51B05"/>
    <w:rsid w:val="29A53C8E"/>
    <w:rsid w:val="29A5A59A"/>
    <w:rsid w:val="29A5B80E"/>
    <w:rsid w:val="29A5D018"/>
    <w:rsid w:val="29A64C50"/>
    <w:rsid w:val="29A654D5"/>
    <w:rsid w:val="29A681D0"/>
    <w:rsid w:val="29A80171"/>
    <w:rsid w:val="29A85681"/>
    <w:rsid w:val="29A85B52"/>
    <w:rsid w:val="29A9A851"/>
    <w:rsid w:val="29AA518E"/>
    <w:rsid w:val="29AB781D"/>
    <w:rsid w:val="29ABD1EF"/>
    <w:rsid w:val="29ABE8D7"/>
    <w:rsid w:val="29AC7156"/>
    <w:rsid w:val="29AC9216"/>
    <w:rsid w:val="29ACB6AE"/>
    <w:rsid w:val="29ACB84E"/>
    <w:rsid w:val="29ACC3FD"/>
    <w:rsid w:val="29ACEF89"/>
    <w:rsid w:val="29ADC634"/>
    <w:rsid w:val="29AE7F30"/>
    <w:rsid w:val="29AFD505"/>
    <w:rsid w:val="29B2D1B9"/>
    <w:rsid w:val="29B39E89"/>
    <w:rsid w:val="29B58B8A"/>
    <w:rsid w:val="29B5AD91"/>
    <w:rsid w:val="29B5C952"/>
    <w:rsid w:val="29B78985"/>
    <w:rsid w:val="29B8022C"/>
    <w:rsid w:val="29B8756B"/>
    <w:rsid w:val="29B8C24E"/>
    <w:rsid w:val="29BB03E4"/>
    <w:rsid w:val="29BB569B"/>
    <w:rsid w:val="29BB5C80"/>
    <w:rsid w:val="29BC5B87"/>
    <w:rsid w:val="29BC5F5B"/>
    <w:rsid w:val="29BCAA1C"/>
    <w:rsid w:val="29BD8EE5"/>
    <w:rsid w:val="29BDBA4B"/>
    <w:rsid w:val="29BDDEB9"/>
    <w:rsid w:val="29BED54B"/>
    <w:rsid w:val="29BFBEE6"/>
    <w:rsid w:val="29C00E8C"/>
    <w:rsid w:val="29C044B8"/>
    <w:rsid w:val="29C1757A"/>
    <w:rsid w:val="29C1E7F3"/>
    <w:rsid w:val="29C2C044"/>
    <w:rsid w:val="29C34E53"/>
    <w:rsid w:val="29C38A67"/>
    <w:rsid w:val="29C48A55"/>
    <w:rsid w:val="29C4F36F"/>
    <w:rsid w:val="29C505E6"/>
    <w:rsid w:val="29C54780"/>
    <w:rsid w:val="29C5C6E7"/>
    <w:rsid w:val="29C6EF0F"/>
    <w:rsid w:val="29C88A7E"/>
    <w:rsid w:val="29C88B26"/>
    <w:rsid w:val="29C88BD9"/>
    <w:rsid w:val="29C8AC0E"/>
    <w:rsid w:val="29C8FCAD"/>
    <w:rsid w:val="29C90C9B"/>
    <w:rsid w:val="29C9533E"/>
    <w:rsid w:val="29CA0F90"/>
    <w:rsid w:val="29CA7AF8"/>
    <w:rsid w:val="29CB49E3"/>
    <w:rsid w:val="29CB5056"/>
    <w:rsid w:val="29CC6C3A"/>
    <w:rsid w:val="29CF18ED"/>
    <w:rsid w:val="29CF5504"/>
    <w:rsid w:val="29D00694"/>
    <w:rsid w:val="29D00A29"/>
    <w:rsid w:val="29D05FB1"/>
    <w:rsid w:val="29D13B75"/>
    <w:rsid w:val="29D1B62B"/>
    <w:rsid w:val="29D2413A"/>
    <w:rsid w:val="29D26165"/>
    <w:rsid w:val="29D30FE5"/>
    <w:rsid w:val="29D399E6"/>
    <w:rsid w:val="29D48ED2"/>
    <w:rsid w:val="29D4D25B"/>
    <w:rsid w:val="29D519DE"/>
    <w:rsid w:val="29D5951F"/>
    <w:rsid w:val="29D6CE32"/>
    <w:rsid w:val="29D8D75D"/>
    <w:rsid w:val="29D8DD2C"/>
    <w:rsid w:val="29D921F6"/>
    <w:rsid w:val="29DA036D"/>
    <w:rsid w:val="29DAD5D3"/>
    <w:rsid w:val="29DADE77"/>
    <w:rsid w:val="29DB148C"/>
    <w:rsid w:val="29DB80F4"/>
    <w:rsid w:val="29DBD452"/>
    <w:rsid w:val="29DC04B2"/>
    <w:rsid w:val="29DD219E"/>
    <w:rsid w:val="29DE0164"/>
    <w:rsid w:val="29DE30D0"/>
    <w:rsid w:val="29DE47E5"/>
    <w:rsid w:val="29E0BD4E"/>
    <w:rsid w:val="29E19AE4"/>
    <w:rsid w:val="29E286AE"/>
    <w:rsid w:val="29E2E45F"/>
    <w:rsid w:val="29E37367"/>
    <w:rsid w:val="29E3A1D3"/>
    <w:rsid w:val="29E3ADDE"/>
    <w:rsid w:val="29E3FF2D"/>
    <w:rsid w:val="29E4B0D7"/>
    <w:rsid w:val="29E6CDE5"/>
    <w:rsid w:val="29E71880"/>
    <w:rsid w:val="29E74C9C"/>
    <w:rsid w:val="29E75813"/>
    <w:rsid w:val="29E821C0"/>
    <w:rsid w:val="29E859B0"/>
    <w:rsid w:val="29E86038"/>
    <w:rsid w:val="29E8B032"/>
    <w:rsid w:val="29E9ABF9"/>
    <w:rsid w:val="29E9E72D"/>
    <w:rsid w:val="29EB49F4"/>
    <w:rsid w:val="29ECB4A9"/>
    <w:rsid w:val="29EEA47F"/>
    <w:rsid w:val="29EEC08B"/>
    <w:rsid w:val="29EFC0FC"/>
    <w:rsid w:val="29EFC50F"/>
    <w:rsid w:val="29F181CB"/>
    <w:rsid w:val="29F1B1BD"/>
    <w:rsid w:val="29F1E019"/>
    <w:rsid w:val="29F29397"/>
    <w:rsid w:val="29F2A0C4"/>
    <w:rsid w:val="29F2D37C"/>
    <w:rsid w:val="29F4260E"/>
    <w:rsid w:val="29F4BF89"/>
    <w:rsid w:val="29F545E4"/>
    <w:rsid w:val="29F586CE"/>
    <w:rsid w:val="29F63A62"/>
    <w:rsid w:val="29F7CF16"/>
    <w:rsid w:val="29F7E2B1"/>
    <w:rsid w:val="29FA815A"/>
    <w:rsid w:val="29FAFE3E"/>
    <w:rsid w:val="29FC8491"/>
    <w:rsid w:val="29FD14F4"/>
    <w:rsid w:val="29FD541A"/>
    <w:rsid w:val="29FD93FC"/>
    <w:rsid w:val="29FEE5A7"/>
    <w:rsid w:val="29FF1D8E"/>
    <w:rsid w:val="29FFACCB"/>
    <w:rsid w:val="29FFED74"/>
    <w:rsid w:val="29FFFAD6"/>
    <w:rsid w:val="2A009B0A"/>
    <w:rsid w:val="2A012B89"/>
    <w:rsid w:val="2A03B43B"/>
    <w:rsid w:val="2A046547"/>
    <w:rsid w:val="2A0472F8"/>
    <w:rsid w:val="2A04F51F"/>
    <w:rsid w:val="2A051260"/>
    <w:rsid w:val="2A06A1F0"/>
    <w:rsid w:val="2A0728CF"/>
    <w:rsid w:val="2A07C71B"/>
    <w:rsid w:val="2A07E63E"/>
    <w:rsid w:val="2A080CA1"/>
    <w:rsid w:val="2A0A545D"/>
    <w:rsid w:val="2A0ABC24"/>
    <w:rsid w:val="2A0AD496"/>
    <w:rsid w:val="2A0ADF8E"/>
    <w:rsid w:val="2A0B9F96"/>
    <w:rsid w:val="2A0C61DA"/>
    <w:rsid w:val="2A0D90B4"/>
    <w:rsid w:val="2A0EA34E"/>
    <w:rsid w:val="2A0F87CF"/>
    <w:rsid w:val="2A0F8AF7"/>
    <w:rsid w:val="2A103ED6"/>
    <w:rsid w:val="2A1191E0"/>
    <w:rsid w:val="2A12D2AB"/>
    <w:rsid w:val="2A134AE5"/>
    <w:rsid w:val="2A1362BF"/>
    <w:rsid w:val="2A13ACB6"/>
    <w:rsid w:val="2A13FB28"/>
    <w:rsid w:val="2A1549D7"/>
    <w:rsid w:val="2A155274"/>
    <w:rsid w:val="2A15867D"/>
    <w:rsid w:val="2A159492"/>
    <w:rsid w:val="2A1613D0"/>
    <w:rsid w:val="2A162BF9"/>
    <w:rsid w:val="2A16C172"/>
    <w:rsid w:val="2A176979"/>
    <w:rsid w:val="2A1797DA"/>
    <w:rsid w:val="2A17CDE2"/>
    <w:rsid w:val="2A17E739"/>
    <w:rsid w:val="2A180BA8"/>
    <w:rsid w:val="2A1848E5"/>
    <w:rsid w:val="2A185F69"/>
    <w:rsid w:val="2A18A063"/>
    <w:rsid w:val="2A190933"/>
    <w:rsid w:val="2A192626"/>
    <w:rsid w:val="2A1AA20E"/>
    <w:rsid w:val="2A1ABC4E"/>
    <w:rsid w:val="2A1ADCAB"/>
    <w:rsid w:val="2A1B2A56"/>
    <w:rsid w:val="2A1B8D3C"/>
    <w:rsid w:val="2A1BACF8"/>
    <w:rsid w:val="2A1C7EF3"/>
    <w:rsid w:val="2A1D1D14"/>
    <w:rsid w:val="2A1D3C89"/>
    <w:rsid w:val="2A1DD91F"/>
    <w:rsid w:val="2A1E553A"/>
    <w:rsid w:val="2A1EFBB8"/>
    <w:rsid w:val="2A1F7503"/>
    <w:rsid w:val="2A208A82"/>
    <w:rsid w:val="2A20A6C7"/>
    <w:rsid w:val="2A20FBA9"/>
    <w:rsid w:val="2A21BC15"/>
    <w:rsid w:val="2A2324BA"/>
    <w:rsid w:val="2A235FDD"/>
    <w:rsid w:val="2A237750"/>
    <w:rsid w:val="2A238700"/>
    <w:rsid w:val="2A243CE5"/>
    <w:rsid w:val="2A2502AE"/>
    <w:rsid w:val="2A251735"/>
    <w:rsid w:val="2A257300"/>
    <w:rsid w:val="2A259A34"/>
    <w:rsid w:val="2A26E4D4"/>
    <w:rsid w:val="2A2709B8"/>
    <w:rsid w:val="2A280E31"/>
    <w:rsid w:val="2A281199"/>
    <w:rsid w:val="2A282377"/>
    <w:rsid w:val="2A286F59"/>
    <w:rsid w:val="2A288C6F"/>
    <w:rsid w:val="2A289551"/>
    <w:rsid w:val="2A29E6D0"/>
    <w:rsid w:val="2A2A2EBB"/>
    <w:rsid w:val="2A2AC363"/>
    <w:rsid w:val="2A2BBC2B"/>
    <w:rsid w:val="2A2CA875"/>
    <w:rsid w:val="2A2CE723"/>
    <w:rsid w:val="2A2DBD42"/>
    <w:rsid w:val="2A2E0CBE"/>
    <w:rsid w:val="2A2E513A"/>
    <w:rsid w:val="2A2F41CD"/>
    <w:rsid w:val="2A2FBC46"/>
    <w:rsid w:val="2A2FE91F"/>
    <w:rsid w:val="2A310429"/>
    <w:rsid w:val="2A338AF5"/>
    <w:rsid w:val="2A33B0C5"/>
    <w:rsid w:val="2A344FCC"/>
    <w:rsid w:val="2A34A31D"/>
    <w:rsid w:val="2A3515CD"/>
    <w:rsid w:val="2A35BF66"/>
    <w:rsid w:val="2A35F764"/>
    <w:rsid w:val="2A369664"/>
    <w:rsid w:val="2A36B70C"/>
    <w:rsid w:val="2A382F24"/>
    <w:rsid w:val="2A3852B0"/>
    <w:rsid w:val="2A393072"/>
    <w:rsid w:val="2A39D0F7"/>
    <w:rsid w:val="2A3A35F2"/>
    <w:rsid w:val="2A3A592E"/>
    <w:rsid w:val="2A3A7A23"/>
    <w:rsid w:val="2A3A7C1C"/>
    <w:rsid w:val="2A3A8D06"/>
    <w:rsid w:val="2A3AAE03"/>
    <w:rsid w:val="2A3ABA39"/>
    <w:rsid w:val="2A3AD80F"/>
    <w:rsid w:val="2A3BA77A"/>
    <w:rsid w:val="2A3C33EC"/>
    <w:rsid w:val="2A3CA945"/>
    <w:rsid w:val="2A3CBE62"/>
    <w:rsid w:val="2A4001AC"/>
    <w:rsid w:val="2A407CA4"/>
    <w:rsid w:val="2A40CC7E"/>
    <w:rsid w:val="2A410031"/>
    <w:rsid w:val="2A411E95"/>
    <w:rsid w:val="2A418C7E"/>
    <w:rsid w:val="2A41F8C1"/>
    <w:rsid w:val="2A42066F"/>
    <w:rsid w:val="2A42B804"/>
    <w:rsid w:val="2A42D3B0"/>
    <w:rsid w:val="2A42F61A"/>
    <w:rsid w:val="2A431B66"/>
    <w:rsid w:val="2A435C3B"/>
    <w:rsid w:val="2A4362C1"/>
    <w:rsid w:val="2A436E4F"/>
    <w:rsid w:val="2A4503B6"/>
    <w:rsid w:val="2A45F674"/>
    <w:rsid w:val="2A462A4C"/>
    <w:rsid w:val="2A464C1F"/>
    <w:rsid w:val="2A46E367"/>
    <w:rsid w:val="2A470A2B"/>
    <w:rsid w:val="2A474D90"/>
    <w:rsid w:val="2A4791BC"/>
    <w:rsid w:val="2A47DB6B"/>
    <w:rsid w:val="2A488BE0"/>
    <w:rsid w:val="2A490FC8"/>
    <w:rsid w:val="2A4A9282"/>
    <w:rsid w:val="2A4A9FA8"/>
    <w:rsid w:val="2A4AD41E"/>
    <w:rsid w:val="2A4C8042"/>
    <w:rsid w:val="2A4CBB60"/>
    <w:rsid w:val="2A4E1838"/>
    <w:rsid w:val="2A4E7711"/>
    <w:rsid w:val="2A4FBDC0"/>
    <w:rsid w:val="2A5091C3"/>
    <w:rsid w:val="2A52419C"/>
    <w:rsid w:val="2A526F99"/>
    <w:rsid w:val="2A52A7F3"/>
    <w:rsid w:val="2A52B927"/>
    <w:rsid w:val="2A55982C"/>
    <w:rsid w:val="2A55A8D1"/>
    <w:rsid w:val="2A55F70A"/>
    <w:rsid w:val="2A56C7FA"/>
    <w:rsid w:val="2A57381D"/>
    <w:rsid w:val="2A57CA51"/>
    <w:rsid w:val="2A582763"/>
    <w:rsid w:val="2A586A45"/>
    <w:rsid w:val="2A588CB7"/>
    <w:rsid w:val="2A5894BF"/>
    <w:rsid w:val="2A590367"/>
    <w:rsid w:val="2A59C0AF"/>
    <w:rsid w:val="2A59F686"/>
    <w:rsid w:val="2A5A7E02"/>
    <w:rsid w:val="2A5B4819"/>
    <w:rsid w:val="2A5BAF73"/>
    <w:rsid w:val="2A5C4ABF"/>
    <w:rsid w:val="2A5C73E2"/>
    <w:rsid w:val="2A5D3660"/>
    <w:rsid w:val="2A5DDF82"/>
    <w:rsid w:val="2A5DE88B"/>
    <w:rsid w:val="2A5E4C2A"/>
    <w:rsid w:val="2A5F7DE9"/>
    <w:rsid w:val="2A60AB7B"/>
    <w:rsid w:val="2A612509"/>
    <w:rsid w:val="2A61953F"/>
    <w:rsid w:val="2A622DC3"/>
    <w:rsid w:val="2A637BB0"/>
    <w:rsid w:val="2A64915D"/>
    <w:rsid w:val="2A64C736"/>
    <w:rsid w:val="2A6584E2"/>
    <w:rsid w:val="2A662C95"/>
    <w:rsid w:val="2A66577C"/>
    <w:rsid w:val="2A6714E4"/>
    <w:rsid w:val="2A693EEC"/>
    <w:rsid w:val="2A695F73"/>
    <w:rsid w:val="2A69C7DF"/>
    <w:rsid w:val="2A6A898D"/>
    <w:rsid w:val="2A6ACE67"/>
    <w:rsid w:val="2A6B566D"/>
    <w:rsid w:val="2A6C776E"/>
    <w:rsid w:val="2A6D3CF8"/>
    <w:rsid w:val="2A6E0AB7"/>
    <w:rsid w:val="2A6E6D9B"/>
    <w:rsid w:val="2A6ECF7E"/>
    <w:rsid w:val="2A6F174F"/>
    <w:rsid w:val="2A6F33B3"/>
    <w:rsid w:val="2A70F513"/>
    <w:rsid w:val="2A71254B"/>
    <w:rsid w:val="2A7133E3"/>
    <w:rsid w:val="2A716794"/>
    <w:rsid w:val="2A718B62"/>
    <w:rsid w:val="2A71FB83"/>
    <w:rsid w:val="2A72BF4A"/>
    <w:rsid w:val="2A738ACE"/>
    <w:rsid w:val="2A73BE87"/>
    <w:rsid w:val="2A746A9F"/>
    <w:rsid w:val="2A748D0F"/>
    <w:rsid w:val="2A7514E8"/>
    <w:rsid w:val="2A752DC1"/>
    <w:rsid w:val="2A75AEC6"/>
    <w:rsid w:val="2A75EC56"/>
    <w:rsid w:val="2A76E67C"/>
    <w:rsid w:val="2A77A6BB"/>
    <w:rsid w:val="2A78D225"/>
    <w:rsid w:val="2A790694"/>
    <w:rsid w:val="2A79ED66"/>
    <w:rsid w:val="2A7A37F2"/>
    <w:rsid w:val="2A7A5957"/>
    <w:rsid w:val="2A7AC81F"/>
    <w:rsid w:val="2A7ADB73"/>
    <w:rsid w:val="2A7ADC7D"/>
    <w:rsid w:val="2A7AED4E"/>
    <w:rsid w:val="2A7C1AAF"/>
    <w:rsid w:val="2A7C4666"/>
    <w:rsid w:val="2A7C554C"/>
    <w:rsid w:val="2A7CF717"/>
    <w:rsid w:val="2A7EEF55"/>
    <w:rsid w:val="2A7F1EBF"/>
    <w:rsid w:val="2A7F207E"/>
    <w:rsid w:val="2A7F9A5A"/>
    <w:rsid w:val="2A7FA050"/>
    <w:rsid w:val="2A7FDB47"/>
    <w:rsid w:val="2A80E30A"/>
    <w:rsid w:val="2A80EDC5"/>
    <w:rsid w:val="2A812620"/>
    <w:rsid w:val="2A81385F"/>
    <w:rsid w:val="2A830C3D"/>
    <w:rsid w:val="2A83B021"/>
    <w:rsid w:val="2A8582BA"/>
    <w:rsid w:val="2A85EDE9"/>
    <w:rsid w:val="2A873293"/>
    <w:rsid w:val="2A87BE7B"/>
    <w:rsid w:val="2A87F5CA"/>
    <w:rsid w:val="2A8818AE"/>
    <w:rsid w:val="2A88B4D0"/>
    <w:rsid w:val="2A897AA8"/>
    <w:rsid w:val="2A89A3C3"/>
    <w:rsid w:val="2A89D33F"/>
    <w:rsid w:val="2A89FBCD"/>
    <w:rsid w:val="2A8AA037"/>
    <w:rsid w:val="2A8B8377"/>
    <w:rsid w:val="2A8BDB9E"/>
    <w:rsid w:val="2A8BF232"/>
    <w:rsid w:val="2A8D2A07"/>
    <w:rsid w:val="2A8D5A4F"/>
    <w:rsid w:val="2A8D78AE"/>
    <w:rsid w:val="2A8DE820"/>
    <w:rsid w:val="2A8E53DF"/>
    <w:rsid w:val="2A8F05D8"/>
    <w:rsid w:val="2A8F3EC2"/>
    <w:rsid w:val="2A904B4E"/>
    <w:rsid w:val="2A904BB5"/>
    <w:rsid w:val="2A908AF2"/>
    <w:rsid w:val="2A91A17C"/>
    <w:rsid w:val="2A91B832"/>
    <w:rsid w:val="2A9245A7"/>
    <w:rsid w:val="2A9279A7"/>
    <w:rsid w:val="2A92E63D"/>
    <w:rsid w:val="2A9388BE"/>
    <w:rsid w:val="2A9408A2"/>
    <w:rsid w:val="2A95D9FA"/>
    <w:rsid w:val="2A960EE5"/>
    <w:rsid w:val="2A969E4D"/>
    <w:rsid w:val="2A975CE0"/>
    <w:rsid w:val="2A979DCA"/>
    <w:rsid w:val="2A981830"/>
    <w:rsid w:val="2A98A800"/>
    <w:rsid w:val="2A993FBE"/>
    <w:rsid w:val="2A9A4B87"/>
    <w:rsid w:val="2A9AD800"/>
    <w:rsid w:val="2A9AF421"/>
    <w:rsid w:val="2A9B1133"/>
    <w:rsid w:val="2A9B2A0A"/>
    <w:rsid w:val="2A9CD436"/>
    <w:rsid w:val="2A9DAA8A"/>
    <w:rsid w:val="2A9DE342"/>
    <w:rsid w:val="2A9E03BA"/>
    <w:rsid w:val="2A9F7109"/>
    <w:rsid w:val="2A9F8F5B"/>
    <w:rsid w:val="2A9FB524"/>
    <w:rsid w:val="2AA1117A"/>
    <w:rsid w:val="2AA1489E"/>
    <w:rsid w:val="2AA2CEF1"/>
    <w:rsid w:val="2AA37263"/>
    <w:rsid w:val="2AA4622B"/>
    <w:rsid w:val="2AA5E0CE"/>
    <w:rsid w:val="2AA5F602"/>
    <w:rsid w:val="2AA74420"/>
    <w:rsid w:val="2AA76463"/>
    <w:rsid w:val="2AA77134"/>
    <w:rsid w:val="2AA7A230"/>
    <w:rsid w:val="2AA7CBEF"/>
    <w:rsid w:val="2AA7DB3C"/>
    <w:rsid w:val="2AA8EE68"/>
    <w:rsid w:val="2AA9CFBF"/>
    <w:rsid w:val="2AA9E44F"/>
    <w:rsid w:val="2AAADC8A"/>
    <w:rsid w:val="2AAB9BD0"/>
    <w:rsid w:val="2AACA4CF"/>
    <w:rsid w:val="2AAD660F"/>
    <w:rsid w:val="2AAE392A"/>
    <w:rsid w:val="2AAEDCE9"/>
    <w:rsid w:val="2AAF9A88"/>
    <w:rsid w:val="2AB01B59"/>
    <w:rsid w:val="2AB130F3"/>
    <w:rsid w:val="2AB1E01B"/>
    <w:rsid w:val="2AB2CBDB"/>
    <w:rsid w:val="2AB2F948"/>
    <w:rsid w:val="2AB3E257"/>
    <w:rsid w:val="2AB4CB5F"/>
    <w:rsid w:val="2AB62009"/>
    <w:rsid w:val="2AB6B1E4"/>
    <w:rsid w:val="2AB7427F"/>
    <w:rsid w:val="2AB84169"/>
    <w:rsid w:val="2AB85938"/>
    <w:rsid w:val="2AB8B307"/>
    <w:rsid w:val="2AB977AC"/>
    <w:rsid w:val="2ABA1790"/>
    <w:rsid w:val="2ABAAA95"/>
    <w:rsid w:val="2ABB920F"/>
    <w:rsid w:val="2ABB9477"/>
    <w:rsid w:val="2ABBB35C"/>
    <w:rsid w:val="2ABCB1B4"/>
    <w:rsid w:val="2ABD43A7"/>
    <w:rsid w:val="2ABE8E58"/>
    <w:rsid w:val="2ABF9097"/>
    <w:rsid w:val="2AC16A49"/>
    <w:rsid w:val="2AC1B5C8"/>
    <w:rsid w:val="2AC1B997"/>
    <w:rsid w:val="2AC37535"/>
    <w:rsid w:val="2AC3EC7E"/>
    <w:rsid w:val="2AC4A2B6"/>
    <w:rsid w:val="2AC4FE4D"/>
    <w:rsid w:val="2AC61B3B"/>
    <w:rsid w:val="2AC70465"/>
    <w:rsid w:val="2AC74E39"/>
    <w:rsid w:val="2AC851AF"/>
    <w:rsid w:val="2AC90EED"/>
    <w:rsid w:val="2AC9BE59"/>
    <w:rsid w:val="2ACB4AD2"/>
    <w:rsid w:val="2ACB9B52"/>
    <w:rsid w:val="2ACDFA09"/>
    <w:rsid w:val="2ACE2D72"/>
    <w:rsid w:val="2ACE969C"/>
    <w:rsid w:val="2ACEAFCF"/>
    <w:rsid w:val="2ACED43E"/>
    <w:rsid w:val="2ACEEC5F"/>
    <w:rsid w:val="2AD0D9BC"/>
    <w:rsid w:val="2AD190BA"/>
    <w:rsid w:val="2AD252F3"/>
    <w:rsid w:val="2AD2C4F4"/>
    <w:rsid w:val="2AD30E92"/>
    <w:rsid w:val="2AD36BBA"/>
    <w:rsid w:val="2AD38699"/>
    <w:rsid w:val="2AD56426"/>
    <w:rsid w:val="2AD5BFB9"/>
    <w:rsid w:val="2AD8065D"/>
    <w:rsid w:val="2AD89A1E"/>
    <w:rsid w:val="2AD9C126"/>
    <w:rsid w:val="2AD9F70D"/>
    <w:rsid w:val="2ADA8AA6"/>
    <w:rsid w:val="2ADAF8D8"/>
    <w:rsid w:val="2ADD06CA"/>
    <w:rsid w:val="2ADD7C04"/>
    <w:rsid w:val="2ADD90E0"/>
    <w:rsid w:val="2ADDEB42"/>
    <w:rsid w:val="2ADDEE7E"/>
    <w:rsid w:val="2ADEA48B"/>
    <w:rsid w:val="2ADEC69C"/>
    <w:rsid w:val="2ADF7A9F"/>
    <w:rsid w:val="2AE0B776"/>
    <w:rsid w:val="2AE19B97"/>
    <w:rsid w:val="2AE27478"/>
    <w:rsid w:val="2AE41555"/>
    <w:rsid w:val="2AE5A38C"/>
    <w:rsid w:val="2AE5B351"/>
    <w:rsid w:val="2AE5FE96"/>
    <w:rsid w:val="2AE6C7F1"/>
    <w:rsid w:val="2AE73A62"/>
    <w:rsid w:val="2AE7B967"/>
    <w:rsid w:val="2AE8F146"/>
    <w:rsid w:val="2AE9A79B"/>
    <w:rsid w:val="2AE9BAD4"/>
    <w:rsid w:val="2AEA5FC5"/>
    <w:rsid w:val="2AEC6C09"/>
    <w:rsid w:val="2AEDA542"/>
    <w:rsid w:val="2AEF1ABD"/>
    <w:rsid w:val="2AEFC599"/>
    <w:rsid w:val="2AF0090D"/>
    <w:rsid w:val="2AF0715A"/>
    <w:rsid w:val="2AF07938"/>
    <w:rsid w:val="2AF0DA83"/>
    <w:rsid w:val="2AF24383"/>
    <w:rsid w:val="2AF3AB26"/>
    <w:rsid w:val="2AF4BF83"/>
    <w:rsid w:val="2AF4DDDB"/>
    <w:rsid w:val="2AF4E4F1"/>
    <w:rsid w:val="2AF5D15F"/>
    <w:rsid w:val="2AF6700D"/>
    <w:rsid w:val="2AF77C02"/>
    <w:rsid w:val="2AF82F16"/>
    <w:rsid w:val="2AFA44A1"/>
    <w:rsid w:val="2AFAFACA"/>
    <w:rsid w:val="2AFB1A47"/>
    <w:rsid w:val="2AFC29A3"/>
    <w:rsid w:val="2AFC5273"/>
    <w:rsid w:val="2AFD2C86"/>
    <w:rsid w:val="2AFD34F1"/>
    <w:rsid w:val="2B000B98"/>
    <w:rsid w:val="2B009565"/>
    <w:rsid w:val="2B0153E6"/>
    <w:rsid w:val="2B041A8A"/>
    <w:rsid w:val="2B042770"/>
    <w:rsid w:val="2B043B0C"/>
    <w:rsid w:val="2B044726"/>
    <w:rsid w:val="2B04A63D"/>
    <w:rsid w:val="2B0572BE"/>
    <w:rsid w:val="2B064D28"/>
    <w:rsid w:val="2B0736F1"/>
    <w:rsid w:val="2B078C3B"/>
    <w:rsid w:val="2B0A0AE5"/>
    <w:rsid w:val="2B0AB0BE"/>
    <w:rsid w:val="2B0B4AB2"/>
    <w:rsid w:val="2B0BCA5A"/>
    <w:rsid w:val="2B0BDDA1"/>
    <w:rsid w:val="2B0C8C45"/>
    <w:rsid w:val="2B0C96CD"/>
    <w:rsid w:val="2B0D7EE5"/>
    <w:rsid w:val="2B0D9EBE"/>
    <w:rsid w:val="2B0DC1E1"/>
    <w:rsid w:val="2B0E001E"/>
    <w:rsid w:val="2B0E7244"/>
    <w:rsid w:val="2B100C55"/>
    <w:rsid w:val="2B1091B1"/>
    <w:rsid w:val="2B10D521"/>
    <w:rsid w:val="2B10F349"/>
    <w:rsid w:val="2B11102D"/>
    <w:rsid w:val="2B11312A"/>
    <w:rsid w:val="2B11BC1A"/>
    <w:rsid w:val="2B1270BC"/>
    <w:rsid w:val="2B13B260"/>
    <w:rsid w:val="2B145CD8"/>
    <w:rsid w:val="2B145CFF"/>
    <w:rsid w:val="2B14AA24"/>
    <w:rsid w:val="2B14DA50"/>
    <w:rsid w:val="2B152532"/>
    <w:rsid w:val="2B15D7D1"/>
    <w:rsid w:val="2B164A51"/>
    <w:rsid w:val="2B1859B0"/>
    <w:rsid w:val="2B186873"/>
    <w:rsid w:val="2B18CE4F"/>
    <w:rsid w:val="2B18D16D"/>
    <w:rsid w:val="2B1944B8"/>
    <w:rsid w:val="2B1B2C71"/>
    <w:rsid w:val="2B1CC9BB"/>
    <w:rsid w:val="2B1CDB9B"/>
    <w:rsid w:val="2B1CE0A4"/>
    <w:rsid w:val="2B1D3840"/>
    <w:rsid w:val="2B1D801C"/>
    <w:rsid w:val="2B1DDB99"/>
    <w:rsid w:val="2B1E1182"/>
    <w:rsid w:val="2B1EA102"/>
    <w:rsid w:val="2B20CD2E"/>
    <w:rsid w:val="2B2379AB"/>
    <w:rsid w:val="2B23DDEF"/>
    <w:rsid w:val="2B242A0E"/>
    <w:rsid w:val="2B257976"/>
    <w:rsid w:val="2B263CB5"/>
    <w:rsid w:val="2B264702"/>
    <w:rsid w:val="2B270335"/>
    <w:rsid w:val="2B272388"/>
    <w:rsid w:val="2B2900FB"/>
    <w:rsid w:val="2B2B31D1"/>
    <w:rsid w:val="2B2C9AD3"/>
    <w:rsid w:val="2B2CC592"/>
    <w:rsid w:val="2B2D0537"/>
    <w:rsid w:val="2B2DE98E"/>
    <w:rsid w:val="2B2E0D56"/>
    <w:rsid w:val="2B2E3519"/>
    <w:rsid w:val="2B2ED80E"/>
    <w:rsid w:val="2B2F0951"/>
    <w:rsid w:val="2B2FDEC3"/>
    <w:rsid w:val="2B30112D"/>
    <w:rsid w:val="2B307725"/>
    <w:rsid w:val="2B3124E3"/>
    <w:rsid w:val="2B352F9C"/>
    <w:rsid w:val="2B3578EB"/>
    <w:rsid w:val="2B35DA6A"/>
    <w:rsid w:val="2B35ED8C"/>
    <w:rsid w:val="2B36B636"/>
    <w:rsid w:val="2B383279"/>
    <w:rsid w:val="2B389D6F"/>
    <w:rsid w:val="2B3A5BEE"/>
    <w:rsid w:val="2B3B782B"/>
    <w:rsid w:val="2B3BB9F6"/>
    <w:rsid w:val="2B3C4F80"/>
    <w:rsid w:val="2B3C5CC1"/>
    <w:rsid w:val="2B4260A7"/>
    <w:rsid w:val="2B42B47F"/>
    <w:rsid w:val="2B432A7F"/>
    <w:rsid w:val="2B447B11"/>
    <w:rsid w:val="2B45072B"/>
    <w:rsid w:val="2B4522E3"/>
    <w:rsid w:val="2B45CC2E"/>
    <w:rsid w:val="2B45FFDA"/>
    <w:rsid w:val="2B47042B"/>
    <w:rsid w:val="2B480F47"/>
    <w:rsid w:val="2B481556"/>
    <w:rsid w:val="2B48456E"/>
    <w:rsid w:val="2B485EAF"/>
    <w:rsid w:val="2B4882DF"/>
    <w:rsid w:val="2B488A7C"/>
    <w:rsid w:val="2B4AF523"/>
    <w:rsid w:val="2B4C06E4"/>
    <w:rsid w:val="2B4C098C"/>
    <w:rsid w:val="2B4E048B"/>
    <w:rsid w:val="2B4E5F70"/>
    <w:rsid w:val="2B4E8C12"/>
    <w:rsid w:val="2B4F2914"/>
    <w:rsid w:val="2B4FE228"/>
    <w:rsid w:val="2B50139A"/>
    <w:rsid w:val="2B501D3A"/>
    <w:rsid w:val="2B5020F0"/>
    <w:rsid w:val="2B509E05"/>
    <w:rsid w:val="2B51954C"/>
    <w:rsid w:val="2B524363"/>
    <w:rsid w:val="2B5265F8"/>
    <w:rsid w:val="2B527355"/>
    <w:rsid w:val="2B529EE9"/>
    <w:rsid w:val="2B52C28D"/>
    <w:rsid w:val="2B53B324"/>
    <w:rsid w:val="2B550AD0"/>
    <w:rsid w:val="2B550C99"/>
    <w:rsid w:val="2B5518EE"/>
    <w:rsid w:val="2B554E0B"/>
    <w:rsid w:val="2B56DC53"/>
    <w:rsid w:val="2B571AB8"/>
    <w:rsid w:val="2B57BC21"/>
    <w:rsid w:val="2B57BE76"/>
    <w:rsid w:val="2B588FB2"/>
    <w:rsid w:val="2B599475"/>
    <w:rsid w:val="2B5A242E"/>
    <w:rsid w:val="2B5B09DD"/>
    <w:rsid w:val="2B5B2CDB"/>
    <w:rsid w:val="2B5C4083"/>
    <w:rsid w:val="2B5CCFD8"/>
    <w:rsid w:val="2B5D8E7A"/>
    <w:rsid w:val="2B5DEB17"/>
    <w:rsid w:val="2B5E10F2"/>
    <w:rsid w:val="2B5F18F6"/>
    <w:rsid w:val="2B5F636C"/>
    <w:rsid w:val="2B5FA6EE"/>
    <w:rsid w:val="2B60688F"/>
    <w:rsid w:val="2B60A3E5"/>
    <w:rsid w:val="2B60C9FC"/>
    <w:rsid w:val="2B614FA2"/>
    <w:rsid w:val="2B61839E"/>
    <w:rsid w:val="2B61F315"/>
    <w:rsid w:val="2B62F7CE"/>
    <w:rsid w:val="2B62FB15"/>
    <w:rsid w:val="2B631D08"/>
    <w:rsid w:val="2B634DF0"/>
    <w:rsid w:val="2B63C925"/>
    <w:rsid w:val="2B64D80A"/>
    <w:rsid w:val="2B65ED84"/>
    <w:rsid w:val="2B660D8A"/>
    <w:rsid w:val="2B662999"/>
    <w:rsid w:val="2B666C93"/>
    <w:rsid w:val="2B675F0B"/>
    <w:rsid w:val="2B67643A"/>
    <w:rsid w:val="2B6830CE"/>
    <w:rsid w:val="2B6833B2"/>
    <w:rsid w:val="2B6879BC"/>
    <w:rsid w:val="2B68F87F"/>
    <w:rsid w:val="2B690BD8"/>
    <w:rsid w:val="2B695DAB"/>
    <w:rsid w:val="2B696373"/>
    <w:rsid w:val="2B69F4A0"/>
    <w:rsid w:val="2B6A14D6"/>
    <w:rsid w:val="2B6A8AC9"/>
    <w:rsid w:val="2B6AF1D0"/>
    <w:rsid w:val="2B6CE31E"/>
    <w:rsid w:val="2B6D24D6"/>
    <w:rsid w:val="2B6E7B7D"/>
    <w:rsid w:val="2B6FD8A5"/>
    <w:rsid w:val="2B71DEBC"/>
    <w:rsid w:val="2B721039"/>
    <w:rsid w:val="2B728588"/>
    <w:rsid w:val="2B72D470"/>
    <w:rsid w:val="2B74D4B0"/>
    <w:rsid w:val="2B7516A4"/>
    <w:rsid w:val="2B7591B1"/>
    <w:rsid w:val="2B761348"/>
    <w:rsid w:val="2B76DFE9"/>
    <w:rsid w:val="2B76FCF4"/>
    <w:rsid w:val="2B776C41"/>
    <w:rsid w:val="2B77BD3B"/>
    <w:rsid w:val="2B7857AB"/>
    <w:rsid w:val="2B789924"/>
    <w:rsid w:val="2B790169"/>
    <w:rsid w:val="2B795DD0"/>
    <w:rsid w:val="2B798777"/>
    <w:rsid w:val="2B7A1BC7"/>
    <w:rsid w:val="2B7A2B01"/>
    <w:rsid w:val="2B7A9E1E"/>
    <w:rsid w:val="2B7B6309"/>
    <w:rsid w:val="2B7C3478"/>
    <w:rsid w:val="2B7CD7C0"/>
    <w:rsid w:val="2B7EAB72"/>
    <w:rsid w:val="2B7EEA31"/>
    <w:rsid w:val="2B7F40E5"/>
    <w:rsid w:val="2B7F4210"/>
    <w:rsid w:val="2B7FA8B4"/>
    <w:rsid w:val="2B80C5AD"/>
    <w:rsid w:val="2B81628E"/>
    <w:rsid w:val="2B81DB9A"/>
    <w:rsid w:val="2B81F69A"/>
    <w:rsid w:val="2B82E9A1"/>
    <w:rsid w:val="2B850DE3"/>
    <w:rsid w:val="2B8610AA"/>
    <w:rsid w:val="2B879ED1"/>
    <w:rsid w:val="2B87B504"/>
    <w:rsid w:val="2B87D1F9"/>
    <w:rsid w:val="2B88FBD8"/>
    <w:rsid w:val="2B89C578"/>
    <w:rsid w:val="2B8B27AA"/>
    <w:rsid w:val="2B8BC350"/>
    <w:rsid w:val="2B8C7BF7"/>
    <w:rsid w:val="2B8CD71E"/>
    <w:rsid w:val="2B8D520A"/>
    <w:rsid w:val="2B8E867B"/>
    <w:rsid w:val="2B8F6D1D"/>
    <w:rsid w:val="2B9006E2"/>
    <w:rsid w:val="2B9187C2"/>
    <w:rsid w:val="2B91C719"/>
    <w:rsid w:val="2B921A60"/>
    <w:rsid w:val="2B921AB1"/>
    <w:rsid w:val="2B924103"/>
    <w:rsid w:val="2B9293B0"/>
    <w:rsid w:val="2B938685"/>
    <w:rsid w:val="2B94C518"/>
    <w:rsid w:val="2B9509D4"/>
    <w:rsid w:val="2B9516CD"/>
    <w:rsid w:val="2B953ABA"/>
    <w:rsid w:val="2B95E6BE"/>
    <w:rsid w:val="2B96EFCA"/>
    <w:rsid w:val="2B970E31"/>
    <w:rsid w:val="2B972336"/>
    <w:rsid w:val="2B97F810"/>
    <w:rsid w:val="2B987F81"/>
    <w:rsid w:val="2B99A220"/>
    <w:rsid w:val="2B9AC733"/>
    <w:rsid w:val="2B9B1EA5"/>
    <w:rsid w:val="2B9B31AF"/>
    <w:rsid w:val="2B9B59D4"/>
    <w:rsid w:val="2B9C193D"/>
    <w:rsid w:val="2B9CA0D6"/>
    <w:rsid w:val="2B9D3CB5"/>
    <w:rsid w:val="2B9D44DB"/>
    <w:rsid w:val="2B9DF600"/>
    <w:rsid w:val="2B9E774A"/>
    <w:rsid w:val="2B9F19A2"/>
    <w:rsid w:val="2B9FD374"/>
    <w:rsid w:val="2BA086BD"/>
    <w:rsid w:val="2BA2B2EB"/>
    <w:rsid w:val="2BA2BB94"/>
    <w:rsid w:val="2BA306CF"/>
    <w:rsid w:val="2BA328F9"/>
    <w:rsid w:val="2BA36088"/>
    <w:rsid w:val="2BA3D198"/>
    <w:rsid w:val="2BA40F77"/>
    <w:rsid w:val="2BA45DCC"/>
    <w:rsid w:val="2BA63F40"/>
    <w:rsid w:val="2BA6CC06"/>
    <w:rsid w:val="2BA6F161"/>
    <w:rsid w:val="2BA7A5AB"/>
    <w:rsid w:val="2BA7E453"/>
    <w:rsid w:val="2BA84DFD"/>
    <w:rsid w:val="2BA887BD"/>
    <w:rsid w:val="2BA91914"/>
    <w:rsid w:val="2BA9E758"/>
    <w:rsid w:val="2BA9EC8B"/>
    <w:rsid w:val="2BAAB439"/>
    <w:rsid w:val="2BAD9EC0"/>
    <w:rsid w:val="2BADC8DD"/>
    <w:rsid w:val="2BAF40DF"/>
    <w:rsid w:val="2BAF6528"/>
    <w:rsid w:val="2BB0EBAA"/>
    <w:rsid w:val="2BB1372D"/>
    <w:rsid w:val="2BB205AE"/>
    <w:rsid w:val="2BB280D9"/>
    <w:rsid w:val="2BB2A9C2"/>
    <w:rsid w:val="2BB327F3"/>
    <w:rsid w:val="2BB357F5"/>
    <w:rsid w:val="2BB3DC09"/>
    <w:rsid w:val="2BB40B14"/>
    <w:rsid w:val="2BB433CB"/>
    <w:rsid w:val="2BB45D56"/>
    <w:rsid w:val="2BB524C2"/>
    <w:rsid w:val="2BB65B23"/>
    <w:rsid w:val="2BB6ADD7"/>
    <w:rsid w:val="2BB725B4"/>
    <w:rsid w:val="2BB74CF3"/>
    <w:rsid w:val="2BB8487F"/>
    <w:rsid w:val="2BB98A35"/>
    <w:rsid w:val="2BB99EC2"/>
    <w:rsid w:val="2BB9DF3B"/>
    <w:rsid w:val="2BBA18B3"/>
    <w:rsid w:val="2BBA9EE1"/>
    <w:rsid w:val="2BBAFAB4"/>
    <w:rsid w:val="2BBB16F8"/>
    <w:rsid w:val="2BBB32ED"/>
    <w:rsid w:val="2BBB4498"/>
    <w:rsid w:val="2BBBB81D"/>
    <w:rsid w:val="2BBC1945"/>
    <w:rsid w:val="2BBC5162"/>
    <w:rsid w:val="2BBD3E31"/>
    <w:rsid w:val="2BBD885B"/>
    <w:rsid w:val="2BBE5295"/>
    <w:rsid w:val="2BBEDB66"/>
    <w:rsid w:val="2BBF5AD6"/>
    <w:rsid w:val="2BBF6DD9"/>
    <w:rsid w:val="2BBFC2D0"/>
    <w:rsid w:val="2BC0C28D"/>
    <w:rsid w:val="2BC0E369"/>
    <w:rsid w:val="2BC13D94"/>
    <w:rsid w:val="2BC149C4"/>
    <w:rsid w:val="2BC18F70"/>
    <w:rsid w:val="2BC256A1"/>
    <w:rsid w:val="2BC27AC9"/>
    <w:rsid w:val="2BC2838A"/>
    <w:rsid w:val="2BC32FA5"/>
    <w:rsid w:val="2BC413E7"/>
    <w:rsid w:val="2BC470F6"/>
    <w:rsid w:val="2BC4778B"/>
    <w:rsid w:val="2BC492C5"/>
    <w:rsid w:val="2BC57CB3"/>
    <w:rsid w:val="2BC5DD02"/>
    <w:rsid w:val="2BC6EBA8"/>
    <w:rsid w:val="2BC751BE"/>
    <w:rsid w:val="2BC7565B"/>
    <w:rsid w:val="2BC772FA"/>
    <w:rsid w:val="2BC7DB46"/>
    <w:rsid w:val="2BC89B60"/>
    <w:rsid w:val="2BC8C225"/>
    <w:rsid w:val="2BC8F22C"/>
    <w:rsid w:val="2BCA5681"/>
    <w:rsid w:val="2BCADED7"/>
    <w:rsid w:val="2BCAE366"/>
    <w:rsid w:val="2BCB1DB6"/>
    <w:rsid w:val="2BCB3AF2"/>
    <w:rsid w:val="2BCBEF0F"/>
    <w:rsid w:val="2BCC0F19"/>
    <w:rsid w:val="2BCD1302"/>
    <w:rsid w:val="2BCD8F67"/>
    <w:rsid w:val="2BCE01E6"/>
    <w:rsid w:val="2BCE08EC"/>
    <w:rsid w:val="2BCE3F18"/>
    <w:rsid w:val="2BCE4511"/>
    <w:rsid w:val="2BCE9356"/>
    <w:rsid w:val="2BCEC184"/>
    <w:rsid w:val="2BCEF611"/>
    <w:rsid w:val="2BCEFF40"/>
    <w:rsid w:val="2BCF1E9D"/>
    <w:rsid w:val="2BD02E75"/>
    <w:rsid w:val="2BD59B25"/>
    <w:rsid w:val="2BD77874"/>
    <w:rsid w:val="2BD782F3"/>
    <w:rsid w:val="2BD7A17F"/>
    <w:rsid w:val="2BD8A4BC"/>
    <w:rsid w:val="2BD93A13"/>
    <w:rsid w:val="2BD97AA8"/>
    <w:rsid w:val="2BD9B0A3"/>
    <w:rsid w:val="2BDA10A1"/>
    <w:rsid w:val="2BDA2D57"/>
    <w:rsid w:val="2BDAAB1B"/>
    <w:rsid w:val="2BDB095A"/>
    <w:rsid w:val="2BDB3ED4"/>
    <w:rsid w:val="2BDB47B0"/>
    <w:rsid w:val="2BDCA063"/>
    <w:rsid w:val="2BDCD42C"/>
    <w:rsid w:val="2BDDD709"/>
    <w:rsid w:val="2BDE041C"/>
    <w:rsid w:val="2BDF3EB0"/>
    <w:rsid w:val="2BE10DD8"/>
    <w:rsid w:val="2BE13416"/>
    <w:rsid w:val="2BE138D4"/>
    <w:rsid w:val="2BE17F5A"/>
    <w:rsid w:val="2BE1CABC"/>
    <w:rsid w:val="2BE1CABE"/>
    <w:rsid w:val="2BE1E546"/>
    <w:rsid w:val="2BE1E682"/>
    <w:rsid w:val="2BE27F90"/>
    <w:rsid w:val="2BE2D085"/>
    <w:rsid w:val="2BE37BFB"/>
    <w:rsid w:val="2BE3E724"/>
    <w:rsid w:val="2BE4888D"/>
    <w:rsid w:val="2BE4A64B"/>
    <w:rsid w:val="2BE4FB5F"/>
    <w:rsid w:val="2BE50767"/>
    <w:rsid w:val="2BE5AABE"/>
    <w:rsid w:val="2BE5BBDB"/>
    <w:rsid w:val="2BE5F656"/>
    <w:rsid w:val="2BE76A80"/>
    <w:rsid w:val="2BE8080A"/>
    <w:rsid w:val="2BE8798A"/>
    <w:rsid w:val="2BE9644E"/>
    <w:rsid w:val="2BE971FC"/>
    <w:rsid w:val="2BEB218D"/>
    <w:rsid w:val="2BEC6631"/>
    <w:rsid w:val="2BEC99EE"/>
    <w:rsid w:val="2BEDB85E"/>
    <w:rsid w:val="2BEEC421"/>
    <w:rsid w:val="2BEF6B96"/>
    <w:rsid w:val="2BEFCD49"/>
    <w:rsid w:val="2BEFE9F2"/>
    <w:rsid w:val="2BF006D7"/>
    <w:rsid w:val="2BF07277"/>
    <w:rsid w:val="2BF0B0B0"/>
    <w:rsid w:val="2BF0C3DD"/>
    <w:rsid w:val="2BF21B69"/>
    <w:rsid w:val="2BF2524F"/>
    <w:rsid w:val="2BF3338C"/>
    <w:rsid w:val="2BF3BEAF"/>
    <w:rsid w:val="2BF3D385"/>
    <w:rsid w:val="2BF418E2"/>
    <w:rsid w:val="2BF49282"/>
    <w:rsid w:val="2BF5D6D6"/>
    <w:rsid w:val="2BF60678"/>
    <w:rsid w:val="2BF6FA34"/>
    <w:rsid w:val="2BF9557F"/>
    <w:rsid w:val="2BFB2ED3"/>
    <w:rsid w:val="2BFB37ED"/>
    <w:rsid w:val="2BFBA4C9"/>
    <w:rsid w:val="2BFC6AFC"/>
    <w:rsid w:val="2BFCB939"/>
    <w:rsid w:val="2BFCDB7A"/>
    <w:rsid w:val="2BFD2876"/>
    <w:rsid w:val="2BFF9FDE"/>
    <w:rsid w:val="2BFFAEA1"/>
    <w:rsid w:val="2C00C28D"/>
    <w:rsid w:val="2C016987"/>
    <w:rsid w:val="2C022403"/>
    <w:rsid w:val="2C027DD1"/>
    <w:rsid w:val="2C0386C5"/>
    <w:rsid w:val="2C04B703"/>
    <w:rsid w:val="2C053813"/>
    <w:rsid w:val="2C056A60"/>
    <w:rsid w:val="2C057E24"/>
    <w:rsid w:val="2C063D74"/>
    <w:rsid w:val="2C071940"/>
    <w:rsid w:val="2C07808D"/>
    <w:rsid w:val="2C07A181"/>
    <w:rsid w:val="2C07F0C5"/>
    <w:rsid w:val="2C0833F5"/>
    <w:rsid w:val="2C08E7B8"/>
    <w:rsid w:val="2C09ACF4"/>
    <w:rsid w:val="2C09E685"/>
    <w:rsid w:val="2C0A15C0"/>
    <w:rsid w:val="2C0D8DF2"/>
    <w:rsid w:val="2C0F4E90"/>
    <w:rsid w:val="2C0F744E"/>
    <w:rsid w:val="2C0FF3D8"/>
    <w:rsid w:val="2C1118BC"/>
    <w:rsid w:val="2C117260"/>
    <w:rsid w:val="2C11DFDE"/>
    <w:rsid w:val="2C11EB91"/>
    <w:rsid w:val="2C1235F6"/>
    <w:rsid w:val="2C1288F0"/>
    <w:rsid w:val="2C133BC7"/>
    <w:rsid w:val="2C14132E"/>
    <w:rsid w:val="2C14B962"/>
    <w:rsid w:val="2C15069A"/>
    <w:rsid w:val="2C153AFE"/>
    <w:rsid w:val="2C1554DF"/>
    <w:rsid w:val="2C15B2B2"/>
    <w:rsid w:val="2C15E148"/>
    <w:rsid w:val="2C181EBE"/>
    <w:rsid w:val="2C18A593"/>
    <w:rsid w:val="2C18F3E7"/>
    <w:rsid w:val="2C1B95AE"/>
    <w:rsid w:val="2C1BBA83"/>
    <w:rsid w:val="2C1BC7A1"/>
    <w:rsid w:val="2C1BE19A"/>
    <w:rsid w:val="2C1C80F2"/>
    <w:rsid w:val="2C1CE587"/>
    <w:rsid w:val="2C1D1DBE"/>
    <w:rsid w:val="2C1D76F5"/>
    <w:rsid w:val="2C1DA0AA"/>
    <w:rsid w:val="2C1E05E6"/>
    <w:rsid w:val="2C1E1885"/>
    <w:rsid w:val="2C1E5F6D"/>
    <w:rsid w:val="2C1F9361"/>
    <w:rsid w:val="2C1FE8BF"/>
    <w:rsid w:val="2C20A324"/>
    <w:rsid w:val="2C211043"/>
    <w:rsid w:val="2C216467"/>
    <w:rsid w:val="2C21DC3E"/>
    <w:rsid w:val="2C2204E6"/>
    <w:rsid w:val="2C221249"/>
    <w:rsid w:val="2C224E4D"/>
    <w:rsid w:val="2C2300DC"/>
    <w:rsid w:val="2C241748"/>
    <w:rsid w:val="2C264591"/>
    <w:rsid w:val="2C266A58"/>
    <w:rsid w:val="2C26A130"/>
    <w:rsid w:val="2C26BF8E"/>
    <w:rsid w:val="2C26BFFA"/>
    <w:rsid w:val="2C28FBF2"/>
    <w:rsid w:val="2C29415C"/>
    <w:rsid w:val="2C294560"/>
    <w:rsid w:val="2C29CCA0"/>
    <w:rsid w:val="2C2AFFFF"/>
    <w:rsid w:val="2C2BBE37"/>
    <w:rsid w:val="2C2BDF24"/>
    <w:rsid w:val="2C2D12C6"/>
    <w:rsid w:val="2C2E27AF"/>
    <w:rsid w:val="2C2E41BA"/>
    <w:rsid w:val="2C2FB091"/>
    <w:rsid w:val="2C2FC1B6"/>
    <w:rsid w:val="2C30B544"/>
    <w:rsid w:val="2C315CC9"/>
    <w:rsid w:val="2C317CFD"/>
    <w:rsid w:val="2C3534C2"/>
    <w:rsid w:val="2C354956"/>
    <w:rsid w:val="2C35DC65"/>
    <w:rsid w:val="2C36D2EA"/>
    <w:rsid w:val="2C37496F"/>
    <w:rsid w:val="2C37508B"/>
    <w:rsid w:val="2C37C4C2"/>
    <w:rsid w:val="2C38425F"/>
    <w:rsid w:val="2C39AA2C"/>
    <w:rsid w:val="2C3A66FB"/>
    <w:rsid w:val="2C3A8DAA"/>
    <w:rsid w:val="2C3BDE7F"/>
    <w:rsid w:val="2C3BF5C0"/>
    <w:rsid w:val="2C3BFD5E"/>
    <w:rsid w:val="2C3C34A9"/>
    <w:rsid w:val="2C3D473A"/>
    <w:rsid w:val="2C3D786B"/>
    <w:rsid w:val="2C3DC9DD"/>
    <w:rsid w:val="2C3EF67D"/>
    <w:rsid w:val="2C40367C"/>
    <w:rsid w:val="2C41074B"/>
    <w:rsid w:val="2C416684"/>
    <w:rsid w:val="2C42267F"/>
    <w:rsid w:val="2C422964"/>
    <w:rsid w:val="2C4294C9"/>
    <w:rsid w:val="2C454B16"/>
    <w:rsid w:val="2C45E6A2"/>
    <w:rsid w:val="2C463D52"/>
    <w:rsid w:val="2C4654CF"/>
    <w:rsid w:val="2C46CFED"/>
    <w:rsid w:val="2C478080"/>
    <w:rsid w:val="2C47D523"/>
    <w:rsid w:val="2C4944B0"/>
    <w:rsid w:val="2C495C79"/>
    <w:rsid w:val="2C49ECFC"/>
    <w:rsid w:val="2C4A1B18"/>
    <w:rsid w:val="2C4A7FC5"/>
    <w:rsid w:val="2C4B9B2C"/>
    <w:rsid w:val="2C4BF1EC"/>
    <w:rsid w:val="2C4C6516"/>
    <w:rsid w:val="2C4C78B5"/>
    <w:rsid w:val="2C4D5026"/>
    <w:rsid w:val="2C4D640C"/>
    <w:rsid w:val="2C4E4C16"/>
    <w:rsid w:val="2C4EA0C7"/>
    <w:rsid w:val="2C4EF0B0"/>
    <w:rsid w:val="2C5092A8"/>
    <w:rsid w:val="2C515D8C"/>
    <w:rsid w:val="2C53D4F6"/>
    <w:rsid w:val="2C53EEDF"/>
    <w:rsid w:val="2C54971D"/>
    <w:rsid w:val="2C54CE92"/>
    <w:rsid w:val="2C54D768"/>
    <w:rsid w:val="2C5590DA"/>
    <w:rsid w:val="2C562ED6"/>
    <w:rsid w:val="2C563DC7"/>
    <w:rsid w:val="2C575FAE"/>
    <w:rsid w:val="2C5777CF"/>
    <w:rsid w:val="2C580FA1"/>
    <w:rsid w:val="2C585D87"/>
    <w:rsid w:val="2C586B21"/>
    <w:rsid w:val="2C58D4C4"/>
    <w:rsid w:val="2C5989F1"/>
    <w:rsid w:val="2C59FD34"/>
    <w:rsid w:val="2C5A2D91"/>
    <w:rsid w:val="2C5AE015"/>
    <w:rsid w:val="2C5B49AF"/>
    <w:rsid w:val="2C5BA8F0"/>
    <w:rsid w:val="2C5C2796"/>
    <w:rsid w:val="2C5CC3C9"/>
    <w:rsid w:val="2C5F0296"/>
    <w:rsid w:val="2C5F0C42"/>
    <w:rsid w:val="2C606BA4"/>
    <w:rsid w:val="2C60F4FA"/>
    <w:rsid w:val="2C61EB9F"/>
    <w:rsid w:val="2C6222F2"/>
    <w:rsid w:val="2C6293DD"/>
    <w:rsid w:val="2C638E8A"/>
    <w:rsid w:val="2C639D65"/>
    <w:rsid w:val="2C64608F"/>
    <w:rsid w:val="2C646BB8"/>
    <w:rsid w:val="2C65A3CE"/>
    <w:rsid w:val="2C664838"/>
    <w:rsid w:val="2C668717"/>
    <w:rsid w:val="2C6701A0"/>
    <w:rsid w:val="2C6AA472"/>
    <w:rsid w:val="2C6AD3D8"/>
    <w:rsid w:val="2C6B1CB4"/>
    <w:rsid w:val="2C6B5A34"/>
    <w:rsid w:val="2C6C9C54"/>
    <w:rsid w:val="2C6D5EE6"/>
    <w:rsid w:val="2C6D5FE2"/>
    <w:rsid w:val="2C6DE2EA"/>
    <w:rsid w:val="2C6EA085"/>
    <w:rsid w:val="2C6EC470"/>
    <w:rsid w:val="2C6EF924"/>
    <w:rsid w:val="2C6F4D3D"/>
    <w:rsid w:val="2C6F697C"/>
    <w:rsid w:val="2C6FE71D"/>
    <w:rsid w:val="2C70B568"/>
    <w:rsid w:val="2C71B5ED"/>
    <w:rsid w:val="2C71E101"/>
    <w:rsid w:val="2C73197D"/>
    <w:rsid w:val="2C732B50"/>
    <w:rsid w:val="2C733947"/>
    <w:rsid w:val="2C75D1C8"/>
    <w:rsid w:val="2C75D1FE"/>
    <w:rsid w:val="2C77508B"/>
    <w:rsid w:val="2C77A503"/>
    <w:rsid w:val="2C77D3FB"/>
    <w:rsid w:val="2C7817EC"/>
    <w:rsid w:val="2C79F4C4"/>
    <w:rsid w:val="2C7A0F45"/>
    <w:rsid w:val="2C7A1AD3"/>
    <w:rsid w:val="2C7AA0C2"/>
    <w:rsid w:val="2C7AE204"/>
    <w:rsid w:val="2C7AE913"/>
    <w:rsid w:val="2C7AF65B"/>
    <w:rsid w:val="2C7B031B"/>
    <w:rsid w:val="2C7B77A8"/>
    <w:rsid w:val="2C7BB031"/>
    <w:rsid w:val="2C7BC844"/>
    <w:rsid w:val="2C7C41D3"/>
    <w:rsid w:val="2C7C982A"/>
    <w:rsid w:val="2C7D087E"/>
    <w:rsid w:val="2C7D8219"/>
    <w:rsid w:val="2C7ECE99"/>
    <w:rsid w:val="2C7F21D9"/>
    <w:rsid w:val="2C7FBB8A"/>
    <w:rsid w:val="2C80196C"/>
    <w:rsid w:val="2C807C48"/>
    <w:rsid w:val="2C80F21E"/>
    <w:rsid w:val="2C8145BE"/>
    <w:rsid w:val="2C81E766"/>
    <w:rsid w:val="2C821DC8"/>
    <w:rsid w:val="2C8242EC"/>
    <w:rsid w:val="2C826074"/>
    <w:rsid w:val="2C82D7F8"/>
    <w:rsid w:val="2C832A8C"/>
    <w:rsid w:val="2C834EB4"/>
    <w:rsid w:val="2C83E172"/>
    <w:rsid w:val="2C8438C4"/>
    <w:rsid w:val="2C845560"/>
    <w:rsid w:val="2C847DE5"/>
    <w:rsid w:val="2C84FA24"/>
    <w:rsid w:val="2C856228"/>
    <w:rsid w:val="2C857928"/>
    <w:rsid w:val="2C85E364"/>
    <w:rsid w:val="2C864245"/>
    <w:rsid w:val="2C864EC3"/>
    <w:rsid w:val="2C86B39A"/>
    <w:rsid w:val="2C86B41E"/>
    <w:rsid w:val="2C873719"/>
    <w:rsid w:val="2C87420D"/>
    <w:rsid w:val="2C8827CA"/>
    <w:rsid w:val="2C894CB6"/>
    <w:rsid w:val="2C8A24EC"/>
    <w:rsid w:val="2C8AEC46"/>
    <w:rsid w:val="2C8B9E4B"/>
    <w:rsid w:val="2C8C0F8A"/>
    <w:rsid w:val="2C8C3BBE"/>
    <w:rsid w:val="2C8CCCB1"/>
    <w:rsid w:val="2C8D9A7F"/>
    <w:rsid w:val="2C8ED8E1"/>
    <w:rsid w:val="2C8F13CA"/>
    <w:rsid w:val="2C8F39FB"/>
    <w:rsid w:val="2C909041"/>
    <w:rsid w:val="2C918AFB"/>
    <w:rsid w:val="2C92369E"/>
    <w:rsid w:val="2C926AC8"/>
    <w:rsid w:val="2C92AF6E"/>
    <w:rsid w:val="2C93CFE0"/>
    <w:rsid w:val="2C952B44"/>
    <w:rsid w:val="2C954A6D"/>
    <w:rsid w:val="2C959D34"/>
    <w:rsid w:val="2C95DEBB"/>
    <w:rsid w:val="2C95F520"/>
    <w:rsid w:val="2C9679EB"/>
    <w:rsid w:val="2C9718AE"/>
    <w:rsid w:val="2C974EC4"/>
    <w:rsid w:val="2C996476"/>
    <w:rsid w:val="2C9A58EB"/>
    <w:rsid w:val="2C9B9F3C"/>
    <w:rsid w:val="2C9D7416"/>
    <w:rsid w:val="2C9E7605"/>
    <w:rsid w:val="2C9F48F8"/>
    <w:rsid w:val="2C9FA9C0"/>
    <w:rsid w:val="2CA04012"/>
    <w:rsid w:val="2CA0A890"/>
    <w:rsid w:val="2CA0D4BD"/>
    <w:rsid w:val="2CA12A12"/>
    <w:rsid w:val="2CA1833E"/>
    <w:rsid w:val="2CA1A9B1"/>
    <w:rsid w:val="2CA1DD28"/>
    <w:rsid w:val="2CA1EBF2"/>
    <w:rsid w:val="2CA210AA"/>
    <w:rsid w:val="2CA2AA3B"/>
    <w:rsid w:val="2CA5A2A0"/>
    <w:rsid w:val="2CA73BA2"/>
    <w:rsid w:val="2CA79551"/>
    <w:rsid w:val="2CA99760"/>
    <w:rsid w:val="2CAA42A6"/>
    <w:rsid w:val="2CABE2BC"/>
    <w:rsid w:val="2CAC357C"/>
    <w:rsid w:val="2CAC3B8E"/>
    <w:rsid w:val="2CAC3BC1"/>
    <w:rsid w:val="2CAD1599"/>
    <w:rsid w:val="2CAE20ED"/>
    <w:rsid w:val="2CAE6736"/>
    <w:rsid w:val="2CAEDF98"/>
    <w:rsid w:val="2CAF01EA"/>
    <w:rsid w:val="2CAF111B"/>
    <w:rsid w:val="2CB04934"/>
    <w:rsid w:val="2CB1365D"/>
    <w:rsid w:val="2CB1AFF1"/>
    <w:rsid w:val="2CB246F8"/>
    <w:rsid w:val="2CB28DA4"/>
    <w:rsid w:val="2CB30D8A"/>
    <w:rsid w:val="2CB3CFC4"/>
    <w:rsid w:val="2CB416F4"/>
    <w:rsid w:val="2CB419BB"/>
    <w:rsid w:val="2CB4F4EA"/>
    <w:rsid w:val="2CB510C2"/>
    <w:rsid w:val="2CB61316"/>
    <w:rsid w:val="2CB6636E"/>
    <w:rsid w:val="2CB75996"/>
    <w:rsid w:val="2CB89CA4"/>
    <w:rsid w:val="2CB9EBAB"/>
    <w:rsid w:val="2CBB2EE6"/>
    <w:rsid w:val="2CBC757C"/>
    <w:rsid w:val="2CBC832F"/>
    <w:rsid w:val="2CBDC155"/>
    <w:rsid w:val="2CBEB461"/>
    <w:rsid w:val="2CBFCCCD"/>
    <w:rsid w:val="2CBFE488"/>
    <w:rsid w:val="2CBFF4DD"/>
    <w:rsid w:val="2CC08237"/>
    <w:rsid w:val="2CC1FABF"/>
    <w:rsid w:val="2CC25281"/>
    <w:rsid w:val="2CC3255B"/>
    <w:rsid w:val="2CC40BAE"/>
    <w:rsid w:val="2CC46A26"/>
    <w:rsid w:val="2CC56724"/>
    <w:rsid w:val="2CC6348D"/>
    <w:rsid w:val="2CC6B2DB"/>
    <w:rsid w:val="2CC7084D"/>
    <w:rsid w:val="2CC72581"/>
    <w:rsid w:val="2CC8C7B6"/>
    <w:rsid w:val="2CC94271"/>
    <w:rsid w:val="2CC95D1F"/>
    <w:rsid w:val="2CC9EF21"/>
    <w:rsid w:val="2CCA40A4"/>
    <w:rsid w:val="2CCAC3B6"/>
    <w:rsid w:val="2CCB331A"/>
    <w:rsid w:val="2CCB4B31"/>
    <w:rsid w:val="2CCB9B7E"/>
    <w:rsid w:val="2CCC19D4"/>
    <w:rsid w:val="2CCC275D"/>
    <w:rsid w:val="2CCC532A"/>
    <w:rsid w:val="2CCDCFF3"/>
    <w:rsid w:val="2CCEDDD7"/>
    <w:rsid w:val="2CCEFDA5"/>
    <w:rsid w:val="2CCF5557"/>
    <w:rsid w:val="2CCF62DA"/>
    <w:rsid w:val="2CCF7CA4"/>
    <w:rsid w:val="2CCFDE1D"/>
    <w:rsid w:val="2CD02F61"/>
    <w:rsid w:val="2CD066E9"/>
    <w:rsid w:val="2CD0CE7F"/>
    <w:rsid w:val="2CD10B68"/>
    <w:rsid w:val="2CD158D7"/>
    <w:rsid w:val="2CD183F1"/>
    <w:rsid w:val="2CD19CD5"/>
    <w:rsid w:val="2CD1F714"/>
    <w:rsid w:val="2CD347B9"/>
    <w:rsid w:val="2CD469F0"/>
    <w:rsid w:val="2CD49A4A"/>
    <w:rsid w:val="2CD542EF"/>
    <w:rsid w:val="2CD57847"/>
    <w:rsid w:val="2CD73ABC"/>
    <w:rsid w:val="2CD76FBC"/>
    <w:rsid w:val="2CD78B75"/>
    <w:rsid w:val="2CD8906D"/>
    <w:rsid w:val="2CD91C22"/>
    <w:rsid w:val="2CD9D7B8"/>
    <w:rsid w:val="2CDA17A1"/>
    <w:rsid w:val="2CDA5A8C"/>
    <w:rsid w:val="2CDAE98F"/>
    <w:rsid w:val="2CDB3E22"/>
    <w:rsid w:val="2CDB3E23"/>
    <w:rsid w:val="2CDB5A0F"/>
    <w:rsid w:val="2CDC9276"/>
    <w:rsid w:val="2CDCF94F"/>
    <w:rsid w:val="2CDD5257"/>
    <w:rsid w:val="2CDF8352"/>
    <w:rsid w:val="2CDFB252"/>
    <w:rsid w:val="2CDFFE9D"/>
    <w:rsid w:val="2CE0007E"/>
    <w:rsid w:val="2CE166C3"/>
    <w:rsid w:val="2CE23C4C"/>
    <w:rsid w:val="2CE29A02"/>
    <w:rsid w:val="2CE29B64"/>
    <w:rsid w:val="2CE2C4C6"/>
    <w:rsid w:val="2CE37CD3"/>
    <w:rsid w:val="2CE40539"/>
    <w:rsid w:val="2CE42477"/>
    <w:rsid w:val="2CE442E1"/>
    <w:rsid w:val="2CE54C1C"/>
    <w:rsid w:val="2CE5B7FC"/>
    <w:rsid w:val="2CE5D121"/>
    <w:rsid w:val="2CE6F08F"/>
    <w:rsid w:val="2CE74221"/>
    <w:rsid w:val="2CE8143F"/>
    <w:rsid w:val="2CE8D4B8"/>
    <w:rsid w:val="2CE9C683"/>
    <w:rsid w:val="2CEA6636"/>
    <w:rsid w:val="2CEB1354"/>
    <w:rsid w:val="2CEBD1C9"/>
    <w:rsid w:val="2CEC24BD"/>
    <w:rsid w:val="2CEC5234"/>
    <w:rsid w:val="2CEE7D72"/>
    <w:rsid w:val="2CEE9855"/>
    <w:rsid w:val="2CEED158"/>
    <w:rsid w:val="2CEF5E15"/>
    <w:rsid w:val="2CF041E4"/>
    <w:rsid w:val="2CF04F4C"/>
    <w:rsid w:val="2CF21380"/>
    <w:rsid w:val="2CF280BE"/>
    <w:rsid w:val="2CF2E51D"/>
    <w:rsid w:val="2CF39EB5"/>
    <w:rsid w:val="2CF4A2F6"/>
    <w:rsid w:val="2CF5A5A5"/>
    <w:rsid w:val="2CF5F51D"/>
    <w:rsid w:val="2CF778EB"/>
    <w:rsid w:val="2CF7C35B"/>
    <w:rsid w:val="2CF7CC6F"/>
    <w:rsid w:val="2CF8292B"/>
    <w:rsid w:val="2CF9CE65"/>
    <w:rsid w:val="2CF9E665"/>
    <w:rsid w:val="2CFA4FC6"/>
    <w:rsid w:val="2CFB4F23"/>
    <w:rsid w:val="2CFB805F"/>
    <w:rsid w:val="2CFC206C"/>
    <w:rsid w:val="2CFC6E9D"/>
    <w:rsid w:val="2CFC920C"/>
    <w:rsid w:val="2CFD5308"/>
    <w:rsid w:val="2CFD5CB7"/>
    <w:rsid w:val="2CFF79C9"/>
    <w:rsid w:val="2CFF7F67"/>
    <w:rsid w:val="2CFF871B"/>
    <w:rsid w:val="2CFFB163"/>
    <w:rsid w:val="2D00EB01"/>
    <w:rsid w:val="2D018889"/>
    <w:rsid w:val="2D03B930"/>
    <w:rsid w:val="2D0436D9"/>
    <w:rsid w:val="2D043C61"/>
    <w:rsid w:val="2D049FC9"/>
    <w:rsid w:val="2D059F99"/>
    <w:rsid w:val="2D05C501"/>
    <w:rsid w:val="2D06A3D7"/>
    <w:rsid w:val="2D0725E0"/>
    <w:rsid w:val="2D072C9C"/>
    <w:rsid w:val="2D0806DE"/>
    <w:rsid w:val="2D0908D4"/>
    <w:rsid w:val="2D092D2E"/>
    <w:rsid w:val="2D095A49"/>
    <w:rsid w:val="2D0969FE"/>
    <w:rsid w:val="2D09ACAF"/>
    <w:rsid w:val="2D0A30AF"/>
    <w:rsid w:val="2D0A4C05"/>
    <w:rsid w:val="2D0AB0BB"/>
    <w:rsid w:val="2D0AF7C3"/>
    <w:rsid w:val="2D0BA1BD"/>
    <w:rsid w:val="2D0BB528"/>
    <w:rsid w:val="2D0C1CBA"/>
    <w:rsid w:val="2D0CF79C"/>
    <w:rsid w:val="2D0D9DC7"/>
    <w:rsid w:val="2D0F2DAE"/>
    <w:rsid w:val="2D0F2EA1"/>
    <w:rsid w:val="2D100BF9"/>
    <w:rsid w:val="2D1114CF"/>
    <w:rsid w:val="2D115253"/>
    <w:rsid w:val="2D124542"/>
    <w:rsid w:val="2D12F4DD"/>
    <w:rsid w:val="2D142E5D"/>
    <w:rsid w:val="2D1439C5"/>
    <w:rsid w:val="2D14415D"/>
    <w:rsid w:val="2D144187"/>
    <w:rsid w:val="2D150074"/>
    <w:rsid w:val="2D1526F3"/>
    <w:rsid w:val="2D153EFD"/>
    <w:rsid w:val="2D165425"/>
    <w:rsid w:val="2D18D410"/>
    <w:rsid w:val="2D18F105"/>
    <w:rsid w:val="2D191627"/>
    <w:rsid w:val="2D1A1511"/>
    <w:rsid w:val="2D1A7BD3"/>
    <w:rsid w:val="2D1AA4F8"/>
    <w:rsid w:val="2D1B591F"/>
    <w:rsid w:val="2D1BC049"/>
    <w:rsid w:val="2D1F09F6"/>
    <w:rsid w:val="2D1FA092"/>
    <w:rsid w:val="2D1FC459"/>
    <w:rsid w:val="2D2128B2"/>
    <w:rsid w:val="2D221CB6"/>
    <w:rsid w:val="2D229130"/>
    <w:rsid w:val="2D22A764"/>
    <w:rsid w:val="2D23DC50"/>
    <w:rsid w:val="2D25B44A"/>
    <w:rsid w:val="2D25CBD4"/>
    <w:rsid w:val="2D26350B"/>
    <w:rsid w:val="2D26690E"/>
    <w:rsid w:val="2D273575"/>
    <w:rsid w:val="2D2757F8"/>
    <w:rsid w:val="2D284DD0"/>
    <w:rsid w:val="2D293EB0"/>
    <w:rsid w:val="2D29D887"/>
    <w:rsid w:val="2D2A0309"/>
    <w:rsid w:val="2D2B2FC1"/>
    <w:rsid w:val="2D2B6D74"/>
    <w:rsid w:val="2D2B6FEC"/>
    <w:rsid w:val="2D2C8FAA"/>
    <w:rsid w:val="2D2C9440"/>
    <w:rsid w:val="2D2C9936"/>
    <w:rsid w:val="2D2CA2F5"/>
    <w:rsid w:val="2D2CE67E"/>
    <w:rsid w:val="2D2EC4A9"/>
    <w:rsid w:val="2D2F9B4E"/>
    <w:rsid w:val="2D2FB83E"/>
    <w:rsid w:val="2D2FBB56"/>
    <w:rsid w:val="2D2FC5B0"/>
    <w:rsid w:val="2D2FC86D"/>
    <w:rsid w:val="2D300449"/>
    <w:rsid w:val="2D300969"/>
    <w:rsid w:val="2D301F12"/>
    <w:rsid w:val="2D30423C"/>
    <w:rsid w:val="2D31C912"/>
    <w:rsid w:val="2D3273D7"/>
    <w:rsid w:val="2D32F683"/>
    <w:rsid w:val="2D33891E"/>
    <w:rsid w:val="2D33AE33"/>
    <w:rsid w:val="2D34EE59"/>
    <w:rsid w:val="2D35BE67"/>
    <w:rsid w:val="2D36F3D6"/>
    <w:rsid w:val="2D38AE8B"/>
    <w:rsid w:val="2D3AF242"/>
    <w:rsid w:val="2D3CC075"/>
    <w:rsid w:val="2D3CCEFC"/>
    <w:rsid w:val="2D3D9D50"/>
    <w:rsid w:val="2D3FB10D"/>
    <w:rsid w:val="2D41E75F"/>
    <w:rsid w:val="2D431B34"/>
    <w:rsid w:val="2D4339A9"/>
    <w:rsid w:val="2D43449B"/>
    <w:rsid w:val="2D43753C"/>
    <w:rsid w:val="2D43D789"/>
    <w:rsid w:val="2D451998"/>
    <w:rsid w:val="2D469EA8"/>
    <w:rsid w:val="2D46DE18"/>
    <w:rsid w:val="2D485911"/>
    <w:rsid w:val="2D491B58"/>
    <w:rsid w:val="2D49C0ED"/>
    <w:rsid w:val="2D4A3274"/>
    <w:rsid w:val="2D4B0381"/>
    <w:rsid w:val="2D4B3C9D"/>
    <w:rsid w:val="2D4BB1AD"/>
    <w:rsid w:val="2D4C4A1B"/>
    <w:rsid w:val="2D4CE046"/>
    <w:rsid w:val="2D4D8535"/>
    <w:rsid w:val="2D4DAC7B"/>
    <w:rsid w:val="2D4DE8A7"/>
    <w:rsid w:val="2D4ED905"/>
    <w:rsid w:val="2D4F2B04"/>
    <w:rsid w:val="2D507E86"/>
    <w:rsid w:val="2D509CE6"/>
    <w:rsid w:val="2D5167F9"/>
    <w:rsid w:val="2D51E7D1"/>
    <w:rsid w:val="2D52125D"/>
    <w:rsid w:val="2D526CEA"/>
    <w:rsid w:val="2D53876B"/>
    <w:rsid w:val="2D54304D"/>
    <w:rsid w:val="2D549F45"/>
    <w:rsid w:val="2D54B96D"/>
    <w:rsid w:val="2D55862F"/>
    <w:rsid w:val="2D562012"/>
    <w:rsid w:val="2D57A139"/>
    <w:rsid w:val="2D58019B"/>
    <w:rsid w:val="2D58454F"/>
    <w:rsid w:val="2D59236A"/>
    <w:rsid w:val="2D59899E"/>
    <w:rsid w:val="2D5A46B9"/>
    <w:rsid w:val="2D5A5D51"/>
    <w:rsid w:val="2D5A67BC"/>
    <w:rsid w:val="2D5AE762"/>
    <w:rsid w:val="2D5C8678"/>
    <w:rsid w:val="2D5DBF14"/>
    <w:rsid w:val="2D5E0573"/>
    <w:rsid w:val="2D5E0B84"/>
    <w:rsid w:val="2D5E5D9A"/>
    <w:rsid w:val="2D5E8E27"/>
    <w:rsid w:val="2D5F62F4"/>
    <w:rsid w:val="2D5FF4E0"/>
    <w:rsid w:val="2D60246B"/>
    <w:rsid w:val="2D64C545"/>
    <w:rsid w:val="2D672557"/>
    <w:rsid w:val="2D6827DB"/>
    <w:rsid w:val="2D695019"/>
    <w:rsid w:val="2D696982"/>
    <w:rsid w:val="2D69D94D"/>
    <w:rsid w:val="2D69DC57"/>
    <w:rsid w:val="2D6B9CF8"/>
    <w:rsid w:val="2D6BC177"/>
    <w:rsid w:val="2D6C0E5A"/>
    <w:rsid w:val="2D6C35B8"/>
    <w:rsid w:val="2D6C3DA8"/>
    <w:rsid w:val="2D6D3B31"/>
    <w:rsid w:val="2D6D67C0"/>
    <w:rsid w:val="2D6DD695"/>
    <w:rsid w:val="2D703331"/>
    <w:rsid w:val="2D7127F0"/>
    <w:rsid w:val="2D71AE63"/>
    <w:rsid w:val="2D720779"/>
    <w:rsid w:val="2D724EC5"/>
    <w:rsid w:val="2D7265CB"/>
    <w:rsid w:val="2D733BD5"/>
    <w:rsid w:val="2D733E74"/>
    <w:rsid w:val="2D766CF8"/>
    <w:rsid w:val="2D767B85"/>
    <w:rsid w:val="2D76F335"/>
    <w:rsid w:val="2D77A474"/>
    <w:rsid w:val="2D7885D4"/>
    <w:rsid w:val="2D79226E"/>
    <w:rsid w:val="2D798CB9"/>
    <w:rsid w:val="2D7999FC"/>
    <w:rsid w:val="2D7A419B"/>
    <w:rsid w:val="2D7A8E1A"/>
    <w:rsid w:val="2D7C3140"/>
    <w:rsid w:val="2D7C590F"/>
    <w:rsid w:val="2D7C9D0A"/>
    <w:rsid w:val="2D7E1F76"/>
    <w:rsid w:val="2D7E536B"/>
    <w:rsid w:val="2D7EC04C"/>
    <w:rsid w:val="2D7F5539"/>
    <w:rsid w:val="2D80B562"/>
    <w:rsid w:val="2D80BF42"/>
    <w:rsid w:val="2D80C730"/>
    <w:rsid w:val="2D82E3A1"/>
    <w:rsid w:val="2D82FA90"/>
    <w:rsid w:val="2D8304D7"/>
    <w:rsid w:val="2D836B77"/>
    <w:rsid w:val="2D83ADBD"/>
    <w:rsid w:val="2D840CF4"/>
    <w:rsid w:val="2D850BF8"/>
    <w:rsid w:val="2D853BC7"/>
    <w:rsid w:val="2D856429"/>
    <w:rsid w:val="2D857493"/>
    <w:rsid w:val="2D8575E4"/>
    <w:rsid w:val="2D859008"/>
    <w:rsid w:val="2D86C469"/>
    <w:rsid w:val="2D870E1B"/>
    <w:rsid w:val="2D873DD4"/>
    <w:rsid w:val="2D87B487"/>
    <w:rsid w:val="2D87F20E"/>
    <w:rsid w:val="2D87FF5E"/>
    <w:rsid w:val="2D889574"/>
    <w:rsid w:val="2D88D83A"/>
    <w:rsid w:val="2D890D79"/>
    <w:rsid w:val="2D89AE6A"/>
    <w:rsid w:val="2D89BEBC"/>
    <w:rsid w:val="2D8AC185"/>
    <w:rsid w:val="2D8B6B22"/>
    <w:rsid w:val="2D8CEE59"/>
    <w:rsid w:val="2D8D3F01"/>
    <w:rsid w:val="2D8D7158"/>
    <w:rsid w:val="2D8E7C48"/>
    <w:rsid w:val="2D8EC02B"/>
    <w:rsid w:val="2D9048F1"/>
    <w:rsid w:val="2D9072FF"/>
    <w:rsid w:val="2D909988"/>
    <w:rsid w:val="2D90DB01"/>
    <w:rsid w:val="2D92C6B6"/>
    <w:rsid w:val="2D92E61A"/>
    <w:rsid w:val="2D939969"/>
    <w:rsid w:val="2D946012"/>
    <w:rsid w:val="2D94F1FB"/>
    <w:rsid w:val="2D962B6B"/>
    <w:rsid w:val="2D985283"/>
    <w:rsid w:val="2D988AB9"/>
    <w:rsid w:val="2D9913B1"/>
    <w:rsid w:val="2D992F0B"/>
    <w:rsid w:val="2D99458B"/>
    <w:rsid w:val="2D996268"/>
    <w:rsid w:val="2D9AA50E"/>
    <w:rsid w:val="2D9B8167"/>
    <w:rsid w:val="2D9C5BD0"/>
    <w:rsid w:val="2D9C91B9"/>
    <w:rsid w:val="2D9CC6C0"/>
    <w:rsid w:val="2D9D9E49"/>
    <w:rsid w:val="2D9DD84E"/>
    <w:rsid w:val="2D9EFB31"/>
    <w:rsid w:val="2D9F002C"/>
    <w:rsid w:val="2D9F41E6"/>
    <w:rsid w:val="2D9F7B25"/>
    <w:rsid w:val="2D9FB697"/>
    <w:rsid w:val="2DA09648"/>
    <w:rsid w:val="2DA09B6F"/>
    <w:rsid w:val="2DA188B9"/>
    <w:rsid w:val="2DA26752"/>
    <w:rsid w:val="2DA31334"/>
    <w:rsid w:val="2DA37BDF"/>
    <w:rsid w:val="2DA588F4"/>
    <w:rsid w:val="2DA686ED"/>
    <w:rsid w:val="2DA6B13C"/>
    <w:rsid w:val="2DA7E74B"/>
    <w:rsid w:val="2DA7EC6B"/>
    <w:rsid w:val="2DA80B30"/>
    <w:rsid w:val="2DA8BB79"/>
    <w:rsid w:val="2DA8E7A0"/>
    <w:rsid w:val="2DA928AC"/>
    <w:rsid w:val="2DA95780"/>
    <w:rsid w:val="2DA9E1C2"/>
    <w:rsid w:val="2DAA98B2"/>
    <w:rsid w:val="2DABD133"/>
    <w:rsid w:val="2DAC6085"/>
    <w:rsid w:val="2DAC8D64"/>
    <w:rsid w:val="2DACE424"/>
    <w:rsid w:val="2DAD3184"/>
    <w:rsid w:val="2DAE0F69"/>
    <w:rsid w:val="2DAE3666"/>
    <w:rsid w:val="2DAF105C"/>
    <w:rsid w:val="2DAF7066"/>
    <w:rsid w:val="2DB04E6A"/>
    <w:rsid w:val="2DB0589C"/>
    <w:rsid w:val="2DB0D093"/>
    <w:rsid w:val="2DB0E30D"/>
    <w:rsid w:val="2DB1FC69"/>
    <w:rsid w:val="2DB36FB7"/>
    <w:rsid w:val="2DB50C5B"/>
    <w:rsid w:val="2DB51804"/>
    <w:rsid w:val="2DB5AFC8"/>
    <w:rsid w:val="2DB6343B"/>
    <w:rsid w:val="2DB7C13C"/>
    <w:rsid w:val="2DB89D8D"/>
    <w:rsid w:val="2DB8D559"/>
    <w:rsid w:val="2DB8EAD6"/>
    <w:rsid w:val="2DB904FF"/>
    <w:rsid w:val="2DBA4186"/>
    <w:rsid w:val="2DBA5067"/>
    <w:rsid w:val="2DBA5369"/>
    <w:rsid w:val="2DBA8935"/>
    <w:rsid w:val="2DBD9EA3"/>
    <w:rsid w:val="2DBDF828"/>
    <w:rsid w:val="2DBFBA0B"/>
    <w:rsid w:val="2DC04EAA"/>
    <w:rsid w:val="2DC1605B"/>
    <w:rsid w:val="2DC16762"/>
    <w:rsid w:val="2DC263DB"/>
    <w:rsid w:val="2DC355A9"/>
    <w:rsid w:val="2DC36BB3"/>
    <w:rsid w:val="2DC43064"/>
    <w:rsid w:val="2DC46DB8"/>
    <w:rsid w:val="2DC49CBF"/>
    <w:rsid w:val="2DC53D6C"/>
    <w:rsid w:val="2DC68823"/>
    <w:rsid w:val="2DC700C4"/>
    <w:rsid w:val="2DC75164"/>
    <w:rsid w:val="2DC76E2F"/>
    <w:rsid w:val="2DC80459"/>
    <w:rsid w:val="2DC825F0"/>
    <w:rsid w:val="2DC87E90"/>
    <w:rsid w:val="2DC8D00B"/>
    <w:rsid w:val="2DC93ABD"/>
    <w:rsid w:val="2DC97F58"/>
    <w:rsid w:val="2DCA2DBF"/>
    <w:rsid w:val="2DCABABC"/>
    <w:rsid w:val="2DCAD1BF"/>
    <w:rsid w:val="2DCB4887"/>
    <w:rsid w:val="2DCC0874"/>
    <w:rsid w:val="2DCC2E51"/>
    <w:rsid w:val="2DCCAD0D"/>
    <w:rsid w:val="2DCD4C4C"/>
    <w:rsid w:val="2DD03A21"/>
    <w:rsid w:val="2DD043B8"/>
    <w:rsid w:val="2DD05B4F"/>
    <w:rsid w:val="2DD094DC"/>
    <w:rsid w:val="2DD0BF0F"/>
    <w:rsid w:val="2DD10598"/>
    <w:rsid w:val="2DD22641"/>
    <w:rsid w:val="2DD317C5"/>
    <w:rsid w:val="2DD36590"/>
    <w:rsid w:val="2DD3F867"/>
    <w:rsid w:val="2DD4935B"/>
    <w:rsid w:val="2DD50A6D"/>
    <w:rsid w:val="2DD52E1F"/>
    <w:rsid w:val="2DD5DF8D"/>
    <w:rsid w:val="2DD73353"/>
    <w:rsid w:val="2DD7FDE8"/>
    <w:rsid w:val="2DD8BB01"/>
    <w:rsid w:val="2DD93E4C"/>
    <w:rsid w:val="2DD9AB92"/>
    <w:rsid w:val="2DDA4F78"/>
    <w:rsid w:val="2DDA5485"/>
    <w:rsid w:val="2DDAC355"/>
    <w:rsid w:val="2DDB12B7"/>
    <w:rsid w:val="2DDB1325"/>
    <w:rsid w:val="2DDC026E"/>
    <w:rsid w:val="2DDC06DD"/>
    <w:rsid w:val="2DDC1A38"/>
    <w:rsid w:val="2DDC4655"/>
    <w:rsid w:val="2DDDA8B3"/>
    <w:rsid w:val="2DDE5C38"/>
    <w:rsid w:val="2DDEB0B5"/>
    <w:rsid w:val="2DDF05C8"/>
    <w:rsid w:val="2DDF2DDB"/>
    <w:rsid w:val="2DDF63BB"/>
    <w:rsid w:val="2DE08067"/>
    <w:rsid w:val="2DE0F864"/>
    <w:rsid w:val="2DE1BDEE"/>
    <w:rsid w:val="2DE1F431"/>
    <w:rsid w:val="2DE249BD"/>
    <w:rsid w:val="2DE28938"/>
    <w:rsid w:val="2DE35953"/>
    <w:rsid w:val="2DE45850"/>
    <w:rsid w:val="2DE46FD9"/>
    <w:rsid w:val="2DE48904"/>
    <w:rsid w:val="2DE5062C"/>
    <w:rsid w:val="2DE58B05"/>
    <w:rsid w:val="2DE5CC1E"/>
    <w:rsid w:val="2DE5D56E"/>
    <w:rsid w:val="2DE6D3EE"/>
    <w:rsid w:val="2DE6E79E"/>
    <w:rsid w:val="2DE7004E"/>
    <w:rsid w:val="2DE70593"/>
    <w:rsid w:val="2DE8483C"/>
    <w:rsid w:val="2DE85D80"/>
    <w:rsid w:val="2DEA0066"/>
    <w:rsid w:val="2DEA23A2"/>
    <w:rsid w:val="2DEB429F"/>
    <w:rsid w:val="2DEB4DB3"/>
    <w:rsid w:val="2DEB7CA3"/>
    <w:rsid w:val="2DEBF7E2"/>
    <w:rsid w:val="2DEC083A"/>
    <w:rsid w:val="2DECEF13"/>
    <w:rsid w:val="2DED8D58"/>
    <w:rsid w:val="2DEDA756"/>
    <w:rsid w:val="2DEDDF86"/>
    <w:rsid w:val="2DEE9560"/>
    <w:rsid w:val="2DF18E87"/>
    <w:rsid w:val="2DF2885A"/>
    <w:rsid w:val="2DF2AE66"/>
    <w:rsid w:val="2DF2AF9D"/>
    <w:rsid w:val="2DF2D066"/>
    <w:rsid w:val="2DF3012E"/>
    <w:rsid w:val="2DF32F17"/>
    <w:rsid w:val="2DF32F43"/>
    <w:rsid w:val="2DF3B036"/>
    <w:rsid w:val="2DF3DA63"/>
    <w:rsid w:val="2DF52977"/>
    <w:rsid w:val="2DF6294F"/>
    <w:rsid w:val="2DF65CE8"/>
    <w:rsid w:val="2DF682AB"/>
    <w:rsid w:val="2DF70710"/>
    <w:rsid w:val="2DF71339"/>
    <w:rsid w:val="2DF7A9FB"/>
    <w:rsid w:val="2DF8ADEC"/>
    <w:rsid w:val="2DF8E7D7"/>
    <w:rsid w:val="2DF91599"/>
    <w:rsid w:val="2DF993D3"/>
    <w:rsid w:val="2DF9A40F"/>
    <w:rsid w:val="2DF9A871"/>
    <w:rsid w:val="2DFAC195"/>
    <w:rsid w:val="2DFB1B93"/>
    <w:rsid w:val="2DFB7F8F"/>
    <w:rsid w:val="2DFBC736"/>
    <w:rsid w:val="2DFC29B4"/>
    <w:rsid w:val="2DFD96A1"/>
    <w:rsid w:val="2DFE1B91"/>
    <w:rsid w:val="2DFEAEA2"/>
    <w:rsid w:val="2DFF8F39"/>
    <w:rsid w:val="2E008A6A"/>
    <w:rsid w:val="2E012A46"/>
    <w:rsid w:val="2E017570"/>
    <w:rsid w:val="2E01A5AA"/>
    <w:rsid w:val="2E02F6BA"/>
    <w:rsid w:val="2E031448"/>
    <w:rsid w:val="2E050460"/>
    <w:rsid w:val="2E0669BB"/>
    <w:rsid w:val="2E073739"/>
    <w:rsid w:val="2E07B65D"/>
    <w:rsid w:val="2E07E5C2"/>
    <w:rsid w:val="2E080935"/>
    <w:rsid w:val="2E08C769"/>
    <w:rsid w:val="2E09F501"/>
    <w:rsid w:val="2E0B5A48"/>
    <w:rsid w:val="2E0B73E4"/>
    <w:rsid w:val="2E0B7D99"/>
    <w:rsid w:val="2E0B8D18"/>
    <w:rsid w:val="2E0BD626"/>
    <w:rsid w:val="2E0C00C9"/>
    <w:rsid w:val="2E0C3118"/>
    <w:rsid w:val="2E0D74DC"/>
    <w:rsid w:val="2E0DE228"/>
    <w:rsid w:val="2E0E4B7D"/>
    <w:rsid w:val="2E0F6E39"/>
    <w:rsid w:val="2E0FF8D7"/>
    <w:rsid w:val="2E10644B"/>
    <w:rsid w:val="2E10F27E"/>
    <w:rsid w:val="2E11ABD4"/>
    <w:rsid w:val="2E121C2A"/>
    <w:rsid w:val="2E137312"/>
    <w:rsid w:val="2E13EAB7"/>
    <w:rsid w:val="2E15A681"/>
    <w:rsid w:val="2E15C98B"/>
    <w:rsid w:val="2E165CBD"/>
    <w:rsid w:val="2E168807"/>
    <w:rsid w:val="2E16AE51"/>
    <w:rsid w:val="2E17274C"/>
    <w:rsid w:val="2E19CAD2"/>
    <w:rsid w:val="2E19F682"/>
    <w:rsid w:val="2E1A00EB"/>
    <w:rsid w:val="2E1A05C1"/>
    <w:rsid w:val="2E1A9BA3"/>
    <w:rsid w:val="2E1AB619"/>
    <w:rsid w:val="2E1BD136"/>
    <w:rsid w:val="2E1BEEA1"/>
    <w:rsid w:val="2E1D0603"/>
    <w:rsid w:val="2E1EFF49"/>
    <w:rsid w:val="2E1FB02D"/>
    <w:rsid w:val="2E1FDE71"/>
    <w:rsid w:val="2E213AF3"/>
    <w:rsid w:val="2E2199C6"/>
    <w:rsid w:val="2E22832A"/>
    <w:rsid w:val="2E2288A7"/>
    <w:rsid w:val="2E229E58"/>
    <w:rsid w:val="2E24ADB1"/>
    <w:rsid w:val="2E25F972"/>
    <w:rsid w:val="2E262EE2"/>
    <w:rsid w:val="2E26F56F"/>
    <w:rsid w:val="2E281A1C"/>
    <w:rsid w:val="2E285B9F"/>
    <w:rsid w:val="2E289539"/>
    <w:rsid w:val="2E28B334"/>
    <w:rsid w:val="2E2A07D8"/>
    <w:rsid w:val="2E2AB77D"/>
    <w:rsid w:val="2E2B0B37"/>
    <w:rsid w:val="2E2B5448"/>
    <w:rsid w:val="2E2CD62C"/>
    <w:rsid w:val="2E2D8645"/>
    <w:rsid w:val="2E2D8D8F"/>
    <w:rsid w:val="2E2FEB1A"/>
    <w:rsid w:val="2E31194C"/>
    <w:rsid w:val="2E312DA2"/>
    <w:rsid w:val="2E314F65"/>
    <w:rsid w:val="2E325187"/>
    <w:rsid w:val="2E325354"/>
    <w:rsid w:val="2E33481D"/>
    <w:rsid w:val="2E33A475"/>
    <w:rsid w:val="2E33E9BC"/>
    <w:rsid w:val="2E344ACB"/>
    <w:rsid w:val="2E344B84"/>
    <w:rsid w:val="2E344E5C"/>
    <w:rsid w:val="2E3498A1"/>
    <w:rsid w:val="2E349EF2"/>
    <w:rsid w:val="2E375B92"/>
    <w:rsid w:val="2E381E7A"/>
    <w:rsid w:val="2E3834C1"/>
    <w:rsid w:val="2E3960FB"/>
    <w:rsid w:val="2E3A844B"/>
    <w:rsid w:val="2E3ABB96"/>
    <w:rsid w:val="2E3ABF58"/>
    <w:rsid w:val="2E3ACA25"/>
    <w:rsid w:val="2E3B3855"/>
    <w:rsid w:val="2E3B5F42"/>
    <w:rsid w:val="2E3B8863"/>
    <w:rsid w:val="2E3BA9AF"/>
    <w:rsid w:val="2E3C5749"/>
    <w:rsid w:val="2E3D3F0C"/>
    <w:rsid w:val="2E3D92E4"/>
    <w:rsid w:val="2E3DF0A6"/>
    <w:rsid w:val="2E3DF269"/>
    <w:rsid w:val="2E3E9356"/>
    <w:rsid w:val="2E3F26E4"/>
    <w:rsid w:val="2E40223E"/>
    <w:rsid w:val="2E40B805"/>
    <w:rsid w:val="2E411739"/>
    <w:rsid w:val="2E41B604"/>
    <w:rsid w:val="2E4214A0"/>
    <w:rsid w:val="2E4305D6"/>
    <w:rsid w:val="2E43A64F"/>
    <w:rsid w:val="2E45B4D2"/>
    <w:rsid w:val="2E45BD31"/>
    <w:rsid w:val="2E45CB4C"/>
    <w:rsid w:val="2E4841E8"/>
    <w:rsid w:val="2E49850A"/>
    <w:rsid w:val="2E49E932"/>
    <w:rsid w:val="2E4ABD87"/>
    <w:rsid w:val="2E4AC162"/>
    <w:rsid w:val="2E4AE396"/>
    <w:rsid w:val="2E4B0783"/>
    <w:rsid w:val="2E4B7471"/>
    <w:rsid w:val="2E4BD29C"/>
    <w:rsid w:val="2E4C1E50"/>
    <w:rsid w:val="2E4D8611"/>
    <w:rsid w:val="2E4D8BCF"/>
    <w:rsid w:val="2E4D8EEE"/>
    <w:rsid w:val="2E4DA3CF"/>
    <w:rsid w:val="2E4E0B28"/>
    <w:rsid w:val="2E4F9943"/>
    <w:rsid w:val="2E4FC83C"/>
    <w:rsid w:val="2E50E4BE"/>
    <w:rsid w:val="2E514F61"/>
    <w:rsid w:val="2E5178C9"/>
    <w:rsid w:val="2E528F2C"/>
    <w:rsid w:val="2E531AB2"/>
    <w:rsid w:val="2E53384F"/>
    <w:rsid w:val="2E536B8F"/>
    <w:rsid w:val="2E54414B"/>
    <w:rsid w:val="2E547ABD"/>
    <w:rsid w:val="2E54CA00"/>
    <w:rsid w:val="2E5552E5"/>
    <w:rsid w:val="2E56A727"/>
    <w:rsid w:val="2E579EFE"/>
    <w:rsid w:val="2E580C0F"/>
    <w:rsid w:val="2E59E22C"/>
    <w:rsid w:val="2E5A735E"/>
    <w:rsid w:val="2E5CCF80"/>
    <w:rsid w:val="2E5CFEE5"/>
    <w:rsid w:val="2E5D658E"/>
    <w:rsid w:val="2E5D7EA6"/>
    <w:rsid w:val="2E5D9E3E"/>
    <w:rsid w:val="2E5DA308"/>
    <w:rsid w:val="2E5DB9D7"/>
    <w:rsid w:val="2E5DC003"/>
    <w:rsid w:val="2E5E11CD"/>
    <w:rsid w:val="2E609BA6"/>
    <w:rsid w:val="2E60A926"/>
    <w:rsid w:val="2E612FB9"/>
    <w:rsid w:val="2E615623"/>
    <w:rsid w:val="2E619F82"/>
    <w:rsid w:val="2E61EEC8"/>
    <w:rsid w:val="2E62C31D"/>
    <w:rsid w:val="2E6556A9"/>
    <w:rsid w:val="2E691543"/>
    <w:rsid w:val="2E6A7FAC"/>
    <w:rsid w:val="2E6ADAE8"/>
    <w:rsid w:val="2E6BB5F4"/>
    <w:rsid w:val="2E6DB2ED"/>
    <w:rsid w:val="2E6E3E66"/>
    <w:rsid w:val="2E6E9087"/>
    <w:rsid w:val="2E6EAE44"/>
    <w:rsid w:val="2E6FE3D9"/>
    <w:rsid w:val="2E7073E3"/>
    <w:rsid w:val="2E714F7E"/>
    <w:rsid w:val="2E748A44"/>
    <w:rsid w:val="2E758DB2"/>
    <w:rsid w:val="2E763A44"/>
    <w:rsid w:val="2E770C25"/>
    <w:rsid w:val="2E7734E2"/>
    <w:rsid w:val="2E77C43A"/>
    <w:rsid w:val="2E77E68F"/>
    <w:rsid w:val="2E77FC4A"/>
    <w:rsid w:val="2E780B98"/>
    <w:rsid w:val="2E78EB58"/>
    <w:rsid w:val="2E7A6326"/>
    <w:rsid w:val="2E7A715A"/>
    <w:rsid w:val="2E7A8019"/>
    <w:rsid w:val="2E7BAC8F"/>
    <w:rsid w:val="2E7C158B"/>
    <w:rsid w:val="2E7CFB9D"/>
    <w:rsid w:val="2E7E0650"/>
    <w:rsid w:val="2E7E9057"/>
    <w:rsid w:val="2E7F6669"/>
    <w:rsid w:val="2E814055"/>
    <w:rsid w:val="2E819640"/>
    <w:rsid w:val="2E84F69B"/>
    <w:rsid w:val="2E870FE6"/>
    <w:rsid w:val="2E87B695"/>
    <w:rsid w:val="2E87FFFA"/>
    <w:rsid w:val="2E88A769"/>
    <w:rsid w:val="2E88C20B"/>
    <w:rsid w:val="2E8913B4"/>
    <w:rsid w:val="2E898E2F"/>
    <w:rsid w:val="2E89C387"/>
    <w:rsid w:val="2E8BDAD9"/>
    <w:rsid w:val="2E8BDBBC"/>
    <w:rsid w:val="2E8BF743"/>
    <w:rsid w:val="2E8D8445"/>
    <w:rsid w:val="2E90ECD2"/>
    <w:rsid w:val="2E919BDB"/>
    <w:rsid w:val="2E91FCC4"/>
    <w:rsid w:val="2E922590"/>
    <w:rsid w:val="2E925E40"/>
    <w:rsid w:val="2E927C30"/>
    <w:rsid w:val="2E92B5FE"/>
    <w:rsid w:val="2E93888D"/>
    <w:rsid w:val="2E93E47F"/>
    <w:rsid w:val="2E940C35"/>
    <w:rsid w:val="2E9454D8"/>
    <w:rsid w:val="2E949714"/>
    <w:rsid w:val="2E95AC48"/>
    <w:rsid w:val="2E967DF4"/>
    <w:rsid w:val="2E97A148"/>
    <w:rsid w:val="2E97DA20"/>
    <w:rsid w:val="2E981E31"/>
    <w:rsid w:val="2E98EF6C"/>
    <w:rsid w:val="2E98F823"/>
    <w:rsid w:val="2E998F42"/>
    <w:rsid w:val="2E99BBBA"/>
    <w:rsid w:val="2E9A06CD"/>
    <w:rsid w:val="2E9BE32C"/>
    <w:rsid w:val="2E9C307A"/>
    <w:rsid w:val="2E9C6DD0"/>
    <w:rsid w:val="2E9CF46F"/>
    <w:rsid w:val="2E9D0B59"/>
    <w:rsid w:val="2E9D92BC"/>
    <w:rsid w:val="2E9DB3EB"/>
    <w:rsid w:val="2E9F656F"/>
    <w:rsid w:val="2EA09E6C"/>
    <w:rsid w:val="2EA0DEBA"/>
    <w:rsid w:val="2EA1BA31"/>
    <w:rsid w:val="2EA1DEF7"/>
    <w:rsid w:val="2EA1FF79"/>
    <w:rsid w:val="2EA24932"/>
    <w:rsid w:val="2EA31C76"/>
    <w:rsid w:val="2EA353E9"/>
    <w:rsid w:val="2EA37823"/>
    <w:rsid w:val="2EA3E2AF"/>
    <w:rsid w:val="2EA3FCB4"/>
    <w:rsid w:val="2EA437F9"/>
    <w:rsid w:val="2EA446ED"/>
    <w:rsid w:val="2EA4623D"/>
    <w:rsid w:val="2EA556E2"/>
    <w:rsid w:val="2EA63F57"/>
    <w:rsid w:val="2EA68DD3"/>
    <w:rsid w:val="2EA6AA8B"/>
    <w:rsid w:val="2EA7108B"/>
    <w:rsid w:val="2EA87934"/>
    <w:rsid w:val="2EA8FB17"/>
    <w:rsid w:val="2EA94CB6"/>
    <w:rsid w:val="2EA9EA8C"/>
    <w:rsid w:val="2EAAB41B"/>
    <w:rsid w:val="2EAC6B37"/>
    <w:rsid w:val="2EAD76A7"/>
    <w:rsid w:val="2EAF317C"/>
    <w:rsid w:val="2EB10DDC"/>
    <w:rsid w:val="2EB15111"/>
    <w:rsid w:val="2EB1DA08"/>
    <w:rsid w:val="2EB2B125"/>
    <w:rsid w:val="2EB2C51E"/>
    <w:rsid w:val="2EB2D660"/>
    <w:rsid w:val="2EB357B5"/>
    <w:rsid w:val="2EB35F9E"/>
    <w:rsid w:val="2EB362A3"/>
    <w:rsid w:val="2EB368C0"/>
    <w:rsid w:val="2EB533A1"/>
    <w:rsid w:val="2EB55756"/>
    <w:rsid w:val="2EB56CD4"/>
    <w:rsid w:val="2EB57767"/>
    <w:rsid w:val="2EB5F9D7"/>
    <w:rsid w:val="2EB728D2"/>
    <w:rsid w:val="2EB79EEB"/>
    <w:rsid w:val="2EB7A140"/>
    <w:rsid w:val="2EB7FFBE"/>
    <w:rsid w:val="2EBA4891"/>
    <w:rsid w:val="2EBBAB28"/>
    <w:rsid w:val="2EBBBAC0"/>
    <w:rsid w:val="2EBC285D"/>
    <w:rsid w:val="2EBC2B0E"/>
    <w:rsid w:val="2EBC360D"/>
    <w:rsid w:val="2EBC38CA"/>
    <w:rsid w:val="2EBC736E"/>
    <w:rsid w:val="2EBDB16C"/>
    <w:rsid w:val="2EBF1D85"/>
    <w:rsid w:val="2EBF987B"/>
    <w:rsid w:val="2EBFEF45"/>
    <w:rsid w:val="2EBFF51F"/>
    <w:rsid w:val="2EC02353"/>
    <w:rsid w:val="2EC0FFA6"/>
    <w:rsid w:val="2EC15DDA"/>
    <w:rsid w:val="2EC1D6C7"/>
    <w:rsid w:val="2EC1EA9B"/>
    <w:rsid w:val="2EC21575"/>
    <w:rsid w:val="2EC26D77"/>
    <w:rsid w:val="2EC2997A"/>
    <w:rsid w:val="2EC2A43B"/>
    <w:rsid w:val="2EC49E2D"/>
    <w:rsid w:val="2EC504EA"/>
    <w:rsid w:val="2EC58511"/>
    <w:rsid w:val="2EC5DD5A"/>
    <w:rsid w:val="2EC68CC7"/>
    <w:rsid w:val="2EC6D795"/>
    <w:rsid w:val="2EC7105C"/>
    <w:rsid w:val="2EC74DC1"/>
    <w:rsid w:val="2EC79F92"/>
    <w:rsid w:val="2ECADE1E"/>
    <w:rsid w:val="2ECB3C7F"/>
    <w:rsid w:val="2ECC035A"/>
    <w:rsid w:val="2ECC2AC5"/>
    <w:rsid w:val="2ECCC13B"/>
    <w:rsid w:val="2ECCE662"/>
    <w:rsid w:val="2ECE60F5"/>
    <w:rsid w:val="2ECE6435"/>
    <w:rsid w:val="2ECF27C0"/>
    <w:rsid w:val="2ED06CD3"/>
    <w:rsid w:val="2ED1202B"/>
    <w:rsid w:val="2ED265BE"/>
    <w:rsid w:val="2ED2EF98"/>
    <w:rsid w:val="2ED33FA7"/>
    <w:rsid w:val="2ED371FF"/>
    <w:rsid w:val="2ED4701F"/>
    <w:rsid w:val="2ED47FA2"/>
    <w:rsid w:val="2ED48957"/>
    <w:rsid w:val="2ED52742"/>
    <w:rsid w:val="2ED56238"/>
    <w:rsid w:val="2ED640C2"/>
    <w:rsid w:val="2ED65DF4"/>
    <w:rsid w:val="2ED73630"/>
    <w:rsid w:val="2ED8399F"/>
    <w:rsid w:val="2ED8BCB8"/>
    <w:rsid w:val="2ED93B24"/>
    <w:rsid w:val="2EDA64C7"/>
    <w:rsid w:val="2EDB0371"/>
    <w:rsid w:val="2EDC8956"/>
    <w:rsid w:val="2EDC981A"/>
    <w:rsid w:val="2EDCBE2F"/>
    <w:rsid w:val="2EDCDDBE"/>
    <w:rsid w:val="2EDD2280"/>
    <w:rsid w:val="2EDD608B"/>
    <w:rsid w:val="2EDE6C28"/>
    <w:rsid w:val="2EDEE649"/>
    <w:rsid w:val="2EDFB8F8"/>
    <w:rsid w:val="2EDFD0C8"/>
    <w:rsid w:val="2EDFF803"/>
    <w:rsid w:val="2EE07C34"/>
    <w:rsid w:val="2EE0EFC2"/>
    <w:rsid w:val="2EE15A4F"/>
    <w:rsid w:val="2EE2AC09"/>
    <w:rsid w:val="2EE2E28E"/>
    <w:rsid w:val="2EE2F0EA"/>
    <w:rsid w:val="2EE39698"/>
    <w:rsid w:val="2EE44E47"/>
    <w:rsid w:val="2EE51B23"/>
    <w:rsid w:val="2EE64A7F"/>
    <w:rsid w:val="2EE6B975"/>
    <w:rsid w:val="2EE80923"/>
    <w:rsid w:val="2EE81F89"/>
    <w:rsid w:val="2EE8E886"/>
    <w:rsid w:val="2EE9A428"/>
    <w:rsid w:val="2EE9A4D8"/>
    <w:rsid w:val="2EEB5409"/>
    <w:rsid w:val="2EEC26D2"/>
    <w:rsid w:val="2EEDE9E9"/>
    <w:rsid w:val="2EEF6310"/>
    <w:rsid w:val="2EF0EC57"/>
    <w:rsid w:val="2EF15106"/>
    <w:rsid w:val="2EF226EE"/>
    <w:rsid w:val="2EF22EC2"/>
    <w:rsid w:val="2EF280D8"/>
    <w:rsid w:val="2EF2DD12"/>
    <w:rsid w:val="2EF45B8E"/>
    <w:rsid w:val="2EF5980D"/>
    <w:rsid w:val="2EF5B7A6"/>
    <w:rsid w:val="2EF5D6C4"/>
    <w:rsid w:val="2EF5F44D"/>
    <w:rsid w:val="2EF91665"/>
    <w:rsid w:val="2EFADE46"/>
    <w:rsid w:val="2EFC8F51"/>
    <w:rsid w:val="2EFCCD39"/>
    <w:rsid w:val="2EFCDD7C"/>
    <w:rsid w:val="2EFDA812"/>
    <w:rsid w:val="2EFEBC66"/>
    <w:rsid w:val="2F005945"/>
    <w:rsid w:val="2F01B3C0"/>
    <w:rsid w:val="2F01D104"/>
    <w:rsid w:val="2F02474D"/>
    <w:rsid w:val="2F0259FE"/>
    <w:rsid w:val="2F026A01"/>
    <w:rsid w:val="2F026FDF"/>
    <w:rsid w:val="2F02D0DF"/>
    <w:rsid w:val="2F0337B0"/>
    <w:rsid w:val="2F037714"/>
    <w:rsid w:val="2F04337F"/>
    <w:rsid w:val="2F0535DD"/>
    <w:rsid w:val="2F05D004"/>
    <w:rsid w:val="2F067AD5"/>
    <w:rsid w:val="2F07CCB5"/>
    <w:rsid w:val="2F0910E9"/>
    <w:rsid w:val="2F096044"/>
    <w:rsid w:val="2F09EFC2"/>
    <w:rsid w:val="2F09FFE2"/>
    <w:rsid w:val="2F0A6D93"/>
    <w:rsid w:val="2F0A8624"/>
    <w:rsid w:val="2F0ABF8F"/>
    <w:rsid w:val="2F0B01F6"/>
    <w:rsid w:val="2F0B2B88"/>
    <w:rsid w:val="2F0BCAF2"/>
    <w:rsid w:val="2F0CDA53"/>
    <w:rsid w:val="2F0CDD45"/>
    <w:rsid w:val="2F0E26C6"/>
    <w:rsid w:val="2F0EE818"/>
    <w:rsid w:val="2F0F8D14"/>
    <w:rsid w:val="2F106B90"/>
    <w:rsid w:val="2F10C765"/>
    <w:rsid w:val="2F114014"/>
    <w:rsid w:val="2F1153AD"/>
    <w:rsid w:val="2F1346B4"/>
    <w:rsid w:val="2F15E498"/>
    <w:rsid w:val="2F163092"/>
    <w:rsid w:val="2F169867"/>
    <w:rsid w:val="2F1713DB"/>
    <w:rsid w:val="2F17CC93"/>
    <w:rsid w:val="2F1834EE"/>
    <w:rsid w:val="2F184174"/>
    <w:rsid w:val="2F185A48"/>
    <w:rsid w:val="2F1877AC"/>
    <w:rsid w:val="2F192946"/>
    <w:rsid w:val="2F1A32D5"/>
    <w:rsid w:val="2F1AD24C"/>
    <w:rsid w:val="2F1B2319"/>
    <w:rsid w:val="2F1B9598"/>
    <w:rsid w:val="2F1C97BE"/>
    <w:rsid w:val="2F1CAC03"/>
    <w:rsid w:val="2F1CDE63"/>
    <w:rsid w:val="2F1F1234"/>
    <w:rsid w:val="2F1FA01F"/>
    <w:rsid w:val="2F2016CA"/>
    <w:rsid w:val="2F20C5F0"/>
    <w:rsid w:val="2F2129F2"/>
    <w:rsid w:val="2F2177A6"/>
    <w:rsid w:val="2F21B77B"/>
    <w:rsid w:val="2F21DE5D"/>
    <w:rsid w:val="2F21E040"/>
    <w:rsid w:val="2F221AD3"/>
    <w:rsid w:val="2F23F43B"/>
    <w:rsid w:val="2F24113E"/>
    <w:rsid w:val="2F2505B5"/>
    <w:rsid w:val="2F2506A8"/>
    <w:rsid w:val="2F25452A"/>
    <w:rsid w:val="2F25456E"/>
    <w:rsid w:val="2F2586B4"/>
    <w:rsid w:val="2F25B351"/>
    <w:rsid w:val="2F2819F3"/>
    <w:rsid w:val="2F2833DD"/>
    <w:rsid w:val="2F2A042B"/>
    <w:rsid w:val="2F2B2446"/>
    <w:rsid w:val="2F2C1AFB"/>
    <w:rsid w:val="2F2C3862"/>
    <w:rsid w:val="2F2C4D63"/>
    <w:rsid w:val="2F2CFE28"/>
    <w:rsid w:val="2F2D03C7"/>
    <w:rsid w:val="2F2E70AF"/>
    <w:rsid w:val="2F3007AF"/>
    <w:rsid w:val="2F300A1E"/>
    <w:rsid w:val="2F3023EE"/>
    <w:rsid w:val="2F307593"/>
    <w:rsid w:val="2F307ABB"/>
    <w:rsid w:val="2F3088EA"/>
    <w:rsid w:val="2F339D7A"/>
    <w:rsid w:val="2F341810"/>
    <w:rsid w:val="2F34BAF6"/>
    <w:rsid w:val="2F369554"/>
    <w:rsid w:val="2F38EC2A"/>
    <w:rsid w:val="2F3984C1"/>
    <w:rsid w:val="2F39FBF4"/>
    <w:rsid w:val="2F3B4BFE"/>
    <w:rsid w:val="2F3C52B1"/>
    <w:rsid w:val="2F3D3986"/>
    <w:rsid w:val="2F3D7909"/>
    <w:rsid w:val="2F3DE9B9"/>
    <w:rsid w:val="2F3E618C"/>
    <w:rsid w:val="2F3F13A4"/>
    <w:rsid w:val="2F40017B"/>
    <w:rsid w:val="2F400349"/>
    <w:rsid w:val="2F402EA3"/>
    <w:rsid w:val="2F403F31"/>
    <w:rsid w:val="2F411EEB"/>
    <w:rsid w:val="2F423356"/>
    <w:rsid w:val="2F439626"/>
    <w:rsid w:val="2F43C047"/>
    <w:rsid w:val="2F453098"/>
    <w:rsid w:val="2F468735"/>
    <w:rsid w:val="2F47AB23"/>
    <w:rsid w:val="2F4932F3"/>
    <w:rsid w:val="2F499941"/>
    <w:rsid w:val="2F4A8D40"/>
    <w:rsid w:val="2F4AC605"/>
    <w:rsid w:val="2F4BC1BA"/>
    <w:rsid w:val="2F4C4DB0"/>
    <w:rsid w:val="2F4CC844"/>
    <w:rsid w:val="2F4CE759"/>
    <w:rsid w:val="2F4D2630"/>
    <w:rsid w:val="2F4DDA52"/>
    <w:rsid w:val="2F4E8C1E"/>
    <w:rsid w:val="2F50C0C0"/>
    <w:rsid w:val="2F5178EF"/>
    <w:rsid w:val="2F527AD9"/>
    <w:rsid w:val="2F53C18C"/>
    <w:rsid w:val="2F5465E1"/>
    <w:rsid w:val="2F554F16"/>
    <w:rsid w:val="2F55D1F6"/>
    <w:rsid w:val="2F55EAA9"/>
    <w:rsid w:val="2F568E9B"/>
    <w:rsid w:val="2F56B76C"/>
    <w:rsid w:val="2F56EE9A"/>
    <w:rsid w:val="2F5717EC"/>
    <w:rsid w:val="2F589244"/>
    <w:rsid w:val="2F592009"/>
    <w:rsid w:val="2F5976DC"/>
    <w:rsid w:val="2F59F6E7"/>
    <w:rsid w:val="2F5A9440"/>
    <w:rsid w:val="2F5AC100"/>
    <w:rsid w:val="2F5AEB18"/>
    <w:rsid w:val="2F5B4AD3"/>
    <w:rsid w:val="2F5C010C"/>
    <w:rsid w:val="2F5C478F"/>
    <w:rsid w:val="2F5C84B1"/>
    <w:rsid w:val="2F5C9303"/>
    <w:rsid w:val="2F5D3C82"/>
    <w:rsid w:val="2F5D5AC6"/>
    <w:rsid w:val="2F5D80B3"/>
    <w:rsid w:val="2F5F5A8A"/>
    <w:rsid w:val="2F5F96BA"/>
    <w:rsid w:val="2F5FBE72"/>
    <w:rsid w:val="2F606074"/>
    <w:rsid w:val="2F6066D5"/>
    <w:rsid w:val="2F606D20"/>
    <w:rsid w:val="2F617FE1"/>
    <w:rsid w:val="2F61BA71"/>
    <w:rsid w:val="2F620D49"/>
    <w:rsid w:val="2F647D31"/>
    <w:rsid w:val="2F64D8D6"/>
    <w:rsid w:val="2F6503E7"/>
    <w:rsid w:val="2F680D24"/>
    <w:rsid w:val="2F684516"/>
    <w:rsid w:val="2F68E2D5"/>
    <w:rsid w:val="2F68EA0C"/>
    <w:rsid w:val="2F6966B6"/>
    <w:rsid w:val="2F6A12E5"/>
    <w:rsid w:val="2F6A22DD"/>
    <w:rsid w:val="2F6A39F9"/>
    <w:rsid w:val="2F6AD66D"/>
    <w:rsid w:val="2F6C9884"/>
    <w:rsid w:val="2F6C9C86"/>
    <w:rsid w:val="2F6E2065"/>
    <w:rsid w:val="2F6E8502"/>
    <w:rsid w:val="2F6EC9A4"/>
    <w:rsid w:val="2F6EC9E9"/>
    <w:rsid w:val="2F6FD8F1"/>
    <w:rsid w:val="2F71DC05"/>
    <w:rsid w:val="2F71F357"/>
    <w:rsid w:val="2F725060"/>
    <w:rsid w:val="2F7444F7"/>
    <w:rsid w:val="2F74A64B"/>
    <w:rsid w:val="2F74BD77"/>
    <w:rsid w:val="2F752EFC"/>
    <w:rsid w:val="2F767A24"/>
    <w:rsid w:val="2F76AE19"/>
    <w:rsid w:val="2F771F08"/>
    <w:rsid w:val="2F774398"/>
    <w:rsid w:val="2F779AF1"/>
    <w:rsid w:val="2F77BE52"/>
    <w:rsid w:val="2F77D73E"/>
    <w:rsid w:val="2F781CF7"/>
    <w:rsid w:val="2F7869F8"/>
    <w:rsid w:val="2F79104C"/>
    <w:rsid w:val="2F79312B"/>
    <w:rsid w:val="2F7B05AF"/>
    <w:rsid w:val="2F7B71B1"/>
    <w:rsid w:val="2F7B73F9"/>
    <w:rsid w:val="2F7BDEE4"/>
    <w:rsid w:val="2F7BE365"/>
    <w:rsid w:val="2F7C6917"/>
    <w:rsid w:val="2F7C6AB2"/>
    <w:rsid w:val="2F7D3223"/>
    <w:rsid w:val="2F7D61B7"/>
    <w:rsid w:val="2F7D87AE"/>
    <w:rsid w:val="2F7DA251"/>
    <w:rsid w:val="2F80C014"/>
    <w:rsid w:val="2F82C19F"/>
    <w:rsid w:val="2F837CC4"/>
    <w:rsid w:val="2F84550B"/>
    <w:rsid w:val="2F8500B0"/>
    <w:rsid w:val="2F855EE9"/>
    <w:rsid w:val="2F85F871"/>
    <w:rsid w:val="2F86D9F5"/>
    <w:rsid w:val="2F873E87"/>
    <w:rsid w:val="2F8807F0"/>
    <w:rsid w:val="2F898CD9"/>
    <w:rsid w:val="2F89E186"/>
    <w:rsid w:val="2F8ADF10"/>
    <w:rsid w:val="2F8B355D"/>
    <w:rsid w:val="2F8BEF4C"/>
    <w:rsid w:val="2F8C4CD3"/>
    <w:rsid w:val="2F8D206B"/>
    <w:rsid w:val="2F8D6E3C"/>
    <w:rsid w:val="2F8E099C"/>
    <w:rsid w:val="2F8E6722"/>
    <w:rsid w:val="2F8F5F9C"/>
    <w:rsid w:val="2F8F84FF"/>
    <w:rsid w:val="2F9007A3"/>
    <w:rsid w:val="2F902BF0"/>
    <w:rsid w:val="2F9065EB"/>
    <w:rsid w:val="2F9199FB"/>
    <w:rsid w:val="2F91D4D9"/>
    <w:rsid w:val="2F91F069"/>
    <w:rsid w:val="2F9201C3"/>
    <w:rsid w:val="2F932179"/>
    <w:rsid w:val="2F933C25"/>
    <w:rsid w:val="2F9348EC"/>
    <w:rsid w:val="2F940E54"/>
    <w:rsid w:val="2F950551"/>
    <w:rsid w:val="2F951312"/>
    <w:rsid w:val="2F9568CD"/>
    <w:rsid w:val="2F956EC3"/>
    <w:rsid w:val="2F962D7A"/>
    <w:rsid w:val="2F96A98D"/>
    <w:rsid w:val="2F979DF8"/>
    <w:rsid w:val="2F97F5B8"/>
    <w:rsid w:val="2F981E89"/>
    <w:rsid w:val="2F995D47"/>
    <w:rsid w:val="2F9ACF54"/>
    <w:rsid w:val="2F9B721C"/>
    <w:rsid w:val="2F9BF538"/>
    <w:rsid w:val="2F9C208C"/>
    <w:rsid w:val="2F9D61C9"/>
    <w:rsid w:val="2F9D7F35"/>
    <w:rsid w:val="2F9DBDC1"/>
    <w:rsid w:val="2F9E0B03"/>
    <w:rsid w:val="2F9ED8D2"/>
    <w:rsid w:val="2F9F947C"/>
    <w:rsid w:val="2F9FF622"/>
    <w:rsid w:val="2FA0DA2B"/>
    <w:rsid w:val="2FA11492"/>
    <w:rsid w:val="2FA1EA8A"/>
    <w:rsid w:val="2FA292BB"/>
    <w:rsid w:val="2FA2F714"/>
    <w:rsid w:val="2FA33A0C"/>
    <w:rsid w:val="2FA37B39"/>
    <w:rsid w:val="2FA38CAE"/>
    <w:rsid w:val="2FA3C2BE"/>
    <w:rsid w:val="2FA3DA8D"/>
    <w:rsid w:val="2FA3FA54"/>
    <w:rsid w:val="2FA4038F"/>
    <w:rsid w:val="2FA42FE0"/>
    <w:rsid w:val="2FA47A31"/>
    <w:rsid w:val="2FA4B3DE"/>
    <w:rsid w:val="2FA4F35D"/>
    <w:rsid w:val="2FA500A4"/>
    <w:rsid w:val="2FA52A56"/>
    <w:rsid w:val="2FA6A96D"/>
    <w:rsid w:val="2FA73666"/>
    <w:rsid w:val="2FA80B78"/>
    <w:rsid w:val="2FA83567"/>
    <w:rsid w:val="2FABB19C"/>
    <w:rsid w:val="2FAC2D83"/>
    <w:rsid w:val="2FAC79D5"/>
    <w:rsid w:val="2FACB324"/>
    <w:rsid w:val="2FAD9BF0"/>
    <w:rsid w:val="2FAD9CD4"/>
    <w:rsid w:val="2FAF5F6C"/>
    <w:rsid w:val="2FAFC755"/>
    <w:rsid w:val="2FAFD76B"/>
    <w:rsid w:val="2FB00C10"/>
    <w:rsid w:val="2FB03FE7"/>
    <w:rsid w:val="2FB09B08"/>
    <w:rsid w:val="2FB0A66B"/>
    <w:rsid w:val="2FB11A76"/>
    <w:rsid w:val="2FB20253"/>
    <w:rsid w:val="2FB249AA"/>
    <w:rsid w:val="2FB3031B"/>
    <w:rsid w:val="2FB3A89B"/>
    <w:rsid w:val="2FB3AA6A"/>
    <w:rsid w:val="2FB40710"/>
    <w:rsid w:val="2FB40994"/>
    <w:rsid w:val="2FB4849E"/>
    <w:rsid w:val="2FB66ECB"/>
    <w:rsid w:val="2FB6994D"/>
    <w:rsid w:val="2FB69A3B"/>
    <w:rsid w:val="2FB6E57A"/>
    <w:rsid w:val="2FB731FD"/>
    <w:rsid w:val="2FB78C48"/>
    <w:rsid w:val="2FB93A02"/>
    <w:rsid w:val="2FB94E87"/>
    <w:rsid w:val="2FBAC835"/>
    <w:rsid w:val="2FBADB1E"/>
    <w:rsid w:val="2FBAF503"/>
    <w:rsid w:val="2FBB38D9"/>
    <w:rsid w:val="2FBB7142"/>
    <w:rsid w:val="2FBB8390"/>
    <w:rsid w:val="2FBB9AB5"/>
    <w:rsid w:val="2FBCA273"/>
    <w:rsid w:val="2FBD1459"/>
    <w:rsid w:val="2FBE850B"/>
    <w:rsid w:val="2FBE96CE"/>
    <w:rsid w:val="2FC04CEB"/>
    <w:rsid w:val="2FC0E39F"/>
    <w:rsid w:val="2FC11F05"/>
    <w:rsid w:val="2FC1349A"/>
    <w:rsid w:val="2FC1573F"/>
    <w:rsid w:val="2FC429D3"/>
    <w:rsid w:val="2FC53587"/>
    <w:rsid w:val="2FC5B457"/>
    <w:rsid w:val="2FC6406C"/>
    <w:rsid w:val="2FC668B2"/>
    <w:rsid w:val="2FC66C48"/>
    <w:rsid w:val="2FC762F0"/>
    <w:rsid w:val="2FC8A704"/>
    <w:rsid w:val="2FC9C3BD"/>
    <w:rsid w:val="2FCA2D75"/>
    <w:rsid w:val="2FCA5785"/>
    <w:rsid w:val="2FCA87AE"/>
    <w:rsid w:val="2FCAB9AD"/>
    <w:rsid w:val="2FCB6026"/>
    <w:rsid w:val="2FCB70A2"/>
    <w:rsid w:val="2FCC9343"/>
    <w:rsid w:val="2FCC93FF"/>
    <w:rsid w:val="2FCE5AD1"/>
    <w:rsid w:val="2FCE5E9A"/>
    <w:rsid w:val="2FCEC21C"/>
    <w:rsid w:val="2FD0295F"/>
    <w:rsid w:val="2FD37BDD"/>
    <w:rsid w:val="2FD40F00"/>
    <w:rsid w:val="2FD42D52"/>
    <w:rsid w:val="2FD53345"/>
    <w:rsid w:val="2FD54E03"/>
    <w:rsid w:val="2FD5F804"/>
    <w:rsid w:val="2FD71A3E"/>
    <w:rsid w:val="2FD7F0AF"/>
    <w:rsid w:val="2FD7FB40"/>
    <w:rsid w:val="2FD8F53C"/>
    <w:rsid w:val="2FD92B73"/>
    <w:rsid w:val="2FD9306D"/>
    <w:rsid w:val="2FD9420C"/>
    <w:rsid w:val="2FD9A30C"/>
    <w:rsid w:val="2FD9AED4"/>
    <w:rsid w:val="2FD9E576"/>
    <w:rsid w:val="2FDC0DC2"/>
    <w:rsid w:val="2FDCC341"/>
    <w:rsid w:val="2FDDA1E7"/>
    <w:rsid w:val="2FDE40FD"/>
    <w:rsid w:val="2FDF6C3D"/>
    <w:rsid w:val="2FE023EB"/>
    <w:rsid w:val="2FE0517E"/>
    <w:rsid w:val="2FE05E45"/>
    <w:rsid w:val="2FE0A87B"/>
    <w:rsid w:val="2FE0CB57"/>
    <w:rsid w:val="2FE203C1"/>
    <w:rsid w:val="2FE26868"/>
    <w:rsid w:val="2FE282B5"/>
    <w:rsid w:val="2FE3AED5"/>
    <w:rsid w:val="2FE4A392"/>
    <w:rsid w:val="2FE58535"/>
    <w:rsid w:val="2FE59CFC"/>
    <w:rsid w:val="2FE5AD2C"/>
    <w:rsid w:val="2FE63562"/>
    <w:rsid w:val="2FE65E69"/>
    <w:rsid w:val="2FE684FA"/>
    <w:rsid w:val="2FE717FD"/>
    <w:rsid w:val="2FE7D8AF"/>
    <w:rsid w:val="2FE816FA"/>
    <w:rsid w:val="2FE90703"/>
    <w:rsid w:val="2FE90FF6"/>
    <w:rsid w:val="2FEA0FEA"/>
    <w:rsid w:val="2FEB6F34"/>
    <w:rsid w:val="2FEB753E"/>
    <w:rsid w:val="2FEBB05E"/>
    <w:rsid w:val="2FEBB2D0"/>
    <w:rsid w:val="2FECD26E"/>
    <w:rsid w:val="2FECE719"/>
    <w:rsid w:val="2FED2959"/>
    <w:rsid w:val="2FEDB85E"/>
    <w:rsid w:val="2FEDFE23"/>
    <w:rsid w:val="2FEE1A14"/>
    <w:rsid w:val="2FEFA0CC"/>
    <w:rsid w:val="2FF0CE6E"/>
    <w:rsid w:val="2FF167FD"/>
    <w:rsid w:val="2FF1B430"/>
    <w:rsid w:val="2FF1C437"/>
    <w:rsid w:val="2FF23CB6"/>
    <w:rsid w:val="2FF6A55A"/>
    <w:rsid w:val="2FF6F297"/>
    <w:rsid w:val="2FF7A296"/>
    <w:rsid w:val="2FF8DDE8"/>
    <w:rsid w:val="2FF9A6B1"/>
    <w:rsid w:val="2FFBD568"/>
    <w:rsid w:val="2FFBF56C"/>
    <w:rsid w:val="2FFC0FD6"/>
    <w:rsid w:val="2FFC1282"/>
    <w:rsid w:val="2FFE02B8"/>
    <w:rsid w:val="2FFE6828"/>
    <w:rsid w:val="2FFF073B"/>
    <w:rsid w:val="2FFF1CB9"/>
    <w:rsid w:val="2FFF89D3"/>
    <w:rsid w:val="2FFFED3A"/>
    <w:rsid w:val="2FFFF8F9"/>
    <w:rsid w:val="3002732A"/>
    <w:rsid w:val="300292CB"/>
    <w:rsid w:val="3003217A"/>
    <w:rsid w:val="30037CE7"/>
    <w:rsid w:val="30039648"/>
    <w:rsid w:val="300432A1"/>
    <w:rsid w:val="3004AB9A"/>
    <w:rsid w:val="3004C131"/>
    <w:rsid w:val="30050A45"/>
    <w:rsid w:val="30051E4D"/>
    <w:rsid w:val="3005DF80"/>
    <w:rsid w:val="300600B2"/>
    <w:rsid w:val="30070247"/>
    <w:rsid w:val="300760B5"/>
    <w:rsid w:val="30081D6E"/>
    <w:rsid w:val="30083A3B"/>
    <w:rsid w:val="300954C3"/>
    <w:rsid w:val="300A6D61"/>
    <w:rsid w:val="300AC51B"/>
    <w:rsid w:val="300B2E03"/>
    <w:rsid w:val="300CC3E0"/>
    <w:rsid w:val="300CC624"/>
    <w:rsid w:val="300D0A0D"/>
    <w:rsid w:val="300DE0A0"/>
    <w:rsid w:val="300E4299"/>
    <w:rsid w:val="300E52E2"/>
    <w:rsid w:val="300F3318"/>
    <w:rsid w:val="300F9F76"/>
    <w:rsid w:val="300FC0EA"/>
    <w:rsid w:val="3010A98E"/>
    <w:rsid w:val="3011565E"/>
    <w:rsid w:val="30116B34"/>
    <w:rsid w:val="301187C4"/>
    <w:rsid w:val="3013035B"/>
    <w:rsid w:val="30138E64"/>
    <w:rsid w:val="3014A10A"/>
    <w:rsid w:val="301501C4"/>
    <w:rsid w:val="30152815"/>
    <w:rsid w:val="301711AD"/>
    <w:rsid w:val="301765BB"/>
    <w:rsid w:val="30179725"/>
    <w:rsid w:val="301892A0"/>
    <w:rsid w:val="3018EB3A"/>
    <w:rsid w:val="301BF838"/>
    <w:rsid w:val="301C21EA"/>
    <w:rsid w:val="301D5940"/>
    <w:rsid w:val="301DADF6"/>
    <w:rsid w:val="301F3BB1"/>
    <w:rsid w:val="301F4377"/>
    <w:rsid w:val="301F4AF6"/>
    <w:rsid w:val="301F9D02"/>
    <w:rsid w:val="30218298"/>
    <w:rsid w:val="30221666"/>
    <w:rsid w:val="302367BC"/>
    <w:rsid w:val="302439A2"/>
    <w:rsid w:val="3025A46C"/>
    <w:rsid w:val="3025D810"/>
    <w:rsid w:val="30263087"/>
    <w:rsid w:val="302806BD"/>
    <w:rsid w:val="30286D57"/>
    <w:rsid w:val="30286E79"/>
    <w:rsid w:val="30287E15"/>
    <w:rsid w:val="302911CB"/>
    <w:rsid w:val="302AB54F"/>
    <w:rsid w:val="302B224E"/>
    <w:rsid w:val="302C4FEF"/>
    <w:rsid w:val="302C599C"/>
    <w:rsid w:val="302EA12D"/>
    <w:rsid w:val="302F7F40"/>
    <w:rsid w:val="302F83D3"/>
    <w:rsid w:val="302F95BD"/>
    <w:rsid w:val="30305EF5"/>
    <w:rsid w:val="30308431"/>
    <w:rsid w:val="3030BE24"/>
    <w:rsid w:val="30319B82"/>
    <w:rsid w:val="3032C0F1"/>
    <w:rsid w:val="3033929E"/>
    <w:rsid w:val="3034E11D"/>
    <w:rsid w:val="30353A82"/>
    <w:rsid w:val="30366AE9"/>
    <w:rsid w:val="3036FA4A"/>
    <w:rsid w:val="303792B3"/>
    <w:rsid w:val="3037BBD7"/>
    <w:rsid w:val="3037E83C"/>
    <w:rsid w:val="30381963"/>
    <w:rsid w:val="303847A9"/>
    <w:rsid w:val="3038CCD1"/>
    <w:rsid w:val="3038DA65"/>
    <w:rsid w:val="30397DDF"/>
    <w:rsid w:val="303B0908"/>
    <w:rsid w:val="303BCAD4"/>
    <w:rsid w:val="303BDA61"/>
    <w:rsid w:val="303C6925"/>
    <w:rsid w:val="303E13C8"/>
    <w:rsid w:val="3040E1AD"/>
    <w:rsid w:val="30444C9D"/>
    <w:rsid w:val="3044904F"/>
    <w:rsid w:val="3044AE45"/>
    <w:rsid w:val="3044BC8E"/>
    <w:rsid w:val="3044C432"/>
    <w:rsid w:val="30453A80"/>
    <w:rsid w:val="30458ED2"/>
    <w:rsid w:val="3045AFF4"/>
    <w:rsid w:val="3046B45D"/>
    <w:rsid w:val="3046BDDB"/>
    <w:rsid w:val="3047F7A8"/>
    <w:rsid w:val="30482AF1"/>
    <w:rsid w:val="3048432B"/>
    <w:rsid w:val="3048EF09"/>
    <w:rsid w:val="304934DD"/>
    <w:rsid w:val="3049542C"/>
    <w:rsid w:val="3049DC5F"/>
    <w:rsid w:val="304A92DE"/>
    <w:rsid w:val="304A962F"/>
    <w:rsid w:val="304AA3C0"/>
    <w:rsid w:val="304BE471"/>
    <w:rsid w:val="304DA7E7"/>
    <w:rsid w:val="304E10EC"/>
    <w:rsid w:val="304F15AA"/>
    <w:rsid w:val="304F53F4"/>
    <w:rsid w:val="304FCE3C"/>
    <w:rsid w:val="30507438"/>
    <w:rsid w:val="3050D1E6"/>
    <w:rsid w:val="3050DFB9"/>
    <w:rsid w:val="305122BD"/>
    <w:rsid w:val="30517332"/>
    <w:rsid w:val="30523529"/>
    <w:rsid w:val="30524055"/>
    <w:rsid w:val="30524E84"/>
    <w:rsid w:val="30531B87"/>
    <w:rsid w:val="3053B204"/>
    <w:rsid w:val="3054735A"/>
    <w:rsid w:val="3055183F"/>
    <w:rsid w:val="30558304"/>
    <w:rsid w:val="3055D3CB"/>
    <w:rsid w:val="305601E1"/>
    <w:rsid w:val="30577A3B"/>
    <w:rsid w:val="3058CB6F"/>
    <w:rsid w:val="3058E69B"/>
    <w:rsid w:val="3059297D"/>
    <w:rsid w:val="305A3419"/>
    <w:rsid w:val="305A5914"/>
    <w:rsid w:val="305A8C7F"/>
    <w:rsid w:val="305A9CF4"/>
    <w:rsid w:val="305C0EA7"/>
    <w:rsid w:val="305D084E"/>
    <w:rsid w:val="305D4C2D"/>
    <w:rsid w:val="305D6A6F"/>
    <w:rsid w:val="305E70B2"/>
    <w:rsid w:val="305E939D"/>
    <w:rsid w:val="305F2864"/>
    <w:rsid w:val="305F5AF8"/>
    <w:rsid w:val="306060CF"/>
    <w:rsid w:val="30616BB2"/>
    <w:rsid w:val="306176F1"/>
    <w:rsid w:val="30617B02"/>
    <w:rsid w:val="3062384E"/>
    <w:rsid w:val="30625D5B"/>
    <w:rsid w:val="3062C614"/>
    <w:rsid w:val="3062D083"/>
    <w:rsid w:val="30635A47"/>
    <w:rsid w:val="30663EAD"/>
    <w:rsid w:val="3066F8B9"/>
    <w:rsid w:val="306741DC"/>
    <w:rsid w:val="306793C7"/>
    <w:rsid w:val="3067F3F4"/>
    <w:rsid w:val="3068B2A1"/>
    <w:rsid w:val="3068C142"/>
    <w:rsid w:val="3068F3C0"/>
    <w:rsid w:val="306A3D94"/>
    <w:rsid w:val="306A4096"/>
    <w:rsid w:val="306B4E94"/>
    <w:rsid w:val="306B5837"/>
    <w:rsid w:val="306BAD8C"/>
    <w:rsid w:val="306C219D"/>
    <w:rsid w:val="306C8F65"/>
    <w:rsid w:val="306DE962"/>
    <w:rsid w:val="306E5448"/>
    <w:rsid w:val="306F1E98"/>
    <w:rsid w:val="306FCE15"/>
    <w:rsid w:val="306FD96B"/>
    <w:rsid w:val="3071EA8F"/>
    <w:rsid w:val="30720676"/>
    <w:rsid w:val="30733534"/>
    <w:rsid w:val="30734BE7"/>
    <w:rsid w:val="30735861"/>
    <w:rsid w:val="30744F1A"/>
    <w:rsid w:val="30748E01"/>
    <w:rsid w:val="3074DC1C"/>
    <w:rsid w:val="30754A49"/>
    <w:rsid w:val="3075BB06"/>
    <w:rsid w:val="3078DE6D"/>
    <w:rsid w:val="3079173E"/>
    <w:rsid w:val="30792F42"/>
    <w:rsid w:val="3079BB3D"/>
    <w:rsid w:val="307A5804"/>
    <w:rsid w:val="307A6A95"/>
    <w:rsid w:val="307A6E13"/>
    <w:rsid w:val="307AD0C9"/>
    <w:rsid w:val="307B52F7"/>
    <w:rsid w:val="307C08F5"/>
    <w:rsid w:val="307C9B79"/>
    <w:rsid w:val="307CACD6"/>
    <w:rsid w:val="307FEB0A"/>
    <w:rsid w:val="307FF403"/>
    <w:rsid w:val="30803FDF"/>
    <w:rsid w:val="30815539"/>
    <w:rsid w:val="30818B40"/>
    <w:rsid w:val="30826AE5"/>
    <w:rsid w:val="30827A67"/>
    <w:rsid w:val="30836582"/>
    <w:rsid w:val="3083D1E8"/>
    <w:rsid w:val="30844896"/>
    <w:rsid w:val="30856323"/>
    <w:rsid w:val="3086D2E3"/>
    <w:rsid w:val="308725CD"/>
    <w:rsid w:val="30873FAA"/>
    <w:rsid w:val="30878599"/>
    <w:rsid w:val="308787AD"/>
    <w:rsid w:val="308852FA"/>
    <w:rsid w:val="308897D6"/>
    <w:rsid w:val="3088A06F"/>
    <w:rsid w:val="3088D636"/>
    <w:rsid w:val="3089A8FC"/>
    <w:rsid w:val="308A712A"/>
    <w:rsid w:val="308AD809"/>
    <w:rsid w:val="308B0F67"/>
    <w:rsid w:val="308C9785"/>
    <w:rsid w:val="308C9F16"/>
    <w:rsid w:val="308CFB6A"/>
    <w:rsid w:val="308D8E20"/>
    <w:rsid w:val="308DF478"/>
    <w:rsid w:val="308E0E0A"/>
    <w:rsid w:val="308F1A18"/>
    <w:rsid w:val="30903906"/>
    <w:rsid w:val="309041A6"/>
    <w:rsid w:val="3090C6A9"/>
    <w:rsid w:val="30915E5C"/>
    <w:rsid w:val="30928770"/>
    <w:rsid w:val="3093167F"/>
    <w:rsid w:val="3094493C"/>
    <w:rsid w:val="309493CC"/>
    <w:rsid w:val="30957A3C"/>
    <w:rsid w:val="3095FC18"/>
    <w:rsid w:val="3095FD0C"/>
    <w:rsid w:val="30960C8D"/>
    <w:rsid w:val="30965FEC"/>
    <w:rsid w:val="30978308"/>
    <w:rsid w:val="30981D96"/>
    <w:rsid w:val="30994E12"/>
    <w:rsid w:val="30994FB2"/>
    <w:rsid w:val="30995965"/>
    <w:rsid w:val="309A33A3"/>
    <w:rsid w:val="309A3D37"/>
    <w:rsid w:val="309A6CFE"/>
    <w:rsid w:val="309AFC9B"/>
    <w:rsid w:val="309B2942"/>
    <w:rsid w:val="309BB083"/>
    <w:rsid w:val="309BF91D"/>
    <w:rsid w:val="309C2411"/>
    <w:rsid w:val="309C2BF8"/>
    <w:rsid w:val="309C727E"/>
    <w:rsid w:val="309CC857"/>
    <w:rsid w:val="309DF6F8"/>
    <w:rsid w:val="309E301C"/>
    <w:rsid w:val="309ECADA"/>
    <w:rsid w:val="309F2B8C"/>
    <w:rsid w:val="309F8390"/>
    <w:rsid w:val="309FD7DA"/>
    <w:rsid w:val="309FED72"/>
    <w:rsid w:val="30A000A2"/>
    <w:rsid w:val="30A168DF"/>
    <w:rsid w:val="30A287A8"/>
    <w:rsid w:val="30A2A88F"/>
    <w:rsid w:val="30A2AD08"/>
    <w:rsid w:val="30A2B4A8"/>
    <w:rsid w:val="30A34642"/>
    <w:rsid w:val="30A38D0A"/>
    <w:rsid w:val="30A3FCDE"/>
    <w:rsid w:val="30A66B5B"/>
    <w:rsid w:val="30A6AE69"/>
    <w:rsid w:val="30A7083A"/>
    <w:rsid w:val="30A76DEC"/>
    <w:rsid w:val="30A95017"/>
    <w:rsid w:val="30AA58D7"/>
    <w:rsid w:val="30AA72C1"/>
    <w:rsid w:val="30AA8344"/>
    <w:rsid w:val="30AE7BD6"/>
    <w:rsid w:val="30AFCC53"/>
    <w:rsid w:val="30B0DA95"/>
    <w:rsid w:val="30B23C42"/>
    <w:rsid w:val="30B2BECB"/>
    <w:rsid w:val="30B32ECA"/>
    <w:rsid w:val="30B396E0"/>
    <w:rsid w:val="30B43922"/>
    <w:rsid w:val="30B45529"/>
    <w:rsid w:val="30B4CB14"/>
    <w:rsid w:val="30B54C52"/>
    <w:rsid w:val="30B55538"/>
    <w:rsid w:val="30B5C30A"/>
    <w:rsid w:val="30B682F8"/>
    <w:rsid w:val="30B6F005"/>
    <w:rsid w:val="30B70E49"/>
    <w:rsid w:val="30B74875"/>
    <w:rsid w:val="30B788B6"/>
    <w:rsid w:val="30B80C00"/>
    <w:rsid w:val="30B827B8"/>
    <w:rsid w:val="30B87DD9"/>
    <w:rsid w:val="30B8C9C0"/>
    <w:rsid w:val="30B8E245"/>
    <w:rsid w:val="30B8FBD7"/>
    <w:rsid w:val="30B97C3E"/>
    <w:rsid w:val="30BBA845"/>
    <w:rsid w:val="30BBC6B0"/>
    <w:rsid w:val="30BC5384"/>
    <w:rsid w:val="30BCD3F1"/>
    <w:rsid w:val="30BCD98C"/>
    <w:rsid w:val="30BCE332"/>
    <w:rsid w:val="30BCF138"/>
    <w:rsid w:val="30BDE4E7"/>
    <w:rsid w:val="30BFB224"/>
    <w:rsid w:val="30C02026"/>
    <w:rsid w:val="30C0A5FA"/>
    <w:rsid w:val="30C0F6E1"/>
    <w:rsid w:val="30C0F8FF"/>
    <w:rsid w:val="30C14344"/>
    <w:rsid w:val="30C2095D"/>
    <w:rsid w:val="30C26FF3"/>
    <w:rsid w:val="30C38253"/>
    <w:rsid w:val="30C5583C"/>
    <w:rsid w:val="30C5C74E"/>
    <w:rsid w:val="30C6A8C0"/>
    <w:rsid w:val="30C8EA49"/>
    <w:rsid w:val="30C9953E"/>
    <w:rsid w:val="30CAFDD8"/>
    <w:rsid w:val="30CC53E2"/>
    <w:rsid w:val="30CC7B75"/>
    <w:rsid w:val="30CD249A"/>
    <w:rsid w:val="30CD7147"/>
    <w:rsid w:val="30CD9CFF"/>
    <w:rsid w:val="30CE070F"/>
    <w:rsid w:val="30CE1CE2"/>
    <w:rsid w:val="30CE5A53"/>
    <w:rsid w:val="30CE5E9B"/>
    <w:rsid w:val="30CED836"/>
    <w:rsid w:val="30D0D956"/>
    <w:rsid w:val="30D0F093"/>
    <w:rsid w:val="30D21B79"/>
    <w:rsid w:val="30D4BCD9"/>
    <w:rsid w:val="30D5FDB0"/>
    <w:rsid w:val="30D6416D"/>
    <w:rsid w:val="30D674D5"/>
    <w:rsid w:val="30D7630B"/>
    <w:rsid w:val="30D7B831"/>
    <w:rsid w:val="30D81A3C"/>
    <w:rsid w:val="30D82881"/>
    <w:rsid w:val="30DA3F54"/>
    <w:rsid w:val="30DAA270"/>
    <w:rsid w:val="30DAF4CB"/>
    <w:rsid w:val="30DB4621"/>
    <w:rsid w:val="30DB5BDA"/>
    <w:rsid w:val="30DBA001"/>
    <w:rsid w:val="30DC17DE"/>
    <w:rsid w:val="30DC4598"/>
    <w:rsid w:val="30DD6E34"/>
    <w:rsid w:val="30DDF4D3"/>
    <w:rsid w:val="30DE43F6"/>
    <w:rsid w:val="30DF798B"/>
    <w:rsid w:val="30E001EC"/>
    <w:rsid w:val="30E081B7"/>
    <w:rsid w:val="30E09353"/>
    <w:rsid w:val="30E0D6EE"/>
    <w:rsid w:val="30E16575"/>
    <w:rsid w:val="30E18868"/>
    <w:rsid w:val="30E2C8B2"/>
    <w:rsid w:val="30E3821D"/>
    <w:rsid w:val="30E473E3"/>
    <w:rsid w:val="30E63620"/>
    <w:rsid w:val="30E7936D"/>
    <w:rsid w:val="30E7E38D"/>
    <w:rsid w:val="30E865E6"/>
    <w:rsid w:val="30E88710"/>
    <w:rsid w:val="30E96804"/>
    <w:rsid w:val="30EA497B"/>
    <w:rsid w:val="30EA947D"/>
    <w:rsid w:val="30EB7489"/>
    <w:rsid w:val="30EBA86D"/>
    <w:rsid w:val="30EBAD89"/>
    <w:rsid w:val="30EBEA09"/>
    <w:rsid w:val="30ECC11D"/>
    <w:rsid w:val="30ECF814"/>
    <w:rsid w:val="30ED19B6"/>
    <w:rsid w:val="30EDD363"/>
    <w:rsid w:val="30EE441B"/>
    <w:rsid w:val="30EEDC13"/>
    <w:rsid w:val="30EF6356"/>
    <w:rsid w:val="30F17D4A"/>
    <w:rsid w:val="30F20A3B"/>
    <w:rsid w:val="30F29474"/>
    <w:rsid w:val="30F34092"/>
    <w:rsid w:val="30F39395"/>
    <w:rsid w:val="30F3C310"/>
    <w:rsid w:val="30F40412"/>
    <w:rsid w:val="30F4CB25"/>
    <w:rsid w:val="30F58AEE"/>
    <w:rsid w:val="30F6A2FA"/>
    <w:rsid w:val="30F75B99"/>
    <w:rsid w:val="30F85D38"/>
    <w:rsid w:val="30F93008"/>
    <w:rsid w:val="30F9624C"/>
    <w:rsid w:val="30FD01B2"/>
    <w:rsid w:val="30FD336B"/>
    <w:rsid w:val="30FEDA06"/>
    <w:rsid w:val="30FEEA36"/>
    <w:rsid w:val="30FF5680"/>
    <w:rsid w:val="31001D27"/>
    <w:rsid w:val="3101C1AB"/>
    <w:rsid w:val="31023E6D"/>
    <w:rsid w:val="31025832"/>
    <w:rsid w:val="3102D5B3"/>
    <w:rsid w:val="3103FEE7"/>
    <w:rsid w:val="31042A52"/>
    <w:rsid w:val="31045277"/>
    <w:rsid w:val="3104C980"/>
    <w:rsid w:val="3105211B"/>
    <w:rsid w:val="3105CA34"/>
    <w:rsid w:val="3107672E"/>
    <w:rsid w:val="31079BC8"/>
    <w:rsid w:val="3107AA03"/>
    <w:rsid w:val="3107FF16"/>
    <w:rsid w:val="31095A83"/>
    <w:rsid w:val="31097B21"/>
    <w:rsid w:val="3109C401"/>
    <w:rsid w:val="3109F859"/>
    <w:rsid w:val="310A6C9E"/>
    <w:rsid w:val="310AA975"/>
    <w:rsid w:val="310ABF41"/>
    <w:rsid w:val="310B86BE"/>
    <w:rsid w:val="310BC094"/>
    <w:rsid w:val="310C1E9E"/>
    <w:rsid w:val="310D6BED"/>
    <w:rsid w:val="310D9F71"/>
    <w:rsid w:val="310F670A"/>
    <w:rsid w:val="3110185D"/>
    <w:rsid w:val="31116390"/>
    <w:rsid w:val="31121358"/>
    <w:rsid w:val="31126874"/>
    <w:rsid w:val="31126DF4"/>
    <w:rsid w:val="31132D60"/>
    <w:rsid w:val="3114529B"/>
    <w:rsid w:val="3114C85B"/>
    <w:rsid w:val="3114F0EB"/>
    <w:rsid w:val="31156463"/>
    <w:rsid w:val="31159572"/>
    <w:rsid w:val="3116EF00"/>
    <w:rsid w:val="311745E5"/>
    <w:rsid w:val="311885B7"/>
    <w:rsid w:val="3118A31E"/>
    <w:rsid w:val="31195255"/>
    <w:rsid w:val="311A5140"/>
    <w:rsid w:val="311B4003"/>
    <w:rsid w:val="311C45E2"/>
    <w:rsid w:val="31204319"/>
    <w:rsid w:val="3120A19C"/>
    <w:rsid w:val="3121219F"/>
    <w:rsid w:val="3121357F"/>
    <w:rsid w:val="31215550"/>
    <w:rsid w:val="3121D47D"/>
    <w:rsid w:val="31223F06"/>
    <w:rsid w:val="31228322"/>
    <w:rsid w:val="312388E5"/>
    <w:rsid w:val="3123CBE7"/>
    <w:rsid w:val="31253FC4"/>
    <w:rsid w:val="312557A1"/>
    <w:rsid w:val="31258435"/>
    <w:rsid w:val="3125F387"/>
    <w:rsid w:val="31268A1D"/>
    <w:rsid w:val="312774E7"/>
    <w:rsid w:val="3127AE34"/>
    <w:rsid w:val="312894A7"/>
    <w:rsid w:val="3128E9D5"/>
    <w:rsid w:val="31296108"/>
    <w:rsid w:val="312BE4B8"/>
    <w:rsid w:val="312BE95A"/>
    <w:rsid w:val="312CF1A0"/>
    <w:rsid w:val="312D1BD7"/>
    <w:rsid w:val="312D5E96"/>
    <w:rsid w:val="312DB70D"/>
    <w:rsid w:val="312DD828"/>
    <w:rsid w:val="312EC338"/>
    <w:rsid w:val="312F656F"/>
    <w:rsid w:val="312FDEB5"/>
    <w:rsid w:val="31310AD7"/>
    <w:rsid w:val="31320643"/>
    <w:rsid w:val="313269C3"/>
    <w:rsid w:val="3132785A"/>
    <w:rsid w:val="3132C28E"/>
    <w:rsid w:val="3133C21F"/>
    <w:rsid w:val="31348705"/>
    <w:rsid w:val="3134B7CA"/>
    <w:rsid w:val="3135267C"/>
    <w:rsid w:val="313535C7"/>
    <w:rsid w:val="313570E6"/>
    <w:rsid w:val="31359542"/>
    <w:rsid w:val="31375A57"/>
    <w:rsid w:val="31393B3D"/>
    <w:rsid w:val="31397774"/>
    <w:rsid w:val="313A7DC0"/>
    <w:rsid w:val="313A95AE"/>
    <w:rsid w:val="313AB7BE"/>
    <w:rsid w:val="313B1D67"/>
    <w:rsid w:val="313CAD91"/>
    <w:rsid w:val="313CDEAE"/>
    <w:rsid w:val="313E8FFA"/>
    <w:rsid w:val="313F066F"/>
    <w:rsid w:val="31401230"/>
    <w:rsid w:val="3140B507"/>
    <w:rsid w:val="3140B6DE"/>
    <w:rsid w:val="3140C3DD"/>
    <w:rsid w:val="31419358"/>
    <w:rsid w:val="314288FE"/>
    <w:rsid w:val="3143E432"/>
    <w:rsid w:val="31442B54"/>
    <w:rsid w:val="31444ED8"/>
    <w:rsid w:val="31460FB0"/>
    <w:rsid w:val="314612DA"/>
    <w:rsid w:val="3146CE1B"/>
    <w:rsid w:val="31475F8E"/>
    <w:rsid w:val="31493DB0"/>
    <w:rsid w:val="3149CF5D"/>
    <w:rsid w:val="314A21D6"/>
    <w:rsid w:val="314A4651"/>
    <w:rsid w:val="314B25E2"/>
    <w:rsid w:val="314B3313"/>
    <w:rsid w:val="314B4039"/>
    <w:rsid w:val="314BFA7D"/>
    <w:rsid w:val="314C7F34"/>
    <w:rsid w:val="314C9C81"/>
    <w:rsid w:val="314DEADE"/>
    <w:rsid w:val="314E12C3"/>
    <w:rsid w:val="314F6A0F"/>
    <w:rsid w:val="314FAD66"/>
    <w:rsid w:val="31509ADA"/>
    <w:rsid w:val="3151396D"/>
    <w:rsid w:val="31520F19"/>
    <w:rsid w:val="3152113D"/>
    <w:rsid w:val="315257E9"/>
    <w:rsid w:val="3154A151"/>
    <w:rsid w:val="3155331A"/>
    <w:rsid w:val="315570B6"/>
    <w:rsid w:val="3155AFB3"/>
    <w:rsid w:val="315620DF"/>
    <w:rsid w:val="31562899"/>
    <w:rsid w:val="31585C75"/>
    <w:rsid w:val="3158873B"/>
    <w:rsid w:val="315893AB"/>
    <w:rsid w:val="3159A91C"/>
    <w:rsid w:val="3159D8D7"/>
    <w:rsid w:val="315B3946"/>
    <w:rsid w:val="315DF5B8"/>
    <w:rsid w:val="315E59C2"/>
    <w:rsid w:val="315EB429"/>
    <w:rsid w:val="315EB73D"/>
    <w:rsid w:val="315EBC51"/>
    <w:rsid w:val="315ECD4C"/>
    <w:rsid w:val="315EED17"/>
    <w:rsid w:val="315F1BDB"/>
    <w:rsid w:val="315F2D08"/>
    <w:rsid w:val="315FB91F"/>
    <w:rsid w:val="315FEF17"/>
    <w:rsid w:val="31601D87"/>
    <w:rsid w:val="316029ED"/>
    <w:rsid w:val="316117B8"/>
    <w:rsid w:val="31613F92"/>
    <w:rsid w:val="316163CF"/>
    <w:rsid w:val="3161E174"/>
    <w:rsid w:val="31624100"/>
    <w:rsid w:val="31626DCE"/>
    <w:rsid w:val="31635786"/>
    <w:rsid w:val="3163E779"/>
    <w:rsid w:val="31647ACC"/>
    <w:rsid w:val="3165348C"/>
    <w:rsid w:val="316551E8"/>
    <w:rsid w:val="3165D1A5"/>
    <w:rsid w:val="3165DE9C"/>
    <w:rsid w:val="31676466"/>
    <w:rsid w:val="31681003"/>
    <w:rsid w:val="3168E109"/>
    <w:rsid w:val="3168E5FA"/>
    <w:rsid w:val="3168EE0C"/>
    <w:rsid w:val="316A809C"/>
    <w:rsid w:val="316A8EB9"/>
    <w:rsid w:val="316AA0DE"/>
    <w:rsid w:val="316AE492"/>
    <w:rsid w:val="316B968E"/>
    <w:rsid w:val="316BA60C"/>
    <w:rsid w:val="316D159F"/>
    <w:rsid w:val="316D1C02"/>
    <w:rsid w:val="316D8428"/>
    <w:rsid w:val="316D9EB3"/>
    <w:rsid w:val="316E6EF3"/>
    <w:rsid w:val="316EC32F"/>
    <w:rsid w:val="316F0F4A"/>
    <w:rsid w:val="316F1644"/>
    <w:rsid w:val="316FB179"/>
    <w:rsid w:val="3170D657"/>
    <w:rsid w:val="3171C61D"/>
    <w:rsid w:val="3173040A"/>
    <w:rsid w:val="31737C82"/>
    <w:rsid w:val="31744D59"/>
    <w:rsid w:val="3174A192"/>
    <w:rsid w:val="31759D8C"/>
    <w:rsid w:val="31760048"/>
    <w:rsid w:val="317696EA"/>
    <w:rsid w:val="31783471"/>
    <w:rsid w:val="31792109"/>
    <w:rsid w:val="3179B97F"/>
    <w:rsid w:val="3179C502"/>
    <w:rsid w:val="3179D785"/>
    <w:rsid w:val="3179DDA2"/>
    <w:rsid w:val="317B79D8"/>
    <w:rsid w:val="317BECF6"/>
    <w:rsid w:val="317C6D2F"/>
    <w:rsid w:val="317D1E53"/>
    <w:rsid w:val="317D6946"/>
    <w:rsid w:val="317D9C1F"/>
    <w:rsid w:val="317ECBF5"/>
    <w:rsid w:val="3180B05E"/>
    <w:rsid w:val="31815735"/>
    <w:rsid w:val="318186E6"/>
    <w:rsid w:val="3182E2EB"/>
    <w:rsid w:val="3183DFD7"/>
    <w:rsid w:val="3183FBF7"/>
    <w:rsid w:val="31845631"/>
    <w:rsid w:val="3185582A"/>
    <w:rsid w:val="318567E7"/>
    <w:rsid w:val="318586AB"/>
    <w:rsid w:val="31858968"/>
    <w:rsid w:val="3185AF6B"/>
    <w:rsid w:val="31861C70"/>
    <w:rsid w:val="31862461"/>
    <w:rsid w:val="31874E39"/>
    <w:rsid w:val="3187909E"/>
    <w:rsid w:val="31888FEB"/>
    <w:rsid w:val="3188C7C1"/>
    <w:rsid w:val="3189713D"/>
    <w:rsid w:val="3189B2C9"/>
    <w:rsid w:val="318AC369"/>
    <w:rsid w:val="318C42B6"/>
    <w:rsid w:val="318C5979"/>
    <w:rsid w:val="318C91B7"/>
    <w:rsid w:val="318CBB15"/>
    <w:rsid w:val="318CD879"/>
    <w:rsid w:val="318CDB8B"/>
    <w:rsid w:val="318E3950"/>
    <w:rsid w:val="318E463D"/>
    <w:rsid w:val="318F49BE"/>
    <w:rsid w:val="31910CDB"/>
    <w:rsid w:val="3191879C"/>
    <w:rsid w:val="3191938E"/>
    <w:rsid w:val="3192ABB7"/>
    <w:rsid w:val="319415DA"/>
    <w:rsid w:val="31947DAF"/>
    <w:rsid w:val="3194FD2E"/>
    <w:rsid w:val="31950285"/>
    <w:rsid w:val="319553C6"/>
    <w:rsid w:val="3195A250"/>
    <w:rsid w:val="3196267A"/>
    <w:rsid w:val="319670E9"/>
    <w:rsid w:val="319674AF"/>
    <w:rsid w:val="31990095"/>
    <w:rsid w:val="319AA57A"/>
    <w:rsid w:val="319B351A"/>
    <w:rsid w:val="319C8E7E"/>
    <w:rsid w:val="319CB31B"/>
    <w:rsid w:val="319CC2A2"/>
    <w:rsid w:val="319CF3F9"/>
    <w:rsid w:val="319D111A"/>
    <w:rsid w:val="319D6384"/>
    <w:rsid w:val="319DD3C7"/>
    <w:rsid w:val="319DFD67"/>
    <w:rsid w:val="319EA2C6"/>
    <w:rsid w:val="319F0EB3"/>
    <w:rsid w:val="319F6F8E"/>
    <w:rsid w:val="319F88FE"/>
    <w:rsid w:val="319F9880"/>
    <w:rsid w:val="31A1D117"/>
    <w:rsid w:val="31A3811B"/>
    <w:rsid w:val="31A38597"/>
    <w:rsid w:val="31A3ED60"/>
    <w:rsid w:val="31A5CEC0"/>
    <w:rsid w:val="31A69D3F"/>
    <w:rsid w:val="31A6C517"/>
    <w:rsid w:val="31A7D07A"/>
    <w:rsid w:val="31A82502"/>
    <w:rsid w:val="31A83A3D"/>
    <w:rsid w:val="31A888D2"/>
    <w:rsid w:val="31A960A1"/>
    <w:rsid w:val="31AA193C"/>
    <w:rsid w:val="31AA7425"/>
    <w:rsid w:val="31AB2187"/>
    <w:rsid w:val="31AB7FC1"/>
    <w:rsid w:val="31AC7119"/>
    <w:rsid w:val="31ACD271"/>
    <w:rsid w:val="31AD6FBA"/>
    <w:rsid w:val="31ADE35A"/>
    <w:rsid w:val="31AE6EAD"/>
    <w:rsid w:val="31AEFAED"/>
    <w:rsid w:val="31AF6824"/>
    <w:rsid w:val="31AF8B90"/>
    <w:rsid w:val="31B03DCC"/>
    <w:rsid w:val="31B04BEB"/>
    <w:rsid w:val="31B06EF0"/>
    <w:rsid w:val="31B08903"/>
    <w:rsid w:val="31B0A9A6"/>
    <w:rsid w:val="31B0F5CB"/>
    <w:rsid w:val="31B19C97"/>
    <w:rsid w:val="31B1B5A3"/>
    <w:rsid w:val="31B214D1"/>
    <w:rsid w:val="31B48D8E"/>
    <w:rsid w:val="31B59E51"/>
    <w:rsid w:val="31B5AC56"/>
    <w:rsid w:val="31B632E6"/>
    <w:rsid w:val="31B6D87E"/>
    <w:rsid w:val="31B70A69"/>
    <w:rsid w:val="31B92337"/>
    <w:rsid w:val="31BA3113"/>
    <w:rsid w:val="31BAFF88"/>
    <w:rsid w:val="31BC3E12"/>
    <w:rsid w:val="31BD011E"/>
    <w:rsid w:val="31BDF339"/>
    <w:rsid w:val="31BDFAEE"/>
    <w:rsid w:val="31BE0899"/>
    <w:rsid w:val="31BF05B8"/>
    <w:rsid w:val="31BFA52F"/>
    <w:rsid w:val="31C12100"/>
    <w:rsid w:val="31C212BE"/>
    <w:rsid w:val="31C2E352"/>
    <w:rsid w:val="31C365AB"/>
    <w:rsid w:val="31C42F91"/>
    <w:rsid w:val="31C56A87"/>
    <w:rsid w:val="31C60373"/>
    <w:rsid w:val="31C7B33F"/>
    <w:rsid w:val="31C7DC09"/>
    <w:rsid w:val="31C85FB1"/>
    <w:rsid w:val="31C88D11"/>
    <w:rsid w:val="31C8E1F6"/>
    <w:rsid w:val="31CA007F"/>
    <w:rsid w:val="31CA51A9"/>
    <w:rsid w:val="31CB09D4"/>
    <w:rsid w:val="31CBB6B5"/>
    <w:rsid w:val="31CBC723"/>
    <w:rsid w:val="31CC91C4"/>
    <w:rsid w:val="31CCE11C"/>
    <w:rsid w:val="31CDA22D"/>
    <w:rsid w:val="31CEFEF9"/>
    <w:rsid w:val="31D0145A"/>
    <w:rsid w:val="31D07D38"/>
    <w:rsid w:val="31D0901F"/>
    <w:rsid w:val="31D0A946"/>
    <w:rsid w:val="31D0AD5A"/>
    <w:rsid w:val="31D0B8CF"/>
    <w:rsid w:val="31D163AC"/>
    <w:rsid w:val="31D17D6F"/>
    <w:rsid w:val="31D254CA"/>
    <w:rsid w:val="31D25C8B"/>
    <w:rsid w:val="31D28D1D"/>
    <w:rsid w:val="31D2B466"/>
    <w:rsid w:val="31D3B62C"/>
    <w:rsid w:val="31D417C7"/>
    <w:rsid w:val="31D5C20F"/>
    <w:rsid w:val="31D64D67"/>
    <w:rsid w:val="31D676E4"/>
    <w:rsid w:val="31D940D4"/>
    <w:rsid w:val="31D9AAE0"/>
    <w:rsid w:val="31DBA0FF"/>
    <w:rsid w:val="31DBDEE9"/>
    <w:rsid w:val="31DD3342"/>
    <w:rsid w:val="31DDCABA"/>
    <w:rsid w:val="31DEA8CF"/>
    <w:rsid w:val="31DF10A2"/>
    <w:rsid w:val="31DF4ADD"/>
    <w:rsid w:val="31DF6F65"/>
    <w:rsid w:val="31DF9EF3"/>
    <w:rsid w:val="31E0E875"/>
    <w:rsid w:val="31E27121"/>
    <w:rsid w:val="31E4A9BC"/>
    <w:rsid w:val="31E5C1AD"/>
    <w:rsid w:val="31E5D66E"/>
    <w:rsid w:val="31E60CE8"/>
    <w:rsid w:val="31E85FB5"/>
    <w:rsid w:val="31E995B1"/>
    <w:rsid w:val="31E9CF6B"/>
    <w:rsid w:val="31EB103D"/>
    <w:rsid w:val="31EE0096"/>
    <w:rsid w:val="31EE2E5E"/>
    <w:rsid w:val="31EF0B51"/>
    <w:rsid w:val="31EF1031"/>
    <w:rsid w:val="31F136BE"/>
    <w:rsid w:val="31F25297"/>
    <w:rsid w:val="31F2F488"/>
    <w:rsid w:val="31F3D113"/>
    <w:rsid w:val="31F3DD52"/>
    <w:rsid w:val="31F3FFE8"/>
    <w:rsid w:val="31F441BB"/>
    <w:rsid w:val="31F4DAAB"/>
    <w:rsid w:val="31F4DD38"/>
    <w:rsid w:val="31F5118F"/>
    <w:rsid w:val="31F62862"/>
    <w:rsid w:val="31F6EC0A"/>
    <w:rsid w:val="31F6F154"/>
    <w:rsid w:val="31F91D39"/>
    <w:rsid w:val="31FA6047"/>
    <w:rsid w:val="31FA7574"/>
    <w:rsid w:val="31FAE601"/>
    <w:rsid w:val="31FB3668"/>
    <w:rsid w:val="31FBD426"/>
    <w:rsid w:val="31FD43F8"/>
    <w:rsid w:val="31FD49AA"/>
    <w:rsid w:val="31FD5D2D"/>
    <w:rsid w:val="31FD5E8E"/>
    <w:rsid w:val="31FE1AE5"/>
    <w:rsid w:val="31FE20EC"/>
    <w:rsid w:val="320022E2"/>
    <w:rsid w:val="32002690"/>
    <w:rsid w:val="32012A9A"/>
    <w:rsid w:val="32015A4F"/>
    <w:rsid w:val="32015BE4"/>
    <w:rsid w:val="32022B7A"/>
    <w:rsid w:val="3202829A"/>
    <w:rsid w:val="3202C2BF"/>
    <w:rsid w:val="3202E071"/>
    <w:rsid w:val="3203EAFD"/>
    <w:rsid w:val="320401E7"/>
    <w:rsid w:val="320413DD"/>
    <w:rsid w:val="320479E2"/>
    <w:rsid w:val="320489F8"/>
    <w:rsid w:val="3204D511"/>
    <w:rsid w:val="320513B6"/>
    <w:rsid w:val="3205CAFC"/>
    <w:rsid w:val="3205EC7D"/>
    <w:rsid w:val="32073747"/>
    <w:rsid w:val="320779D0"/>
    <w:rsid w:val="3207AF0F"/>
    <w:rsid w:val="3207AF6B"/>
    <w:rsid w:val="32087EED"/>
    <w:rsid w:val="32088B66"/>
    <w:rsid w:val="3208C7A0"/>
    <w:rsid w:val="32095249"/>
    <w:rsid w:val="32099479"/>
    <w:rsid w:val="3209F530"/>
    <w:rsid w:val="320A767D"/>
    <w:rsid w:val="320A99E7"/>
    <w:rsid w:val="320C8DD8"/>
    <w:rsid w:val="320CB223"/>
    <w:rsid w:val="320E049C"/>
    <w:rsid w:val="320EBBF5"/>
    <w:rsid w:val="321000AA"/>
    <w:rsid w:val="3210974D"/>
    <w:rsid w:val="3210BEBE"/>
    <w:rsid w:val="3210DB84"/>
    <w:rsid w:val="3212B2F6"/>
    <w:rsid w:val="3213BA41"/>
    <w:rsid w:val="3213F4F4"/>
    <w:rsid w:val="32146A93"/>
    <w:rsid w:val="3214BCAC"/>
    <w:rsid w:val="32155965"/>
    <w:rsid w:val="32158F21"/>
    <w:rsid w:val="32166AC5"/>
    <w:rsid w:val="32168E54"/>
    <w:rsid w:val="3218B322"/>
    <w:rsid w:val="3218E720"/>
    <w:rsid w:val="321ADA6B"/>
    <w:rsid w:val="321B4BDF"/>
    <w:rsid w:val="321B68B7"/>
    <w:rsid w:val="321CBE0E"/>
    <w:rsid w:val="321E9C3A"/>
    <w:rsid w:val="321ECF6E"/>
    <w:rsid w:val="321F2FD5"/>
    <w:rsid w:val="321F3FD7"/>
    <w:rsid w:val="3220744A"/>
    <w:rsid w:val="3220F4C6"/>
    <w:rsid w:val="32214AE3"/>
    <w:rsid w:val="322162BD"/>
    <w:rsid w:val="3221D29D"/>
    <w:rsid w:val="3221DF76"/>
    <w:rsid w:val="322274A6"/>
    <w:rsid w:val="3222969C"/>
    <w:rsid w:val="32244E23"/>
    <w:rsid w:val="32285045"/>
    <w:rsid w:val="32289194"/>
    <w:rsid w:val="3228A417"/>
    <w:rsid w:val="32291FB2"/>
    <w:rsid w:val="32295095"/>
    <w:rsid w:val="32296389"/>
    <w:rsid w:val="322994DE"/>
    <w:rsid w:val="322BA0B5"/>
    <w:rsid w:val="322C4161"/>
    <w:rsid w:val="322C4549"/>
    <w:rsid w:val="322CDB45"/>
    <w:rsid w:val="322D59FD"/>
    <w:rsid w:val="322D7A72"/>
    <w:rsid w:val="322E748C"/>
    <w:rsid w:val="322FAA33"/>
    <w:rsid w:val="323021CC"/>
    <w:rsid w:val="32303B25"/>
    <w:rsid w:val="323041B9"/>
    <w:rsid w:val="3230B4C8"/>
    <w:rsid w:val="3230B8FC"/>
    <w:rsid w:val="3230BE5B"/>
    <w:rsid w:val="323260AB"/>
    <w:rsid w:val="3232C69B"/>
    <w:rsid w:val="3232DC19"/>
    <w:rsid w:val="32330876"/>
    <w:rsid w:val="32336CC7"/>
    <w:rsid w:val="32339243"/>
    <w:rsid w:val="3234F650"/>
    <w:rsid w:val="32351A1B"/>
    <w:rsid w:val="3235B477"/>
    <w:rsid w:val="3235ED27"/>
    <w:rsid w:val="323711A0"/>
    <w:rsid w:val="3237FD66"/>
    <w:rsid w:val="32381A03"/>
    <w:rsid w:val="3238CF83"/>
    <w:rsid w:val="323B3AE2"/>
    <w:rsid w:val="323B4745"/>
    <w:rsid w:val="323B831A"/>
    <w:rsid w:val="323BE364"/>
    <w:rsid w:val="323C4BA5"/>
    <w:rsid w:val="323CF719"/>
    <w:rsid w:val="323D08BA"/>
    <w:rsid w:val="323D3088"/>
    <w:rsid w:val="323D7C30"/>
    <w:rsid w:val="323D8901"/>
    <w:rsid w:val="323DFB74"/>
    <w:rsid w:val="32432EDB"/>
    <w:rsid w:val="3243F5D6"/>
    <w:rsid w:val="3244C4B5"/>
    <w:rsid w:val="3244FE29"/>
    <w:rsid w:val="3247260D"/>
    <w:rsid w:val="32489559"/>
    <w:rsid w:val="3248F8C5"/>
    <w:rsid w:val="3249874B"/>
    <w:rsid w:val="324A5682"/>
    <w:rsid w:val="324B615B"/>
    <w:rsid w:val="324B6311"/>
    <w:rsid w:val="324C19BB"/>
    <w:rsid w:val="324F08BB"/>
    <w:rsid w:val="324FDED6"/>
    <w:rsid w:val="32501F37"/>
    <w:rsid w:val="325027AF"/>
    <w:rsid w:val="32508A67"/>
    <w:rsid w:val="32528E15"/>
    <w:rsid w:val="3253F8C3"/>
    <w:rsid w:val="32545441"/>
    <w:rsid w:val="3254F988"/>
    <w:rsid w:val="32553805"/>
    <w:rsid w:val="325669B3"/>
    <w:rsid w:val="3257F0B4"/>
    <w:rsid w:val="325821AE"/>
    <w:rsid w:val="32598260"/>
    <w:rsid w:val="325A4294"/>
    <w:rsid w:val="325A7975"/>
    <w:rsid w:val="325AD23D"/>
    <w:rsid w:val="325AD574"/>
    <w:rsid w:val="325AF80F"/>
    <w:rsid w:val="325B3354"/>
    <w:rsid w:val="325C31E7"/>
    <w:rsid w:val="325CF717"/>
    <w:rsid w:val="325DAAF2"/>
    <w:rsid w:val="325DBBEC"/>
    <w:rsid w:val="325DD055"/>
    <w:rsid w:val="325DE920"/>
    <w:rsid w:val="325DF946"/>
    <w:rsid w:val="325E4054"/>
    <w:rsid w:val="325F09AE"/>
    <w:rsid w:val="32604967"/>
    <w:rsid w:val="32606A6F"/>
    <w:rsid w:val="3260723D"/>
    <w:rsid w:val="32615566"/>
    <w:rsid w:val="326219CB"/>
    <w:rsid w:val="32630DA9"/>
    <w:rsid w:val="32631B99"/>
    <w:rsid w:val="32633651"/>
    <w:rsid w:val="3263A784"/>
    <w:rsid w:val="326580FA"/>
    <w:rsid w:val="32668301"/>
    <w:rsid w:val="32674F99"/>
    <w:rsid w:val="32676862"/>
    <w:rsid w:val="3267CAB6"/>
    <w:rsid w:val="32695351"/>
    <w:rsid w:val="326B5C9A"/>
    <w:rsid w:val="326B6857"/>
    <w:rsid w:val="326CF1BE"/>
    <w:rsid w:val="326D2D0E"/>
    <w:rsid w:val="326D5051"/>
    <w:rsid w:val="326EE3F3"/>
    <w:rsid w:val="326EE52A"/>
    <w:rsid w:val="326F3FDA"/>
    <w:rsid w:val="326F9C81"/>
    <w:rsid w:val="3271648F"/>
    <w:rsid w:val="32718956"/>
    <w:rsid w:val="32722396"/>
    <w:rsid w:val="32722580"/>
    <w:rsid w:val="3272FDCC"/>
    <w:rsid w:val="32734925"/>
    <w:rsid w:val="327399BD"/>
    <w:rsid w:val="3273E164"/>
    <w:rsid w:val="32742F71"/>
    <w:rsid w:val="3274D588"/>
    <w:rsid w:val="32761F09"/>
    <w:rsid w:val="3276CCC1"/>
    <w:rsid w:val="327720B5"/>
    <w:rsid w:val="32783FC3"/>
    <w:rsid w:val="3278603F"/>
    <w:rsid w:val="327AE8C1"/>
    <w:rsid w:val="327BED9B"/>
    <w:rsid w:val="327C0B00"/>
    <w:rsid w:val="327CC599"/>
    <w:rsid w:val="327CDE03"/>
    <w:rsid w:val="327D6E21"/>
    <w:rsid w:val="327DA5CD"/>
    <w:rsid w:val="327E04BF"/>
    <w:rsid w:val="327E28CE"/>
    <w:rsid w:val="327E4004"/>
    <w:rsid w:val="327EAF1C"/>
    <w:rsid w:val="327EB58A"/>
    <w:rsid w:val="327F72C1"/>
    <w:rsid w:val="327FC2BC"/>
    <w:rsid w:val="32804D4C"/>
    <w:rsid w:val="32810E2F"/>
    <w:rsid w:val="32819CC9"/>
    <w:rsid w:val="3282D85B"/>
    <w:rsid w:val="32834FB6"/>
    <w:rsid w:val="3283F33C"/>
    <w:rsid w:val="3285000F"/>
    <w:rsid w:val="3285C2B2"/>
    <w:rsid w:val="3286854B"/>
    <w:rsid w:val="32874540"/>
    <w:rsid w:val="32884048"/>
    <w:rsid w:val="32888F63"/>
    <w:rsid w:val="3288E91B"/>
    <w:rsid w:val="32899CB4"/>
    <w:rsid w:val="3289A55E"/>
    <w:rsid w:val="328AEB08"/>
    <w:rsid w:val="328B7F59"/>
    <w:rsid w:val="328B9AF7"/>
    <w:rsid w:val="328C4DCA"/>
    <w:rsid w:val="328D92CA"/>
    <w:rsid w:val="328DA886"/>
    <w:rsid w:val="328E9531"/>
    <w:rsid w:val="328F07F3"/>
    <w:rsid w:val="328FB22B"/>
    <w:rsid w:val="328FC106"/>
    <w:rsid w:val="329001E3"/>
    <w:rsid w:val="329021EB"/>
    <w:rsid w:val="329137E8"/>
    <w:rsid w:val="3291A355"/>
    <w:rsid w:val="3291FFB1"/>
    <w:rsid w:val="329324E4"/>
    <w:rsid w:val="32933A80"/>
    <w:rsid w:val="32937E67"/>
    <w:rsid w:val="32956D9F"/>
    <w:rsid w:val="32972982"/>
    <w:rsid w:val="32976022"/>
    <w:rsid w:val="3297975D"/>
    <w:rsid w:val="3297D41E"/>
    <w:rsid w:val="3298025D"/>
    <w:rsid w:val="32980DE2"/>
    <w:rsid w:val="32982BF2"/>
    <w:rsid w:val="32986D66"/>
    <w:rsid w:val="3298B34C"/>
    <w:rsid w:val="3298BEB7"/>
    <w:rsid w:val="3298ED38"/>
    <w:rsid w:val="329969B9"/>
    <w:rsid w:val="3299A46C"/>
    <w:rsid w:val="329A1CA0"/>
    <w:rsid w:val="329A89A9"/>
    <w:rsid w:val="329AA958"/>
    <w:rsid w:val="329B221F"/>
    <w:rsid w:val="329B2D83"/>
    <w:rsid w:val="329B7871"/>
    <w:rsid w:val="329BD1C3"/>
    <w:rsid w:val="329BE4D1"/>
    <w:rsid w:val="329BF190"/>
    <w:rsid w:val="329DF539"/>
    <w:rsid w:val="329E4FE7"/>
    <w:rsid w:val="329E6DC8"/>
    <w:rsid w:val="329EC3AD"/>
    <w:rsid w:val="329EFFDF"/>
    <w:rsid w:val="329F15A8"/>
    <w:rsid w:val="329F680D"/>
    <w:rsid w:val="32A0FB09"/>
    <w:rsid w:val="32A1E420"/>
    <w:rsid w:val="32A20ABF"/>
    <w:rsid w:val="32A37968"/>
    <w:rsid w:val="32A3D395"/>
    <w:rsid w:val="32A48ACD"/>
    <w:rsid w:val="32A58176"/>
    <w:rsid w:val="32A5C07E"/>
    <w:rsid w:val="32A5DDE6"/>
    <w:rsid w:val="32A77485"/>
    <w:rsid w:val="32A78A15"/>
    <w:rsid w:val="32A837B9"/>
    <w:rsid w:val="32A84894"/>
    <w:rsid w:val="32A8FD7B"/>
    <w:rsid w:val="32A9730F"/>
    <w:rsid w:val="32AB3F19"/>
    <w:rsid w:val="32AB439E"/>
    <w:rsid w:val="32AB9368"/>
    <w:rsid w:val="32ABBDD0"/>
    <w:rsid w:val="32ABE37C"/>
    <w:rsid w:val="32AD0534"/>
    <w:rsid w:val="32AD5396"/>
    <w:rsid w:val="32AE4AA6"/>
    <w:rsid w:val="32AEF3E3"/>
    <w:rsid w:val="32AF0AAA"/>
    <w:rsid w:val="32AF24C5"/>
    <w:rsid w:val="32AFBB40"/>
    <w:rsid w:val="32AFBF2C"/>
    <w:rsid w:val="32AFDE5F"/>
    <w:rsid w:val="32B01620"/>
    <w:rsid w:val="32B0B2D2"/>
    <w:rsid w:val="32B0BF10"/>
    <w:rsid w:val="32B1F9B0"/>
    <w:rsid w:val="32B21113"/>
    <w:rsid w:val="32B22961"/>
    <w:rsid w:val="32B3ACFC"/>
    <w:rsid w:val="32B50B21"/>
    <w:rsid w:val="32B65E0C"/>
    <w:rsid w:val="32B6BDD2"/>
    <w:rsid w:val="32B781EF"/>
    <w:rsid w:val="32B8A405"/>
    <w:rsid w:val="32B9B9E4"/>
    <w:rsid w:val="32BD08D6"/>
    <w:rsid w:val="32BD52C4"/>
    <w:rsid w:val="32BE030C"/>
    <w:rsid w:val="32C0809B"/>
    <w:rsid w:val="32C0A1D2"/>
    <w:rsid w:val="32C12043"/>
    <w:rsid w:val="32C124DD"/>
    <w:rsid w:val="32C1BCFD"/>
    <w:rsid w:val="32C29998"/>
    <w:rsid w:val="32C2E595"/>
    <w:rsid w:val="32C34763"/>
    <w:rsid w:val="32C348FB"/>
    <w:rsid w:val="32C5AEDF"/>
    <w:rsid w:val="32C61A1F"/>
    <w:rsid w:val="32C69EDD"/>
    <w:rsid w:val="32C70ABA"/>
    <w:rsid w:val="32C7988A"/>
    <w:rsid w:val="32CB63DB"/>
    <w:rsid w:val="32CBC077"/>
    <w:rsid w:val="32CC0C46"/>
    <w:rsid w:val="32CCC091"/>
    <w:rsid w:val="32CD6982"/>
    <w:rsid w:val="32CE1D83"/>
    <w:rsid w:val="32CED420"/>
    <w:rsid w:val="32CF1624"/>
    <w:rsid w:val="32CF7720"/>
    <w:rsid w:val="32CFFF4C"/>
    <w:rsid w:val="32D0861E"/>
    <w:rsid w:val="32D0968E"/>
    <w:rsid w:val="32D09B30"/>
    <w:rsid w:val="32D0AC52"/>
    <w:rsid w:val="32D16D32"/>
    <w:rsid w:val="32D20013"/>
    <w:rsid w:val="32D2085A"/>
    <w:rsid w:val="32D36128"/>
    <w:rsid w:val="32D3F964"/>
    <w:rsid w:val="32D45E92"/>
    <w:rsid w:val="32D4ECED"/>
    <w:rsid w:val="32D543D7"/>
    <w:rsid w:val="32D5B210"/>
    <w:rsid w:val="32D5CCB4"/>
    <w:rsid w:val="32D60EC3"/>
    <w:rsid w:val="32D67B58"/>
    <w:rsid w:val="32D6EADD"/>
    <w:rsid w:val="32D71B71"/>
    <w:rsid w:val="32D74AE0"/>
    <w:rsid w:val="32D7662C"/>
    <w:rsid w:val="32D77D61"/>
    <w:rsid w:val="32D8CD02"/>
    <w:rsid w:val="32D9A08C"/>
    <w:rsid w:val="32DC337E"/>
    <w:rsid w:val="32DC3660"/>
    <w:rsid w:val="32DD001B"/>
    <w:rsid w:val="32DD1A33"/>
    <w:rsid w:val="32DE170C"/>
    <w:rsid w:val="32DE3D97"/>
    <w:rsid w:val="32DE56CC"/>
    <w:rsid w:val="32DEB84F"/>
    <w:rsid w:val="32DF94F6"/>
    <w:rsid w:val="32E01BD7"/>
    <w:rsid w:val="32E03A6B"/>
    <w:rsid w:val="32E1C183"/>
    <w:rsid w:val="32E2746A"/>
    <w:rsid w:val="32E29B82"/>
    <w:rsid w:val="32E2BA7C"/>
    <w:rsid w:val="32E2DBCA"/>
    <w:rsid w:val="32E32B24"/>
    <w:rsid w:val="32E53E05"/>
    <w:rsid w:val="32E572FC"/>
    <w:rsid w:val="32E5B391"/>
    <w:rsid w:val="32E62F71"/>
    <w:rsid w:val="32E6892C"/>
    <w:rsid w:val="32E6DD1D"/>
    <w:rsid w:val="32E713E8"/>
    <w:rsid w:val="32E7747C"/>
    <w:rsid w:val="32E7DDE1"/>
    <w:rsid w:val="32E8843E"/>
    <w:rsid w:val="32E95D8F"/>
    <w:rsid w:val="32E97E38"/>
    <w:rsid w:val="32E9BB08"/>
    <w:rsid w:val="32EA0826"/>
    <w:rsid w:val="32EA6EE2"/>
    <w:rsid w:val="32EA7543"/>
    <w:rsid w:val="32EB47DA"/>
    <w:rsid w:val="32EBCA60"/>
    <w:rsid w:val="32ED5948"/>
    <w:rsid w:val="32EDA460"/>
    <w:rsid w:val="32EF9E32"/>
    <w:rsid w:val="32F09014"/>
    <w:rsid w:val="32F10E0F"/>
    <w:rsid w:val="32F159E7"/>
    <w:rsid w:val="32F19A48"/>
    <w:rsid w:val="32F1EC3B"/>
    <w:rsid w:val="32F2DEA4"/>
    <w:rsid w:val="32F2E508"/>
    <w:rsid w:val="32F2EFBC"/>
    <w:rsid w:val="32F30C8D"/>
    <w:rsid w:val="32F3A279"/>
    <w:rsid w:val="32F4146E"/>
    <w:rsid w:val="32F43701"/>
    <w:rsid w:val="32F444ED"/>
    <w:rsid w:val="32F4EA24"/>
    <w:rsid w:val="32F5419C"/>
    <w:rsid w:val="32F55E06"/>
    <w:rsid w:val="32F5BDCB"/>
    <w:rsid w:val="32F62325"/>
    <w:rsid w:val="32F78331"/>
    <w:rsid w:val="32F7AB99"/>
    <w:rsid w:val="32F8E89B"/>
    <w:rsid w:val="32F9036E"/>
    <w:rsid w:val="32FB3130"/>
    <w:rsid w:val="32FB8B3F"/>
    <w:rsid w:val="32FC0A25"/>
    <w:rsid w:val="32FC71B3"/>
    <w:rsid w:val="32FC784D"/>
    <w:rsid w:val="32FD10ED"/>
    <w:rsid w:val="32FD1A78"/>
    <w:rsid w:val="32FF3B2B"/>
    <w:rsid w:val="32FF5F95"/>
    <w:rsid w:val="32FFA3A0"/>
    <w:rsid w:val="32FFB0DD"/>
    <w:rsid w:val="33006E29"/>
    <w:rsid w:val="3300A367"/>
    <w:rsid w:val="330130DD"/>
    <w:rsid w:val="330167D3"/>
    <w:rsid w:val="330180AC"/>
    <w:rsid w:val="3301AAB5"/>
    <w:rsid w:val="330233E0"/>
    <w:rsid w:val="3302C06C"/>
    <w:rsid w:val="3302C3AE"/>
    <w:rsid w:val="33030704"/>
    <w:rsid w:val="33032C7C"/>
    <w:rsid w:val="33034351"/>
    <w:rsid w:val="33038337"/>
    <w:rsid w:val="3305171E"/>
    <w:rsid w:val="33054847"/>
    <w:rsid w:val="330600A0"/>
    <w:rsid w:val="33065CD8"/>
    <w:rsid w:val="3306A2C5"/>
    <w:rsid w:val="330726E0"/>
    <w:rsid w:val="33075C05"/>
    <w:rsid w:val="33078E95"/>
    <w:rsid w:val="330885C2"/>
    <w:rsid w:val="3309AA2F"/>
    <w:rsid w:val="330AC527"/>
    <w:rsid w:val="330BC97B"/>
    <w:rsid w:val="330C0DF1"/>
    <w:rsid w:val="330D0650"/>
    <w:rsid w:val="330FFC28"/>
    <w:rsid w:val="3310B99C"/>
    <w:rsid w:val="3310D09E"/>
    <w:rsid w:val="33112C06"/>
    <w:rsid w:val="3311880A"/>
    <w:rsid w:val="331287E3"/>
    <w:rsid w:val="331318BE"/>
    <w:rsid w:val="331414DD"/>
    <w:rsid w:val="33143BA7"/>
    <w:rsid w:val="33152B6D"/>
    <w:rsid w:val="331569F2"/>
    <w:rsid w:val="331654F2"/>
    <w:rsid w:val="3316A901"/>
    <w:rsid w:val="33181253"/>
    <w:rsid w:val="33189074"/>
    <w:rsid w:val="3318C6DB"/>
    <w:rsid w:val="331A073C"/>
    <w:rsid w:val="331A6283"/>
    <w:rsid w:val="331C3587"/>
    <w:rsid w:val="331C766F"/>
    <w:rsid w:val="331D0379"/>
    <w:rsid w:val="331D6ABD"/>
    <w:rsid w:val="331D7C00"/>
    <w:rsid w:val="331DCD7B"/>
    <w:rsid w:val="331DD9AF"/>
    <w:rsid w:val="331F5490"/>
    <w:rsid w:val="331F9DBA"/>
    <w:rsid w:val="33202DD1"/>
    <w:rsid w:val="33209FBB"/>
    <w:rsid w:val="332158DD"/>
    <w:rsid w:val="3322B822"/>
    <w:rsid w:val="33231E9A"/>
    <w:rsid w:val="3323DE2F"/>
    <w:rsid w:val="33249845"/>
    <w:rsid w:val="332588E7"/>
    <w:rsid w:val="33260CC3"/>
    <w:rsid w:val="3326DC8A"/>
    <w:rsid w:val="3327E4CB"/>
    <w:rsid w:val="3327FC77"/>
    <w:rsid w:val="3328E0BB"/>
    <w:rsid w:val="33292A48"/>
    <w:rsid w:val="3329A678"/>
    <w:rsid w:val="332A4018"/>
    <w:rsid w:val="332ADC00"/>
    <w:rsid w:val="332ADF5A"/>
    <w:rsid w:val="332AF42D"/>
    <w:rsid w:val="332B4179"/>
    <w:rsid w:val="332B442C"/>
    <w:rsid w:val="332CA677"/>
    <w:rsid w:val="332DAC57"/>
    <w:rsid w:val="332DAEA0"/>
    <w:rsid w:val="332E0F90"/>
    <w:rsid w:val="332E364C"/>
    <w:rsid w:val="332F2FB6"/>
    <w:rsid w:val="332F9255"/>
    <w:rsid w:val="332FD1F4"/>
    <w:rsid w:val="33303A9A"/>
    <w:rsid w:val="3330687F"/>
    <w:rsid w:val="33308350"/>
    <w:rsid w:val="3331001D"/>
    <w:rsid w:val="3331645E"/>
    <w:rsid w:val="33335D52"/>
    <w:rsid w:val="3333DD60"/>
    <w:rsid w:val="333447DE"/>
    <w:rsid w:val="3334DF09"/>
    <w:rsid w:val="33351AF2"/>
    <w:rsid w:val="33360C00"/>
    <w:rsid w:val="33384C34"/>
    <w:rsid w:val="333ADA8B"/>
    <w:rsid w:val="333AFDC0"/>
    <w:rsid w:val="333B92FE"/>
    <w:rsid w:val="333C1FE2"/>
    <w:rsid w:val="333DF8DF"/>
    <w:rsid w:val="333FAD81"/>
    <w:rsid w:val="333FE477"/>
    <w:rsid w:val="33402309"/>
    <w:rsid w:val="3340D625"/>
    <w:rsid w:val="3341B922"/>
    <w:rsid w:val="3341CD26"/>
    <w:rsid w:val="33425D1E"/>
    <w:rsid w:val="3342ACD3"/>
    <w:rsid w:val="334315DF"/>
    <w:rsid w:val="334330CC"/>
    <w:rsid w:val="33433803"/>
    <w:rsid w:val="3343E33F"/>
    <w:rsid w:val="33447858"/>
    <w:rsid w:val="3344A8D1"/>
    <w:rsid w:val="33454FBD"/>
    <w:rsid w:val="3345B88F"/>
    <w:rsid w:val="33464A3E"/>
    <w:rsid w:val="33479D54"/>
    <w:rsid w:val="3347AAD5"/>
    <w:rsid w:val="3347C03F"/>
    <w:rsid w:val="33481C74"/>
    <w:rsid w:val="3348E5DF"/>
    <w:rsid w:val="33491BBB"/>
    <w:rsid w:val="334A2637"/>
    <w:rsid w:val="334A3E69"/>
    <w:rsid w:val="334A98FC"/>
    <w:rsid w:val="334B2833"/>
    <w:rsid w:val="334B8278"/>
    <w:rsid w:val="334C4BEB"/>
    <w:rsid w:val="334C827E"/>
    <w:rsid w:val="334D8527"/>
    <w:rsid w:val="334F9F56"/>
    <w:rsid w:val="33509D35"/>
    <w:rsid w:val="33510176"/>
    <w:rsid w:val="33513147"/>
    <w:rsid w:val="335177A5"/>
    <w:rsid w:val="3351C056"/>
    <w:rsid w:val="3351C2CF"/>
    <w:rsid w:val="33520033"/>
    <w:rsid w:val="33524D36"/>
    <w:rsid w:val="3352F59E"/>
    <w:rsid w:val="33544669"/>
    <w:rsid w:val="3355823E"/>
    <w:rsid w:val="3355934C"/>
    <w:rsid w:val="3355AAE8"/>
    <w:rsid w:val="33572239"/>
    <w:rsid w:val="33589340"/>
    <w:rsid w:val="335A0429"/>
    <w:rsid w:val="335A08F9"/>
    <w:rsid w:val="335A8B71"/>
    <w:rsid w:val="335BBD11"/>
    <w:rsid w:val="335BDD34"/>
    <w:rsid w:val="335C9C33"/>
    <w:rsid w:val="335CC216"/>
    <w:rsid w:val="335CD314"/>
    <w:rsid w:val="335D1D72"/>
    <w:rsid w:val="335D8B2A"/>
    <w:rsid w:val="335D9B07"/>
    <w:rsid w:val="335E336E"/>
    <w:rsid w:val="335E43CB"/>
    <w:rsid w:val="335EAAF5"/>
    <w:rsid w:val="335EEDC5"/>
    <w:rsid w:val="335F0954"/>
    <w:rsid w:val="335F351C"/>
    <w:rsid w:val="33603B1A"/>
    <w:rsid w:val="336100CE"/>
    <w:rsid w:val="3361065B"/>
    <w:rsid w:val="33612C80"/>
    <w:rsid w:val="33622FB6"/>
    <w:rsid w:val="336259C4"/>
    <w:rsid w:val="33639A1D"/>
    <w:rsid w:val="3363CED5"/>
    <w:rsid w:val="336477E2"/>
    <w:rsid w:val="33647EF7"/>
    <w:rsid w:val="33658A8F"/>
    <w:rsid w:val="3366F150"/>
    <w:rsid w:val="3367469C"/>
    <w:rsid w:val="33681A36"/>
    <w:rsid w:val="33681E88"/>
    <w:rsid w:val="3368C12A"/>
    <w:rsid w:val="3369A024"/>
    <w:rsid w:val="336A6122"/>
    <w:rsid w:val="336B0984"/>
    <w:rsid w:val="336C4840"/>
    <w:rsid w:val="336C71C6"/>
    <w:rsid w:val="336C8B8A"/>
    <w:rsid w:val="336D56CD"/>
    <w:rsid w:val="336E62B5"/>
    <w:rsid w:val="336F030A"/>
    <w:rsid w:val="33706548"/>
    <w:rsid w:val="3371E138"/>
    <w:rsid w:val="337206DB"/>
    <w:rsid w:val="33727712"/>
    <w:rsid w:val="33737E8E"/>
    <w:rsid w:val="3374144B"/>
    <w:rsid w:val="3377D53C"/>
    <w:rsid w:val="337864D9"/>
    <w:rsid w:val="3378C812"/>
    <w:rsid w:val="337946BB"/>
    <w:rsid w:val="337966DB"/>
    <w:rsid w:val="3379F45E"/>
    <w:rsid w:val="337A6A1F"/>
    <w:rsid w:val="337A6B3E"/>
    <w:rsid w:val="337B8221"/>
    <w:rsid w:val="337BA5DE"/>
    <w:rsid w:val="337C8AF8"/>
    <w:rsid w:val="337CA9C0"/>
    <w:rsid w:val="337D1B8C"/>
    <w:rsid w:val="337DF397"/>
    <w:rsid w:val="337E6AE0"/>
    <w:rsid w:val="337FAC17"/>
    <w:rsid w:val="3380145F"/>
    <w:rsid w:val="33802BAE"/>
    <w:rsid w:val="338065AE"/>
    <w:rsid w:val="3380D459"/>
    <w:rsid w:val="33814831"/>
    <w:rsid w:val="3381A479"/>
    <w:rsid w:val="3381BDA2"/>
    <w:rsid w:val="3382027D"/>
    <w:rsid w:val="3383650C"/>
    <w:rsid w:val="3384A28C"/>
    <w:rsid w:val="3384F070"/>
    <w:rsid w:val="33850100"/>
    <w:rsid w:val="3386AC54"/>
    <w:rsid w:val="3387A9E4"/>
    <w:rsid w:val="3387D27D"/>
    <w:rsid w:val="33881B70"/>
    <w:rsid w:val="33890884"/>
    <w:rsid w:val="3389F04A"/>
    <w:rsid w:val="338BC94E"/>
    <w:rsid w:val="338C6D04"/>
    <w:rsid w:val="338C89D9"/>
    <w:rsid w:val="338CE430"/>
    <w:rsid w:val="338DFA17"/>
    <w:rsid w:val="338E3C3C"/>
    <w:rsid w:val="338E5A8A"/>
    <w:rsid w:val="338FF399"/>
    <w:rsid w:val="3390B781"/>
    <w:rsid w:val="3391EB6E"/>
    <w:rsid w:val="33929713"/>
    <w:rsid w:val="33931FB3"/>
    <w:rsid w:val="339510EE"/>
    <w:rsid w:val="3395948F"/>
    <w:rsid w:val="3396304D"/>
    <w:rsid w:val="33969BC1"/>
    <w:rsid w:val="339702EA"/>
    <w:rsid w:val="33973F82"/>
    <w:rsid w:val="3397ED7C"/>
    <w:rsid w:val="339879DC"/>
    <w:rsid w:val="339881FD"/>
    <w:rsid w:val="33988335"/>
    <w:rsid w:val="33991229"/>
    <w:rsid w:val="3399388F"/>
    <w:rsid w:val="339B6D13"/>
    <w:rsid w:val="339CDDE1"/>
    <w:rsid w:val="339D14FD"/>
    <w:rsid w:val="339D2C45"/>
    <w:rsid w:val="339D8028"/>
    <w:rsid w:val="339DBB83"/>
    <w:rsid w:val="339DCE12"/>
    <w:rsid w:val="339DDC5A"/>
    <w:rsid w:val="339F29FE"/>
    <w:rsid w:val="339F2A50"/>
    <w:rsid w:val="339F45E1"/>
    <w:rsid w:val="339FE695"/>
    <w:rsid w:val="33A03257"/>
    <w:rsid w:val="33A0E000"/>
    <w:rsid w:val="33A18444"/>
    <w:rsid w:val="33A1A92F"/>
    <w:rsid w:val="33A1D094"/>
    <w:rsid w:val="33A39A2C"/>
    <w:rsid w:val="33A3B653"/>
    <w:rsid w:val="33A3F048"/>
    <w:rsid w:val="33A4996C"/>
    <w:rsid w:val="33A509B1"/>
    <w:rsid w:val="33A51D19"/>
    <w:rsid w:val="33A536AC"/>
    <w:rsid w:val="33A551F9"/>
    <w:rsid w:val="33A6E02B"/>
    <w:rsid w:val="33A7B118"/>
    <w:rsid w:val="33A8F2D9"/>
    <w:rsid w:val="33A90E10"/>
    <w:rsid w:val="33A93E97"/>
    <w:rsid w:val="33A945B9"/>
    <w:rsid w:val="33A95F5C"/>
    <w:rsid w:val="33A9DF1A"/>
    <w:rsid w:val="33ABC7B6"/>
    <w:rsid w:val="33AC276B"/>
    <w:rsid w:val="33AD3B7C"/>
    <w:rsid w:val="33AD60FF"/>
    <w:rsid w:val="33AE54C9"/>
    <w:rsid w:val="33AFB011"/>
    <w:rsid w:val="33B07E61"/>
    <w:rsid w:val="33B1336B"/>
    <w:rsid w:val="33B23936"/>
    <w:rsid w:val="33B2D86D"/>
    <w:rsid w:val="33B2FA3F"/>
    <w:rsid w:val="33B336FB"/>
    <w:rsid w:val="33B39756"/>
    <w:rsid w:val="33B69843"/>
    <w:rsid w:val="33B6E622"/>
    <w:rsid w:val="33B73F3A"/>
    <w:rsid w:val="33B76D3F"/>
    <w:rsid w:val="33B7B6F0"/>
    <w:rsid w:val="33B7CF07"/>
    <w:rsid w:val="33B894A3"/>
    <w:rsid w:val="33B98528"/>
    <w:rsid w:val="33B99C30"/>
    <w:rsid w:val="33B9A2E4"/>
    <w:rsid w:val="33BBE218"/>
    <w:rsid w:val="33BBE9E1"/>
    <w:rsid w:val="33BD4EE5"/>
    <w:rsid w:val="33BFADF6"/>
    <w:rsid w:val="33C0C6D1"/>
    <w:rsid w:val="33C0CC2E"/>
    <w:rsid w:val="33C1BE68"/>
    <w:rsid w:val="33C23D6C"/>
    <w:rsid w:val="33C33108"/>
    <w:rsid w:val="33C3E70A"/>
    <w:rsid w:val="33C462C5"/>
    <w:rsid w:val="33C469B9"/>
    <w:rsid w:val="33C4B983"/>
    <w:rsid w:val="33C4E27E"/>
    <w:rsid w:val="33C57A66"/>
    <w:rsid w:val="33C68576"/>
    <w:rsid w:val="33C71F8A"/>
    <w:rsid w:val="33C73259"/>
    <w:rsid w:val="33C80B3E"/>
    <w:rsid w:val="33C868CB"/>
    <w:rsid w:val="33C8802C"/>
    <w:rsid w:val="33C92F35"/>
    <w:rsid w:val="33C94155"/>
    <w:rsid w:val="33C947B9"/>
    <w:rsid w:val="33CA2736"/>
    <w:rsid w:val="33CA96F3"/>
    <w:rsid w:val="33CAEB02"/>
    <w:rsid w:val="33CC9497"/>
    <w:rsid w:val="33CCDC78"/>
    <w:rsid w:val="33CD1FB9"/>
    <w:rsid w:val="33CE2D27"/>
    <w:rsid w:val="33D127CB"/>
    <w:rsid w:val="33D147A7"/>
    <w:rsid w:val="33D157E2"/>
    <w:rsid w:val="33D17739"/>
    <w:rsid w:val="33D18691"/>
    <w:rsid w:val="33D2649B"/>
    <w:rsid w:val="33D2AE50"/>
    <w:rsid w:val="33D31965"/>
    <w:rsid w:val="33D3DA33"/>
    <w:rsid w:val="33D577E3"/>
    <w:rsid w:val="33D5949E"/>
    <w:rsid w:val="33D5B427"/>
    <w:rsid w:val="33D5C7A9"/>
    <w:rsid w:val="33D64D42"/>
    <w:rsid w:val="33D6710B"/>
    <w:rsid w:val="33D71846"/>
    <w:rsid w:val="33D72B96"/>
    <w:rsid w:val="33D9111B"/>
    <w:rsid w:val="33DAC7D3"/>
    <w:rsid w:val="33DB6F99"/>
    <w:rsid w:val="33DB8078"/>
    <w:rsid w:val="33DBD028"/>
    <w:rsid w:val="33DBE08A"/>
    <w:rsid w:val="33DC0071"/>
    <w:rsid w:val="33DCE610"/>
    <w:rsid w:val="33DDDFBE"/>
    <w:rsid w:val="33DDF2DE"/>
    <w:rsid w:val="33DF2191"/>
    <w:rsid w:val="33DF9C28"/>
    <w:rsid w:val="33DFD47A"/>
    <w:rsid w:val="33E035DE"/>
    <w:rsid w:val="33E037B1"/>
    <w:rsid w:val="33E0E544"/>
    <w:rsid w:val="33E14F94"/>
    <w:rsid w:val="33E166F0"/>
    <w:rsid w:val="33E1EA58"/>
    <w:rsid w:val="33E21201"/>
    <w:rsid w:val="33E213CA"/>
    <w:rsid w:val="33E30ABD"/>
    <w:rsid w:val="33E3356D"/>
    <w:rsid w:val="33E54D09"/>
    <w:rsid w:val="33E60C6A"/>
    <w:rsid w:val="33E71272"/>
    <w:rsid w:val="33E750D8"/>
    <w:rsid w:val="33E798B6"/>
    <w:rsid w:val="33E84120"/>
    <w:rsid w:val="33E88F10"/>
    <w:rsid w:val="33E8EBCC"/>
    <w:rsid w:val="33E9F167"/>
    <w:rsid w:val="33EA291C"/>
    <w:rsid w:val="33EA7C62"/>
    <w:rsid w:val="33EAFC57"/>
    <w:rsid w:val="33EB5C61"/>
    <w:rsid w:val="33EBA1CE"/>
    <w:rsid w:val="33EBC430"/>
    <w:rsid w:val="33EE5342"/>
    <w:rsid w:val="33EE9100"/>
    <w:rsid w:val="33EED2FA"/>
    <w:rsid w:val="33EF9172"/>
    <w:rsid w:val="33EFB34A"/>
    <w:rsid w:val="33F10912"/>
    <w:rsid w:val="33F13C85"/>
    <w:rsid w:val="33F27FAF"/>
    <w:rsid w:val="33F29493"/>
    <w:rsid w:val="33F299D3"/>
    <w:rsid w:val="33F29B3F"/>
    <w:rsid w:val="33F2D216"/>
    <w:rsid w:val="33F3983A"/>
    <w:rsid w:val="33F3E859"/>
    <w:rsid w:val="33F4223F"/>
    <w:rsid w:val="33F4EEB6"/>
    <w:rsid w:val="33F56199"/>
    <w:rsid w:val="33F56877"/>
    <w:rsid w:val="33F5898A"/>
    <w:rsid w:val="33F69309"/>
    <w:rsid w:val="33F69FC7"/>
    <w:rsid w:val="33F70476"/>
    <w:rsid w:val="33F715E0"/>
    <w:rsid w:val="33F717F9"/>
    <w:rsid w:val="33F73157"/>
    <w:rsid w:val="33F74374"/>
    <w:rsid w:val="33F7B7CD"/>
    <w:rsid w:val="33F7CDBC"/>
    <w:rsid w:val="33F8A0DD"/>
    <w:rsid w:val="33F90613"/>
    <w:rsid w:val="33F9BE86"/>
    <w:rsid w:val="33FA462A"/>
    <w:rsid w:val="33FB1132"/>
    <w:rsid w:val="33FB3460"/>
    <w:rsid w:val="33FBD81A"/>
    <w:rsid w:val="33FCB776"/>
    <w:rsid w:val="33FE5D0A"/>
    <w:rsid w:val="33FF145A"/>
    <w:rsid w:val="33FFFE2F"/>
    <w:rsid w:val="340009F1"/>
    <w:rsid w:val="340128CC"/>
    <w:rsid w:val="34014C1E"/>
    <w:rsid w:val="3401526D"/>
    <w:rsid w:val="3402D1F6"/>
    <w:rsid w:val="3402D4A2"/>
    <w:rsid w:val="34030249"/>
    <w:rsid w:val="3403C6CB"/>
    <w:rsid w:val="3403DA99"/>
    <w:rsid w:val="3403E57B"/>
    <w:rsid w:val="3403E8DB"/>
    <w:rsid w:val="3404BA6C"/>
    <w:rsid w:val="3404C5AE"/>
    <w:rsid w:val="3405EA2A"/>
    <w:rsid w:val="34060030"/>
    <w:rsid w:val="3406048A"/>
    <w:rsid w:val="3406C95D"/>
    <w:rsid w:val="3406F3E9"/>
    <w:rsid w:val="3406FA33"/>
    <w:rsid w:val="3407D6D3"/>
    <w:rsid w:val="34087CAC"/>
    <w:rsid w:val="3409B5EA"/>
    <w:rsid w:val="340A9928"/>
    <w:rsid w:val="340B21D9"/>
    <w:rsid w:val="340D5443"/>
    <w:rsid w:val="340D93FD"/>
    <w:rsid w:val="340E0916"/>
    <w:rsid w:val="341208A6"/>
    <w:rsid w:val="34122FEA"/>
    <w:rsid w:val="3412DD63"/>
    <w:rsid w:val="3413C449"/>
    <w:rsid w:val="3414FD52"/>
    <w:rsid w:val="34155644"/>
    <w:rsid w:val="34163D46"/>
    <w:rsid w:val="34169216"/>
    <w:rsid w:val="3416BFED"/>
    <w:rsid w:val="34178B4E"/>
    <w:rsid w:val="34178CD2"/>
    <w:rsid w:val="34183608"/>
    <w:rsid w:val="3418BAD4"/>
    <w:rsid w:val="34195BC9"/>
    <w:rsid w:val="34198B3C"/>
    <w:rsid w:val="3419C78F"/>
    <w:rsid w:val="341A0731"/>
    <w:rsid w:val="341A4FE7"/>
    <w:rsid w:val="341AD952"/>
    <w:rsid w:val="341AFACF"/>
    <w:rsid w:val="341B89A6"/>
    <w:rsid w:val="341BA209"/>
    <w:rsid w:val="341C03B3"/>
    <w:rsid w:val="341C5623"/>
    <w:rsid w:val="341CD21D"/>
    <w:rsid w:val="341D0A80"/>
    <w:rsid w:val="341D5C35"/>
    <w:rsid w:val="341DB850"/>
    <w:rsid w:val="341DE77B"/>
    <w:rsid w:val="341E549C"/>
    <w:rsid w:val="341F2017"/>
    <w:rsid w:val="34202A36"/>
    <w:rsid w:val="3420796D"/>
    <w:rsid w:val="3420F234"/>
    <w:rsid w:val="3421A8C4"/>
    <w:rsid w:val="342295BB"/>
    <w:rsid w:val="3422E2BB"/>
    <w:rsid w:val="342305E8"/>
    <w:rsid w:val="34233897"/>
    <w:rsid w:val="342386AE"/>
    <w:rsid w:val="3423D22C"/>
    <w:rsid w:val="342408BB"/>
    <w:rsid w:val="34257B78"/>
    <w:rsid w:val="34265F2F"/>
    <w:rsid w:val="3426B092"/>
    <w:rsid w:val="3426B7C4"/>
    <w:rsid w:val="34275E99"/>
    <w:rsid w:val="34276B4E"/>
    <w:rsid w:val="3427F112"/>
    <w:rsid w:val="3428CAB7"/>
    <w:rsid w:val="3429130F"/>
    <w:rsid w:val="34291410"/>
    <w:rsid w:val="342938C3"/>
    <w:rsid w:val="342C9484"/>
    <w:rsid w:val="3430FEF1"/>
    <w:rsid w:val="34323B9B"/>
    <w:rsid w:val="34325C9D"/>
    <w:rsid w:val="3433BBD5"/>
    <w:rsid w:val="34363C3F"/>
    <w:rsid w:val="34379C18"/>
    <w:rsid w:val="34388704"/>
    <w:rsid w:val="3438FFEC"/>
    <w:rsid w:val="343A4156"/>
    <w:rsid w:val="343A70E7"/>
    <w:rsid w:val="343D30C0"/>
    <w:rsid w:val="343D96AB"/>
    <w:rsid w:val="343DCAC1"/>
    <w:rsid w:val="343EA341"/>
    <w:rsid w:val="343F9CBE"/>
    <w:rsid w:val="343FBF99"/>
    <w:rsid w:val="34406836"/>
    <w:rsid w:val="3440AA71"/>
    <w:rsid w:val="34430098"/>
    <w:rsid w:val="3443689E"/>
    <w:rsid w:val="3443E4BB"/>
    <w:rsid w:val="3443EBA7"/>
    <w:rsid w:val="3444B2EE"/>
    <w:rsid w:val="34458D96"/>
    <w:rsid w:val="34461688"/>
    <w:rsid w:val="3446A9DD"/>
    <w:rsid w:val="34472273"/>
    <w:rsid w:val="3447414C"/>
    <w:rsid w:val="344753F3"/>
    <w:rsid w:val="34475FB4"/>
    <w:rsid w:val="3447D98F"/>
    <w:rsid w:val="34481206"/>
    <w:rsid w:val="3448E0C3"/>
    <w:rsid w:val="3448E4BF"/>
    <w:rsid w:val="3449AF53"/>
    <w:rsid w:val="3449C2A8"/>
    <w:rsid w:val="3449D16D"/>
    <w:rsid w:val="344A2253"/>
    <w:rsid w:val="344C952C"/>
    <w:rsid w:val="344CA3A3"/>
    <w:rsid w:val="344CC56E"/>
    <w:rsid w:val="344DF1F2"/>
    <w:rsid w:val="34501021"/>
    <w:rsid w:val="3451420F"/>
    <w:rsid w:val="345273B3"/>
    <w:rsid w:val="3452C914"/>
    <w:rsid w:val="345365A1"/>
    <w:rsid w:val="34540A10"/>
    <w:rsid w:val="34541102"/>
    <w:rsid w:val="3454505D"/>
    <w:rsid w:val="34548A49"/>
    <w:rsid w:val="3454F6AE"/>
    <w:rsid w:val="345504F9"/>
    <w:rsid w:val="34556513"/>
    <w:rsid w:val="3455ACF3"/>
    <w:rsid w:val="3455C52B"/>
    <w:rsid w:val="3456E2B9"/>
    <w:rsid w:val="345801D8"/>
    <w:rsid w:val="3458048F"/>
    <w:rsid w:val="345816C8"/>
    <w:rsid w:val="34590F86"/>
    <w:rsid w:val="34593587"/>
    <w:rsid w:val="345A17B2"/>
    <w:rsid w:val="345A56CA"/>
    <w:rsid w:val="345B61DB"/>
    <w:rsid w:val="345C179F"/>
    <w:rsid w:val="345CD38F"/>
    <w:rsid w:val="345CED12"/>
    <w:rsid w:val="345D7F84"/>
    <w:rsid w:val="345E2464"/>
    <w:rsid w:val="345E28A4"/>
    <w:rsid w:val="345E8289"/>
    <w:rsid w:val="345E9172"/>
    <w:rsid w:val="345F6A78"/>
    <w:rsid w:val="346040CD"/>
    <w:rsid w:val="34604E2F"/>
    <w:rsid w:val="346118F4"/>
    <w:rsid w:val="3461486D"/>
    <w:rsid w:val="34618D6A"/>
    <w:rsid w:val="3462CEF8"/>
    <w:rsid w:val="346363CD"/>
    <w:rsid w:val="34637D06"/>
    <w:rsid w:val="3464070F"/>
    <w:rsid w:val="3464856D"/>
    <w:rsid w:val="3464FD36"/>
    <w:rsid w:val="34657682"/>
    <w:rsid w:val="34666750"/>
    <w:rsid w:val="346733B3"/>
    <w:rsid w:val="34688272"/>
    <w:rsid w:val="3468E3D9"/>
    <w:rsid w:val="346B1FED"/>
    <w:rsid w:val="346B6F5B"/>
    <w:rsid w:val="346BCFAD"/>
    <w:rsid w:val="346C9A83"/>
    <w:rsid w:val="346CE0BE"/>
    <w:rsid w:val="346E64C7"/>
    <w:rsid w:val="346EB9FE"/>
    <w:rsid w:val="346ED0F6"/>
    <w:rsid w:val="3470D191"/>
    <w:rsid w:val="34737119"/>
    <w:rsid w:val="3473B534"/>
    <w:rsid w:val="3473D0DC"/>
    <w:rsid w:val="34751C6D"/>
    <w:rsid w:val="347529D6"/>
    <w:rsid w:val="34755BB3"/>
    <w:rsid w:val="34760637"/>
    <w:rsid w:val="3476AB2F"/>
    <w:rsid w:val="347744E2"/>
    <w:rsid w:val="34774BB0"/>
    <w:rsid w:val="3477C183"/>
    <w:rsid w:val="34783E8E"/>
    <w:rsid w:val="3479C7F5"/>
    <w:rsid w:val="347A6C1D"/>
    <w:rsid w:val="347AF176"/>
    <w:rsid w:val="347C1160"/>
    <w:rsid w:val="347C9E84"/>
    <w:rsid w:val="347D7070"/>
    <w:rsid w:val="347D736B"/>
    <w:rsid w:val="347E59BB"/>
    <w:rsid w:val="347F027D"/>
    <w:rsid w:val="347FD7C3"/>
    <w:rsid w:val="347FF49D"/>
    <w:rsid w:val="3480504A"/>
    <w:rsid w:val="348190A0"/>
    <w:rsid w:val="348200CD"/>
    <w:rsid w:val="3483492F"/>
    <w:rsid w:val="3483CF81"/>
    <w:rsid w:val="3484B688"/>
    <w:rsid w:val="34888AC8"/>
    <w:rsid w:val="3488FF40"/>
    <w:rsid w:val="34896046"/>
    <w:rsid w:val="348975B4"/>
    <w:rsid w:val="348AFC51"/>
    <w:rsid w:val="348B3F69"/>
    <w:rsid w:val="348B7995"/>
    <w:rsid w:val="348C4AEC"/>
    <w:rsid w:val="348CD973"/>
    <w:rsid w:val="348D97F6"/>
    <w:rsid w:val="348DA51E"/>
    <w:rsid w:val="348DACF4"/>
    <w:rsid w:val="348EB32C"/>
    <w:rsid w:val="348F1790"/>
    <w:rsid w:val="3490068D"/>
    <w:rsid w:val="34915DA2"/>
    <w:rsid w:val="3491F784"/>
    <w:rsid w:val="34926E94"/>
    <w:rsid w:val="3492D4DE"/>
    <w:rsid w:val="34936C3E"/>
    <w:rsid w:val="34937D3E"/>
    <w:rsid w:val="3493A566"/>
    <w:rsid w:val="3493D2C8"/>
    <w:rsid w:val="3494744C"/>
    <w:rsid w:val="3494BBD8"/>
    <w:rsid w:val="3495247A"/>
    <w:rsid w:val="349567FD"/>
    <w:rsid w:val="34960C30"/>
    <w:rsid w:val="3496B86A"/>
    <w:rsid w:val="3496DE98"/>
    <w:rsid w:val="34985810"/>
    <w:rsid w:val="3498F7E5"/>
    <w:rsid w:val="3498FC1E"/>
    <w:rsid w:val="34994B82"/>
    <w:rsid w:val="349A0429"/>
    <w:rsid w:val="349C30C6"/>
    <w:rsid w:val="349C5F4A"/>
    <w:rsid w:val="349CD31C"/>
    <w:rsid w:val="349D50AA"/>
    <w:rsid w:val="349DD28B"/>
    <w:rsid w:val="349DF0EF"/>
    <w:rsid w:val="349E5974"/>
    <w:rsid w:val="349ED149"/>
    <w:rsid w:val="349F54A8"/>
    <w:rsid w:val="34A0179D"/>
    <w:rsid w:val="34A058D5"/>
    <w:rsid w:val="34A15A92"/>
    <w:rsid w:val="34A2025C"/>
    <w:rsid w:val="34A2C00A"/>
    <w:rsid w:val="34A35CEF"/>
    <w:rsid w:val="34A3A910"/>
    <w:rsid w:val="34A41EAB"/>
    <w:rsid w:val="34A49351"/>
    <w:rsid w:val="34A4C537"/>
    <w:rsid w:val="34A531ED"/>
    <w:rsid w:val="34A5C8CA"/>
    <w:rsid w:val="34A69544"/>
    <w:rsid w:val="34A6AB86"/>
    <w:rsid w:val="34A6BECF"/>
    <w:rsid w:val="34A71000"/>
    <w:rsid w:val="34A7A73F"/>
    <w:rsid w:val="34A7B6FE"/>
    <w:rsid w:val="34A7DD7C"/>
    <w:rsid w:val="34A82DFA"/>
    <w:rsid w:val="34A86952"/>
    <w:rsid w:val="34A8CFAA"/>
    <w:rsid w:val="34A909D6"/>
    <w:rsid w:val="34A9BCE2"/>
    <w:rsid w:val="34A9C26A"/>
    <w:rsid w:val="34A9E55D"/>
    <w:rsid w:val="34AA76B5"/>
    <w:rsid w:val="34ABB415"/>
    <w:rsid w:val="34AD294E"/>
    <w:rsid w:val="34AE7C01"/>
    <w:rsid w:val="34AEC04E"/>
    <w:rsid w:val="34AFA27F"/>
    <w:rsid w:val="34B1933D"/>
    <w:rsid w:val="34B20B35"/>
    <w:rsid w:val="34B6B0D9"/>
    <w:rsid w:val="34B8709E"/>
    <w:rsid w:val="34B89021"/>
    <w:rsid w:val="34B89DD1"/>
    <w:rsid w:val="34B8D082"/>
    <w:rsid w:val="34B948CF"/>
    <w:rsid w:val="34BA1695"/>
    <w:rsid w:val="34BA7228"/>
    <w:rsid w:val="34BA9323"/>
    <w:rsid w:val="34BB2D78"/>
    <w:rsid w:val="34BB5F8F"/>
    <w:rsid w:val="34BB9D72"/>
    <w:rsid w:val="34BC4D70"/>
    <w:rsid w:val="34BCB1AF"/>
    <w:rsid w:val="34BCB384"/>
    <w:rsid w:val="34BDCC67"/>
    <w:rsid w:val="34BE66ED"/>
    <w:rsid w:val="34BE6976"/>
    <w:rsid w:val="34BF0825"/>
    <w:rsid w:val="34C09604"/>
    <w:rsid w:val="34C0C16C"/>
    <w:rsid w:val="34C2D9C5"/>
    <w:rsid w:val="34C324C7"/>
    <w:rsid w:val="34C39D20"/>
    <w:rsid w:val="34C55532"/>
    <w:rsid w:val="34C6B9A8"/>
    <w:rsid w:val="34C70153"/>
    <w:rsid w:val="34C769E5"/>
    <w:rsid w:val="34C79841"/>
    <w:rsid w:val="34C7EC2E"/>
    <w:rsid w:val="34C8469F"/>
    <w:rsid w:val="34C96C9B"/>
    <w:rsid w:val="34C9FF79"/>
    <w:rsid w:val="34CA3128"/>
    <w:rsid w:val="34CA6990"/>
    <w:rsid w:val="34CAC0D0"/>
    <w:rsid w:val="34CB0433"/>
    <w:rsid w:val="34CB8F61"/>
    <w:rsid w:val="34CC4C77"/>
    <w:rsid w:val="34CC7B49"/>
    <w:rsid w:val="34CCAF2F"/>
    <w:rsid w:val="34CD2F9A"/>
    <w:rsid w:val="34CDCFEC"/>
    <w:rsid w:val="34CDDAB3"/>
    <w:rsid w:val="34CE049D"/>
    <w:rsid w:val="34CE21F5"/>
    <w:rsid w:val="34CE84AA"/>
    <w:rsid w:val="34CFFD8A"/>
    <w:rsid w:val="34D1B0EF"/>
    <w:rsid w:val="34D2B9F6"/>
    <w:rsid w:val="34D358D7"/>
    <w:rsid w:val="34D37450"/>
    <w:rsid w:val="34D38644"/>
    <w:rsid w:val="34D395E2"/>
    <w:rsid w:val="34D4042F"/>
    <w:rsid w:val="34D58EEC"/>
    <w:rsid w:val="34D5B71A"/>
    <w:rsid w:val="34D5FBB3"/>
    <w:rsid w:val="34D6033B"/>
    <w:rsid w:val="34D67CBA"/>
    <w:rsid w:val="34D6E1B6"/>
    <w:rsid w:val="34D772B5"/>
    <w:rsid w:val="34D83375"/>
    <w:rsid w:val="34D938E6"/>
    <w:rsid w:val="34D994F4"/>
    <w:rsid w:val="34D9EE1A"/>
    <w:rsid w:val="34DA9640"/>
    <w:rsid w:val="34DAB8D9"/>
    <w:rsid w:val="34DDC4EA"/>
    <w:rsid w:val="34DE078B"/>
    <w:rsid w:val="34DE2FAD"/>
    <w:rsid w:val="34DF125C"/>
    <w:rsid w:val="34E03797"/>
    <w:rsid w:val="34E1AF64"/>
    <w:rsid w:val="34E2188A"/>
    <w:rsid w:val="34E2B828"/>
    <w:rsid w:val="34E2D380"/>
    <w:rsid w:val="34E3F1A6"/>
    <w:rsid w:val="34E4696F"/>
    <w:rsid w:val="34E59ADA"/>
    <w:rsid w:val="34E5A707"/>
    <w:rsid w:val="34E62B70"/>
    <w:rsid w:val="34E63B94"/>
    <w:rsid w:val="34E6472D"/>
    <w:rsid w:val="34E6AF07"/>
    <w:rsid w:val="34E82BA0"/>
    <w:rsid w:val="34E8FDA2"/>
    <w:rsid w:val="34E94C11"/>
    <w:rsid w:val="34E973D1"/>
    <w:rsid w:val="34E97B85"/>
    <w:rsid w:val="34E9C456"/>
    <w:rsid w:val="34EACE4A"/>
    <w:rsid w:val="34EDAE29"/>
    <w:rsid w:val="34EEE916"/>
    <w:rsid w:val="34F08989"/>
    <w:rsid w:val="34F11845"/>
    <w:rsid w:val="34F157BB"/>
    <w:rsid w:val="34F1AE9F"/>
    <w:rsid w:val="34F1E451"/>
    <w:rsid w:val="34F1EBE1"/>
    <w:rsid w:val="34F211E2"/>
    <w:rsid w:val="34F252AF"/>
    <w:rsid w:val="34F26B19"/>
    <w:rsid w:val="34F397DE"/>
    <w:rsid w:val="34F4EF0D"/>
    <w:rsid w:val="34F58251"/>
    <w:rsid w:val="34F58A96"/>
    <w:rsid w:val="34F6C5E7"/>
    <w:rsid w:val="34F7E2D2"/>
    <w:rsid w:val="34F85E9E"/>
    <w:rsid w:val="34F86615"/>
    <w:rsid w:val="34F8B0C5"/>
    <w:rsid w:val="34F8FABA"/>
    <w:rsid w:val="34FA2887"/>
    <w:rsid w:val="34FC0EC1"/>
    <w:rsid w:val="34FC536E"/>
    <w:rsid w:val="34FCC8DE"/>
    <w:rsid w:val="34FD23C5"/>
    <w:rsid w:val="34FE7985"/>
    <w:rsid w:val="34FFC6B8"/>
    <w:rsid w:val="34FFCAB2"/>
    <w:rsid w:val="34FFD1BF"/>
    <w:rsid w:val="350059A1"/>
    <w:rsid w:val="35012564"/>
    <w:rsid w:val="35012908"/>
    <w:rsid w:val="350179AB"/>
    <w:rsid w:val="3501B11A"/>
    <w:rsid w:val="3501F128"/>
    <w:rsid w:val="35025271"/>
    <w:rsid w:val="35051041"/>
    <w:rsid w:val="35051F58"/>
    <w:rsid w:val="35055FBA"/>
    <w:rsid w:val="35068577"/>
    <w:rsid w:val="3506A03D"/>
    <w:rsid w:val="3506FBE9"/>
    <w:rsid w:val="3507117B"/>
    <w:rsid w:val="3508A483"/>
    <w:rsid w:val="3508C893"/>
    <w:rsid w:val="3508F717"/>
    <w:rsid w:val="350A7076"/>
    <w:rsid w:val="350ABA98"/>
    <w:rsid w:val="350B62CF"/>
    <w:rsid w:val="350B784B"/>
    <w:rsid w:val="350D02CD"/>
    <w:rsid w:val="350D7454"/>
    <w:rsid w:val="350E11C7"/>
    <w:rsid w:val="350E214A"/>
    <w:rsid w:val="350E6AEC"/>
    <w:rsid w:val="350E8DCD"/>
    <w:rsid w:val="350FAF1C"/>
    <w:rsid w:val="350FE3BC"/>
    <w:rsid w:val="350FED9F"/>
    <w:rsid w:val="351122F3"/>
    <w:rsid w:val="351146D4"/>
    <w:rsid w:val="35114B10"/>
    <w:rsid w:val="3512217D"/>
    <w:rsid w:val="351291E3"/>
    <w:rsid w:val="3513165E"/>
    <w:rsid w:val="351317D5"/>
    <w:rsid w:val="3513EE7B"/>
    <w:rsid w:val="35146705"/>
    <w:rsid w:val="35164943"/>
    <w:rsid w:val="3516777B"/>
    <w:rsid w:val="3517B716"/>
    <w:rsid w:val="3518A45C"/>
    <w:rsid w:val="35190572"/>
    <w:rsid w:val="3519387A"/>
    <w:rsid w:val="351AC2EE"/>
    <w:rsid w:val="351DD77E"/>
    <w:rsid w:val="351E0055"/>
    <w:rsid w:val="351FDA17"/>
    <w:rsid w:val="35200826"/>
    <w:rsid w:val="352065CB"/>
    <w:rsid w:val="35207586"/>
    <w:rsid w:val="352130B3"/>
    <w:rsid w:val="35218E6D"/>
    <w:rsid w:val="352270C1"/>
    <w:rsid w:val="352595E9"/>
    <w:rsid w:val="3525D26A"/>
    <w:rsid w:val="3526D987"/>
    <w:rsid w:val="35289523"/>
    <w:rsid w:val="352A85BC"/>
    <w:rsid w:val="352C83D9"/>
    <w:rsid w:val="352D51BC"/>
    <w:rsid w:val="352D66EB"/>
    <w:rsid w:val="352E9147"/>
    <w:rsid w:val="352ED925"/>
    <w:rsid w:val="352F6B28"/>
    <w:rsid w:val="35300269"/>
    <w:rsid w:val="35301387"/>
    <w:rsid w:val="3530C57C"/>
    <w:rsid w:val="35310912"/>
    <w:rsid w:val="35311933"/>
    <w:rsid w:val="35316CE2"/>
    <w:rsid w:val="3531BA3B"/>
    <w:rsid w:val="35324043"/>
    <w:rsid w:val="35328E21"/>
    <w:rsid w:val="3532C932"/>
    <w:rsid w:val="35338042"/>
    <w:rsid w:val="3533D479"/>
    <w:rsid w:val="3534C50E"/>
    <w:rsid w:val="35356B33"/>
    <w:rsid w:val="35359DBC"/>
    <w:rsid w:val="3535BA67"/>
    <w:rsid w:val="3535BFCC"/>
    <w:rsid w:val="353822C6"/>
    <w:rsid w:val="3539924A"/>
    <w:rsid w:val="35399CA6"/>
    <w:rsid w:val="353A5823"/>
    <w:rsid w:val="353B0810"/>
    <w:rsid w:val="353B298A"/>
    <w:rsid w:val="353C0B3D"/>
    <w:rsid w:val="353CA5B7"/>
    <w:rsid w:val="353CB400"/>
    <w:rsid w:val="353CFDBE"/>
    <w:rsid w:val="353D11D4"/>
    <w:rsid w:val="353D6290"/>
    <w:rsid w:val="353E1200"/>
    <w:rsid w:val="353EE432"/>
    <w:rsid w:val="353EE972"/>
    <w:rsid w:val="353F9C9E"/>
    <w:rsid w:val="35409E7D"/>
    <w:rsid w:val="35418483"/>
    <w:rsid w:val="35418A4B"/>
    <w:rsid w:val="3542DD31"/>
    <w:rsid w:val="35436F7F"/>
    <w:rsid w:val="35437952"/>
    <w:rsid w:val="3543C7F6"/>
    <w:rsid w:val="3543DCA2"/>
    <w:rsid w:val="3543E8FE"/>
    <w:rsid w:val="35443920"/>
    <w:rsid w:val="3544FD3A"/>
    <w:rsid w:val="35453FBF"/>
    <w:rsid w:val="35458C87"/>
    <w:rsid w:val="35461095"/>
    <w:rsid w:val="3546F275"/>
    <w:rsid w:val="3547DBFE"/>
    <w:rsid w:val="3547F50C"/>
    <w:rsid w:val="354836B6"/>
    <w:rsid w:val="3549B4DD"/>
    <w:rsid w:val="354A06DA"/>
    <w:rsid w:val="354A1139"/>
    <w:rsid w:val="354AA54F"/>
    <w:rsid w:val="354AA7C8"/>
    <w:rsid w:val="354B8067"/>
    <w:rsid w:val="354BC8E8"/>
    <w:rsid w:val="354BFDA2"/>
    <w:rsid w:val="354C49AA"/>
    <w:rsid w:val="354CEFC7"/>
    <w:rsid w:val="354D32A1"/>
    <w:rsid w:val="354E6B19"/>
    <w:rsid w:val="354F2080"/>
    <w:rsid w:val="354F29DA"/>
    <w:rsid w:val="354FA607"/>
    <w:rsid w:val="3550086B"/>
    <w:rsid w:val="35509DBB"/>
    <w:rsid w:val="3550FD57"/>
    <w:rsid w:val="35513D07"/>
    <w:rsid w:val="35514033"/>
    <w:rsid w:val="35516622"/>
    <w:rsid w:val="3551FC07"/>
    <w:rsid w:val="3552723D"/>
    <w:rsid w:val="3552D518"/>
    <w:rsid w:val="3553074E"/>
    <w:rsid w:val="35538AB6"/>
    <w:rsid w:val="3553C3C9"/>
    <w:rsid w:val="3554880A"/>
    <w:rsid w:val="3554A37A"/>
    <w:rsid w:val="355656BF"/>
    <w:rsid w:val="35576C00"/>
    <w:rsid w:val="355880CC"/>
    <w:rsid w:val="35598A9F"/>
    <w:rsid w:val="3559A345"/>
    <w:rsid w:val="3559FB50"/>
    <w:rsid w:val="355B096B"/>
    <w:rsid w:val="355C126D"/>
    <w:rsid w:val="355C77E2"/>
    <w:rsid w:val="355D5D58"/>
    <w:rsid w:val="355E078F"/>
    <w:rsid w:val="355E08A7"/>
    <w:rsid w:val="355E3D2A"/>
    <w:rsid w:val="355E8CBA"/>
    <w:rsid w:val="355EB4B6"/>
    <w:rsid w:val="3560F223"/>
    <w:rsid w:val="3561D5C9"/>
    <w:rsid w:val="3562027C"/>
    <w:rsid w:val="35624720"/>
    <w:rsid w:val="35634090"/>
    <w:rsid w:val="35647C1D"/>
    <w:rsid w:val="3567BBAF"/>
    <w:rsid w:val="35695C2D"/>
    <w:rsid w:val="3569B80E"/>
    <w:rsid w:val="356A0357"/>
    <w:rsid w:val="356A1873"/>
    <w:rsid w:val="356A569E"/>
    <w:rsid w:val="356A6658"/>
    <w:rsid w:val="356D617E"/>
    <w:rsid w:val="356DFB0F"/>
    <w:rsid w:val="356E1944"/>
    <w:rsid w:val="356F30F7"/>
    <w:rsid w:val="356FAFDC"/>
    <w:rsid w:val="3570AEF3"/>
    <w:rsid w:val="35714D7E"/>
    <w:rsid w:val="3571CAD5"/>
    <w:rsid w:val="35725B0C"/>
    <w:rsid w:val="3572D6D1"/>
    <w:rsid w:val="3573C00B"/>
    <w:rsid w:val="3573E06A"/>
    <w:rsid w:val="35742D22"/>
    <w:rsid w:val="3574A40D"/>
    <w:rsid w:val="35754956"/>
    <w:rsid w:val="3575683C"/>
    <w:rsid w:val="3575C876"/>
    <w:rsid w:val="3576F7DF"/>
    <w:rsid w:val="35776856"/>
    <w:rsid w:val="3577888E"/>
    <w:rsid w:val="3577FD7F"/>
    <w:rsid w:val="3578AF5A"/>
    <w:rsid w:val="3578BF9F"/>
    <w:rsid w:val="3579B3A3"/>
    <w:rsid w:val="357A66C5"/>
    <w:rsid w:val="357BB090"/>
    <w:rsid w:val="357CACBE"/>
    <w:rsid w:val="357D94BA"/>
    <w:rsid w:val="357DD276"/>
    <w:rsid w:val="357FC0DF"/>
    <w:rsid w:val="357FDC37"/>
    <w:rsid w:val="358007F2"/>
    <w:rsid w:val="358011AC"/>
    <w:rsid w:val="3580536B"/>
    <w:rsid w:val="358072CB"/>
    <w:rsid w:val="35813D6D"/>
    <w:rsid w:val="35815225"/>
    <w:rsid w:val="3581775B"/>
    <w:rsid w:val="35818F85"/>
    <w:rsid w:val="3581B75D"/>
    <w:rsid w:val="3581C4E3"/>
    <w:rsid w:val="358200CE"/>
    <w:rsid w:val="35824428"/>
    <w:rsid w:val="358463F4"/>
    <w:rsid w:val="3584F6FD"/>
    <w:rsid w:val="3585E0D8"/>
    <w:rsid w:val="3587D9E2"/>
    <w:rsid w:val="35881D59"/>
    <w:rsid w:val="35888034"/>
    <w:rsid w:val="3588CB95"/>
    <w:rsid w:val="3588E1FC"/>
    <w:rsid w:val="3589C51F"/>
    <w:rsid w:val="358B9838"/>
    <w:rsid w:val="358C68D7"/>
    <w:rsid w:val="358DD653"/>
    <w:rsid w:val="358DFA75"/>
    <w:rsid w:val="358E0612"/>
    <w:rsid w:val="358EB289"/>
    <w:rsid w:val="358F5E70"/>
    <w:rsid w:val="35906381"/>
    <w:rsid w:val="3590EC39"/>
    <w:rsid w:val="35917DA6"/>
    <w:rsid w:val="3591E66D"/>
    <w:rsid w:val="3592163B"/>
    <w:rsid w:val="35929997"/>
    <w:rsid w:val="3593EBFF"/>
    <w:rsid w:val="3594C499"/>
    <w:rsid w:val="3595CE3D"/>
    <w:rsid w:val="3595E7FD"/>
    <w:rsid w:val="359681A7"/>
    <w:rsid w:val="35969D17"/>
    <w:rsid w:val="3596CA33"/>
    <w:rsid w:val="35984D8C"/>
    <w:rsid w:val="35987E40"/>
    <w:rsid w:val="3598EDDB"/>
    <w:rsid w:val="359994FF"/>
    <w:rsid w:val="3599A1DC"/>
    <w:rsid w:val="359AB36F"/>
    <w:rsid w:val="359B6C35"/>
    <w:rsid w:val="359B7638"/>
    <w:rsid w:val="359CA37F"/>
    <w:rsid w:val="359CCFCD"/>
    <w:rsid w:val="359D0DC8"/>
    <w:rsid w:val="359D0FA9"/>
    <w:rsid w:val="359EAC6A"/>
    <w:rsid w:val="359FA75C"/>
    <w:rsid w:val="359FAEA6"/>
    <w:rsid w:val="35A06538"/>
    <w:rsid w:val="35A0CA84"/>
    <w:rsid w:val="35A10CAF"/>
    <w:rsid w:val="35A16E3E"/>
    <w:rsid w:val="35A2E976"/>
    <w:rsid w:val="35A4F899"/>
    <w:rsid w:val="35A64E89"/>
    <w:rsid w:val="35A72B17"/>
    <w:rsid w:val="35A8300B"/>
    <w:rsid w:val="35AA5F0B"/>
    <w:rsid w:val="35AA647F"/>
    <w:rsid w:val="35AB9362"/>
    <w:rsid w:val="35ABC4FA"/>
    <w:rsid w:val="35ABEF55"/>
    <w:rsid w:val="35AC29CD"/>
    <w:rsid w:val="35ACC18C"/>
    <w:rsid w:val="35ACF5EC"/>
    <w:rsid w:val="35AD1A3A"/>
    <w:rsid w:val="35AE1264"/>
    <w:rsid w:val="35AE74EB"/>
    <w:rsid w:val="35AFB0CA"/>
    <w:rsid w:val="35B108E1"/>
    <w:rsid w:val="35B1351F"/>
    <w:rsid w:val="35B13575"/>
    <w:rsid w:val="35B1946D"/>
    <w:rsid w:val="35B20994"/>
    <w:rsid w:val="35B25DD8"/>
    <w:rsid w:val="35B27FDD"/>
    <w:rsid w:val="35B2F2CE"/>
    <w:rsid w:val="35B2F549"/>
    <w:rsid w:val="35B3B36B"/>
    <w:rsid w:val="35B49EBC"/>
    <w:rsid w:val="35B51C35"/>
    <w:rsid w:val="35B51F22"/>
    <w:rsid w:val="35B5C052"/>
    <w:rsid w:val="35B6C253"/>
    <w:rsid w:val="35B6D7AF"/>
    <w:rsid w:val="35B6FDE3"/>
    <w:rsid w:val="35B75E43"/>
    <w:rsid w:val="35B888DB"/>
    <w:rsid w:val="35B8BCFA"/>
    <w:rsid w:val="35B8E01C"/>
    <w:rsid w:val="35BA38AA"/>
    <w:rsid w:val="35BA838C"/>
    <w:rsid w:val="35BAC593"/>
    <w:rsid w:val="35BAF078"/>
    <w:rsid w:val="35BB52D1"/>
    <w:rsid w:val="35BBDDED"/>
    <w:rsid w:val="35BC3624"/>
    <w:rsid w:val="35BC57EB"/>
    <w:rsid w:val="35BCDC90"/>
    <w:rsid w:val="35BCE6D4"/>
    <w:rsid w:val="35BD1D68"/>
    <w:rsid w:val="35BD6B5F"/>
    <w:rsid w:val="35BDA676"/>
    <w:rsid w:val="35BE44C8"/>
    <w:rsid w:val="35BEDCC0"/>
    <w:rsid w:val="35BF7EBD"/>
    <w:rsid w:val="35C0170D"/>
    <w:rsid w:val="35C0FE1C"/>
    <w:rsid w:val="35C1C35E"/>
    <w:rsid w:val="35C1C88B"/>
    <w:rsid w:val="35C33E4F"/>
    <w:rsid w:val="35C3CCF7"/>
    <w:rsid w:val="35C3E3B0"/>
    <w:rsid w:val="35C5A080"/>
    <w:rsid w:val="35C65F5A"/>
    <w:rsid w:val="35C71E2C"/>
    <w:rsid w:val="35C7A674"/>
    <w:rsid w:val="35C7C56F"/>
    <w:rsid w:val="35C89BE7"/>
    <w:rsid w:val="35C969C5"/>
    <w:rsid w:val="35C9F1AA"/>
    <w:rsid w:val="35CA0087"/>
    <w:rsid w:val="35CACA7C"/>
    <w:rsid w:val="35CAFD8E"/>
    <w:rsid w:val="35CB3A9F"/>
    <w:rsid w:val="35CBA087"/>
    <w:rsid w:val="35CE1954"/>
    <w:rsid w:val="35CE45FB"/>
    <w:rsid w:val="35CFA3D1"/>
    <w:rsid w:val="35CFF9A9"/>
    <w:rsid w:val="35D07FCA"/>
    <w:rsid w:val="35D0F385"/>
    <w:rsid w:val="35D0F8BB"/>
    <w:rsid w:val="35D14966"/>
    <w:rsid w:val="35D15C9F"/>
    <w:rsid w:val="35D515B9"/>
    <w:rsid w:val="35D5C7ED"/>
    <w:rsid w:val="35D726B1"/>
    <w:rsid w:val="35D787F5"/>
    <w:rsid w:val="35D7F07B"/>
    <w:rsid w:val="35D83661"/>
    <w:rsid w:val="35D87201"/>
    <w:rsid w:val="35D8E607"/>
    <w:rsid w:val="35D925A7"/>
    <w:rsid w:val="35D95904"/>
    <w:rsid w:val="35DA1624"/>
    <w:rsid w:val="35DB6E60"/>
    <w:rsid w:val="35DC042C"/>
    <w:rsid w:val="35DC55CD"/>
    <w:rsid w:val="35DD65DB"/>
    <w:rsid w:val="35DDFEA3"/>
    <w:rsid w:val="35DE143F"/>
    <w:rsid w:val="35DE8B03"/>
    <w:rsid w:val="35DEBB08"/>
    <w:rsid w:val="35DEF6AC"/>
    <w:rsid w:val="35DF12DD"/>
    <w:rsid w:val="35DF1461"/>
    <w:rsid w:val="35DFDD00"/>
    <w:rsid w:val="35DFDF3C"/>
    <w:rsid w:val="35DFF508"/>
    <w:rsid w:val="35E01FA7"/>
    <w:rsid w:val="35E15915"/>
    <w:rsid w:val="35E18463"/>
    <w:rsid w:val="35E1B5B9"/>
    <w:rsid w:val="35E2F032"/>
    <w:rsid w:val="35E31CE0"/>
    <w:rsid w:val="35E32169"/>
    <w:rsid w:val="35E3BAFA"/>
    <w:rsid w:val="35E63157"/>
    <w:rsid w:val="35E75A2F"/>
    <w:rsid w:val="35E88935"/>
    <w:rsid w:val="35E93CD9"/>
    <w:rsid w:val="35E974B1"/>
    <w:rsid w:val="35E98813"/>
    <w:rsid w:val="35EA3217"/>
    <w:rsid w:val="35EA9CA3"/>
    <w:rsid w:val="35EAA7B8"/>
    <w:rsid w:val="35EAB646"/>
    <w:rsid w:val="35EB1BFC"/>
    <w:rsid w:val="35EBE77E"/>
    <w:rsid w:val="35EC11EE"/>
    <w:rsid w:val="35EDF8DF"/>
    <w:rsid w:val="35EE1290"/>
    <w:rsid w:val="35EE3CB0"/>
    <w:rsid w:val="35EE56A4"/>
    <w:rsid w:val="35EE59DB"/>
    <w:rsid w:val="35EEB692"/>
    <w:rsid w:val="35EF2DAF"/>
    <w:rsid w:val="35F03C96"/>
    <w:rsid w:val="35F085C4"/>
    <w:rsid w:val="35F11703"/>
    <w:rsid w:val="35F2019D"/>
    <w:rsid w:val="35F2BFAA"/>
    <w:rsid w:val="35F2EB85"/>
    <w:rsid w:val="35F4362A"/>
    <w:rsid w:val="35F492C2"/>
    <w:rsid w:val="35F67C0D"/>
    <w:rsid w:val="35F697D0"/>
    <w:rsid w:val="35F6D844"/>
    <w:rsid w:val="35F701A4"/>
    <w:rsid w:val="35F78A63"/>
    <w:rsid w:val="35F80847"/>
    <w:rsid w:val="35F876BA"/>
    <w:rsid w:val="35F8A61E"/>
    <w:rsid w:val="35F8CB2D"/>
    <w:rsid w:val="35F99913"/>
    <w:rsid w:val="35FB8939"/>
    <w:rsid w:val="35FBEEDB"/>
    <w:rsid w:val="35FCABF9"/>
    <w:rsid w:val="35FD4773"/>
    <w:rsid w:val="35FDD201"/>
    <w:rsid w:val="35FE91C2"/>
    <w:rsid w:val="35FF8B3A"/>
    <w:rsid w:val="35FFB10C"/>
    <w:rsid w:val="360051B8"/>
    <w:rsid w:val="36006059"/>
    <w:rsid w:val="360090D1"/>
    <w:rsid w:val="3600CF95"/>
    <w:rsid w:val="360136B6"/>
    <w:rsid w:val="36017C15"/>
    <w:rsid w:val="3601A492"/>
    <w:rsid w:val="3601D0C1"/>
    <w:rsid w:val="3601EA9D"/>
    <w:rsid w:val="36024108"/>
    <w:rsid w:val="3602AF4F"/>
    <w:rsid w:val="3602F0BF"/>
    <w:rsid w:val="36034A8F"/>
    <w:rsid w:val="3603AF9B"/>
    <w:rsid w:val="3603FC52"/>
    <w:rsid w:val="3604544B"/>
    <w:rsid w:val="3605FEF5"/>
    <w:rsid w:val="36071AAA"/>
    <w:rsid w:val="36078C7C"/>
    <w:rsid w:val="36079342"/>
    <w:rsid w:val="3607C246"/>
    <w:rsid w:val="3607E4A5"/>
    <w:rsid w:val="360952EB"/>
    <w:rsid w:val="360983EA"/>
    <w:rsid w:val="360A5847"/>
    <w:rsid w:val="360C0D62"/>
    <w:rsid w:val="360CDA94"/>
    <w:rsid w:val="360D2044"/>
    <w:rsid w:val="360DB87B"/>
    <w:rsid w:val="360E739E"/>
    <w:rsid w:val="360E86C0"/>
    <w:rsid w:val="360EE545"/>
    <w:rsid w:val="360EF604"/>
    <w:rsid w:val="3610DC3C"/>
    <w:rsid w:val="36122290"/>
    <w:rsid w:val="3612E8CB"/>
    <w:rsid w:val="36130F98"/>
    <w:rsid w:val="3613AC02"/>
    <w:rsid w:val="3614750E"/>
    <w:rsid w:val="3614784A"/>
    <w:rsid w:val="3617899E"/>
    <w:rsid w:val="361ACE29"/>
    <w:rsid w:val="361BD126"/>
    <w:rsid w:val="361BF6DE"/>
    <w:rsid w:val="361D07BB"/>
    <w:rsid w:val="361D5823"/>
    <w:rsid w:val="361E9A98"/>
    <w:rsid w:val="361EF720"/>
    <w:rsid w:val="361F83AE"/>
    <w:rsid w:val="361F9BE4"/>
    <w:rsid w:val="361FCF40"/>
    <w:rsid w:val="36204B01"/>
    <w:rsid w:val="36207541"/>
    <w:rsid w:val="36215595"/>
    <w:rsid w:val="36226139"/>
    <w:rsid w:val="3622AFF6"/>
    <w:rsid w:val="3624964E"/>
    <w:rsid w:val="3624C9BE"/>
    <w:rsid w:val="36261515"/>
    <w:rsid w:val="36263F20"/>
    <w:rsid w:val="36280961"/>
    <w:rsid w:val="36285244"/>
    <w:rsid w:val="362872C6"/>
    <w:rsid w:val="3628ACED"/>
    <w:rsid w:val="3628C9AC"/>
    <w:rsid w:val="36291A86"/>
    <w:rsid w:val="36294FCF"/>
    <w:rsid w:val="362AB878"/>
    <w:rsid w:val="362BA016"/>
    <w:rsid w:val="362CC875"/>
    <w:rsid w:val="362CF1DA"/>
    <w:rsid w:val="362D7D88"/>
    <w:rsid w:val="362F49B9"/>
    <w:rsid w:val="363024A0"/>
    <w:rsid w:val="363179EC"/>
    <w:rsid w:val="36318A62"/>
    <w:rsid w:val="3633A458"/>
    <w:rsid w:val="36340235"/>
    <w:rsid w:val="3634EDC5"/>
    <w:rsid w:val="3635EE56"/>
    <w:rsid w:val="3637DBE5"/>
    <w:rsid w:val="36381A13"/>
    <w:rsid w:val="3638321B"/>
    <w:rsid w:val="36384BE8"/>
    <w:rsid w:val="363880BD"/>
    <w:rsid w:val="3638C94A"/>
    <w:rsid w:val="36394C5C"/>
    <w:rsid w:val="36399BD3"/>
    <w:rsid w:val="363AD7CE"/>
    <w:rsid w:val="363B270A"/>
    <w:rsid w:val="363BE7FE"/>
    <w:rsid w:val="363C13E9"/>
    <w:rsid w:val="363C442C"/>
    <w:rsid w:val="363D5586"/>
    <w:rsid w:val="363D8106"/>
    <w:rsid w:val="363EB4B0"/>
    <w:rsid w:val="363F9740"/>
    <w:rsid w:val="363FB5AD"/>
    <w:rsid w:val="36405EBD"/>
    <w:rsid w:val="3642BD59"/>
    <w:rsid w:val="36439277"/>
    <w:rsid w:val="3643C57E"/>
    <w:rsid w:val="3644048F"/>
    <w:rsid w:val="36456DD5"/>
    <w:rsid w:val="36458250"/>
    <w:rsid w:val="36461FF7"/>
    <w:rsid w:val="36474179"/>
    <w:rsid w:val="3647A286"/>
    <w:rsid w:val="3647BD36"/>
    <w:rsid w:val="364A7FDC"/>
    <w:rsid w:val="364ACADD"/>
    <w:rsid w:val="364AF52D"/>
    <w:rsid w:val="364CE92B"/>
    <w:rsid w:val="364D050C"/>
    <w:rsid w:val="364D431E"/>
    <w:rsid w:val="364DCD15"/>
    <w:rsid w:val="364DE111"/>
    <w:rsid w:val="364E7C72"/>
    <w:rsid w:val="364F64BF"/>
    <w:rsid w:val="364F870A"/>
    <w:rsid w:val="3650192D"/>
    <w:rsid w:val="36505AE5"/>
    <w:rsid w:val="36507BBF"/>
    <w:rsid w:val="3650FB53"/>
    <w:rsid w:val="3651B99F"/>
    <w:rsid w:val="365251B4"/>
    <w:rsid w:val="36528DD0"/>
    <w:rsid w:val="36529E18"/>
    <w:rsid w:val="3652FFA1"/>
    <w:rsid w:val="3653E858"/>
    <w:rsid w:val="365448D7"/>
    <w:rsid w:val="3654E2F9"/>
    <w:rsid w:val="3656000A"/>
    <w:rsid w:val="365646D1"/>
    <w:rsid w:val="36564949"/>
    <w:rsid w:val="3656E5D1"/>
    <w:rsid w:val="36576382"/>
    <w:rsid w:val="3657B893"/>
    <w:rsid w:val="3657B89B"/>
    <w:rsid w:val="365A99DD"/>
    <w:rsid w:val="365B6BDA"/>
    <w:rsid w:val="365D2933"/>
    <w:rsid w:val="365D2E79"/>
    <w:rsid w:val="365DBD4C"/>
    <w:rsid w:val="365EE3B2"/>
    <w:rsid w:val="365F6D3E"/>
    <w:rsid w:val="36604BEF"/>
    <w:rsid w:val="366054D8"/>
    <w:rsid w:val="3660B7F5"/>
    <w:rsid w:val="3660C005"/>
    <w:rsid w:val="366127C9"/>
    <w:rsid w:val="3661E7A3"/>
    <w:rsid w:val="3664EF86"/>
    <w:rsid w:val="36651139"/>
    <w:rsid w:val="3665126D"/>
    <w:rsid w:val="3665BE32"/>
    <w:rsid w:val="3665C423"/>
    <w:rsid w:val="36664422"/>
    <w:rsid w:val="3666615A"/>
    <w:rsid w:val="36671C41"/>
    <w:rsid w:val="3668000E"/>
    <w:rsid w:val="3668989D"/>
    <w:rsid w:val="3668CCCA"/>
    <w:rsid w:val="3668D083"/>
    <w:rsid w:val="36692C8C"/>
    <w:rsid w:val="36693EEB"/>
    <w:rsid w:val="36697C0B"/>
    <w:rsid w:val="366B191C"/>
    <w:rsid w:val="366B8986"/>
    <w:rsid w:val="366F1E1D"/>
    <w:rsid w:val="366F5280"/>
    <w:rsid w:val="366F65A2"/>
    <w:rsid w:val="3670A259"/>
    <w:rsid w:val="3670ACDE"/>
    <w:rsid w:val="36710972"/>
    <w:rsid w:val="36720AB8"/>
    <w:rsid w:val="367285F5"/>
    <w:rsid w:val="3672FB10"/>
    <w:rsid w:val="3673C23A"/>
    <w:rsid w:val="367463BE"/>
    <w:rsid w:val="3675385F"/>
    <w:rsid w:val="36765497"/>
    <w:rsid w:val="3676F317"/>
    <w:rsid w:val="36776475"/>
    <w:rsid w:val="36777E3E"/>
    <w:rsid w:val="3678007D"/>
    <w:rsid w:val="3678999E"/>
    <w:rsid w:val="36790788"/>
    <w:rsid w:val="367910F5"/>
    <w:rsid w:val="367975DC"/>
    <w:rsid w:val="367B07CF"/>
    <w:rsid w:val="367B0FA4"/>
    <w:rsid w:val="367B458F"/>
    <w:rsid w:val="367B9321"/>
    <w:rsid w:val="367BC2B5"/>
    <w:rsid w:val="367BF5CC"/>
    <w:rsid w:val="367C7381"/>
    <w:rsid w:val="367CB74F"/>
    <w:rsid w:val="367D2C78"/>
    <w:rsid w:val="367D7D5A"/>
    <w:rsid w:val="367E4030"/>
    <w:rsid w:val="367F3CA0"/>
    <w:rsid w:val="367F4907"/>
    <w:rsid w:val="367FAA38"/>
    <w:rsid w:val="367FCBEC"/>
    <w:rsid w:val="3680A865"/>
    <w:rsid w:val="3681126E"/>
    <w:rsid w:val="3681664D"/>
    <w:rsid w:val="36819906"/>
    <w:rsid w:val="3681C7DB"/>
    <w:rsid w:val="368339A6"/>
    <w:rsid w:val="368356A8"/>
    <w:rsid w:val="3684B3B0"/>
    <w:rsid w:val="36858B07"/>
    <w:rsid w:val="3685C68E"/>
    <w:rsid w:val="36869FA1"/>
    <w:rsid w:val="3686E441"/>
    <w:rsid w:val="368819A5"/>
    <w:rsid w:val="36889BD3"/>
    <w:rsid w:val="368A4D45"/>
    <w:rsid w:val="368A510A"/>
    <w:rsid w:val="368A77D7"/>
    <w:rsid w:val="368AB553"/>
    <w:rsid w:val="368B4290"/>
    <w:rsid w:val="368B7340"/>
    <w:rsid w:val="368DC649"/>
    <w:rsid w:val="368DE03E"/>
    <w:rsid w:val="368EFF50"/>
    <w:rsid w:val="368F4FA7"/>
    <w:rsid w:val="368F9C9C"/>
    <w:rsid w:val="368FA7CA"/>
    <w:rsid w:val="368FC904"/>
    <w:rsid w:val="36900C21"/>
    <w:rsid w:val="36909CA2"/>
    <w:rsid w:val="36909EEE"/>
    <w:rsid w:val="3690D3CC"/>
    <w:rsid w:val="3691C803"/>
    <w:rsid w:val="36923362"/>
    <w:rsid w:val="36924504"/>
    <w:rsid w:val="36926BEC"/>
    <w:rsid w:val="3692C250"/>
    <w:rsid w:val="3692DE7F"/>
    <w:rsid w:val="3692E7B4"/>
    <w:rsid w:val="36930E72"/>
    <w:rsid w:val="3693666B"/>
    <w:rsid w:val="36943E58"/>
    <w:rsid w:val="369470F1"/>
    <w:rsid w:val="369471AF"/>
    <w:rsid w:val="36955B6A"/>
    <w:rsid w:val="36961BD7"/>
    <w:rsid w:val="3696C373"/>
    <w:rsid w:val="36976EFE"/>
    <w:rsid w:val="3697CF6C"/>
    <w:rsid w:val="3698A61E"/>
    <w:rsid w:val="3698E3C4"/>
    <w:rsid w:val="3698F2B1"/>
    <w:rsid w:val="3698F7B5"/>
    <w:rsid w:val="36990E9A"/>
    <w:rsid w:val="36995072"/>
    <w:rsid w:val="369A259B"/>
    <w:rsid w:val="369A9CBC"/>
    <w:rsid w:val="369AD81F"/>
    <w:rsid w:val="369B6670"/>
    <w:rsid w:val="369CD858"/>
    <w:rsid w:val="369CE20E"/>
    <w:rsid w:val="369D004A"/>
    <w:rsid w:val="369D9F9D"/>
    <w:rsid w:val="369E9764"/>
    <w:rsid w:val="369FA0BF"/>
    <w:rsid w:val="36A09B28"/>
    <w:rsid w:val="36A0F2FF"/>
    <w:rsid w:val="36A1A232"/>
    <w:rsid w:val="36A23D81"/>
    <w:rsid w:val="36A241D7"/>
    <w:rsid w:val="36A27CE9"/>
    <w:rsid w:val="36A2C277"/>
    <w:rsid w:val="36A2E347"/>
    <w:rsid w:val="36A2F182"/>
    <w:rsid w:val="36A6DEE6"/>
    <w:rsid w:val="36A86CB4"/>
    <w:rsid w:val="36A8D6B6"/>
    <w:rsid w:val="36A8F92B"/>
    <w:rsid w:val="36A9EEF3"/>
    <w:rsid w:val="36AD1E85"/>
    <w:rsid w:val="36AEB044"/>
    <w:rsid w:val="36AF2D74"/>
    <w:rsid w:val="36AFE9B2"/>
    <w:rsid w:val="36B07985"/>
    <w:rsid w:val="36B0ABBD"/>
    <w:rsid w:val="36B1EFA9"/>
    <w:rsid w:val="36B20A43"/>
    <w:rsid w:val="36B20CA1"/>
    <w:rsid w:val="36B2FE31"/>
    <w:rsid w:val="36B31317"/>
    <w:rsid w:val="36B31741"/>
    <w:rsid w:val="36B32138"/>
    <w:rsid w:val="36B32B1A"/>
    <w:rsid w:val="36B332B4"/>
    <w:rsid w:val="36B37E8D"/>
    <w:rsid w:val="36B398AA"/>
    <w:rsid w:val="36B45BC4"/>
    <w:rsid w:val="36B49E01"/>
    <w:rsid w:val="36B5D809"/>
    <w:rsid w:val="36B71F59"/>
    <w:rsid w:val="36B73DBF"/>
    <w:rsid w:val="36B85849"/>
    <w:rsid w:val="36B8614C"/>
    <w:rsid w:val="36B8AEF8"/>
    <w:rsid w:val="36B8BC64"/>
    <w:rsid w:val="36B90164"/>
    <w:rsid w:val="36B91401"/>
    <w:rsid w:val="36BB6C13"/>
    <w:rsid w:val="36BB6FA8"/>
    <w:rsid w:val="36BBE5B9"/>
    <w:rsid w:val="36BBF13B"/>
    <w:rsid w:val="36BD782E"/>
    <w:rsid w:val="36BEDB30"/>
    <w:rsid w:val="36BF84EB"/>
    <w:rsid w:val="36C0F6A0"/>
    <w:rsid w:val="36C10E5C"/>
    <w:rsid w:val="36C15E88"/>
    <w:rsid w:val="36C19090"/>
    <w:rsid w:val="36C2A682"/>
    <w:rsid w:val="36C2A756"/>
    <w:rsid w:val="36C2DF13"/>
    <w:rsid w:val="36C2E2CC"/>
    <w:rsid w:val="36C379D2"/>
    <w:rsid w:val="36C39058"/>
    <w:rsid w:val="36C4016F"/>
    <w:rsid w:val="36C4058D"/>
    <w:rsid w:val="36C4F0E7"/>
    <w:rsid w:val="36C78BBF"/>
    <w:rsid w:val="36C8A77C"/>
    <w:rsid w:val="36C936F4"/>
    <w:rsid w:val="36CA5150"/>
    <w:rsid w:val="36CA557E"/>
    <w:rsid w:val="36CB51B4"/>
    <w:rsid w:val="36CC3D93"/>
    <w:rsid w:val="36CCA850"/>
    <w:rsid w:val="36CCF366"/>
    <w:rsid w:val="36D12302"/>
    <w:rsid w:val="36D33FAD"/>
    <w:rsid w:val="36D370EC"/>
    <w:rsid w:val="36D424DB"/>
    <w:rsid w:val="36D44D20"/>
    <w:rsid w:val="36D5B3D7"/>
    <w:rsid w:val="36D67346"/>
    <w:rsid w:val="36D7507B"/>
    <w:rsid w:val="36D97194"/>
    <w:rsid w:val="36D9B6F3"/>
    <w:rsid w:val="36D9F900"/>
    <w:rsid w:val="36DA12F2"/>
    <w:rsid w:val="36DA157A"/>
    <w:rsid w:val="36DA7AB9"/>
    <w:rsid w:val="36DA9B8D"/>
    <w:rsid w:val="36DAD922"/>
    <w:rsid w:val="36DCE395"/>
    <w:rsid w:val="36DE8076"/>
    <w:rsid w:val="36DE9EFF"/>
    <w:rsid w:val="36E0F71A"/>
    <w:rsid w:val="36E1878E"/>
    <w:rsid w:val="36E1BEF9"/>
    <w:rsid w:val="36E288E3"/>
    <w:rsid w:val="36E2907F"/>
    <w:rsid w:val="36E377B8"/>
    <w:rsid w:val="36E3F919"/>
    <w:rsid w:val="36E468E3"/>
    <w:rsid w:val="36E4B661"/>
    <w:rsid w:val="36E626F5"/>
    <w:rsid w:val="36E629B3"/>
    <w:rsid w:val="36E7460D"/>
    <w:rsid w:val="36E7B337"/>
    <w:rsid w:val="36E92CB9"/>
    <w:rsid w:val="36E9DC90"/>
    <w:rsid w:val="36EA31CB"/>
    <w:rsid w:val="36EA511A"/>
    <w:rsid w:val="36EA8A24"/>
    <w:rsid w:val="36EA911A"/>
    <w:rsid w:val="36EAAC8F"/>
    <w:rsid w:val="36EBD1D6"/>
    <w:rsid w:val="36EBDE0C"/>
    <w:rsid w:val="36EC4EB9"/>
    <w:rsid w:val="36ED1BCA"/>
    <w:rsid w:val="36EEC803"/>
    <w:rsid w:val="36EF3D2E"/>
    <w:rsid w:val="36F01580"/>
    <w:rsid w:val="36F08DCD"/>
    <w:rsid w:val="36F0F0BF"/>
    <w:rsid w:val="36F113B4"/>
    <w:rsid w:val="36F170DD"/>
    <w:rsid w:val="36F26819"/>
    <w:rsid w:val="36F2D252"/>
    <w:rsid w:val="36F2EE60"/>
    <w:rsid w:val="36F306A9"/>
    <w:rsid w:val="36F35A30"/>
    <w:rsid w:val="36F462F9"/>
    <w:rsid w:val="36F54D8E"/>
    <w:rsid w:val="36F5532F"/>
    <w:rsid w:val="36F5FAE9"/>
    <w:rsid w:val="36F6AAE1"/>
    <w:rsid w:val="36F74FB4"/>
    <w:rsid w:val="36F78043"/>
    <w:rsid w:val="36F8B97E"/>
    <w:rsid w:val="36F8C08E"/>
    <w:rsid w:val="36F962D0"/>
    <w:rsid w:val="36F9D2B6"/>
    <w:rsid w:val="36FA506C"/>
    <w:rsid w:val="36FA9DAC"/>
    <w:rsid w:val="36FABF7C"/>
    <w:rsid w:val="36FB0384"/>
    <w:rsid w:val="36FB2681"/>
    <w:rsid w:val="36FB42F7"/>
    <w:rsid w:val="36FC1CC3"/>
    <w:rsid w:val="36FCC54A"/>
    <w:rsid w:val="36FCCFA5"/>
    <w:rsid w:val="36FCDA22"/>
    <w:rsid w:val="36FD6203"/>
    <w:rsid w:val="36FD9F66"/>
    <w:rsid w:val="36FDF919"/>
    <w:rsid w:val="36FEA218"/>
    <w:rsid w:val="36FEA9F9"/>
    <w:rsid w:val="36FEAB91"/>
    <w:rsid w:val="3701107D"/>
    <w:rsid w:val="3701FD0E"/>
    <w:rsid w:val="37021CAE"/>
    <w:rsid w:val="37025014"/>
    <w:rsid w:val="3704997C"/>
    <w:rsid w:val="3705F774"/>
    <w:rsid w:val="37060F4E"/>
    <w:rsid w:val="37062844"/>
    <w:rsid w:val="37074D76"/>
    <w:rsid w:val="3707B413"/>
    <w:rsid w:val="37098D82"/>
    <w:rsid w:val="370A3447"/>
    <w:rsid w:val="370A4963"/>
    <w:rsid w:val="370AD6F3"/>
    <w:rsid w:val="370B0FE1"/>
    <w:rsid w:val="370BFDD3"/>
    <w:rsid w:val="370BFDE0"/>
    <w:rsid w:val="370C4AC9"/>
    <w:rsid w:val="370C72DA"/>
    <w:rsid w:val="370D8AB5"/>
    <w:rsid w:val="370E1493"/>
    <w:rsid w:val="370E2131"/>
    <w:rsid w:val="370F122D"/>
    <w:rsid w:val="370F5168"/>
    <w:rsid w:val="37114EF3"/>
    <w:rsid w:val="37118E26"/>
    <w:rsid w:val="3711C625"/>
    <w:rsid w:val="3714FD00"/>
    <w:rsid w:val="3715A202"/>
    <w:rsid w:val="37164263"/>
    <w:rsid w:val="371669A0"/>
    <w:rsid w:val="3718036B"/>
    <w:rsid w:val="37184CBD"/>
    <w:rsid w:val="371893BB"/>
    <w:rsid w:val="371917E8"/>
    <w:rsid w:val="37192A26"/>
    <w:rsid w:val="3719557F"/>
    <w:rsid w:val="3719C24D"/>
    <w:rsid w:val="371C88CB"/>
    <w:rsid w:val="371D97D7"/>
    <w:rsid w:val="371DA91C"/>
    <w:rsid w:val="371DE4D2"/>
    <w:rsid w:val="371EDA32"/>
    <w:rsid w:val="371EFC43"/>
    <w:rsid w:val="371F14E2"/>
    <w:rsid w:val="371FC8BC"/>
    <w:rsid w:val="3720C050"/>
    <w:rsid w:val="37213B22"/>
    <w:rsid w:val="3721A263"/>
    <w:rsid w:val="37220800"/>
    <w:rsid w:val="37223780"/>
    <w:rsid w:val="37226E2E"/>
    <w:rsid w:val="3723DFBF"/>
    <w:rsid w:val="3724F8A4"/>
    <w:rsid w:val="37251853"/>
    <w:rsid w:val="37254373"/>
    <w:rsid w:val="3727283D"/>
    <w:rsid w:val="3728A8A5"/>
    <w:rsid w:val="3728BEA6"/>
    <w:rsid w:val="372B0062"/>
    <w:rsid w:val="372BBD20"/>
    <w:rsid w:val="372C18E4"/>
    <w:rsid w:val="372C69FE"/>
    <w:rsid w:val="372D23F8"/>
    <w:rsid w:val="372D3908"/>
    <w:rsid w:val="372D9A5A"/>
    <w:rsid w:val="372E30C0"/>
    <w:rsid w:val="372E9036"/>
    <w:rsid w:val="372EC729"/>
    <w:rsid w:val="372EDE20"/>
    <w:rsid w:val="372FB1B4"/>
    <w:rsid w:val="372FC914"/>
    <w:rsid w:val="372FD4D2"/>
    <w:rsid w:val="37317E8F"/>
    <w:rsid w:val="3731EFE2"/>
    <w:rsid w:val="37327F93"/>
    <w:rsid w:val="373305E6"/>
    <w:rsid w:val="373373A8"/>
    <w:rsid w:val="373421D2"/>
    <w:rsid w:val="37356ED8"/>
    <w:rsid w:val="3735DE7D"/>
    <w:rsid w:val="3735E43F"/>
    <w:rsid w:val="3735F584"/>
    <w:rsid w:val="3737BA07"/>
    <w:rsid w:val="37380AFE"/>
    <w:rsid w:val="37383E9C"/>
    <w:rsid w:val="37387F7C"/>
    <w:rsid w:val="3738D997"/>
    <w:rsid w:val="3738F76E"/>
    <w:rsid w:val="3739A812"/>
    <w:rsid w:val="3739DB28"/>
    <w:rsid w:val="373A5518"/>
    <w:rsid w:val="373AD184"/>
    <w:rsid w:val="373AF65B"/>
    <w:rsid w:val="373BBF52"/>
    <w:rsid w:val="373BECAE"/>
    <w:rsid w:val="373D1C8A"/>
    <w:rsid w:val="373DE60E"/>
    <w:rsid w:val="373DE916"/>
    <w:rsid w:val="373E16A3"/>
    <w:rsid w:val="373E52EB"/>
    <w:rsid w:val="373ECE70"/>
    <w:rsid w:val="373F32BB"/>
    <w:rsid w:val="373FF2EE"/>
    <w:rsid w:val="374055E8"/>
    <w:rsid w:val="3740AA23"/>
    <w:rsid w:val="374138D1"/>
    <w:rsid w:val="37416E1F"/>
    <w:rsid w:val="3741C1B3"/>
    <w:rsid w:val="3741F784"/>
    <w:rsid w:val="3742253C"/>
    <w:rsid w:val="3744DCAE"/>
    <w:rsid w:val="37455CA9"/>
    <w:rsid w:val="37459E1E"/>
    <w:rsid w:val="37465C8B"/>
    <w:rsid w:val="37468600"/>
    <w:rsid w:val="3746CDC6"/>
    <w:rsid w:val="3746D83D"/>
    <w:rsid w:val="3746FA6A"/>
    <w:rsid w:val="374721ED"/>
    <w:rsid w:val="3747266A"/>
    <w:rsid w:val="3747994B"/>
    <w:rsid w:val="37492E53"/>
    <w:rsid w:val="37499F2F"/>
    <w:rsid w:val="374A2775"/>
    <w:rsid w:val="374AB64D"/>
    <w:rsid w:val="374B130E"/>
    <w:rsid w:val="374B234C"/>
    <w:rsid w:val="374B594C"/>
    <w:rsid w:val="374B7728"/>
    <w:rsid w:val="374BDCEA"/>
    <w:rsid w:val="374BE9C0"/>
    <w:rsid w:val="374BF005"/>
    <w:rsid w:val="374C6122"/>
    <w:rsid w:val="374C8483"/>
    <w:rsid w:val="374CE1D2"/>
    <w:rsid w:val="374D6987"/>
    <w:rsid w:val="374D7CC3"/>
    <w:rsid w:val="374E06FF"/>
    <w:rsid w:val="374E996D"/>
    <w:rsid w:val="374EC18D"/>
    <w:rsid w:val="374EC5AA"/>
    <w:rsid w:val="374F687D"/>
    <w:rsid w:val="3750225F"/>
    <w:rsid w:val="3750AF20"/>
    <w:rsid w:val="37515E1A"/>
    <w:rsid w:val="37518CD4"/>
    <w:rsid w:val="37520487"/>
    <w:rsid w:val="3753A75B"/>
    <w:rsid w:val="3753FFEB"/>
    <w:rsid w:val="37545ECE"/>
    <w:rsid w:val="375518AC"/>
    <w:rsid w:val="375524A3"/>
    <w:rsid w:val="3755534A"/>
    <w:rsid w:val="3755A0F7"/>
    <w:rsid w:val="3755BD78"/>
    <w:rsid w:val="3755C1EF"/>
    <w:rsid w:val="3757FAD2"/>
    <w:rsid w:val="3759410E"/>
    <w:rsid w:val="375958AF"/>
    <w:rsid w:val="37595EE6"/>
    <w:rsid w:val="3759CDFD"/>
    <w:rsid w:val="3759CF9A"/>
    <w:rsid w:val="375A2E60"/>
    <w:rsid w:val="375AEED7"/>
    <w:rsid w:val="375C3BA2"/>
    <w:rsid w:val="375C8B60"/>
    <w:rsid w:val="375CA40D"/>
    <w:rsid w:val="375DC0E3"/>
    <w:rsid w:val="375DC53F"/>
    <w:rsid w:val="375EE5FA"/>
    <w:rsid w:val="375F2716"/>
    <w:rsid w:val="375FC433"/>
    <w:rsid w:val="37608905"/>
    <w:rsid w:val="3760D3BA"/>
    <w:rsid w:val="3760E902"/>
    <w:rsid w:val="3761475B"/>
    <w:rsid w:val="3762193E"/>
    <w:rsid w:val="37621B06"/>
    <w:rsid w:val="37626CC9"/>
    <w:rsid w:val="3762CB7C"/>
    <w:rsid w:val="3762D891"/>
    <w:rsid w:val="3762F7C5"/>
    <w:rsid w:val="37632FD6"/>
    <w:rsid w:val="37636B05"/>
    <w:rsid w:val="3764E2AE"/>
    <w:rsid w:val="376522E9"/>
    <w:rsid w:val="37654517"/>
    <w:rsid w:val="3766ABD3"/>
    <w:rsid w:val="3766BA4B"/>
    <w:rsid w:val="3766E9B0"/>
    <w:rsid w:val="37680663"/>
    <w:rsid w:val="37683497"/>
    <w:rsid w:val="3768FF03"/>
    <w:rsid w:val="376ACE6D"/>
    <w:rsid w:val="376BE37E"/>
    <w:rsid w:val="376F6F05"/>
    <w:rsid w:val="376FD473"/>
    <w:rsid w:val="3770B8AA"/>
    <w:rsid w:val="3770DCB6"/>
    <w:rsid w:val="37714431"/>
    <w:rsid w:val="377182D9"/>
    <w:rsid w:val="3771C6A1"/>
    <w:rsid w:val="3772A3FC"/>
    <w:rsid w:val="3772AAAE"/>
    <w:rsid w:val="377320A3"/>
    <w:rsid w:val="377348BE"/>
    <w:rsid w:val="3773A00F"/>
    <w:rsid w:val="37742128"/>
    <w:rsid w:val="377471A8"/>
    <w:rsid w:val="377522CA"/>
    <w:rsid w:val="37761AC9"/>
    <w:rsid w:val="377621B7"/>
    <w:rsid w:val="3778BBDD"/>
    <w:rsid w:val="37792ADC"/>
    <w:rsid w:val="3779D908"/>
    <w:rsid w:val="377AC9BE"/>
    <w:rsid w:val="377BC995"/>
    <w:rsid w:val="377C0AEF"/>
    <w:rsid w:val="377DE37E"/>
    <w:rsid w:val="377EE84A"/>
    <w:rsid w:val="377F3231"/>
    <w:rsid w:val="378001E3"/>
    <w:rsid w:val="378086CA"/>
    <w:rsid w:val="3780F1E7"/>
    <w:rsid w:val="37817719"/>
    <w:rsid w:val="37818176"/>
    <w:rsid w:val="3782B623"/>
    <w:rsid w:val="3782B799"/>
    <w:rsid w:val="3784D0AD"/>
    <w:rsid w:val="3784DA8A"/>
    <w:rsid w:val="378668D8"/>
    <w:rsid w:val="37869644"/>
    <w:rsid w:val="3788CCC5"/>
    <w:rsid w:val="37890177"/>
    <w:rsid w:val="3789FA43"/>
    <w:rsid w:val="378A09FF"/>
    <w:rsid w:val="378A2176"/>
    <w:rsid w:val="378B3093"/>
    <w:rsid w:val="378BED56"/>
    <w:rsid w:val="378D6961"/>
    <w:rsid w:val="378EE9DF"/>
    <w:rsid w:val="378F662A"/>
    <w:rsid w:val="378F7356"/>
    <w:rsid w:val="379086E3"/>
    <w:rsid w:val="379174B7"/>
    <w:rsid w:val="3791FDC4"/>
    <w:rsid w:val="37925305"/>
    <w:rsid w:val="3793275F"/>
    <w:rsid w:val="379365C3"/>
    <w:rsid w:val="379431F5"/>
    <w:rsid w:val="379496E9"/>
    <w:rsid w:val="3794D91C"/>
    <w:rsid w:val="379508D4"/>
    <w:rsid w:val="379592E3"/>
    <w:rsid w:val="3795D53B"/>
    <w:rsid w:val="37962C30"/>
    <w:rsid w:val="37969DCA"/>
    <w:rsid w:val="3796E3AE"/>
    <w:rsid w:val="3798605B"/>
    <w:rsid w:val="379895EB"/>
    <w:rsid w:val="3798ECF8"/>
    <w:rsid w:val="3799FF17"/>
    <w:rsid w:val="379A3B5B"/>
    <w:rsid w:val="379D22F9"/>
    <w:rsid w:val="379D3C34"/>
    <w:rsid w:val="379D3CA7"/>
    <w:rsid w:val="379D988A"/>
    <w:rsid w:val="379DB752"/>
    <w:rsid w:val="379E1D70"/>
    <w:rsid w:val="379EAC99"/>
    <w:rsid w:val="379EB50C"/>
    <w:rsid w:val="379F162E"/>
    <w:rsid w:val="379F9821"/>
    <w:rsid w:val="37A05BDE"/>
    <w:rsid w:val="37A0D5B5"/>
    <w:rsid w:val="37A0E8C6"/>
    <w:rsid w:val="37A16465"/>
    <w:rsid w:val="37A1A1AD"/>
    <w:rsid w:val="37A1C602"/>
    <w:rsid w:val="37A2608E"/>
    <w:rsid w:val="37A28FDD"/>
    <w:rsid w:val="37A3C211"/>
    <w:rsid w:val="37A3CF67"/>
    <w:rsid w:val="37A3E61B"/>
    <w:rsid w:val="37A53AB3"/>
    <w:rsid w:val="37A58DC7"/>
    <w:rsid w:val="37A5E79C"/>
    <w:rsid w:val="37A5F420"/>
    <w:rsid w:val="37A6AA97"/>
    <w:rsid w:val="37A6BBBD"/>
    <w:rsid w:val="37A7466F"/>
    <w:rsid w:val="37A759F6"/>
    <w:rsid w:val="37A76047"/>
    <w:rsid w:val="37A8CDAE"/>
    <w:rsid w:val="37A96484"/>
    <w:rsid w:val="37AAB692"/>
    <w:rsid w:val="37AAB81E"/>
    <w:rsid w:val="37ABB9A9"/>
    <w:rsid w:val="37AC3A37"/>
    <w:rsid w:val="37AF3CA2"/>
    <w:rsid w:val="37AF7077"/>
    <w:rsid w:val="37B0C1BD"/>
    <w:rsid w:val="37B13FE0"/>
    <w:rsid w:val="37B18265"/>
    <w:rsid w:val="37B1D0BF"/>
    <w:rsid w:val="37B249A6"/>
    <w:rsid w:val="37B3AD27"/>
    <w:rsid w:val="37B3C567"/>
    <w:rsid w:val="37B3FA71"/>
    <w:rsid w:val="37B444A1"/>
    <w:rsid w:val="37B4B3B9"/>
    <w:rsid w:val="37B73F38"/>
    <w:rsid w:val="37B79357"/>
    <w:rsid w:val="37B7D35D"/>
    <w:rsid w:val="37B7E06C"/>
    <w:rsid w:val="37B8B428"/>
    <w:rsid w:val="37B8EE5A"/>
    <w:rsid w:val="37B96190"/>
    <w:rsid w:val="37B9807D"/>
    <w:rsid w:val="37BAB1C1"/>
    <w:rsid w:val="37BBACF1"/>
    <w:rsid w:val="37BBEA3A"/>
    <w:rsid w:val="37BCE756"/>
    <w:rsid w:val="37BE2B17"/>
    <w:rsid w:val="37BF9F4C"/>
    <w:rsid w:val="37C024EE"/>
    <w:rsid w:val="37C04399"/>
    <w:rsid w:val="37C08A29"/>
    <w:rsid w:val="37C098E6"/>
    <w:rsid w:val="37C235C2"/>
    <w:rsid w:val="37C283AD"/>
    <w:rsid w:val="37C2B023"/>
    <w:rsid w:val="37C3AEB7"/>
    <w:rsid w:val="37C3CF32"/>
    <w:rsid w:val="37C405AF"/>
    <w:rsid w:val="37C4FBF4"/>
    <w:rsid w:val="37C54BB6"/>
    <w:rsid w:val="37C76B08"/>
    <w:rsid w:val="37C804AF"/>
    <w:rsid w:val="37C85849"/>
    <w:rsid w:val="37C8B2BF"/>
    <w:rsid w:val="37C96D66"/>
    <w:rsid w:val="37CAA7D1"/>
    <w:rsid w:val="37CB6654"/>
    <w:rsid w:val="37CE91D8"/>
    <w:rsid w:val="37CF4BD9"/>
    <w:rsid w:val="37CFF543"/>
    <w:rsid w:val="37D0285F"/>
    <w:rsid w:val="37D12796"/>
    <w:rsid w:val="37D22CF9"/>
    <w:rsid w:val="37D251AB"/>
    <w:rsid w:val="37D41D98"/>
    <w:rsid w:val="37D496B7"/>
    <w:rsid w:val="37D4B414"/>
    <w:rsid w:val="37D539DD"/>
    <w:rsid w:val="37D588EF"/>
    <w:rsid w:val="37D5BA64"/>
    <w:rsid w:val="37D69C73"/>
    <w:rsid w:val="37D6B0F1"/>
    <w:rsid w:val="37D7435C"/>
    <w:rsid w:val="37D77594"/>
    <w:rsid w:val="37D84F6A"/>
    <w:rsid w:val="37D8ECAA"/>
    <w:rsid w:val="37D93A9D"/>
    <w:rsid w:val="37D9FD1E"/>
    <w:rsid w:val="37DA5646"/>
    <w:rsid w:val="37DB6ABA"/>
    <w:rsid w:val="37DBACFF"/>
    <w:rsid w:val="37DD0F3F"/>
    <w:rsid w:val="37DD47B6"/>
    <w:rsid w:val="37DE2D63"/>
    <w:rsid w:val="37DE6E7A"/>
    <w:rsid w:val="37DEFA68"/>
    <w:rsid w:val="37DF01CE"/>
    <w:rsid w:val="37DF3DD1"/>
    <w:rsid w:val="37E12137"/>
    <w:rsid w:val="37E22779"/>
    <w:rsid w:val="37E23884"/>
    <w:rsid w:val="37E2CDBA"/>
    <w:rsid w:val="37E2F2A3"/>
    <w:rsid w:val="37E351D1"/>
    <w:rsid w:val="37E36B8A"/>
    <w:rsid w:val="37E38834"/>
    <w:rsid w:val="37E437D1"/>
    <w:rsid w:val="37E5C6FA"/>
    <w:rsid w:val="37E70D5D"/>
    <w:rsid w:val="37E831DB"/>
    <w:rsid w:val="37E84216"/>
    <w:rsid w:val="37E8732B"/>
    <w:rsid w:val="37E8D167"/>
    <w:rsid w:val="37EAA5A9"/>
    <w:rsid w:val="37EB2589"/>
    <w:rsid w:val="37EBA1AD"/>
    <w:rsid w:val="37ECAD92"/>
    <w:rsid w:val="37ECCF19"/>
    <w:rsid w:val="37EE0C5C"/>
    <w:rsid w:val="37EE0D79"/>
    <w:rsid w:val="37EEBD1A"/>
    <w:rsid w:val="37EF80EC"/>
    <w:rsid w:val="37F1E154"/>
    <w:rsid w:val="37F23EE9"/>
    <w:rsid w:val="37F3EC3A"/>
    <w:rsid w:val="37F40E1A"/>
    <w:rsid w:val="37F455EA"/>
    <w:rsid w:val="37F4F30E"/>
    <w:rsid w:val="37F55D0C"/>
    <w:rsid w:val="37F5DB71"/>
    <w:rsid w:val="37F66A3E"/>
    <w:rsid w:val="37F6CF2F"/>
    <w:rsid w:val="37F6DA43"/>
    <w:rsid w:val="37F79664"/>
    <w:rsid w:val="37F7B3D1"/>
    <w:rsid w:val="37F88C8A"/>
    <w:rsid w:val="37F94224"/>
    <w:rsid w:val="37FA2B05"/>
    <w:rsid w:val="37FBAA24"/>
    <w:rsid w:val="37FBF909"/>
    <w:rsid w:val="37FCF49D"/>
    <w:rsid w:val="37FD59B4"/>
    <w:rsid w:val="37FD9E69"/>
    <w:rsid w:val="37FE9827"/>
    <w:rsid w:val="37FEF453"/>
    <w:rsid w:val="37FF438B"/>
    <w:rsid w:val="3800526A"/>
    <w:rsid w:val="38013821"/>
    <w:rsid w:val="3801A880"/>
    <w:rsid w:val="38020346"/>
    <w:rsid w:val="3802F10B"/>
    <w:rsid w:val="3803D782"/>
    <w:rsid w:val="38040980"/>
    <w:rsid w:val="380419C0"/>
    <w:rsid w:val="3804FB2D"/>
    <w:rsid w:val="3805D392"/>
    <w:rsid w:val="3806BE06"/>
    <w:rsid w:val="38078890"/>
    <w:rsid w:val="3807A4FB"/>
    <w:rsid w:val="3808D3EC"/>
    <w:rsid w:val="380937B6"/>
    <w:rsid w:val="38093911"/>
    <w:rsid w:val="380A06D3"/>
    <w:rsid w:val="380A4EB4"/>
    <w:rsid w:val="380BC21F"/>
    <w:rsid w:val="380BC5ED"/>
    <w:rsid w:val="380C7F5F"/>
    <w:rsid w:val="380CD775"/>
    <w:rsid w:val="380CF61F"/>
    <w:rsid w:val="380DF72E"/>
    <w:rsid w:val="380E5EF9"/>
    <w:rsid w:val="38100FA9"/>
    <w:rsid w:val="38104DE1"/>
    <w:rsid w:val="38117DE5"/>
    <w:rsid w:val="3811F2DB"/>
    <w:rsid w:val="381205DF"/>
    <w:rsid w:val="38121B58"/>
    <w:rsid w:val="3813953F"/>
    <w:rsid w:val="38145325"/>
    <w:rsid w:val="38145F48"/>
    <w:rsid w:val="3814907A"/>
    <w:rsid w:val="3815E396"/>
    <w:rsid w:val="3815F56F"/>
    <w:rsid w:val="38174343"/>
    <w:rsid w:val="3817AE85"/>
    <w:rsid w:val="3818960C"/>
    <w:rsid w:val="38190E92"/>
    <w:rsid w:val="3819DDE4"/>
    <w:rsid w:val="381A1DA6"/>
    <w:rsid w:val="381AE6BA"/>
    <w:rsid w:val="381B6295"/>
    <w:rsid w:val="381C0DB0"/>
    <w:rsid w:val="381CB354"/>
    <w:rsid w:val="381D5756"/>
    <w:rsid w:val="381D6D20"/>
    <w:rsid w:val="381E039A"/>
    <w:rsid w:val="381E4693"/>
    <w:rsid w:val="381E5733"/>
    <w:rsid w:val="381E7867"/>
    <w:rsid w:val="381F4BB9"/>
    <w:rsid w:val="381FFFFA"/>
    <w:rsid w:val="38205A04"/>
    <w:rsid w:val="3820E9FF"/>
    <w:rsid w:val="38214F7A"/>
    <w:rsid w:val="3821617A"/>
    <w:rsid w:val="38216926"/>
    <w:rsid w:val="38217A49"/>
    <w:rsid w:val="3821BCF0"/>
    <w:rsid w:val="38257BED"/>
    <w:rsid w:val="3825893F"/>
    <w:rsid w:val="3826C4D2"/>
    <w:rsid w:val="38278B23"/>
    <w:rsid w:val="3828119C"/>
    <w:rsid w:val="3828158F"/>
    <w:rsid w:val="3828638D"/>
    <w:rsid w:val="38293403"/>
    <w:rsid w:val="38295FCC"/>
    <w:rsid w:val="382A10D6"/>
    <w:rsid w:val="382A31D1"/>
    <w:rsid w:val="382AF939"/>
    <w:rsid w:val="382B0C6E"/>
    <w:rsid w:val="382B74E7"/>
    <w:rsid w:val="382BA73E"/>
    <w:rsid w:val="382BFE6A"/>
    <w:rsid w:val="382C4CEC"/>
    <w:rsid w:val="382C8F1E"/>
    <w:rsid w:val="382D3984"/>
    <w:rsid w:val="382E1468"/>
    <w:rsid w:val="382E5364"/>
    <w:rsid w:val="382E7C19"/>
    <w:rsid w:val="382E9FED"/>
    <w:rsid w:val="382F0DD5"/>
    <w:rsid w:val="382F1142"/>
    <w:rsid w:val="382F3D79"/>
    <w:rsid w:val="3831DF62"/>
    <w:rsid w:val="3832581C"/>
    <w:rsid w:val="3833BE0C"/>
    <w:rsid w:val="38341C97"/>
    <w:rsid w:val="38343DAB"/>
    <w:rsid w:val="383567ED"/>
    <w:rsid w:val="38363151"/>
    <w:rsid w:val="38368DFF"/>
    <w:rsid w:val="38374BEF"/>
    <w:rsid w:val="3839CC66"/>
    <w:rsid w:val="383A212F"/>
    <w:rsid w:val="383A9294"/>
    <w:rsid w:val="383B3C6B"/>
    <w:rsid w:val="383BB279"/>
    <w:rsid w:val="383C12AE"/>
    <w:rsid w:val="383DD8F7"/>
    <w:rsid w:val="383EBD04"/>
    <w:rsid w:val="38401F9C"/>
    <w:rsid w:val="38405036"/>
    <w:rsid w:val="38405FED"/>
    <w:rsid w:val="38406376"/>
    <w:rsid w:val="38411A22"/>
    <w:rsid w:val="384221DB"/>
    <w:rsid w:val="384269CB"/>
    <w:rsid w:val="384296A5"/>
    <w:rsid w:val="3844ECE2"/>
    <w:rsid w:val="384516BF"/>
    <w:rsid w:val="38452D7B"/>
    <w:rsid w:val="384530F3"/>
    <w:rsid w:val="38455744"/>
    <w:rsid w:val="3845EFA0"/>
    <w:rsid w:val="38465490"/>
    <w:rsid w:val="3846CA28"/>
    <w:rsid w:val="3848831F"/>
    <w:rsid w:val="38491AD7"/>
    <w:rsid w:val="384960CB"/>
    <w:rsid w:val="38497215"/>
    <w:rsid w:val="3849E7D3"/>
    <w:rsid w:val="384A5810"/>
    <w:rsid w:val="384B88FF"/>
    <w:rsid w:val="384B979C"/>
    <w:rsid w:val="384BE2C0"/>
    <w:rsid w:val="384C2A4D"/>
    <w:rsid w:val="384EB776"/>
    <w:rsid w:val="384F81EA"/>
    <w:rsid w:val="384FAAE3"/>
    <w:rsid w:val="38507C3A"/>
    <w:rsid w:val="38511341"/>
    <w:rsid w:val="3851DC03"/>
    <w:rsid w:val="38528A89"/>
    <w:rsid w:val="38533290"/>
    <w:rsid w:val="3853970D"/>
    <w:rsid w:val="3853AFC7"/>
    <w:rsid w:val="3853B059"/>
    <w:rsid w:val="3853BE05"/>
    <w:rsid w:val="38553E0E"/>
    <w:rsid w:val="38557CA9"/>
    <w:rsid w:val="3855C8D2"/>
    <w:rsid w:val="385627B9"/>
    <w:rsid w:val="385692AC"/>
    <w:rsid w:val="3857A45C"/>
    <w:rsid w:val="3857AE68"/>
    <w:rsid w:val="385A19BC"/>
    <w:rsid w:val="385A3ED6"/>
    <w:rsid w:val="385A677D"/>
    <w:rsid w:val="385A9604"/>
    <w:rsid w:val="385AA8B5"/>
    <w:rsid w:val="385AD1DC"/>
    <w:rsid w:val="385B1498"/>
    <w:rsid w:val="385BFB42"/>
    <w:rsid w:val="386018F0"/>
    <w:rsid w:val="3860E3BF"/>
    <w:rsid w:val="38661E02"/>
    <w:rsid w:val="386757F8"/>
    <w:rsid w:val="38683F8D"/>
    <w:rsid w:val="3868587A"/>
    <w:rsid w:val="3868660C"/>
    <w:rsid w:val="38687ADB"/>
    <w:rsid w:val="386956E4"/>
    <w:rsid w:val="386A2421"/>
    <w:rsid w:val="386B2933"/>
    <w:rsid w:val="386C3D49"/>
    <w:rsid w:val="386C5826"/>
    <w:rsid w:val="386CADA6"/>
    <w:rsid w:val="386D2A36"/>
    <w:rsid w:val="386DADDE"/>
    <w:rsid w:val="386F8074"/>
    <w:rsid w:val="387103B1"/>
    <w:rsid w:val="3874A8A0"/>
    <w:rsid w:val="3874E7C1"/>
    <w:rsid w:val="38758B2D"/>
    <w:rsid w:val="3875B371"/>
    <w:rsid w:val="38768BB1"/>
    <w:rsid w:val="3876B2AD"/>
    <w:rsid w:val="38776439"/>
    <w:rsid w:val="387795F3"/>
    <w:rsid w:val="3877CFF6"/>
    <w:rsid w:val="3877F9BF"/>
    <w:rsid w:val="387800D1"/>
    <w:rsid w:val="38788298"/>
    <w:rsid w:val="3878B5E0"/>
    <w:rsid w:val="3878C9B4"/>
    <w:rsid w:val="38794706"/>
    <w:rsid w:val="3879AB94"/>
    <w:rsid w:val="387A0EF2"/>
    <w:rsid w:val="387A9BE4"/>
    <w:rsid w:val="387BE050"/>
    <w:rsid w:val="387C939F"/>
    <w:rsid w:val="387D6333"/>
    <w:rsid w:val="387DE7D4"/>
    <w:rsid w:val="387E907C"/>
    <w:rsid w:val="387F5D24"/>
    <w:rsid w:val="387FC7BA"/>
    <w:rsid w:val="38805994"/>
    <w:rsid w:val="38812C07"/>
    <w:rsid w:val="388247C4"/>
    <w:rsid w:val="3882A504"/>
    <w:rsid w:val="38842D2F"/>
    <w:rsid w:val="388478DD"/>
    <w:rsid w:val="3884C55C"/>
    <w:rsid w:val="38853CC4"/>
    <w:rsid w:val="3885B425"/>
    <w:rsid w:val="38867C9A"/>
    <w:rsid w:val="3886C244"/>
    <w:rsid w:val="3886CCE3"/>
    <w:rsid w:val="3886D06F"/>
    <w:rsid w:val="3886E48A"/>
    <w:rsid w:val="38895777"/>
    <w:rsid w:val="38898A12"/>
    <w:rsid w:val="388AA414"/>
    <w:rsid w:val="388ADBD3"/>
    <w:rsid w:val="388B6E74"/>
    <w:rsid w:val="388B9735"/>
    <w:rsid w:val="388C1A76"/>
    <w:rsid w:val="388C69BF"/>
    <w:rsid w:val="388C8C94"/>
    <w:rsid w:val="388CC91D"/>
    <w:rsid w:val="388DA309"/>
    <w:rsid w:val="388ECD0F"/>
    <w:rsid w:val="388ED5A5"/>
    <w:rsid w:val="388EDBC7"/>
    <w:rsid w:val="388F0DD5"/>
    <w:rsid w:val="388F3E3D"/>
    <w:rsid w:val="388FE81B"/>
    <w:rsid w:val="389076D2"/>
    <w:rsid w:val="3890D8E0"/>
    <w:rsid w:val="3890E39E"/>
    <w:rsid w:val="389122AA"/>
    <w:rsid w:val="3892E99D"/>
    <w:rsid w:val="3893BBD5"/>
    <w:rsid w:val="3893EC70"/>
    <w:rsid w:val="3894085E"/>
    <w:rsid w:val="3894557A"/>
    <w:rsid w:val="3894C32B"/>
    <w:rsid w:val="38954194"/>
    <w:rsid w:val="38957A60"/>
    <w:rsid w:val="38959752"/>
    <w:rsid w:val="3895A317"/>
    <w:rsid w:val="3895CA4D"/>
    <w:rsid w:val="38962EC4"/>
    <w:rsid w:val="3896B777"/>
    <w:rsid w:val="3896FDEE"/>
    <w:rsid w:val="3897A8CA"/>
    <w:rsid w:val="389807C7"/>
    <w:rsid w:val="38988714"/>
    <w:rsid w:val="38990030"/>
    <w:rsid w:val="38991455"/>
    <w:rsid w:val="389967EF"/>
    <w:rsid w:val="3899B35E"/>
    <w:rsid w:val="389ABC03"/>
    <w:rsid w:val="389B4116"/>
    <w:rsid w:val="389C0600"/>
    <w:rsid w:val="389C4496"/>
    <w:rsid w:val="389C6779"/>
    <w:rsid w:val="389D2B45"/>
    <w:rsid w:val="389EEFFE"/>
    <w:rsid w:val="389F7E92"/>
    <w:rsid w:val="389FC701"/>
    <w:rsid w:val="38A09A3B"/>
    <w:rsid w:val="38A22A11"/>
    <w:rsid w:val="38A33836"/>
    <w:rsid w:val="38A38EED"/>
    <w:rsid w:val="38A7E18E"/>
    <w:rsid w:val="38A872CF"/>
    <w:rsid w:val="38A88DFD"/>
    <w:rsid w:val="38A8C454"/>
    <w:rsid w:val="38AAFE66"/>
    <w:rsid w:val="38AC339B"/>
    <w:rsid w:val="38AC4F76"/>
    <w:rsid w:val="38AC6D7C"/>
    <w:rsid w:val="38AD2D89"/>
    <w:rsid w:val="38AD49AA"/>
    <w:rsid w:val="38ADC8C5"/>
    <w:rsid w:val="38AE7280"/>
    <w:rsid w:val="38AEA6EA"/>
    <w:rsid w:val="38AEAEC9"/>
    <w:rsid w:val="38AF01CB"/>
    <w:rsid w:val="38B0734A"/>
    <w:rsid w:val="38B18D80"/>
    <w:rsid w:val="38B431FE"/>
    <w:rsid w:val="38B45E3B"/>
    <w:rsid w:val="38B47C1D"/>
    <w:rsid w:val="38B48300"/>
    <w:rsid w:val="38B5EA05"/>
    <w:rsid w:val="38B64D12"/>
    <w:rsid w:val="38B7A819"/>
    <w:rsid w:val="38B8726A"/>
    <w:rsid w:val="38B886DC"/>
    <w:rsid w:val="38B8F5DD"/>
    <w:rsid w:val="38B9A61D"/>
    <w:rsid w:val="38BAEE9C"/>
    <w:rsid w:val="38BAFA09"/>
    <w:rsid w:val="38BB03F2"/>
    <w:rsid w:val="38BB5751"/>
    <w:rsid w:val="38BC3900"/>
    <w:rsid w:val="38BC4CB2"/>
    <w:rsid w:val="38BD168A"/>
    <w:rsid w:val="38BD5B7C"/>
    <w:rsid w:val="38BE312D"/>
    <w:rsid w:val="38BF7B25"/>
    <w:rsid w:val="38C216DC"/>
    <w:rsid w:val="38C3AA74"/>
    <w:rsid w:val="38C3FD66"/>
    <w:rsid w:val="38C5035E"/>
    <w:rsid w:val="38C5B350"/>
    <w:rsid w:val="38C5D15F"/>
    <w:rsid w:val="38C69BF2"/>
    <w:rsid w:val="38C6A78E"/>
    <w:rsid w:val="38C8323E"/>
    <w:rsid w:val="38C850FD"/>
    <w:rsid w:val="38C85A2D"/>
    <w:rsid w:val="38C9938D"/>
    <w:rsid w:val="38CA9340"/>
    <w:rsid w:val="38CAAE34"/>
    <w:rsid w:val="38CAFBD6"/>
    <w:rsid w:val="38CB1EA8"/>
    <w:rsid w:val="38CBDEFD"/>
    <w:rsid w:val="38CBEE6B"/>
    <w:rsid w:val="38CC18E3"/>
    <w:rsid w:val="38CC77A4"/>
    <w:rsid w:val="38CCD206"/>
    <w:rsid w:val="38CD28A8"/>
    <w:rsid w:val="38CDC3CD"/>
    <w:rsid w:val="38CDC507"/>
    <w:rsid w:val="38CE83E2"/>
    <w:rsid w:val="38CEE537"/>
    <w:rsid w:val="38CF0069"/>
    <w:rsid w:val="38CF7BD7"/>
    <w:rsid w:val="38CFA1AD"/>
    <w:rsid w:val="38D00346"/>
    <w:rsid w:val="38D01604"/>
    <w:rsid w:val="38D1B095"/>
    <w:rsid w:val="38D203CE"/>
    <w:rsid w:val="38D25371"/>
    <w:rsid w:val="38D29BD0"/>
    <w:rsid w:val="38D3502D"/>
    <w:rsid w:val="38D3AC09"/>
    <w:rsid w:val="38D4015D"/>
    <w:rsid w:val="38D4574D"/>
    <w:rsid w:val="38D471A1"/>
    <w:rsid w:val="38D50743"/>
    <w:rsid w:val="38D55477"/>
    <w:rsid w:val="38D6804F"/>
    <w:rsid w:val="38D6ACCA"/>
    <w:rsid w:val="38D76E91"/>
    <w:rsid w:val="38D7EF38"/>
    <w:rsid w:val="38D86880"/>
    <w:rsid w:val="38D95919"/>
    <w:rsid w:val="38D99227"/>
    <w:rsid w:val="38DA7EE4"/>
    <w:rsid w:val="38DA9A73"/>
    <w:rsid w:val="38DB4137"/>
    <w:rsid w:val="38DBF819"/>
    <w:rsid w:val="38DC6DA0"/>
    <w:rsid w:val="38DE20CB"/>
    <w:rsid w:val="38DE2FA2"/>
    <w:rsid w:val="38DE35E3"/>
    <w:rsid w:val="38DFB0FD"/>
    <w:rsid w:val="38E01923"/>
    <w:rsid w:val="38E0470A"/>
    <w:rsid w:val="38E167FF"/>
    <w:rsid w:val="38E1CF76"/>
    <w:rsid w:val="38E22C16"/>
    <w:rsid w:val="38E2AA94"/>
    <w:rsid w:val="38E37025"/>
    <w:rsid w:val="38E3E0B8"/>
    <w:rsid w:val="38E4D7DA"/>
    <w:rsid w:val="38E52324"/>
    <w:rsid w:val="38E64370"/>
    <w:rsid w:val="38E68BC2"/>
    <w:rsid w:val="38E6FE33"/>
    <w:rsid w:val="38E740D9"/>
    <w:rsid w:val="38E7433C"/>
    <w:rsid w:val="38E778C5"/>
    <w:rsid w:val="38E79557"/>
    <w:rsid w:val="38E7B73B"/>
    <w:rsid w:val="38E85D11"/>
    <w:rsid w:val="38E8BA82"/>
    <w:rsid w:val="38E9DD40"/>
    <w:rsid w:val="38EA1036"/>
    <w:rsid w:val="38EA65DA"/>
    <w:rsid w:val="38EB5230"/>
    <w:rsid w:val="38EB5C16"/>
    <w:rsid w:val="38EB6AA1"/>
    <w:rsid w:val="38EBC7E2"/>
    <w:rsid w:val="38EC0398"/>
    <w:rsid w:val="38EC9188"/>
    <w:rsid w:val="38ED740E"/>
    <w:rsid w:val="38ED91B9"/>
    <w:rsid w:val="38EDA30B"/>
    <w:rsid w:val="38EDB83D"/>
    <w:rsid w:val="38EDDF16"/>
    <w:rsid w:val="38EE07D4"/>
    <w:rsid w:val="38EE30CA"/>
    <w:rsid w:val="38EE6A23"/>
    <w:rsid w:val="38F0ED39"/>
    <w:rsid w:val="38F0F78D"/>
    <w:rsid w:val="38F24B81"/>
    <w:rsid w:val="38F2FE63"/>
    <w:rsid w:val="38F3AE0A"/>
    <w:rsid w:val="38F420EF"/>
    <w:rsid w:val="38F42AE7"/>
    <w:rsid w:val="38F43D4B"/>
    <w:rsid w:val="38F4A50B"/>
    <w:rsid w:val="38F576DC"/>
    <w:rsid w:val="38F64307"/>
    <w:rsid w:val="38F6A606"/>
    <w:rsid w:val="38F787D6"/>
    <w:rsid w:val="38F870CF"/>
    <w:rsid w:val="38F88121"/>
    <w:rsid w:val="38F91070"/>
    <w:rsid w:val="38F98B08"/>
    <w:rsid w:val="38FA0DF9"/>
    <w:rsid w:val="38FA8602"/>
    <w:rsid w:val="38FAC359"/>
    <w:rsid w:val="38FAFFCB"/>
    <w:rsid w:val="38FC5CB6"/>
    <w:rsid w:val="38FD3B32"/>
    <w:rsid w:val="38FE88AE"/>
    <w:rsid w:val="38FF99B0"/>
    <w:rsid w:val="390141E9"/>
    <w:rsid w:val="39015104"/>
    <w:rsid w:val="39022EB4"/>
    <w:rsid w:val="39029583"/>
    <w:rsid w:val="39032948"/>
    <w:rsid w:val="39033301"/>
    <w:rsid w:val="39033FD6"/>
    <w:rsid w:val="39035AFF"/>
    <w:rsid w:val="39043213"/>
    <w:rsid w:val="390609DB"/>
    <w:rsid w:val="390627A9"/>
    <w:rsid w:val="39066796"/>
    <w:rsid w:val="39071D3B"/>
    <w:rsid w:val="3907B21A"/>
    <w:rsid w:val="3907EFF7"/>
    <w:rsid w:val="39086B37"/>
    <w:rsid w:val="39089FFF"/>
    <w:rsid w:val="3908BCFB"/>
    <w:rsid w:val="390988BA"/>
    <w:rsid w:val="39099D88"/>
    <w:rsid w:val="3909C4D3"/>
    <w:rsid w:val="390B81FA"/>
    <w:rsid w:val="390BDDF5"/>
    <w:rsid w:val="390BFFB5"/>
    <w:rsid w:val="390D0B15"/>
    <w:rsid w:val="390DFD2E"/>
    <w:rsid w:val="390E5302"/>
    <w:rsid w:val="3911962E"/>
    <w:rsid w:val="39124DB9"/>
    <w:rsid w:val="391271A8"/>
    <w:rsid w:val="391277ED"/>
    <w:rsid w:val="391288FF"/>
    <w:rsid w:val="3912FC07"/>
    <w:rsid w:val="3913ABE7"/>
    <w:rsid w:val="3913C7F1"/>
    <w:rsid w:val="39145451"/>
    <w:rsid w:val="39150276"/>
    <w:rsid w:val="391740E2"/>
    <w:rsid w:val="39177E47"/>
    <w:rsid w:val="3917BDB2"/>
    <w:rsid w:val="3918E2D5"/>
    <w:rsid w:val="3918F703"/>
    <w:rsid w:val="39199341"/>
    <w:rsid w:val="391A84E4"/>
    <w:rsid w:val="391ABA21"/>
    <w:rsid w:val="391AE8E9"/>
    <w:rsid w:val="391B2500"/>
    <w:rsid w:val="391C4C47"/>
    <w:rsid w:val="391C92EB"/>
    <w:rsid w:val="391CF460"/>
    <w:rsid w:val="391DC5CC"/>
    <w:rsid w:val="391EAD38"/>
    <w:rsid w:val="391F27F3"/>
    <w:rsid w:val="391F8C56"/>
    <w:rsid w:val="391F9BC8"/>
    <w:rsid w:val="391FCC47"/>
    <w:rsid w:val="3920FAC3"/>
    <w:rsid w:val="39229120"/>
    <w:rsid w:val="39236E68"/>
    <w:rsid w:val="3924BA74"/>
    <w:rsid w:val="39250B77"/>
    <w:rsid w:val="39259F22"/>
    <w:rsid w:val="3925EA16"/>
    <w:rsid w:val="39264C8A"/>
    <w:rsid w:val="39278DE3"/>
    <w:rsid w:val="3928FB18"/>
    <w:rsid w:val="39292E23"/>
    <w:rsid w:val="392A473C"/>
    <w:rsid w:val="392A86CA"/>
    <w:rsid w:val="392B0F71"/>
    <w:rsid w:val="392BD357"/>
    <w:rsid w:val="392C3CF3"/>
    <w:rsid w:val="392C63FC"/>
    <w:rsid w:val="392CD942"/>
    <w:rsid w:val="392DD143"/>
    <w:rsid w:val="392DF2E9"/>
    <w:rsid w:val="39303CC8"/>
    <w:rsid w:val="39305CEF"/>
    <w:rsid w:val="39306BAB"/>
    <w:rsid w:val="3930FC98"/>
    <w:rsid w:val="393148DE"/>
    <w:rsid w:val="39317D51"/>
    <w:rsid w:val="39318A27"/>
    <w:rsid w:val="3931B2E0"/>
    <w:rsid w:val="3931BD97"/>
    <w:rsid w:val="3931D4BC"/>
    <w:rsid w:val="39326D87"/>
    <w:rsid w:val="3932D762"/>
    <w:rsid w:val="39330C75"/>
    <w:rsid w:val="3933D121"/>
    <w:rsid w:val="3934F694"/>
    <w:rsid w:val="39354636"/>
    <w:rsid w:val="393557C4"/>
    <w:rsid w:val="3935FD4D"/>
    <w:rsid w:val="3936805B"/>
    <w:rsid w:val="3936E2D8"/>
    <w:rsid w:val="3938A5B3"/>
    <w:rsid w:val="3938FAC0"/>
    <w:rsid w:val="39394BAE"/>
    <w:rsid w:val="393A28C8"/>
    <w:rsid w:val="393A7823"/>
    <w:rsid w:val="393AB51C"/>
    <w:rsid w:val="393B044C"/>
    <w:rsid w:val="393B3C73"/>
    <w:rsid w:val="393C6ED3"/>
    <w:rsid w:val="393E77B7"/>
    <w:rsid w:val="393EE77D"/>
    <w:rsid w:val="39408883"/>
    <w:rsid w:val="3940A9E5"/>
    <w:rsid w:val="39410465"/>
    <w:rsid w:val="3941258E"/>
    <w:rsid w:val="394272D1"/>
    <w:rsid w:val="3942DE20"/>
    <w:rsid w:val="3942E97F"/>
    <w:rsid w:val="3943E7FF"/>
    <w:rsid w:val="3944048B"/>
    <w:rsid w:val="3944C712"/>
    <w:rsid w:val="3944EF72"/>
    <w:rsid w:val="3945A376"/>
    <w:rsid w:val="3945EA4D"/>
    <w:rsid w:val="3946178B"/>
    <w:rsid w:val="39466BF4"/>
    <w:rsid w:val="39466E62"/>
    <w:rsid w:val="39467ECF"/>
    <w:rsid w:val="3946C2B2"/>
    <w:rsid w:val="3946FA21"/>
    <w:rsid w:val="39476E29"/>
    <w:rsid w:val="39484F2C"/>
    <w:rsid w:val="394858D1"/>
    <w:rsid w:val="39487CFE"/>
    <w:rsid w:val="3948A07C"/>
    <w:rsid w:val="39495BE4"/>
    <w:rsid w:val="394A0670"/>
    <w:rsid w:val="394A6CC2"/>
    <w:rsid w:val="394A8DF4"/>
    <w:rsid w:val="394B5AC3"/>
    <w:rsid w:val="394BBE77"/>
    <w:rsid w:val="394C2327"/>
    <w:rsid w:val="394CA65C"/>
    <w:rsid w:val="394CDEE5"/>
    <w:rsid w:val="394CED98"/>
    <w:rsid w:val="394D2D9D"/>
    <w:rsid w:val="394D5DF8"/>
    <w:rsid w:val="394DFAF7"/>
    <w:rsid w:val="394E20D7"/>
    <w:rsid w:val="394E5C1E"/>
    <w:rsid w:val="394E9C03"/>
    <w:rsid w:val="394F1A93"/>
    <w:rsid w:val="394F2612"/>
    <w:rsid w:val="394F6B3F"/>
    <w:rsid w:val="394F7FBF"/>
    <w:rsid w:val="3950505B"/>
    <w:rsid w:val="39505E9F"/>
    <w:rsid w:val="3950CFF5"/>
    <w:rsid w:val="395107E9"/>
    <w:rsid w:val="395125ED"/>
    <w:rsid w:val="395209D8"/>
    <w:rsid w:val="3952ABEB"/>
    <w:rsid w:val="3953642E"/>
    <w:rsid w:val="3953D29F"/>
    <w:rsid w:val="39540B2B"/>
    <w:rsid w:val="395493B2"/>
    <w:rsid w:val="39558A82"/>
    <w:rsid w:val="39561891"/>
    <w:rsid w:val="3957596F"/>
    <w:rsid w:val="395787CA"/>
    <w:rsid w:val="3957C2A6"/>
    <w:rsid w:val="3957E1EC"/>
    <w:rsid w:val="39590116"/>
    <w:rsid w:val="39592A8B"/>
    <w:rsid w:val="39594A82"/>
    <w:rsid w:val="395A672F"/>
    <w:rsid w:val="395BA9D2"/>
    <w:rsid w:val="395D9306"/>
    <w:rsid w:val="395DA258"/>
    <w:rsid w:val="395FCAD0"/>
    <w:rsid w:val="39606315"/>
    <w:rsid w:val="39606B84"/>
    <w:rsid w:val="39609141"/>
    <w:rsid w:val="396100B3"/>
    <w:rsid w:val="396184FD"/>
    <w:rsid w:val="3961D3E8"/>
    <w:rsid w:val="3962C5A6"/>
    <w:rsid w:val="39631797"/>
    <w:rsid w:val="39648320"/>
    <w:rsid w:val="3964D405"/>
    <w:rsid w:val="3964F954"/>
    <w:rsid w:val="3965028B"/>
    <w:rsid w:val="39655914"/>
    <w:rsid w:val="39666083"/>
    <w:rsid w:val="39669309"/>
    <w:rsid w:val="3966BE46"/>
    <w:rsid w:val="3966C184"/>
    <w:rsid w:val="3966CE17"/>
    <w:rsid w:val="39671D01"/>
    <w:rsid w:val="39677A2E"/>
    <w:rsid w:val="396852A3"/>
    <w:rsid w:val="3968F853"/>
    <w:rsid w:val="396988DD"/>
    <w:rsid w:val="396B5818"/>
    <w:rsid w:val="396BE0E7"/>
    <w:rsid w:val="396BF3E3"/>
    <w:rsid w:val="396C94DF"/>
    <w:rsid w:val="396CB6C1"/>
    <w:rsid w:val="396D02FC"/>
    <w:rsid w:val="396D3445"/>
    <w:rsid w:val="396E2874"/>
    <w:rsid w:val="396E787B"/>
    <w:rsid w:val="396ED1C9"/>
    <w:rsid w:val="396FABBA"/>
    <w:rsid w:val="396FC73E"/>
    <w:rsid w:val="396FE27D"/>
    <w:rsid w:val="3970F3E5"/>
    <w:rsid w:val="3971D400"/>
    <w:rsid w:val="397607E9"/>
    <w:rsid w:val="39763737"/>
    <w:rsid w:val="39766064"/>
    <w:rsid w:val="3976A253"/>
    <w:rsid w:val="3979B8DC"/>
    <w:rsid w:val="397A2CC6"/>
    <w:rsid w:val="397A5A6D"/>
    <w:rsid w:val="397B0E32"/>
    <w:rsid w:val="397B4EA4"/>
    <w:rsid w:val="397C1122"/>
    <w:rsid w:val="397C87E5"/>
    <w:rsid w:val="397DCC6D"/>
    <w:rsid w:val="397E0B83"/>
    <w:rsid w:val="397E59E7"/>
    <w:rsid w:val="397E88CD"/>
    <w:rsid w:val="397F8A25"/>
    <w:rsid w:val="397FCA93"/>
    <w:rsid w:val="39804345"/>
    <w:rsid w:val="398101E0"/>
    <w:rsid w:val="39810CC3"/>
    <w:rsid w:val="398277CA"/>
    <w:rsid w:val="3982CD9A"/>
    <w:rsid w:val="39833A57"/>
    <w:rsid w:val="39839227"/>
    <w:rsid w:val="3984D1FA"/>
    <w:rsid w:val="3984D9BF"/>
    <w:rsid w:val="3985A09E"/>
    <w:rsid w:val="3985B9B0"/>
    <w:rsid w:val="3985DDAB"/>
    <w:rsid w:val="39862295"/>
    <w:rsid w:val="3986664A"/>
    <w:rsid w:val="3986EE22"/>
    <w:rsid w:val="39877DA1"/>
    <w:rsid w:val="3987A066"/>
    <w:rsid w:val="3987A5CA"/>
    <w:rsid w:val="3988DE27"/>
    <w:rsid w:val="39895ADB"/>
    <w:rsid w:val="39897C84"/>
    <w:rsid w:val="398A52C7"/>
    <w:rsid w:val="398B778B"/>
    <w:rsid w:val="398BCF4E"/>
    <w:rsid w:val="398D6334"/>
    <w:rsid w:val="398F9E94"/>
    <w:rsid w:val="3990B1DE"/>
    <w:rsid w:val="3991F29E"/>
    <w:rsid w:val="39949786"/>
    <w:rsid w:val="39951394"/>
    <w:rsid w:val="39956363"/>
    <w:rsid w:val="3995AEE9"/>
    <w:rsid w:val="399738C2"/>
    <w:rsid w:val="39975EFB"/>
    <w:rsid w:val="39976F6F"/>
    <w:rsid w:val="3998EF28"/>
    <w:rsid w:val="399959EC"/>
    <w:rsid w:val="39996727"/>
    <w:rsid w:val="3999EA97"/>
    <w:rsid w:val="399A2FB8"/>
    <w:rsid w:val="399B889F"/>
    <w:rsid w:val="399BCD6B"/>
    <w:rsid w:val="399C2D0F"/>
    <w:rsid w:val="399CDFA9"/>
    <w:rsid w:val="399D31E5"/>
    <w:rsid w:val="399D3769"/>
    <w:rsid w:val="399D6905"/>
    <w:rsid w:val="399D77F7"/>
    <w:rsid w:val="399E0806"/>
    <w:rsid w:val="399E37B4"/>
    <w:rsid w:val="39A09BE0"/>
    <w:rsid w:val="39A11841"/>
    <w:rsid w:val="39A14674"/>
    <w:rsid w:val="39A165C4"/>
    <w:rsid w:val="39A19C4F"/>
    <w:rsid w:val="39A1B4CD"/>
    <w:rsid w:val="39A228D3"/>
    <w:rsid w:val="39A258BF"/>
    <w:rsid w:val="39A30637"/>
    <w:rsid w:val="39A4347F"/>
    <w:rsid w:val="39A4A85E"/>
    <w:rsid w:val="39A5488E"/>
    <w:rsid w:val="39A5D3E1"/>
    <w:rsid w:val="39A69F76"/>
    <w:rsid w:val="39A6A62B"/>
    <w:rsid w:val="39A6B7B3"/>
    <w:rsid w:val="39A7C279"/>
    <w:rsid w:val="39A8DBD1"/>
    <w:rsid w:val="39A98D5D"/>
    <w:rsid w:val="39A9DA06"/>
    <w:rsid w:val="39AB9EBB"/>
    <w:rsid w:val="39AC7B7E"/>
    <w:rsid w:val="39ACBD8F"/>
    <w:rsid w:val="39AE5254"/>
    <w:rsid w:val="39AFB607"/>
    <w:rsid w:val="39B06607"/>
    <w:rsid w:val="39B0B47E"/>
    <w:rsid w:val="39B137D0"/>
    <w:rsid w:val="39B18472"/>
    <w:rsid w:val="39B1AC46"/>
    <w:rsid w:val="39B21399"/>
    <w:rsid w:val="39B24229"/>
    <w:rsid w:val="39B2648F"/>
    <w:rsid w:val="39B35B1A"/>
    <w:rsid w:val="39B544B7"/>
    <w:rsid w:val="39B64236"/>
    <w:rsid w:val="39B64C15"/>
    <w:rsid w:val="39B7A4A4"/>
    <w:rsid w:val="39B8258D"/>
    <w:rsid w:val="39B83D10"/>
    <w:rsid w:val="39BA5CAC"/>
    <w:rsid w:val="39BB4181"/>
    <w:rsid w:val="39BB4D94"/>
    <w:rsid w:val="39BB683E"/>
    <w:rsid w:val="39BC45FB"/>
    <w:rsid w:val="39BFBE24"/>
    <w:rsid w:val="39C04C24"/>
    <w:rsid w:val="39C176CC"/>
    <w:rsid w:val="39C1A988"/>
    <w:rsid w:val="39C1E38F"/>
    <w:rsid w:val="39C1F4DF"/>
    <w:rsid w:val="39C2F349"/>
    <w:rsid w:val="39C3BF4C"/>
    <w:rsid w:val="39C48A5E"/>
    <w:rsid w:val="39C54F20"/>
    <w:rsid w:val="39C5958C"/>
    <w:rsid w:val="39C5BA2F"/>
    <w:rsid w:val="39C6942E"/>
    <w:rsid w:val="39C733ED"/>
    <w:rsid w:val="39C88BB9"/>
    <w:rsid w:val="39C89590"/>
    <w:rsid w:val="39C94AE2"/>
    <w:rsid w:val="39CA76CA"/>
    <w:rsid w:val="39CCF865"/>
    <w:rsid w:val="39CDD8F8"/>
    <w:rsid w:val="39CE40A6"/>
    <w:rsid w:val="39CF8F42"/>
    <w:rsid w:val="39D01E44"/>
    <w:rsid w:val="39D1722A"/>
    <w:rsid w:val="39D212BF"/>
    <w:rsid w:val="39D262FE"/>
    <w:rsid w:val="39D2B5DF"/>
    <w:rsid w:val="39D40994"/>
    <w:rsid w:val="39D62C1E"/>
    <w:rsid w:val="39D630CA"/>
    <w:rsid w:val="39D686BB"/>
    <w:rsid w:val="39D6BB56"/>
    <w:rsid w:val="39D6D9F7"/>
    <w:rsid w:val="39D7B516"/>
    <w:rsid w:val="39D86BB2"/>
    <w:rsid w:val="39D8E1C6"/>
    <w:rsid w:val="39D990A3"/>
    <w:rsid w:val="39DA90EA"/>
    <w:rsid w:val="39DAE8EB"/>
    <w:rsid w:val="39DBAEAE"/>
    <w:rsid w:val="39DBE1DD"/>
    <w:rsid w:val="39DCB59B"/>
    <w:rsid w:val="39DCE534"/>
    <w:rsid w:val="39DF5140"/>
    <w:rsid w:val="39DFD661"/>
    <w:rsid w:val="39DFF058"/>
    <w:rsid w:val="39DFF793"/>
    <w:rsid w:val="39E11B85"/>
    <w:rsid w:val="39E1DE4E"/>
    <w:rsid w:val="39E1E64A"/>
    <w:rsid w:val="39E26532"/>
    <w:rsid w:val="39E26E2E"/>
    <w:rsid w:val="39E309C6"/>
    <w:rsid w:val="39E35F88"/>
    <w:rsid w:val="39E4967A"/>
    <w:rsid w:val="39E4A631"/>
    <w:rsid w:val="39E4BE45"/>
    <w:rsid w:val="39E56E00"/>
    <w:rsid w:val="39E5A537"/>
    <w:rsid w:val="39E64583"/>
    <w:rsid w:val="39E69D0D"/>
    <w:rsid w:val="39E6DAAE"/>
    <w:rsid w:val="39E6EC66"/>
    <w:rsid w:val="39E764FD"/>
    <w:rsid w:val="39E76F21"/>
    <w:rsid w:val="39E7EC28"/>
    <w:rsid w:val="39E8DEC8"/>
    <w:rsid w:val="39E9069D"/>
    <w:rsid w:val="39E9F078"/>
    <w:rsid w:val="39EAAC74"/>
    <w:rsid w:val="39EB2063"/>
    <w:rsid w:val="39EC76D2"/>
    <w:rsid w:val="39EC82E4"/>
    <w:rsid w:val="39ECAD3C"/>
    <w:rsid w:val="39ED1853"/>
    <w:rsid w:val="39ED333B"/>
    <w:rsid w:val="39EDB1D0"/>
    <w:rsid w:val="39EF9B03"/>
    <w:rsid w:val="39EFB427"/>
    <w:rsid w:val="39F039FC"/>
    <w:rsid w:val="39F0B3B8"/>
    <w:rsid w:val="39F1DEA8"/>
    <w:rsid w:val="39F24791"/>
    <w:rsid w:val="39F2E758"/>
    <w:rsid w:val="39F37804"/>
    <w:rsid w:val="39F3E207"/>
    <w:rsid w:val="39F4764B"/>
    <w:rsid w:val="39F49CAA"/>
    <w:rsid w:val="39F4D6AA"/>
    <w:rsid w:val="39F4FA0C"/>
    <w:rsid w:val="39F54D7A"/>
    <w:rsid w:val="39F5CF8C"/>
    <w:rsid w:val="39F6852B"/>
    <w:rsid w:val="39F8E508"/>
    <w:rsid w:val="39F95FD5"/>
    <w:rsid w:val="39FA1815"/>
    <w:rsid w:val="39FAC120"/>
    <w:rsid w:val="39FBA089"/>
    <w:rsid w:val="39FBA231"/>
    <w:rsid w:val="39FBF9DC"/>
    <w:rsid w:val="39FC3077"/>
    <w:rsid w:val="39FC7E0D"/>
    <w:rsid w:val="39FC9349"/>
    <w:rsid w:val="39FD9644"/>
    <w:rsid w:val="39FE2225"/>
    <w:rsid w:val="39FECA33"/>
    <w:rsid w:val="39FF8DC7"/>
    <w:rsid w:val="3A00189C"/>
    <w:rsid w:val="3A002FAE"/>
    <w:rsid w:val="3A0145E5"/>
    <w:rsid w:val="3A01621A"/>
    <w:rsid w:val="3A01CE47"/>
    <w:rsid w:val="3A01E63B"/>
    <w:rsid w:val="3A02F1B8"/>
    <w:rsid w:val="3A032F62"/>
    <w:rsid w:val="3A03433E"/>
    <w:rsid w:val="3A03A44B"/>
    <w:rsid w:val="3A04775C"/>
    <w:rsid w:val="3A0494EA"/>
    <w:rsid w:val="3A05DDFB"/>
    <w:rsid w:val="3A07DF6C"/>
    <w:rsid w:val="3A0805FC"/>
    <w:rsid w:val="3A084A9B"/>
    <w:rsid w:val="3A08EAF0"/>
    <w:rsid w:val="3A094543"/>
    <w:rsid w:val="3A0A2C92"/>
    <w:rsid w:val="3A0A946B"/>
    <w:rsid w:val="3A0AC70D"/>
    <w:rsid w:val="3A0ADCFD"/>
    <w:rsid w:val="3A0ADEAA"/>
    <w:rsid w:val="3A0B1930"/>
    <w:rsid w:val="3A0B1FA7"/>
    <w:rsid w:val="3A0B3C02"/>
    <w:rsid w:val="3A0D2DB1"/>
    <w:rsid w:val="3A0E62A3"/>
    <w:rsid w:val="3A10EB95"/>
    <w:rsid w:val="3A112041"/>
    <w:rsid w:val="3A1160DE"/>
    <w:rsid w:val="3A1188BF"/>
    <w:rsid w:val="3A124D1C"/>
    <w:rsid w:val="3A12A127"/>
    <w:rsid w:val="3A1342C6"/>
    <w:rsid w:val="3A14B52D"/>
    <w:rsid w:val="3A1561ED"/>
    <w:rsid w:val="3A168593"/>
    <w:rsid w:val="3A16BC95"/>
    <w:rsid w:val="3A1744F7"/>
    <w:rsid w:val="3A1786A8"/>
    <w:rsid w:val="3A17957F"/>
    <w:rsid w:val="3A184583"/>
    <w:rsid w:val="3A188D48"/>
    <w:rsid w:val="3A1A3AA7"/>
    <w:rsid w:val="3A1AF827"/>
    <w:rsid w:val="3A1B202F"/>
    <w:rsid w:val="3A1BC9E5"/>
    <w:rsid w:val="3A1C38A7"/>
    <w:rsid w:val="3A1C41F2"/>
    <w:rsid w:val="3A1D5B8A"/>
    <w:rsid w:val="3A1D6CCD"/>
    <w:rsid w:val="3A1D9777"/>
    <w:rsid w:val="3A1DD6E2"/>
    <w:rsid w:val="3A1E551B"/>
    <w:rsid w:val="3A1F09FA"/>
    <w:rsid w:val="3A1FBEA5"/>
    <w:rsid w:val="3A200397"/>
    <w:rsid w:val="3A211F7E"/>
    <w:rsid w:val="3A2193DB"/>
    <w:rsid w:val="3A21A82D"/>
    <w:rsid w:val="3A2244B7"/>
    <w:rsid w:val="3A2307F4"/>
    <w:rsid w:val="3A23A695"/>
    <w:rsid w:val="3A2463B3"/>
    <w:rsid w:val="3A24A52B"/>
    <w:rsid w:val="3A24B20F"/>
    <w:rsid w:val="3A26002F"/>
    <w:rsid w:val="3A2625BE"/>
    <w:rsid w:val="3A264805"/>
    <w:rsid w:val="3A274093"/>
    <w:rsid w:val="3A276740"/>
    <w:rsid w:val="3A289EA2"/>
    <w:rsid w:val="3A293DAC"/>
    <w:rsid w:val="3A29EBAD"/>
    <w:rsid w:val="3A2A1277"/>
    <w:rsid w:val="3A2A5A4C"/>
    <w:rsid w:val="3A2AC491"/>
    <w:rsid w:val="3A2CF71A"/>
    <w:rsid w:val="3A2CFCD1"/>
    <w:rsid w:val="3A2DFB2E"/>
    <w:rsid w:val="3A2F8A95"/>
    <w:rsid w:val="3A2FCBE9"/>
    <w:rsid w:val="3A2FEC48"/>
    <w:rsid w:val="3A3071D4"/>
    <w:rsid w:val="3A30C870"/>
    <w:rsid w:val="3A320C30"/>
    <w:rsid w:val="3A324D0B"/>
    <w:rsid w:val="3A32909A"/>
    <w:rsid w:val="3A346927"/>
    <w:rsid w:val="3A34B033"/>
    <w:rsid w:val="3A34DBF7"/>
    <w:rsid w:val="3A355D74"/>
    <w:rsid w:val="3A368C7A"/>
    <w:rsid w:val="3A3773E8"/>
    <w:rsid w:val="3A380404"/>
    <w:rsid w:val="3A397BA5"/>
    <w:rsid w:val="3A3998D2"/>
    <w:rsid w:val="3A39E279"/>
    <w:rsid w:val="3A39ED41"/>
    <w:rsid w:val="3A3A5B0B"/>
    <w:rsid w:val="3A3A681F"/>
    <w:rsid w:val="3A3AB357"/>
    <w:rsid w:val="3A3B8570"/>
    <w:rsid w:val="3A3BF460"/>
    <w:rsid w:val="3A3D47FD"/>
    <w:rsid w:val="3A3D519C"/>
    <w:rsid w:val="3A3D5760"/>
    <w:rsid w:val="3A3DC0A8"/>
    <w:rsid w:val="3A3DC8C2"/>
    <w:rsid w:val="3A3DD9B3"/>
    <w:rsid w:val="3A3E4210"/>
    <w:rsid w:val="3A3E958E"/>
    <w:rsid w:val="3A3F0B98"/>
    <w:rsid w:val="3A407A58"/>
    <w:rsid w:val="3A40996B"/>
    <w:rsid w:val="3A419D4B"/>
    <w:rsid w:val="3A42422B"/>
    <w:rsid w:val="3A42478F"/>
    <w:rsid w:val="3A425965"/>
    <w:rsid w:val="3A429E8F"/>
    <w:rsid w:val="3A42A320"/>
    <w:rsid w:val="3A42E5BA"/>
    <w:rsid w:val="3A430499"/>
    <w:rsid w:val="3A4358FA"/>
    <w:rsid w:val="3A43DABA"/>
    <w:rsid w:val="3A443088"/>
    <w:rsid w:val="3A4473FA"/>
    <w:rsid w:val="3A44A80D"/>
    <w:rsid w:val="3A456597"/>
    <w:rsid w:val="3A462715"/>
    <w:rsid w:val="3A476AA9"/>
    <w:rsid w:val="3A47B142"/>
    <w:rsid w:val="3A496CC1"/>
    <w:rsid w:val="3A499A9B"/>
    <w:rsid w:val="3A49FAE2"/>
    <w:rsid w:val="3A4B2E60"/>
    <w:rsid w:val="3A4BB8C5"/>
    <w:rsid w:val="3A4C1DDF"/>
    <w:rsid w:val="3A4CE696"/>
    <w:rsid w:val="3A4D6FBD"/>
    <w:rsid w:val="3A4DD26B"/>
    <w:rsid w:val="3A4EE675"/>
    <w:rsid w:val="3A4F981B"/>
    <w:rsid w:val="3A517D06"/>
    <w:rsid w:val="3A51BA12"/>
    <w:rsid w:val="3A52AA59"/>
    <w:rsid w:val="3A532D41"/>
    <w:rsid w:val="3A534B01"/>
    <w:rsid w:val="3A56F55E"/>
    <w:rsid w:val="3A577ACF"/>
    <w:rsid w:val="3A58131C"/>
    <w:rsid w:val="3A587993"/>
    <w:rsid w:val="3A58977E"/>
    <w:rsid w:val="3A59393E"/>
    <w:rsid w:val="3A596B1E"/>
    <w:rsid w:val="3A598F4A"/>
    <w:rsid w:val="3A5A0F89"/>
    <w:rsid w:val="3A5A6E3E"/>
    <w:rsid w:val="3A5B9902"/>
    <w:rsid w:val="3A5C7D9C"/>
    <w:rsid w:val="3A5D127E"/>
    <w:rsid w:val="3A5D51DF"/>
    <w:rsid w:val="3A5DBB40"/>
    <w:rsid w:val="3A5E7511"/>
    <w:rsid w:val="3A60456B"/>
    <w:rsid w:val="3A61AC98"/>
    <w:rsid w:val="3A6371D7"/>
    <w:rsid w:val="3A63EE97"/>
    <w:rsid w:val="3A63FBDF"/>
    <w:rsid w:val="3A65C0A7"/>
    <w:rsid w:val="3A675E2E"/>
    <w:rsid w:val="3A6791B2"/>
    <w:rsid w:val="3A67B778"/>
    <w:rsid w:val="3A68340F"/>
    <w:rsid w:val="3A690427"/>
    <w:rsid w:val="3A692F2B"/>
    <w:rsid w:val="3A693BA4"/>
    <w:rsid w:val="3A69D0D1"/>
    <w:rsid w:val="3A6A3D5B"/>
    <w:rsid w:val="3A6A7A0A"/>
    <w:rsid w:val="3A6B3040"/>
    <w:rsid w:val="3A6C2093"/>
    <w:rsid w:val="3A6C3A3F"/>
    <w:rsid w:val="3A6C7DEA"/>
    <w:rsid w:val="3A6D8445"/>
    <w:rsid w:val="3A6E8DDD"/>
    <w:rsid w:val="3A6FFD0D"/>
    <w:rsid w:val="3A70BA5E"/>
    <w:rsid w:val="3A71B868"/>
    <w:rsid w:val="3A727ECC"/>
    <w:rsid w:val="3A7300F5"/>
    <w:rsid w:val="3A736F56"/>
    <w:rsid w:val="3A739E8E"/>
    <w:rsid w:val="3A75497B"/>
    <w:rsid w:val="3A75A5E7"/>
    <w:rsid w:val="3A75AC3F"/>
    <w:rsid w:val="3A75D81A"/>
    <w:rsid w:val="3A7697AD"/>
    <w:rsid w:val="3A76C3D4"/>
    <w:rsid w:val="3A79161C"/>
    <w:rsid w:val="3A7930A3"/>
    <w:rsid w:val="3A7A1AFE"/>
    <w:rsid w:val="3A7A7415"/>
    <w:rsid w:val="3A7A784E"/>
    <w:rsid w:val="3A7ABEA9"/>
    <w:rsid w:val="3A7AD626"/>
    <w:rsid w:val="3A7AE86F"/>
    <w:rsid w:val="3A7B24D6"/>
    <w:rsid w:val="3A7B64E8"/>
    <w:rsid w:val="3A7BCB2C"/>
    <w:rsid w:val="3A7CE217"/>
    <w:rsid w:val="3A7D9536"/>
    <w:rsid w:val="3A7E50AD"/>
    <w:rsid w:val="3A7FF6DA"/>
    <w:rsid w:val="3A806868"/>
    <w:rsid w:val="3A813885"/>
    <w:rsid w:val="3A81410E"/>
    <w:rsid w:val="3A81BBCD"/>
    <w:rsid w:val="3A82D768"/>
    <w:rsid w:val="3A84BDFA"/>
    <w:rsid w:val="3A850EC2"/>
    <w:rsid w:val="3A8580C9"/>
    <w:rsid w:val="3A867485"/>
    <w:rsid w:val="3A8775E8"/>
    <w:rsid w:val="3A8796F7"/>
    <w:rsid w:val="3A87E78B"/>
    <w:rsid w:val="3A8836D4"/>
    <w:rsid w:val="3A883EAA"/>
    <w:rsid w:val="3A887313"/>
    <w:rsid w:val="3A8A0B24"/>
    <w:rsid w:val="3A8A8ABC"/>
    <w:rsid w:val="3A8BBB52"/>
    <w:rsid w:val="3A8C3E0F"/>
    <w:rsid w:val="3A8CDE3F"/>
    <w:rsid w:val="3A8CF00C"/>
    <w:rsid w:val="3A8CF7AC"/>
    <w:rsid w:val="3A8D32DA"/>
    <w:rsid w:val="3A8E1828"/>
    <w:rsid w:val="3A8EBEE3"/>
    <w:rsid w:val="3A8F4C7D"/>
    <w:rsid w:val="3A91090A"/>
    <w:rsid w:val="3A918E82"/>
    <w:rsid w:val="3A9230BE"/>
    <w:rsid w:val="3A9269CF"/>
    <w:rsid w:val="3A9282E6"/>
    <w:rsid w:val="3A929ADC"/>
    <w:rsid w:val="3A9372BA"/>
    <w:rsid w:val="3A940C80"/>
    <w:rsid w:val="3A9460B2"/>
    <w:rsid w:val="3A94781E"/>
    <w:rsid w:val="3A95B150"/>
    <w:rsid w:val="3A9695D1"/>
    <w:rsid w:val="3A96FE27"/>
    <w:rsid w:val="3A97795C"/>
    <w:rsid w:val="3A97C2BF"/>
    <w:rsid w:val="3A992205"/>
    <w:rsid w:val="3A99A14A"/>
    <w:rsid w:val="3A9A10B8"/>
    <w:rsid w:val="3A9A58A4"/>
    <w:rsid w:val="3A9AB589"/>
    <w:rsid w:val="3A9B37F0"/>
    <w:rsid w:val="3A9C8943"/>
    <w:rsid w:val="3A9CDD09"/>
    <w:rsid w:val="3A9CE0E3"/>
    <w:rsid w:val="3A9D80D3"/>
    <w:rsid w:val="3A9E7C20"/>
    <w:rsid w:val="3AA02D28"/>
    <w:rsid w:val="3AA06022"/>
    <w:rsid w:val="3AA0A85A"/>
    <w:rsid w:val="3AA0F424"/>
    <w:rsid w:val="3AA11BF6"/>
    <w:rsid w:val="3AA15C37"/>
    <w:rsid w:val="3AA23BE7"/>
    <w:rsid w:val="3AA2E866"/>
    <w:rsid w:val="3AA31AB0"/>
    <w:rsid w:val="3AA473EE"/>
    <w:rsid w:val="3AA597D5"/>
    <w:rsid w:val="3AA626C7"/>
    <w:rsid w:val="3AA67A64"/>
    <w:rsid w:val="3AA6AF4C"/>
    <w:rsid w:val="3AA6D07F"/>
    <w:rsid w:val="3AA738AE"/>
    <w:rsid w:val="3AA7BCDA"/>
    <w:rsid w:val="3AA7E0E0"/>
    <w:rsid w:val="3AA839E2"/>
    <w:rsid w:val="3AA83D46"/>
    <w:rsid w:val="3AA873E5"/>
    <w:rsid w:val="3AA9B6FA"/>
    <w:rsid w:val="3AA9D852"/>
    <w:rsid w:val="3AAA0581"/>
    <w:rsid w:val="3AAA28A5"/>
    <w:rsid w:val="3AAAC2D2"/>
    <w:rsid w:val="3AAB0EF5"/>
    <w:rsid w:val="3AAB57AA"/>
    <w:rsid w:val="3AABC9E3"/>
    <w:rsid w:val="3AAC3755"/>
    <w:rsid w:val="3AACAF62"/>
    <w:rsid w:val="3AAF9D62"/>
    <w:rsid w:val="3AB02D54"/>
    <w:rsid w:val="3AB1294B"/>
    <w:rsid w:val="3AB14965"/>
    <w:rsid w:val="3AB1BBD9"/>
    <w:rsid w:val="3AB1F79E"/>
    <w:rsid w:val="3AB2BB74"/>
    <w:rsid w:val="3AB3ECB1"/>
    <w:rsid w:val="3AB3F832"/>
    <w:rsid w:val="3AB60E54"/>
    <w:rsid w:val="3AB647DB"/>
    <w:rsid w:val="3AB64D1E"/>
    <w:rsid w:val="3AB7338B"/>
    <w:rsid w:val="3AB83FA6"/>
    <w:rsid w:val="3ABAC253"/>
    <w:rsid w:val="3ABB5DF9"/>
    <w:rsid w:val="3ABBBCC3"/>
    <w:rsid w:val="3ABC4003"/>
    <w:rsid w:val="3ABD3DC6"/>
    <w:rsid w:val="3ABE7094"/>
    <w:rsid w:val="3ABEAFD0"/>
    <w:rsid w:val="3ABFD0BC"/>
    <w:rsid w:val="3ABFDBF8"/>
    <w:rsid w:val="3AC0A4A2"/>
    <w:rsid w:val="3AC1C6FD"/>
    <w:rsid w:val="3AC2E3D2"/>
    <w:rsid w:val="3AC3592E"/>
    <w:rsid w:val="3AC3BED6"/>
    <w:rsid w:val="3AC4230C"/>
    <w:rsid w:val="3AC61462"/>
    <w:rsid w:val="3AC61616"/>
    <w:rsid w:val="3AC6CD9B"/>
    <w:rsid w:val="3AC6F617"/>
    <w:rsid w:val="3AC84B9F"/>
    <w:rsid w:val="3ACA5A85"/>
    <w:rsid w:val="3ACB17EE"/>
    <w:rsid w:val="3ACB80EB"/>
    <w:rsid w:val="3ACB94CF"/>
    <w:rsid w:val="3ACC0FBA"/>
    <w:rsid w:val="3ACC20F9"/>
    <w:rsid w:val="3ACCA2D8"/>
    <w:rsid w:val="3ACCFE41"/>
    <w:rsid w:val="3ACD2767"/>
    <w:rsid w:val="3ACDC57A"/>
    <w:rsid w:val="3ACF8299"/>
    <w:rsid w:val="3AD09E6B"/>
    <w:rsid w:val="3AD0C84F"/>
    <w:rsid w:val="3AD19593"/>
    <w:rsid w:val="3AD19911"/>
    <w:rsid w:val="3AD33E18"/>
    <w:rsid w:val="3AD4A01D"/>
    <w:rsid w:val="3AD58313"/>
    <w:rsid w:val="3AD5F2B7"/>
    <w:rsid w:val="3AD5F50D"/>
    <w:rsid w:val="3AD64382"/>
    <w:rsid w:val="3AD783E7"/>
    <w:rsid w:val="3AD8E28F"/>
    <w:rsid w:val="3AD96E63"/>
    <w:rsid w:val="3ADA106A"/>
    <w:rsid w:val="3ADA6EBA"/>
    <w:rsid w:val="3ADA879D"/>
    <w:rsid w:val="3ADA8975"/>
    <w:rsid w:val="3ADB3750"/>
    <w:rsid w:val="3ADC3138"/>
    <w:rsid w:val="3ADC7B6D"/>
    <w:rsid w:val="3ADCE7E1"/>
    <w:rsid w:val="3ADDE1DD"/>
    <w:rsid w:val="3ADE02C0"/>
    <w:rsid w:val="3ADE2E11"/>
    <w:rsid w:val="3ADE306C"/>
    <w:rsid w:val="3ADFAF6D"/>
    <w:rsid w:val="3AE027A4"/>
    <w:rsid w:val="3AE04AB1"/>
    <w:rsid w:val="3AE24B62"/>
    <w:rsid w:val="3AE2887B"/>
    <w:rsid w:val="3AE34068"/>
    <w:rsid w:val="3AE39DBA"/>
    <w:rsid w:val="3AE3BA53"/>
    <w:rsid w:val="3AE3CCDF"/>
    <w:rsid w:val="3AE57BB3"/>
    <w:rsid w:val="3AE60FD3"/>
    <w:rsid w:val="3AE6BFBA"/>
    <w:rsid w:val="3AE7281A"/>
    <w:rsid w:val="3AE7E596"/>
    <w:rsid w:val="3AEA0BCB"/>
    <w:rsid w:val="3AEA4238"/>
    <w:rsid w:val="3AEA774F"/>
    <w:rsid w:val="3AEB2734"/>
    <w:rsid w:val="3AEB5F19"/>
    <w:rsid w:val="3AEC377C"/>
    <w:rsid w:val="3AEC86FF"/>
    <w:rsid w:val="3AED3A5B"/>
    <w:rsid w:val="3AEE15CE"/>
    <w:rsid w:val="3AEE8656"/>
    <w:rsid w:val="3AEEBCFC"/>
    <w:rsid w:val="3AEF3097"/>
    <w:rsid w:val="3AEF58AF"/>
    <w:rsid w:val="3AEF9A00"/>
    <w:rsid w:val="3AEFFD22"/>
    <w:rsid w:val="3AF10E1B"/>
    <w:rsid w:val="3AF1DF6F"/>
    <w:rsid w:val="3AF1EC64"/>
    <w:rsid w:val="3AF220BF"/>
    <w:rsid w:val="3AF2514A"/>
    <w:rsid w:val="3AF29746"/>
    <w:rsid w:val="3AF2C2A6"/>
    <w:rsid w:val="3AF2D31F"/>
    <w:rsid w:val="3AF2EA1F"/>
    <w:rsid w:val="3AF3CEE1"/>
    <w:rsid w:val="3AF3E020"/>
    <w:rsid w:val="3AF4C901"/>
    <w:rsid w:val="3AF54CE2"/>
    <w:rsid w:val="3AF5C454"/>
    <w:rsid w:val="3AF6107F"/>
    <w:rsid w:val="3AF70FD0"/>
    <w:rsid w:val="3AF715B5"/>
    <w:rsid w:val="3AF73AB7"/>
    <w:rsid w:val="3AF7F7CC"/>
    <w:rsid w:val="3AF8539F"/>
    <w:rsid w:val="3AF8792B"/>
    <w:rsid w:val="3AF906FD"/>
    <w:rsid w:val="3AF92712"/>
    <w:rsid w:val="3AFA003C"/>
    <w:rsid w:val="3AFA50DC"/>
    <w:rsid w:val="3AFB0095"/>
    <w:rsid w:val="3AFC4A23"/>
    <w:rsid w:val="3AFC6F59"/>
    <w:rsid w:val="3AFC853C"/>
    <w:rsid w:val="3AFCA958"/>
    <w:rsid w:val="3AFD09D3"/>
    <w:rsid w:val="3AFD691A"/>
    <w:rsid w:val="3AFD7913"/>
    <w:rsid w:val="3AFDA21C"/>
    <w:rsid w:val="3AFE75E7"/>
    <w:rsid w:val="3AFE850F"/>
    <w:rsid w:val="3AFEAC82"/>
    <w:rsid w:val="3AFF7A48"/>
    <w:rsid w:val="3AFFB373"/>
    <w:rsid w:val="3B00C57F"/>
    <w:rsid w:val="3B00CDA9"/>
    <w:rsid w:val="3B00DBA8"/>
    <w:rsid w:val="3B019E96"/>
    <w:rsid w:val="3B0301DD"/>
    <w:rsid w:val="3B033A62"/>
    <w:rsid w:val="3B038857"/>
    <w:rsid w:val="3B03DB40"/>
    <w:rsid w:val="3B045479"/>
    <w:rsid w:val="3B053363"/>
    <w:rsid w:val="3B0640E1"/>
    <w:rsid w:val="3B0698F7"/>
    <w:rsid w:val="3B06C6DC"/>
    <w:rsid w:val="3B081349"/>
    <w:rsid w:val="3B0851D9"/>
    <w:rsid w:val="3B0915A4"/>
    <w:rsid w:val="3B099181"/>
    <w:rsid w:val="3B0AB91C"/>
    <w:rsid w:val="3B0B094D"/>
    <w:rsid w:val="3B0B25F7"/>
    <w:rsid w:val="3B0C04AE"/>
    <w:rsid w:val="3B0C2650"/>
    <w:rsid w:val="3B0D4850"/>
    <w:rsid w:val="3B0F7EB4"/>
    <w:rsid w:val="3B10E18B"/>
    <w:rsid w:val="3B112DA4"/>
    <w:rsid w:val="3B113BF3"/>
    <w:rsid w:val="3B1183BA"/>
    <w:rsid w:val="3B122D5A"/>
    <w:rsid w:val="3B12AA24"/>
    <w:rsid w:val="3B12EA97"/>
    <w:rsid w:val="3B13595A"/>
    <w:rsid w:val="3B13ED17"/>
    <w:rsid w:val="3B1427BA"/>
    <w:rsid w:val="3B145C65"/>
    <w:rsid w:val="3B14C181"/>
    <w:rsid w:val="3B1509C1"/>
    <w:rsid w:val="3B162BC4"/>
    <w:rsid w:val="3B179107"/>
    <w:rsid w:val="3B1831E6"/>
    <w:rsid w:val="3B187EAE"/>
    <w:rsid w:val="3B199111"/>
    <w:rsid w:val="3B1B4D7D"/>
    <w:rsid w:val="3B1B6E32"/>
    <w:rsid w:val="3B1CC9E2"/>
    <w:rsid w:val="3B1ECB1E"/>
    <w:rsid w:val="3B1ECD7F"/>
    <w:rsid w:val="3B1F5D2A"/>
    <w:rsid w:val="3B209119"/>
    <w:rsid w:val="3B222354"/>
    <w:rsid w:val="3B2238FF"/>
    <w:rsid w:val="3B225D45"/>
    <w:rsid w:val="3B2282B0"/>
    <w:rsid w:val="3B243318"/>
    <w:rsid w:val="3B24D557"/>
    <w:rsid w:val="3B24E35D"/>
    <w:rsid w:val="3B24FA78"/>
    <w:rsid w:val="3B252EC3"/>
    <w:rsid w:val="3B254539"/>
    <w:rsid w:val="3B269A4F"/>
    <w:rsid w:val="3B26FCF8"/>
    <w:rsid w:val="3B2738C2"/>
    <w:rsid w:val="3B27EADD"/>
    <w:rsid w:val="3B27F781"/>
    <w:rsid w:val="3B287219"/>
    <w:rsid w:val="3B28FF23"/>
    <w:rsid w:val="3B29146D"/>
    <w:rsid w:val="3B2938EC"/>
    <w:rsid w:val="3B294E7C"/>
    <w:rsid w:val="3B297828"/>
    <w:rsid w:val="3B29D2FE"/>
    <w:rsid w:val="3B2A4D91"/>
    <w:rsid w:val="3B2B2FF5"/>
    <w:rsid w:val="3B2C1576"/>
    <w:rsid w:val="3B2D600B"/>
    <w:rsid w:val="3B2D6152"/>
    <w:rsid w:val="3B2EF527"/>
    <w:rsid w:val="3B2F3B09"/>
    <w:rsid w:val="3B2F51E1"/>
    <w:rsid w:val="3B2FB058"/>
    <w:rsid w:val="3B30BC74"/>
    <w:rsid w:val="3B30F4C5"/>
    <w:rsid w:val="3B31977C"/>
    <w:rsid w:val="3B31D8B7"/>
    <w:rsid w:val="3B32E26B"/>
    <w:rsid w:val="3B347378"/>
    <w:rsid w:val="3B3510B5"/>
    <w:rsid w:val="3B3641E8"/>
    <w:rsid w:val="3B370A61"/>
    <w:rsid w:val="3B38F533"/>
    <w:rsid w:val="3B396A4C"/>
    <w:rsid w:val="3B3A2CFB"/>
    <w:rsid w:val="3B3B2431"/>
    <w:rsid w:val="3B3B742A"/>
    <w:rsid w:val="3B3D64F1"/>
    <w:rsid w:val="3B3D893C"/>
    <w:rsid w:val="3B3ED698"/>
    <w:rsid w:val="3B400245"/>
    <w:rsid w:val="3B40E54C"/>
    <w:rsid w:val="3B41F744"/>
    <w:rsid w:val="3B4239DD"/>
    <w:rsid w:val="3B42E3CE"/>
    <w:rsid w:val="3B433075"/>
    <w:rsid w:val="3B43C5D1"/>
    <w:rsid w:val="3B444278"/>
    <w:rsid w:val="3B4479D3"/>
    <w:rsid w:val="3B44E2BC"/>
    <w:rsid w:val="3B4500D0"/>
    <w:rsid w:val="3B45183F"/>
    <w:rsid w:val="3B469511"/>
    <w:rsid w:val="3B46A587"/>
    <w:rsid w:val="3B47A1A4"/>
    <w:rsid w:val="3B48666A"/>
    <w:rsid w:val="3B49E492"/>
    <w:rsid w:val="3B4A779B"/>
    <w:rsid w:val="3B4B3553"/>
    <w:rsid w:val="3B4B8D98"/>
    <w:rsid w:val="3B4C8236"/>
    <w:rsid w:val="3B4E1811"/>
    <w:rsid w:val="3B4EB8D6"/>
    <w:rsid w:val="3B4ECC21"/>
    <w:rsid w:val="3B4FA87A"/>
    <w:rsid w:val="3B4FFDBB"/>
    <w:rsid w:val="3B500903"/>
    <w:rsid w:val="3B52855A"/>
    <w:rsid w:val="3B53FA30"/>
    <w:rsid w:val="3B54B960"/>
    <w:rsid w:val="3B570C6A"/>
    <w:rsid w:val="3B573544"/>
    <w:rsid w:val="3B57CDA0"/>
    <w:rsid w:val="3B590474"/>
    <w:rsid w:val="3B594A8F"/>
    <w:rsid w:val="3B594DAF"/>
    <w:rsid w:val="3B596C53"/>
    <w:rsid w:val="3B5ABD69"/>
    <w:rsid w:val="3B5B6D73"/>
    <w:rsid w:val="3B5CA6CC"/>
    <w:rsid w:val="3B5CCF7B"/>
    <w:rsid w:val="3B5CD12A"/>
    <w:rsid w:val="3B5CF5A7"/>
    <w:rsid w:val="3B5D05D8"/>
    <w:rsid w:val="3B5D8A03"/>
    <w:rsid w:val="3B5E8627"/>
    <w:rsid w:val="3B5EF0AF"/>
    <w:rsid w:val="3B5F7DEA"/>
    <w:rsid w:val="3B5F84EB"/>
    <w:rsid w:val="3B5F89BD"/>
    <w:rsid w:val="3B60C0A1"/>
    <w:rsid w:val="3B60EF8C"/>
    <w:rsid w:val="3B616F6B"/>
    <w:rsid w:val="3B622841"/>
    <w:rsid w:val="3B623699"/>
    <w:rsid w:val="3B623ED2"/>
    <w:rsid w:val="3B624EE7"/>
    <w:rsid w:val="3B6414BC"/>
    <w:rsid w:val="3B64E974"/>
    <w:rsid w:val="3B656341"/>
    <w:rsid w:val="3B65C59D"/>
    <w:rsid w:val="3B65DE1C"/>
    <w:rsid w:val="3B669ED8"/>
    <w:rsid w:val="3B67339D"/>
    <w:rsid w:val="3B67508B"/>
    <w:rsid w:val="3B679B13"/>
    <w:rsid w:val="3B683E63"/>
    <w:rsid w:val="3B685A63"/>
    <w:rsid w:val="3B694DA7"/>
    <w:rsid w:val="3B6A3817"/>
    <w:rsid w:val="3B6B2C2B"/>
    <w:rsid w:val="3B6B3896"/>
    <w:rsid w:val="3B6B3941"/>
    <w:rsid w:val="3B6BBED2"/>
    <w:rsid w:val="3B6C71EE"/>
    <w:rsid w:val="3B6DFB09"/>
    <w:rsid w:val="3B6E0EC2"/>
    <w:rsid w:val="3B6E9388"/>
    <w:rsid w:val="3B6F4F45"/>
    <w:rsid w:val="3B6F7346"/>
    <w:rsid w:val="3B6F9870"/>
    <w:rsid w:val="3B7032DA"/>
    <w:rsid w:val="3B703865"/>
    <w:rsid w:val="3B70EC15"/>
    <w:rsid w:val="3B71EE02"/>
    <w:rsid w:val="3B72C844"/>
    <w:rsid w:val="3B7495C9"/>
    <w:rsid w:val="3B752B52"/>
    <w:rsid w:val="3B755D30"/>
    <w:rsid w:val="3B76589E"/>
    <w:rsid w:val="3B7658E0"/>
    <w:rsid w:val="3B773F15"/>
    <w:rsid w:val="3B7744C7"/>
    <w:rsid w:val="3B77CC95"/>
    <w:rsid w:val="3B781353"/>
    <w:rsid w:val="3B783DC7"/>
    <w:rsid w:val="3B78476A"/>
    <w:rsid w:val="3B78BDA5"/>
    <w:rsid w:val="3B795156"/>
    <w:rsid w:val="3B79BBB3"/>
    <w:rsid w:val="3B79D58E"/>
    <w:rsid w:val="3B79F50B"/>
    <w:rsid w:val="3B7A7884"/>
    <w:rsid w:val="3B7BE788"/>
    <w:rsid w:val="3B7C3F99"/>
    <w:rsid w:val="3B7C9A9A"/>
    <w:rsid w:val="3B8056DC"/>
    <w:rsid w:val="3B812348"/>
    <w:rsid w:val="3B822024"/>
    <w:rsid w:val="3B856D4F"/>
    <w:rsid w:val="3B85B55C"/>
    <w:rsid w:val="3B85F7C6"/>
    <w:rsid w:val="3B867B59"/>
    <w:rsid w:val="3B86B766"/>
    <w:rsid w:val="3B87AD0B"/>
    <w:rsid w:val="3B87D334"/>
    <w:rsid w:val="3B87D670"/>
    <w:rsid w:val="3B886F47"/>
    <w:rsid w:val="3B88CA0F"/>
    <w:rsid w:val="3B88D50B"/>
    <w:rsid w:val="3B892159"/>
    <w:rsid w:val="3B898724"/>
    <w:rsid w:val="3B89FC9D"/>
    <w:rsid w:val="3B8A33B5"/>
    <w:rsid w:val="3B8ACCFE"/>
    <w:rsid w:val="3B8B9CE0"/>
    <w:rsid w:val="3B8BACBA"/>
    <w:rsid w:val="3B8DB3F2"/>
    <w:rsid w:val="3B8E4B04"/>
    <w:rsid w:val="3B8FC627"/>
    <w:rsid w:val="3B90807F"/>
    <w:rsid w:val="3B9095EF"/>
    <w:rsid w:val="3B90E200"/>
    <w:rsid w:val="3B91A7B4"/>
    <w:rsid w:val="3B91E7EA"/>
    <w:rsid w:val="3B91FBA3"/>
    <w:rsid w:val="3B923C14"/>
    <w:rsid w:val="3B927218"/>
    <w:rsid w:val="3B937A63"/>
    <w:rsid w:val="3B94346D"/>
    <w:rsid w:val="3B94F7CA"/>
    <w:rsid w:val="3B9542E1"/>
    <w:rsid w:val="3B9642A8"/>
    <w:rsid w:val="3B965516"/>
    <w:rsid w:val="3B9676B1"/>
    <w:rsid w:val="3B9730F1"/>
    <w:rsid w:val="3B9748DF"/>
    <w:rsid w:val="3B979BBE"/>
    <w:rsid w:val="3B98AA45"/>
    <w:rsid w:val="3B99D708"/>
    <w:rsid w:val="3B9A90B3"/>
    <w:rsid w:val="3B9ADFE9"/>
    <w:rsid w:val="3B9AF200"/>
    <w:rsid w:val="3B9B1DC8"/>
    <w:rsid w:val="3B9BB30B"/>
    <w:rsid w:val="3B9C2E90"/>
    <w:rsid w:val="3B9DB7AF"/>
    <w:rsid w:val="3B9E8FC0"/>
    <w:rsid w:val="3B9EB6F7"/>
    <w:rsid w:val="3B9ED444"/>
    <w:rsid w:val="3B9EEE2E"/>
    <w:rsid w:val="3B9F0C55"/>
    <w:rsid w:val="3B9F8207"/>
    <w:rsid w:val="3B9F99B1"/>
    <w:rsid w:val="3BA05A7B"/>
    <w:rsid w:val="3BA09FCA"/>
    <w:rsid w:val="3BA0B940"/>
    <w:rsid w:val="3BA10AAE"/>
    <w:rsid w:val="3BA2553E"/>
    <w:rsid w:val="3BA2833D"/>
    <w:rsid w:val="3BA35EEE"/>
    <w:rsid w:val="3BA6ABB4"/>
    <w:rsid w:val="3BA6F553"/>
    <w:rsid w:val="3BA821B7"/>
    <w:rsid w:val="3BA83E2A"/>
    <w:rsid w:val="3BA957F3"/>
    <w:rsid w:val="3BA97DE5"/>
    <w:rsid w:val="3BA97FE6"/>
    <w:rsid w:val="3BA9CCC2"/>
    <w:rsid w:val="3BA9FB81"/>
    <w:rsid w:val="3BAA15C2"/>
    <w:rsid w:val="3BAA6FD1"/>
    <w:rsid w:val="3BAB10DF"/>
    <w:rsid w:val="3BAB29FC"/>
    <w:rsid w:val="3BACD534"/>
    <w:rsid w:val="3BACF2E2"/>
    <w:rsid w:val="3BAD4264"/>
    <w:rsid w:val="3BADFABF"/>
    <w:rsid w:val="3BAF45C2"/>
    <w:rsid w:val="3BB1F135"/>
    <w:rsid w:val="3BB331A0"/>
    <w:rsid w:val="3BB3A1E5"/>
    <w:rsid w:val="3BB3AFB5"/>
    <w:rsid w:val="3BB5B025"/>
    <w:rsid w:val="3BB622E9"/>
    <w:rsid w:val="3BB64D41"/>
    <w:rsid w:val="3BB674CF"/>
    <w:rsid w:val="3BB72746"/>
    <w:rsid w:val="3BB785E0"/>
    <w:rsid w:val="3BB7ABD8"/>
    <w:rsid w:val="3BB85800"/>
    <w:rsid w:val="3BB9ABBF"/>
    <w:rsid w:val="3BB9C14E"/>
    <w:rsid w:val="3BB9EA73"/>
    <w:rsid w:val="3BBA2C23"/>
    <w:rsid w:val="3BBA5DCD"/>
    <w:rsid w:val="3BBC5184"/>
    <w:rsid w:val="3BBCF787"/>
    <w:rsid w:val="3BBD9F03"/>
    <w:rsid w:val="3BBEE5BE"/>
    <w:rsid w:val="3BBEE78B"/>
    <w:rsid w:val="3BBF523D"/>
    <w:rsid w:val="3BBFA4ED"/>
    <w:rsid w:val="3BBFAD18"/>
    <w:rsid w:val="3BC08EE6"/>
    <w:rsid w:val="3BC0E73F"/>
    <w:rsid w:val="3BC0F4BC"/>
    <w:rsid w:val="3BC0F4E4"/>
    <w:rsid w:val="3BC20B58"/>
    <w:rsid w:val="3BC3688E"/>
    <w:rsid w:val="3BC3DAE5"/>
    <w:rsid w:val="3BC53D6D"/>
    <w:rsid w:val="3BC554CE"/>
    <w:rsid w:val="3BC5EB7B"/>
    <w:rsid w:val="3BC61FBA"/>
    <w:rsid w:val="3BC63840"/>
    <w:rsid w:val="3BC6C7B7"/>
    <w:rsid w:val="3BC81515"/>
    <w:rsid w:val="3BC854D9"/>
    <w:rsid w:val="3BC88053"/>
    <w:rsid w:val="3BC8CCD0"/>
    <w:rsid w:val="3BC96F7E"/>
    <w:rsid w:val="3BCA0AF4"/>
    <w:rsid w:val="3BCA2170"/>
    <w:rsid w:val="3BCA395E"/>
    <w:rsid w:val="3BCA4A6C"/>
    <w:rsid w:val="3BCA7804"/>
    <w:rsid w:val="3BCAC5F0"/>
    <w:rsid w:val="3BCB1C16"/>
    <w:rsid w:val="3BCB97A8"/>
    <w:rsid w:val="3BCC2629"/>
    <w:rsid w:val="3BCD452B"/>
    <w:rsid w:val="3BCD4534"/>
    <w:rsid w:val="3BCD591A"/>
    <w:rsid w:val="3BCDCBC3"/>
    <w:rsid w:val="3BCE121D"/>
    <w:rsid w:val="3BCEBCF7"/>
    <w:rsid w:val="3BCF7348"/>
    <w:rsid w:val="3BCF8955"/>
    <w:rsid w:val="3BCFFA82"/>
    <w:rsid w:val="3BD0A8E8"/>
    <w:rsid w:val="3BD0CA8D"/>
    <w:rsid w:val="3BD10170"/>
    <w:rsid w:val="3BD19941"/>
    <w:rsid w:val="3BD1B7CC"/>
    <w:rsid w:val="3BD1F3E5"/>
    <w:rsid w:val="3BD25315"/>
    <w:rsid w:val="3BD33F38"/>
    <w:rsid w:val="3BD34832"/>
    <w:rsid w:val="3BD40886"/>
    <w:rsid w:val="3BD44D1F"/>
    <w:rsid w:val="3BD44D99"/>
    <w:rsid w:val="3BD4629B"/>
    <w:rsid w:val="3BD5BB52"/>
    <w:rsid w:val="3BD684BD"/>
    <w:rsid w:val="3BD6A465"/>
    <w:rsid w:val="3BD6C217"/>
    <w:rsid w:val="3BD7695D"/>
    <w:rsid w:val="3BD80249"/>
    <w:rsid w:val="3BD8267E"/>
    <w:rsid w:val="3BD8B92C"/>
    <w:rsid w:val="3BD8C2EB"/>
    <w:rsid w:val="3BD8EEED"/>
    <w:rsid w:val="3BDA4152"/>
    <w:rsid w:val="3BDA474E"/>
    <w:rsid w:val="3BDA9AE0"/>
    <w:rsid w:val="3BDC3701"/>
    <w:rsid w:val="3BDC9254"/>
    <w:rsid w:val="3BDD70A5"/>
    <w:rsid w:val="3BDD7255"/>
    <w:rsid w:val="3BDDC0D1"/>
    <w:rsid w:val="3BDE0426"/>
    <w:rsid w:val="3BDE490B"/>
    <w:rsid w:val="3BDE80BD"/>
    <w:rsid w:val="3BDEB7AE"/>
    <w:rsid w:val="3BDED9EE"/>
    <w:rsid w:val="3BDF1EC2"/>
    <w:rsid w:val="3BDF9B25"/>
    <w:rsid w:val="3BDFECAA"/>
    <w:rsid w:val="3BE0286D"/>
    <w:rsid w:val="3BE06E9D"/>
    <w:rsid w:val="3BE08EA3"/>
    <w:rsid w:val="3BE24711"/>
    <w:rsid w:val="3BE354C1"/>
    <w:rsid w:val="3BE3D804"/>
    <w:rsid w:val="3BE40B8C"/>
    <w:rsid w:val="3BE41377"/>
    <w:rsid w:val="3BE4952B"/>
    <w:rsid w:val="3BE5B91A"/>
    <w:rsid w:val="3BE6270C"/>
    <w:rsid w:val="3BE686C9"/>
    <w:rsid w:val="3BE69A83"/>
    <w:rsid w:val="3BE6A3E1"/>
    <w:rsid w:val="3BE7D7F9"/>
    <w:rsid w:val="3BE7DF29"/>
    <w:rsid w:val="3BE84DD4"/>
    <w:rsid w:val="3BE87E3F"/>
    <w:rsid w:val="3BE885BE"/>
    <w:rsid w:val="3BE890FC"/>
    <w:rsid w:val="3BEA0EAA"/>
    <w:rsid w:val="3BEA3AAF"/>
    <w:rsid w:val="3BEA74E7"/>
    <w:rsid w:val="3BEBEE5D"/>
    <w:rsid w:val="3BECCB2E"/>
    <w:rsid w:val="3BECFB19"/>
    <w:rsid w:val="3BEDECC6"/>
    <w:rsid w:val="3BEE4001"/>
    <w:rsid w:val="3BEF57F9"/>
    <w:rsid w:val="3BEF8800"/>
    <w:rsid w:val="3BF11436"/>
    <w:rsid w:val="3BF13EE2"/>
    <w:rsid w:val="3BF3AE24"/>
    <w:rsid w:val="3BF4730E"/>
    <w:rsid w:val="3BF4D5BC"/>
    <w:rsid w:val="3BF5718F"/>
    <w:rsid w:val="3BF6A185"/>
    <w:rsid w:val="3BF7AD3A"/>
    <w:rsid w:val="3BF811AB"/>
    <w:rsid w:val="3BF99C15"/>
    <w:rsid w:val="3BF9CBDA"/>
    <w:rsid w:val="3BFA060A"/>
    <w:rsid w:val="3BFA389B"/>
    <w:rsid w:val="3BFBAB21"/>
    <w:rsid w:val="3BFBE325"/>
    <w:rsid w:val="3BFBF959"/>
    <w:rsid w:val="3BFCC3F7"/>
    <w:rsid w:val="3BFCD75C"/>
    <w:rsid w:val="3BFCDCB8"/>
    <w:rsid w:val="3BFD098A"/>
    <w:rsid w:val="3BFD58F7"/>
    <w:rsid w:val="3BFD69A9"/>
    <w:rsid w:val="3BFD77DD"/>
    <w:rsid w:val="3BFDBCC5"/>
    <w:rsid w:val="3BFE6B6F"/>
    <w:rsid w:val="3BFE8534"/>
    <w:rsid w:val="3BFEA060"/>
    <w:rsid w:val="3BFED7A5"/>
    <w:rsid w:val="3BFF0A52"/>
    <w:rsid w:val="3C019FC1"/>
    <w:rsid w:val="3C024CAB"/>
    <w:rsid w:val="3C04125A"/>
    <w:rsid w:val="3C043FFC"/>
    <w:rsid w:val="3C045CFA"/>
    <w:rsid w:val="3C04629A"/>
    <w:rsid w:val="3C0508D8"/>
    <w:rsid w:val="3C05952E"/>
    <w:rsid w:val="3C061A3A"/>
    <w:rsid w:val="3C06A737"/>
    <w:rsid w:val="3C06E22B"/>
    <w:rsid w:val="3C071A53"/>
    <w:rsid w:val="3C077C5D"/>
    <w:rsid w:val="3C08B56B"/>
    <w:rsid w:val="3C0A1FDE"/>
    <w:rsid w:val="3C0A512D"/>
    <w:rsid w:val="3C0BC093"/>
    <w:rsid w:val="3C0C9E27"/>
    <w:rsid w:val="3C0CD7E7"/>
    <w:rsid w:val="3C0DDC92"/>
    <w:rsid w:val="3C0E9DCB"/>
    <w:rsid w:val="3C0EE87A"/>
    <w:rsid w:val="3C0F351E"/>
    <w:rsid w:val="3C0FB8B2"/>
    <w:rsid w:val="3C101D9D"/>
    <w:rsid w:val="3C114FE6"/>
    <w:rsid w:val="3C1174E7"/>
    <w:rsid w:val="3C12BABB"/>
    <w:rsid w:val="3C134F4C"/>
    <w:rsid w:val="3C13AFB2"/>
    <w:rsid w:val="3C140762"/>
    <w:rsid w:val="3C14DFCD"/>
    <w:rsid w:val="3C15F007"/>
    <w:rsid w:val="3C1629AA"/>
    <w:rsid w:val="3C164D51"/>
    <w:rsid w:val="3C171352"/>
    <w:rsid w:val="3C172E75"/>
    <w:rsid w:val="3C18919B"/>
    <w:rsid w:val="3C192160"/>
    <w:rsid w:val="3C1964C7"/>
    <w:rsid w:val="3C1A5E3C"/>
    <w:rsid w:val="3C1ABFE5"/>
    <w:rsid w:val="3C1AC15A"/>
    <w:rsid w:val="3C1B7E29"/>
    <w:rsid w:val="3C1CEF13"/>
    <w:rsid w:val="3C1D450F"/>
    <w:rsid w:val="3C1D7533"/>
    <w:rsid w:val="3C1E7E72"/>
    <w:rsid w:val="3C1E9761"/>
    <w:rsid w:val="3C1F0EDE"/>
    <w:rsid w:val="3C1F9B8B"/>
    <w:rsid w:val="3C1FC749"/>
    <w:rsid w:val="3C202B1C"/>
    <w:rsid w:val="3C20714A"/>
    <w:rsid w:val="3C209B85"/>
    <w:rsid w:val="3C20DF23"/>
    <w:rsid w:val="3C214F63"/>
    <w:rsid w:val="3C21B99D"/>
    <w:rsid w:val="3C226E49"/>
    <w:rsid w:val="3C22765C"/>
    <w:rsid w:val="3C228B3E"/>
    <w:rsid w:val="3C22D402"/>
    <w:rsid w:val="3C237C55"/>
    <w:rsid w:val="3C2405A2"/>
    <w:rsid w:val="3C242972"/>
    <w:rsid w:val="3C24C716"/>
    <w:rsid w:val="3C24FC2E"/>
    <w:rsid w:val="3C25B291"/>
    <w:rsid w:val="3C2628DB"/>
    <w:rsid w:val="3C26C861"/>
    <w:rsid w:val="3C26FE83"/>
    <w:rsid w:val="3C276E09"/>
    <w:rsid w:val="3C27A34D"/>
    <w:rsid w:val="3C27BB52"/>
    <w:rsid w:val="3C2938FB"/>
    <w:rsid w:val="3C2A31FC"/>
    <w:rsid w:val="3C2AF658"/>
    <w:rsid w:val="3C2C0408"/>
    <w:rsid w:val="3C2D3D78"/>
    <w:rsid w:val="3C2EA82A"/>
    <w:rsid w:val="3C2EF076"/>
    <w:rsid w:val="3C2FA29B"/>
    <w:rsid w:val="3C2FE32C"/>
    <w:rsid w:val="3C2FFC83"/>
    <w:rsid w:val="3C301803"/>
    <w:rsid w:val="3C307F74"/>
    <w:rsid w:val="3C326669"/>
    <w:rsid w:val="3C32ABDA"/>
    <w:rsid w:val="3C3332A5"/>
    <w:rsid w:val="3C344143"/>
    <w:rsid w:val="3C357EDD"/>
    <w:rsid w:val="3C35E19B"/>
    <w:rsid w:val="3C36A5BA"/>
    <w:rsid w:val="3C36F409"/>
    <w:rsid w:val="3C36F5C8"/>
    <w:rsid w:val="3C380019"/>
    <w:rsid w:val="3C39686C"/>
    <w:rsid w:val="3C3A87B5"/>
    <w:rsid w:val="3C3B9231"/>
    <w:rsid w:val="3C3BBAB1"/>
    <w:rsid w:val="3C3BD30F"/>
    <w:rsid w:val="3C3BE1AB"/>
    <w:rsid w:val="3C3C238C"/>
    <w:rsid w:val="3C3E9282"/>
    <w:rsid w:val="3C3EF87E"/>
    <w:rsid w:val="3C3F305D"/>
    <w:rsid w:val="3C3F371F"/>
    <w:rsid w:val="3C3F3CA8"/>
    <w:rsid w:val="3C409520"/>
    <w:rsid w:val="3C40CFDE"/>
    <w:rsid w:val="3C41E3C6"/>
    <w:rsid w:val="3C42A162"/>
    <w:rsid w:val="3C42EA80"/>
    <w:rsid w:val="3C43B6BD"/>
    <w:rsid w:val="3C44318F"/>
    <w:rsid w:val="3C44E820"/>
    <w:rsid w:val="3C472BBD"/>
    <w:rsid w:val="3C473164"/>
    <w:rsid w:val="3C47FCCD"/>
    <w:rsid w:val="3C48B7B1"/>
    <w:rsid w:val="3C48E88A"/>
    <w:rsid w:val="3C490827"/>
    <w:rsid w:val="3C493598"/>
    <w:rsid w:val="3C4B7EC5"/>
    <w:rsid w:val="3C4BCD4C"/>
    <w:rsid w:val="3C4BDAE5"/>
    <w:rsid w:val="3C4CB223"/>
    <w:rsid w:val="3C4CCCAC"/>
    <w:rsid w:val="3C4D7EFF"/>
    <w:rsid w:val="3C4E0CBF"/>
    <w:rsid w:val="3C509976"/>
    <w:rsid w:val="3C517508"/>
    <w:rsid w:val="3C51D272"/>
    <w:rsid w:val="3C521123"/>
    <w:rsid w:val="3C53ADA7"/>
    <w:rsid w:val="3C53E6D7"/>
    <w:rsid w:val="3C54F9AD"/>
    <w:rsid w:val="3C5559FC"/>
    <w:rsid w:val="3C55B50A"/>
    <w:rsid w:val="3C569449"/>
    <w:rsid w:val="3C592290"/>
    <w:rsid w:val="3C595B82"/>
    <w:rsid w:val="3C59AED1"/>
    <w:rsid w:val="3C59DD6F"/>
    <w:rsid w:val="3C5A0F21"/>
    <w:rsid w:val="3C5B858F"/>
    <w:rsid w:val="3C5C9007"/>
    <w:rsid w:val="3C5CE0A5"/>
    <w:rsid w:val="3C5D49A4"/>
    <w:rsid w:val="3C5F19E8"/>
    <w:rsid w:val="3C5F4DE2"/>
    <w:rsid w:val="3C5F9FCE"/>
    <w:rsid w:val="3C610DCF"/>
    <w:rsid w:val="3C6111A4"/>
    <w:rsid w:val="3C620901"/>
    <w:rsid w:val="3C629BDD"/>
    <w:rsid w:val="3C636DD0"/>
    <w:rsid w:val="3C63CD47"/>
    <w:rsid w:val="3C63D607"/>
    <w:rsid w:val="3C64387D"/>
    <w:rsid w:val="3C64AD7E"/>
    <w:rsid w:val="3C64D73C"/>
    <w:rsid w:val="3C65F2A7"/>
    <w:rsid w:val="3C65FB0B"/>
    <w:rsid w:val="3C690ABC"/>
    <w:rsid w:val="3C6A9C11"/>
    <w:rsid w:val="3C6B5CC0"/>
    <w:rsid w:val="3C6C0FD8"/>
    <w:rsid w:val="3C6C7726"/>
    <w:rsid w:val="3C6CE8F9"/>
    <w:rsid w:val="3C6D21C8"/>
    <w:rsid w:val="3C6E6F30"/>
    <w:rsid w:val="3C6E9E03"/>
    <w:rsid w:val="3C6EAB45"/>
    <w:rsid w:val="3C6EFD61"/>
    <w:rsid w:val="3C706488"/>
    <w:rsid w:val="3C71B480"/>
    <w:rsid w:val="3C71FD8A"/>
    <w:rsid w:val="3C72788F"/>
    <w:rsid w:val="3C72D354"/>
    <w:rsid w:val="3C73B056"/>
    <w:rsid w:val="3C75011F"/>
    <w:rsid w:val="3C75724B"/>
    <w:rsid w:val="3C75DB58"/>
    <w:rsid w:val="3C761DFD"/>
    <w:rsid w:val="3C7689A7"/>
    <w:rsid w:val="3C776B3E"/>
    <w:rsid w:val="3C77DE2B"/>
    <w:rsid w:val="3C77E712"/>
    <w:rsid w:val="3C78495C"/>
    <w:rsid w:val="3C78A26A"/>
    <w:rsid w:val="3C790F16"/>
    <w:rsid w:val="3C797EB3"/>
    <w:rsid w:val="3C79CE94"/>
    <w:rsid w:val="3C7A05E8"/>
    <w:rsid w:val="3C7A968C"/>
    <w:rsid w:val="3C7AEBEB"/>
    <w:rsid w:val="3C7AF1AE"/>
    <w:rsid w:val="3C7AFB2C"/>
    <w:rsid w:val="3C7B1BBE"/>
    <w:rsid w:val="3C7B27CB"/>
    <w:rsid w:val="3C7B3E98"/>
    <w:rsid w:val="3C7B853C"/>
    <w:rsid w:val="3C7BA2C1"/>
    <w:rsid w:val="3C7BCF65"/>
    <w:rsid w:val="3C7C77ED"/>
    <w:rsid w:val="3C7CD521"/>
    <w:rsid w:val="3C7D0622"/>
    <w:rsid w:val="3C7D2F28"/>
    <w:rsid w:val="3C7DAE50"/>
    <w:rsid w:val="3C7E0256"/>
    <w:rsid w:val="3C7E11CB"/>
    <w:rsid w:val="3C7E721A"/>
    <w:rsid w:val="3C7F915F"/>
    <w:rsid w:val="3C7FB5FB"/>
    <w:rsid w:val="3C804F5F"/>
    <w:rsid w:val="3C8051E2"/>
    <w:rsid w:val="3C80AFF3"/>
    <w:rsid w:val="3C811F29"/>
    <w:rsid w:val="3C815374"/>
    <w:rsid w:val="3C81B896"/>
    <w:rsid w:val="3C825D95"/>
    <w:rsid w:val="3C835207"/>
    <w:rsid w:val="3C8365A8"/>
    <w:rsid w:val="3C83B691"/>
    <w:rsid w:val="3C84B153"/>
    <w:rsid w:val="3C85682C"/>
    <w:rsid w:val="3C858DC5"/>
    <w:rsid w:val="3C86FD1D"/>
    <w:rsid w:val="3C88DC8B"/>
    <w:rsid w:val="3C899157"/>
    <w:rsid w:val="3C89F85E"/>
    <w:rsid w:val="3C8AB618"/>
    <w:rsid w:val="3C8B2EC4"/>
    <w:rsid w:val="3C8B5C1F"/>
    <w:rsid w:val="3C8C457F"/>
    <w:rsid w:val="3C8D95DF"/>
    <w:rsid w:val="3C8E8882"/>
    <w:rsid w:val="3C8EA761"/>
    <w:rsid w:val="3C9107DF"/>
    <w:rsid w:val="3C919568"/>
    <w:rsid w:val="3C91A10D"/>
    <w:rsid w:val="3C91F619"/>
    <w:rsid w:val="3C92466D"/>
    <w:rsid w:val="3C929076"/>
    <w:rsid w:val="3C93C466"/>
    <w:rsid w:val="3C953648"/>
    <w:rsid w:val="3C9539C4"/>
    <w:rsid w:val="3C9546CF"/>
    <w:rsid w:val="3C95FA34"/>
    <w:rsid w:val="3C960FE4"/>
    <w:rsid w:val="3C965AD9"/>
    <w:rsid w:val="3C96D6E6"/>
    <w:rsid w:val="3C96DDDC"/>
    <w:rsid w:val="3C976F36"/>
    <w:rsid w:val="3C98B9C6"/>
    <w:rsid w:val="3C98EA25"/>
    <w:rsid w:val="3C99261B"/>
    <w:rsid w:val="3C99D5B7"/>
    <w:rsid w:val="3C9B5E5D"/>
    <w:rsid w:val="3C9B98F8"/>
    <w:rsid w:val="3C9C092A"/>
    <w:rsid w:val="3C9C0D4A"/>
    <w:rsid w:val="3C9C385F"/>
    <w:rsid w:val="3C9CFF77"/>
    <w:rsid w:val="3C9D4E12"/>
    <w:rsid w:val="3C9D9754"/>
    <w:rsid w:val="3C9DB010"/>
    <w:rsid w:val="3C9F1547"/>
    <w:rsid w:val="3CA1434B"/>
    <w:rsid w:val="3CA162C2"/>
    <w:rsid w:val="3CA33BEB"/>
    <w:rsid w:val="3CA34183"/>
    <w:rsid w:val="3CA3652B"/>
    <w:rsid w:val="3CA38D64"/>
    <w:rsid w:val="3CA3F01F"/>
    <w:rsid w:val="3CA504A9"/>
    <w:rsid w:val="3CA5061C"/>
    <w:rsid w:val="3CA57CF6"/>
    <w:rsid w:val="3CA70870"/>
    <w:rsid w:val="3CA76BAE"/>
    <w:rsid w:val="3CA78EBC"/>
    <w:rsid w:val="3CA81BC3"/>
    <w:rsid w:val="3CA841BD"/>
    <w:rsid w:val="3CA99714"/>
    <w:rsid w:val="3CA9E32E"/>
    <w:rsid w:val="3CA9E3A0"/>
    <w:rsid w:val="3CAB1448"/>
    <w:rsid w:val="3CABF0E4"/>
    <w:rsid w:val="3CACA9E8"/>
    <w:rsid w:val="3CADABE6"/>
    <w:rsid w:val="3CADC769"/>
    <w:rsid w:val="3CADD609"/>
    <w:rsid w:val="3CAE2E61"/>
    <w:rsid w:val="3CAEE0C9"/>
    <w:rsid w:val="3CAF1E9D"/>
    <w:rsid w:val="3CB1B10B"/>
    <w:rsid w:val="3CB1F192"/>
    <w:rsid w:val="3CB28086"/>
    <w:rsid w:val="3CB3E8D7"/>
    <w:rsid w:val="3CB476D2"/>
    <w:rsid w:val="3CB4C811"/>
    <w:rsid w:val="3CB5AD96"/>
    <w:rsid w:val="3CB5C16D"/>
    <w:rsid w:val="3CB63BAF"/>
    <w:rsid w:val="3CB64B27"/>
    <w:rsid w:val="3CB6CC37"/>
    <w:rsid w:val="3CB75E6F"/>
    <w:rsid w:val="3CB7AE04"/>
    <w:rsid w:val="3CB841A3"/>
    <w:rsid w:val="3CB881AF"/>
    <w:rsid w:val="3CB8FB77"/>
    <w:rsid w:val="3CBA24A0"/>
    <w:rsid w:val="3CBAB027"/>
    <w:rsid w:val="3CBB661A"/>
    <w:rsid w:val="3CBCC7FA"/>
    <w:rsid w:val="3CBD004A"/>
    <w:rsid w:val="3CBDC25D"/>
    <w:rsid w:val="3CBEB19A"/>
    <w:rsid w:val="3CBF544E"/>
    <w:rsid w:val="3CBFB4F2"/>
    <w:rsid w:val="3CC0CB62"/>
    <w:rsid w:val="3CC10DD3"/>
    <w:rsid w:val="3CC15017"/>
    <w:rsid w:val="3CC19AB6"/>
    <w:rsid w:val="3CC1BA0E"/>
    <w:rsid w:val="3CC2484A"/>
    <w:rsid w:val="3CC2BD3C"/>
    <w:rsid w:val="3CC30550"/>
    <w:rsid w:val="3CC39B8C"/>
    <w:rsid w:val="3CC41A22"/>
    <w:rsid w:val="3CC437E8"/>
    <w:rsid w:val="3CC44325"/>
    <w:rsid w:val="3CC4AE07"/>
    <w:rsid w:val="3CC4FCA3"/>
    <w:rsid w:val="3CC5035A"/>
    <w:rsid w:val="3CC50F4D"/>
    <w:rsid w:val="3CC66B2A"/>
    <w:rsid w:val="3CC73948"/>
    <w:rsid w:val="3CC7F5BD"/>
    <w:rsid w:val="3CC82853"/>
    <w:rsid w:val="3CC91B56"/>
    <w:rsid w:val="3CC943CD"/>
    <w:rsid w:val="3CC9854A"/>
    <w:rsid w:val="3CC9B0B0"/>
    <w:rsid w:val="3CC9DB61"/>
    <w:rsid w:val="3CCA6B73"/>
    <w:rsid w:val="3CCAD705"/>
    <w:rsid w:val="3CCB0EAE"/>
    <w:rsid w:val="3CCBDB95"/>
    <w:rsid w:val="3CCC55C0"/>
    <w:rsid w:val="3CCCDCFC"/>
    <w:rsid w:val="3CCD0FCD"/>
    <w:rsid w:val="3CCD209A"/>
    <w:rsid w:val="3CCD68F3"/>
    <w:rsid w:val="3CCE1185"/>
    <w:rsid w:val="3CCFD08C"/>
    <w:rsid w:val="3CCFFB66"/>
    <w:rsid w:val="3CD03D87"/>
    <w:rsid w:val="3CD0A293"/>
    <w:rsid w:val="3CD13695"/>
    <w:rsid w:val="3CD15434"/>
    <w:rsid w:val="3CD15DE8"/>
    <w:rsid w:val="3CD1BB32"/>
    <w:rsid w:val="3CD2C01D"/>
    <w:rsid w:val="3CD3C4B7"/>
    <w:rsid w:val="3CD4A3B7"/>
    <w:rsid w:val="3CD4F634"/>
    <w:rsid w:val="3CD582C9"/>
    <w:rsid w:val="3CD626A0"/>
    <w:rsid w:val="3CD6D862"/>
    <w:rsid w:val="3CD6EB6F"/>
    <w:rsid w:val="3CD748F0"/>
    <w:rsid w:val="3CD74D66"/>
    <w:rsid w:val="3CD7CCEF"/>
    <w:rsid w:val="3CD7D5D1"/>
    <w:rsid w:val="3CD9543C"/>
    <w:rsid w:val="3CDA9E04"/>
    <w:rsid w:val="3CDAB310"/>
    <w:rsid w:val="3CDACC66"/>
    <w:rsid w:val="3CDC5A5F"/>
    <w:rsid w:val="3CDC7AF0"/>
    <w:rsid w:val="3CDD8A2C"/>
    <w:rsid w:val="3CDE26B5"/>
    <w:rsid w:val="3CDE8B04"/>
    <w:rsid w:val="3CDE9EAB"/>
    <w:rsid w:val="3CDF0E90"/>
    <w:rsid w:val="3CDFD03C"/>
    <w:rsid w:val="3CE04326"/>
    <w:rsid w:val="3CE3368E"/>
    <w:rsid w:val="3CE36041"/>
    <w:rsid w:val="3CE3634F"/>
    <w:rsid w:val="3CE3640D"/>
    <w:rsid w:val="3CE40FC0"/>
    <w:rsid w:val="3CE44480"/>
    <w:rsid w:val="3CE4573E"/>
    <w:rsid w:val="3CE4DF52"/>
    <w:rsid w:val="3CE633C2"/>
    <w:rsid w:val="3CE6D660"/>
    <w:rsid w:val="3CE7C7A9"/>
    <w:rsid w:val="3CE95A53"/>
    <w:rsid w:val="3CE9D7A5"/>
    <w:rsid w:val="3CE9EB07"/>
    <w:rsid w:val="3CEA2683"/>
    <w:rsid w:val="3CEA60C5"/>
    <w:rsid w:val="3CEAED76"/>
    <w:rsid w:val="3CEBA3A0"/>
    <w:rsid w:val="3CEC1611"/>
    <w:rsid w:val="3CEC513E"/>
    <w:rsid w:val="3CEC93B1"/>
    <w:rsid w:val="3CECAE5A"/>
    <w:rsid w:val="3CEE688E"/>
    <w:rsid w:val="3CEFCAED"/>
    <w:rsid w:val="3CEFDB0C"/>
    <w:rsid w:val="3CF05345"/>
    <w:rsid w:val="3CF07162"/>
    <w:rsid w:val="3CF0A794"/>
    <w:rsid w:val="3CF13991"/>
    <w:rsid w:val="3CF15F6A"/>
    <w:rsid w:val="3CF23779"/>
    <w:rsid w:val="3CF26F5B"/>
    <w:rsid w:val="3CF33294"/>
    <w:rsid w:val="3CF37573"/>
    <w:rsid w:val="3CF3FB26"/>
    <w:rsid w:val="3CF40721"/>
    <w:rsid w:val="3CF48039"/>
    <w:rsid w:val="3CF59371"/>
    <w:rsid w:val="3CF59CDE"/>
    <w:rsid w:val="3CF5B4DE"/>
    <w:rsid w:val="3CF63023"/>
    <w:rsid w:val="3CF6C622"/>
    <w:rsid w:val="3CF76477"/>
    <w:rsid w:val="3CF7D8BB"/>
    <w:rsid w:val="3CF85972"/>
    <w:rsid w:val="3CF868F0"/>
    <w:rsid w:val="3CF8C4D6"/>
    <w:rsid w:val="3CF93972"/>
    <w:rsid w:val="3CF98272"/>
    <w:rsid w:val="3CF993D7"/>
    <w:rsid w:val="3CF9DD36"/>
    <w:rsid w:val="3CF9E0F6"/>
    <w:rsid w:val="3CF9FBE5"/>
    <w:rsid w:val="3CFB684E"/>
    <w:rsid w:val="3CFB76D2"/>
    <w:rsid w:val="3CFCDADE"/>
    <w:rsid w:val="3CFD449D"/>
    <w:rsid w:val="3CFEBA2D"/>
    <w:rsid w:val="3CFF1A53"/>
    <w:rsid w:val="3CFF3E24"/>
    <w:rsid w:val="3CFFD69D"/>
    <w:rsid w:val="3D009DA4"/>
    <w:rsid w:val="3D00D17C"/>
    <w:rsid w:val="3D0149DF"/>
    <w:rsid w:val="3D01829F"/>
    <w:rsid w:val="3D028577"/>
    <w:rsid w:val="3D02F407"/>
    <w:rsid w:val="3D03123A"/>
    <w:rsid w:val="3D0329A4"/>
    <w:rsid w:val="3D03841A"/>
    <w:rsid w:val="3D039B3B"/>
    <w:rsid w:val="3D03AC08"/>
    <w:rsid w:val="3D03DBB9"/>
    <w:rsid w:val="3D052A4B"/>
    <w:rsid w:val="3D059EF5"/>
    <w:rsid w:val="3D059F28"/>
    <w:rsid w:val="3D05A6E9"/>
    <w:rsid w:val="3D062D6E"/>
    <w:rsid w:val="3D0673E2"/>
    <w:rsid w:val="3D069C72"/>
    <w:rsid w:val="3D0735E3"/>
    <w:rsid w:val="3D07779B"/>
    <w:rsid w:val="3D078C7F"/>
    <w:rsid w:val="3D07C7AF"/>
    <w:rsid w:val="3D082DEB"/>
    <w:rsid w:val="3D08E020"/>
    <w:rsid w:val="3D09D94A"/>
    <w:rsid w:val="3D0B3CDA"/>
    <w:rsid w:val="3D0C022F"/>
    <w:rsid w:val="3D0C5205"/>
    <w:rsid w:val="3D0F9DDD"/>
    <w:rsid w:val="3D103483"/>
    <w:rsid w:val="3D10BCE2"/>
    <w:rsid w:val="3D10DA45"/>
    <w:rsid w:val="3D114E8B"/>
    <w:rsid w:val="3D11A619"/>
    <w:rsid w:val="3D11C308"/>
    <w:rsid w:val="3D11D57C"/>
    <w:rsid w:val="3D120FDE"/>
    <w:rsid w:val="3D12FF3F"/>
    <w:rsid w:val="3D137D57"/>
    <w:rsid w:val="3D13D4D2"/>
    <w:rsid w:val="3D14C525"/>
    <w:rsid w:val="3D15EFF2"/>
    <w:rsid w:val="3D1609CE"/>
    <w:rsid w:val="3D18B013"/>
    <w:rsid w:val="3D192FC9"/>
    <w:rsid w:val="3D1A2336"/>
    <w:rsid w:val="3D1A8346"/>
    <w:rsid w:val="3D1B3044"/>
    <w:rsid w:val="3D1B3319"/>
    <w:rsid w:val="3D1C492C"/>
    <w:rsid w:val="3D1CC119"/>
    <w:rsid w:val="3D1DC894"/>
    <w:rsid w:val="3D1E7169"/>
    <w:rsid w:val="3D1E89B3"/>
    <w:rsid w:val="3D1EA047"/>
    <w:rsid w:val="3D1F327B"/>
    <w:rsid w:val="3D20380D"/>
    <w:rsid w:val="3D20A2ED"/>
    <w:rsid w:val="3D20E799"/>
    <w:rsid w:val="3D217C36"/>
    <w:rsid w:val="3D21A2D4"/>
    <w:rsid w:val="3D222A2E"/>
    <w:rsid w:val="3D228C47"/>
    <w:rsid w:val="3D22DCA4"/>
    <w:rsid w:val="3D232D0E"/>
    <w:rsid w:val="3D242CA8"/>
    <w:rsid w:val="3D255178"/>
    <w:rsid w:val="3D25D199"/>
    <w:rsid w:val="3D25ED91"/>
    <w:rsid w:val="3D25FA09"/>
    <w:rsid w:val="3D262BBC"/>
    <w:rsid w:val="3D2718CC"/>
    <w:rsid w:val="3D274908"/>
    <w:rsid w:val="3D279064"/>
    <w:rsid w:val="3D279C81"/>
    <w:rsid w:val="3D2817F5"/>
    <w:rsid w:val="3D290B45"/>
    <w:rsid w:val="3D29AF07"/>
    <w:rsid w:val="3D2AE14B"/>
    <w:rsid w:val="3D2BE696"/>
    <w:rsid w:val="3D2BECC2"/>
    <w:rsid w:val="3D2D1E36"/>
    <w:rsid w:val="3D2DFB67"/>
    <w:rsid w:val="3D2E5C46"/>
    <w:rsid w:val="3D2F6397"/>
    <w:rsid w:val="3D2F6FC4"/>
    <w:rsid w:val="3D30259B"/>
    <w:rsid w:val="3D30A1A3"/>
    <w:rsid w:val="3D3112B8"/>
    <w:rsid w:val="3D321963"/>
    <w:rsid w:val="3D352339"/>
    <w:rsid w:val="3D354CB2"/>
    <w:rsid w:val="3D358F64"/>
    <w:rsid w:val="3D35EB39"/>
    <w:rsid w:val="3D3699A0"/>
    <w:rsid w:val="3D36C119"/>
    <w:rsid w:val="3D36C310"/>
    <w:rsid w:val="3D37036C"/>
    <w:rsid w:val="3D37ECCD"/>
    <w:rsid w:val="3D38BB1D"/>
    <w:rsid w:val="3D390DEA"/>
    <w:rsid w:val="3D391310"/>
    <w:rsid w:val="3D3A5F52"/>
    <w:rsid w:val="3D3AAC6D"/>
    <w:rsid w:val="3D3B75C3"/>
    <w:rsid w:val="3D3C8DC1"/>
    <w:rsid w:val="3D3CC438"/>
    <w:rsid w:val="3D3D6219"/>
    <w:rsid w:val="3D3E0752"/>
    <w:rsid w:val="3D3F3413"/>
    <w:rsid w:val="3D413C1C"/>
    <w:rsid w:val="3D41E29A"/>
    <w:rsid w:val="3D41E7F1"/>
    <w:rsid w:val="3D43E1A5"/>
    <w:rsid w:val="3D43F05C"/>
    <w:rsid w:val="3D44B77C"/>
    <w:rsid w:val="3D4688AD"/>
    <w:rsid w:val="3D475E8C"/>
    <w:rsid w:val="3D48453A"/>
    <w:rsid w:val="3D48848D"/>
    <w:rsid w:val="3D49156B"/>
    <w:rsid w:val="3D49408D"/>
    <w:rsid w:val="3D49ED68"/>
    <w:rsid w:val="3D4A84F7"/>
    <w:rsid w:val="3D4C38CD"/>
    <w:rsid w:val="3D4D09B3"/>
    <w:rsid w:val="3D4E85F4"/>
    <w:rsid w:val="3D4EF602"/>
    <w:rsid w:val="3D4F4378"/>
    <w:rsid w:val="3D4F4573"/>
    <w:rsid w:val="3D4FB3F6"/>
    <w:rsid w:val="3D4FDECD"/>
    <w:rsid w:val="3D4FEF08"/>
    <w:rsid w:val="3D505E78"/>
    <w:rsid w:val="3D5150FC"/>
    <w:rsid w:val="3D516C38"/>
    <w:rsid w:val="3D51A54A"/>
    <w:rsid w:val="3D52BF21"/>
    <w:rsid w:val="3D52D085"/>
    <w:rsid w:val="3D535C67"/>
    <w:rsid w:val="3D53EFB0"/>
    <w:rsid w:val="3D53F641"/>
    <w:rsid w:val="3D541C96"/>
    <w:rsid w:val="3D550451"/>
    <w:rsid w:val="3D556351"/>
    <w:rsid w:val="3D557B58"/>
    <w:rsid w:val="3D55B2F6"/>
    <w:rsid w:val="3D55C882"/>
    <w:rsid w:val="3D57EF4B"/>
    <w:rsid w:val="3D582B54"/>
    <w:rsid w:val="3D58899F"/>
    <w:rsid w:val="3D588EEA"/>
    <w:rsid w:val="3D58AE69"/>
    <w:rsid w:val="3D58FBDC"/>
    <w:rsid w:val="3D598A78"/>
    <w:rsid w:val="3D59FBF7"/>
    <w:rsid w:val="3D5B041D"/>
    <w:rsid w:val="3D5BEFE6"/>
    <w:rsid w:val="3D5C193E"/>
    <w:rsid w:val="3D5C3D24"/>
    <w:rsid w:val="3D5C4C30"/>
    <w:rsid w:val="3D5C82F8"/>
    <w:rsid w:val="3D5CC811"/>
    <w:rsid w:val="3D5D4E06"/>
    <w:rsid w:val="3D5D5B64"/>
    <w:rsid w:val="3D5D6C68"/>
    <w:rsid w:val="3D5D96E4"/>
    <w:rsid w:val="3D5E0F9B"/>
    <w:rsid w:val="3D5E6DB9"/>
    <w:rsid w:val="3D5F7B17"/>
    <w:rsid w:val="3D5FD0F2"/>
    <w:rsid w:val="3D6035BD"/>
    <w:rsid w:val="3D607806"/>
    <w:rsid w:val="3D613568"/>
    <w:rsid w:val="3D614500"/>
    <w:rsid w:val="3D61626E"/>
    <w:rsid w:val="3D61D6A4"/>
    <w:rsid w:val="3D61FCDF"/>
    <w:rsid w:val="3D632137"/>
    <w:rsid w:val="3D641D56"/>
    <w:rsid w:val="3D668AC1"/>
    <w:rsid w:val="3D66D287"/>
    <w:rsid w:val="3D66D6BA"/>
    <w:rsid w:val="3D673A74"/>
    <w:rsid w:val="3D6921A1"/>
    <w:rsid w:val="3D698146"/>
    <w:rsid w:val="3D698DC1"/>
    <w:rsid w:val="3D69E05C"/>
    <w:rsid w:val="3D6A6537"/>
    <w:rsid w:val="3D6A95DC"/>
    <w:rsid w:val="3D6B796A"/>
    <w:rsid w:val="3D6BD4A7"/>
    <w:rsid w:val="3D6C3D7E"/>
    <w:rsid w:val="3D6D3717"/>
    <w:rsid w:val="3D6DCFDD"/>
    <w:rsid w:val="3D6E0148"/>
    <w:rsid w:val="3D6E7BF7"/>
    <w:rsid w:val="3D6E8710"/>
    <w:rsid w:val="3D6EA2F4"/>
    <w:rsid w:val="3D6F0318"/>
    <w:rsid w:val="3D6F5919"/>
    <w:rsid w:val="3D70539A"/>
    <w:rsid w:val="3D7104D6"/>
    <w:rsid w:val="3D726030"/>
    <w:rsid w:val="3D734AA6"/>
    <w:rsid w:val="3D746DB6"/>
    <w:rsid w:val="3D749AF0"/>
    <w:rsid w:val="3D74D307"/>
    <w:rsid w:val="3D764353"/>
    <w:rsid w:val="3D76B66B"/>
    <w:rsid w:val="3D772BFB"/>
    <w:rsid w:val="3D77B0D7"/>
    <w:rsid w:val="3D784D58"/>
    <w:rsid w:val="3D78636B"/>
    <w:rsid w:val="3D788BDD"/>
    <w:rsid w:val="3D78F5C4"/>
    <w:rsid w:val="3D791BBC"/>
    <w:rsid w:val="3D799650"/>
    <w:rsid w:val="3D7A8777"/>
    <w:rsid w:val="3D7B4DD3"/>
    <w:rsid w:val="3D7B5052"/>
    <w:rsid w:val="3D7D124B"/>
    <w:rsid w:val="3D7DB97E"/>
    <w:rsid w:val="3D7EA9E3"/>
    <w:rsid w:val="3D7F48FF"/>
    <w:rsid w:val="3D8095D3"/>
    <w:rsid w:val="3D81A1C4"/>
    <w:rsid w:val="3D82366B"/>
    <w:rsid w:val="3D82FCE1"/>
    <w:rsid w:val="3D8349C2"/>
    <w:rsid w:val="3D8651EE"/>
    <w:rsid w:val="3D87237E"/>
    <w:rsid w:val="3D87A0D9"/>
    <w:rsid w:val="3D8855A8"/>
    <w:rsid w:val="3D8953B6"/>
    <w:rsid w:val="3D8A3BD7"/>
    <w:rsid w:val="3D8B79BB"/>
    <w:rsid w:val="3D8E50E3"/>
    <w:rsid w:val="3D8EBBC1"/>
    <w:rsid w:val="3D8EF953"/>
    <w:rsid w:val="3D8F4E72"/>
    <w:rsid w:val="3D91F390"/>
    <w:rsid w:val="3D922E03"/>
    <w:rsid w:val="3D9335B1"/>
    <w:rsid w:val="3D9564C4"/>
    <w:rsid w:val="3D965D75"/>
    <w:rsid w:val="3D976588"/>
    <w:rsid w:val="3D979F12"/>
    <w:rsid w:val="3D97AE21"/>
    <w:rsid w:val="3D97FA29"/>
    <w:rsid w:val="3D984F48"/>
    <w:rsid w:val="3D9870AE"/>
    <w:rsid w:val="3D98B5F7"/>
    <w:rsid w:val="3D999790"/>
    <w:rsid w:val="3D99F6DF"/>
    <w:rsid w:val="3D9B14CB"/>
    <w:rsid w:val="3D9BB98C"/>
    <w:rsid w:val="3D9C8C7B"/>
    <w:rsid w:val="3D9CA036"/>
    <w:rsid w:val="3D9DDE1C"/>
    <w:rsid w:val="3D9DE067"/>
    <w:rsid w:val="3D9E2F11"/>
    <w:rsid w:val="3D9E608D"/>
    <w:rsid w:val="3D9E8448"/>
    <w:rsid w:val="3DA01764"/>
    <w:rsid w:val="3DA0183E"/>
    <w:rsid w:val="3DA052A0"/>
    <w:rsid w:val="3DA07527"/>
    <w:rsid w:val="3DA0D4D4"/>
    <w:rsid w:val="3DA0E6FF"/>
    <w:rsid w:val="3DA11290"/>
    <w:rsid w:val="3DA19AEC"/>
    <w:rsid w:val="3DA2F7D1"/>
    <w:rsid w:val="3DA3ACA9"/>
    <w:rsid w:val="3DA50D85"/>
    <w:rsid w:val="3DA5B7FE"/>
    <w:rsid w:val="3DA6369C"/>
    <w:rsid w:val="3DA77032"/>
    <w:rsid w:val="3DA911E6"/>
    <w:rsid w:val="3DA92A2B"/>
    <w:rsid w:val="3DA98525"/>
    <w:rsid w:val="3DAAA446"/>
    <w:rsid w:val="3DAC4112"/>
    <w:rsid w:val="3DAC48AA"/>
    <w:rsid w:val="3DAD42DA"/>
    <w:rsid w:val="3DAF3833"/>
    <w:rsid w:val="3DB25E45"/>
    <w:rsid w:val="3DB39895"/>
    <w:rsid w:val="3DB3E21A"/>
    <w:rsid w:val="3DB41E16"/>
    <w:rsid w:val="3DB5823A"/>
    <w:rsid w:val="3DB598F6"/>
    <w:rsid w:val="3DB5A1F8"/>
    <w:rsid w:val="3DB5C441"/>
    <w:rsid w:val="3DB5E5FD"/>
    <w:rsid w:val="3DB6124E"/>
    <w:rsid w:val="3DB6762E"/>
    <w:rsid w:val="3DB74395"/>
    <w:rsid w:val="3DB7B7E6"/>
    <w:rsid w:val="3DB7BCDF"/>
    <w:rsid w:val="3DB7FC06"/>
    <w:rsid w:val="3DB85762"/>
    <w:rsid w:val="3DB8D2A6"/>
    <w:rsid w:val="3DB98D88"/>
    <w:rsid w:val="3DBACFC3"/>
    <w:rsid w:val="3DBB40CE"/>
    <w:rsid w:val="3DBBD7D9"/>
    <w:rsid w:val="3DBC8FED"/>
    <w:rsid w:val="3DBD1467"/>
    <w:rsid w:val="3DBD7489"/>
    <w:rsid w:val="3DBD9485"/>
    <w:rsid w:val="3DBDD84F"/>
    <w:rsid w:val="3DBE443C"/>
    <w:rsid w:val="3DBEDF00"/>
    <w:rsid w:val="3DBFA44E"/>
    <w:rsid w:val="3DC025A5"/>
    <w:rsid w:val="3DC0ED5A"/>
    <w:rsid w:val="3DC1AF55"/>
    <w:rsid w:val="3DC27D0E"/>
    <w:rsid w:val="3DC31735"/>
    <w:rsid w:val="3DC3F986"/>
    <w:rsid w:val="3DC47E41"/>
    <w:rsid w:val="3DC4EBCE"/>
    <w:rsid w:val="3DC4F00A"/>
    <w:rsid w:val="3DC5575D"/>
    <w:rsid w:val="3DC6025D"/>
    <w:rsid w:val="3DC6853A"/>
    <w:rsid w:val="3DC68E63"/>
    <w:rsid w:val="3DC7172B"/>
    <w:rsid w:val="3DC71EAC"/>
    <w:rsid w:val="3DC815F8"/>
    <w:rsid w:val="3DC91442"/>
    <w:rsid w:val="3DCA534F"/>
    <w:rsid w:val="3DCAA714"/>
    <w:rsid w:val="3DCB619C"/>
    <w:rsid w:val="3DCB6CE0"/>
    <w:rsid w:val="3DCB78BB"/>
    <w:rsid w:val="3DCC4348"/>
    <w:rsid w:val="3DCD6657"/>
    <w:rsid w:val="3DCD851D"/>
    <w:rsid w:val="3DCD8583"/>
    <w:rsid w:val="3DCE8D34"/>
    <w:rsid w:val="3DCEB8F3"/>
    <w:rsid w:val="3DCECEC4"/>
    <w:rsid w:val="3DD02E61"/>
    <w:rsid w:val="3DD0826D"/>
    <w:rsid w:val="3DD1AD05"/>
    <w:rsid w:val="3DD1C339"/>
    <w:rsid w:val="3DD200B7"/>
    <w:rsid w:val="3DD25ECF"/>
    <w:rsid w:val="3DD2D03C"/>
    <w:rsid w:val="3DD2F911"/>
    <w:rsid w:val="3DD33107"/>
    <w:rsid w:val="3DD3ACD5"/>
    <w:rsid w:val="3DD46167"/>
    <w:rsid w:val="3DD5BAE8"/>
    <w:rsid w:val="3DD64CB9"/>
    <w:rsid w:val="3DD69E95"/>
    <w:rsid w:val="3DD783F7"/>
    <w:rsid w:val="3DD81C95"/>
    <w:rsid w:val="3DD8928F"/>
    <w:rsid w:val="3DD8B26D"/>
    <w:rsid w:val="3DDA5CEE"/>
    <w:rsid w:val="3DDA6DD7"/>
    <w:rsid w:val="3DDAF795"/>
    <w:rsid w:val="3DDB64ED"/>
    <w:rsid w:val="3DDCB140"/>
    <w:rsid w:val="3DDD6EEE"/>
    <w:rsid w:val="3DDFBF2A"/>
    <w:rsid w:val="3DE0209D"/>
    <w:rsid w:val="3DE0BFA9"/>
    <w:rsid w:val="3DE198D0"/>
    <w:rsid w:val="3DE2A941"/>
    <w:rsid w:val="3DE2B88B"/>
    <w:rsid w:val="3DE3F1A8"/>
    <w:rsid w:val="3DE3F9A1"/>
    <w:rsid w:val="3DE4E1D2"/>
    <w:rsid w:val="3DE5B02E"/>
    <w:rsid w:val="3DE5F6CA"/>
    <w:rsid w:val="3DE60AC3"/>
    <w:rsid w:val="3DE60BF6"/>
    <w:rsid w:val="3DE6584D"/>
    <w:rsid w:val="3DE67AC8"/>
    <w:rsid w:val="3DE6CF2F"/>
    <w:rsid w:val="3DE7FF8E"/>
    <w:rsid w:val="3DE8A5A4"/>
    <w:rsid w:val="3DE90252"/>
    <w:rsid w:val="3DE9A3B7"/>
    <w:rsid w:val="3DEA3952"/>
    <w:rsid w:val="3DEB9903"/>
    <w:rsid w:val="3DEBC64D"/>
    <w:rsid w:val="3DEBCC81"/>
    <w:rsid w:val="3DEC2CF8"/>
    <w:rsid w:val="3DED7051"/>
    <w:rsid w:val="3DEDF0F7"/>
    <w:rsid w:val="3DEE9644"/>
    <w:rsid w:val="3DEF9522"/>
    <w:rsid w:val="3DF08D1C"/>
    <w:rsid w:val="3DF10A84"/>
    <w:rsid w:val="3DF1E4A8"/>
    <w:rsid w:val="3DF4BA91"/>
    <w:rsid w:val="3DF4BB38"/>
    <w:rsid w:val="3DF4C8CF"/>
    <w:rsid w:val="3DF4FBDB"/>
    <w:rsid w:val="3DF55206"/>
    <w:rsid w:val="3DF591D3"/>
    <w:rsid w:val="3DF5AB6F"/>
    <w:rsid w:val="3DF5E7C4"/>
    <w:rsid w:val="3DF5E911"/>
    <w:rsid w:val="3DF615BD"/>
    <w:rsid w:val="3DF67B4F"/>
    <w:rsid w:val="3DF76EBF"/>
    <w:rsid w:val="3DF86B9B"/>
    <w:rsid w:val="3DF8871D"/>
    <w:rsid w:val="3DFB0FA2"/>
    <w:rsid w:val="3DFB4866"/>
    <w:rsid w:val="3DFBBDF9"/>
    <w:rsid w:val="3DFBE4C5"/>
    <w:rsid w:val="3DFC13E6"/>
    <w:rsid w:val="3DFC793F"/>
    <w:rsid w:val="3DFD2C3D"/>
    <w:rsid w:val="3DFD9408"/>
    <w:rsid w:val="3DFDC6E7"/>
    <w:rsid w:val="3DFE21B3"/>
    <w:rsid w:val="3DFE991B"/>
    <w:rsid w:val="3DFF499A"/>
    <w:rsid w:val="3DFF7AC7"/>
    <w:rsid w:val="3DFFEF8C"/>
    <w:rsid w:val="3E0100E0"/>
    <w:rsid w:val="3E017C61"/>
    <w:rsid w:val="3E01DA9F"/>
    <w:rsid w:val="3E01E551"/>
    <w:rsid w:val="3E023079"/>
    <w:rsid w:val="3E029A77"/>
    <w:rsid w:val="3E02C000"/>
    <w:rsid w:val="3E035EC0"/>
    <w:rsid w:val="3E03A8F2"/>
    <w:rsid w:val="3E04161A"/>
    <w:rsid w:val="3E041779"/>
    <w:rsid w:val="3E043607"/>
    <w:rsid w:val="3E061869"/>
    <w:rsid w:val="3E07489E"/>
    <w:rsid w:val="3E07922D"/>
    <w:rsid w:val="3E0887D1"/>
    <w:rsid w:val="3E09866C"/>
    <w:rsid w:val="3E09DA59"/>
    <w:rsid w:val="3E09EF30"/>
    <w:rsid w:val="3E0A08B3"/>
    <w:rsid w:val="3E0AF0AA"/>
    <w:rsid w:val="3E0B68F9"/>
    <w:rsid w:val="3E0C3094"/>
    <w:rsid w:val="3E0CCA91"/>
    <w:rsid w:val="3E0DCF2C"/>
    <w:rsid w:val="3E0E55B4"/>
    <w:rsid w:val="3E0F8CD1"/>
    <w:rsid w:val="3E10E589"/>
    <w:rsid w:val="3E113B96"/>
    <w:rsid w:val="3E119441"/>
    <w:rsid w:val="3E11F009"/>
    <w:rsid w:val="3E125A08"/>
    <w:rsid w:val="3E13BCCE"/>
    <w:rsid w:val="3E14097E"/>
    <w:rsid w:val="3E145EC3"/>
    <w:rsid w:val="3E151E8D"/>
    <w:rsid w:val="3E15389F"/>
    <w:rsid w:val="3E165EA8"/>
    <w:rsid w:val="3E17B7F5"/>
    <w:rsid w:val="3E187EF5"/>
    <w:rsid w:val="3E1A5496"/>
    <w:rsid w:val="3E1A8EB0"/>
    <w:rsid w:val="3E1B3F23"/>
    <w:rsid w:val="3E1B4771"/>
    <w:rsid w:val="3E1CE484"/>
    <w:rsid w:val="3E1D1465"/>
    <w:rsid w:val="3E1DBEB4"/>
    <w:rsid w:val="3E1DEE5E"/>
    <w:rsid w:val="3E1DF9AE"/>
    <w:rsid w:val="3E1E2901"/>
    <w:rsid w:val="3E1EB23D"/>
    <w:rsid w:val="3E20A285"/>
    <w:rsid w:val="3E20B51C"/>
    <w:rsid w:val="3E213130"/>
    <w:rsid w:val="3E217E5C"/>
    <w:rsid w:val="3E22520C"/>
    <w:rsid w:val="3E228EC2"/>
    <w:rsid w:val="3E22DAE1"/>
    <w:rsid w:val="3E237285"/>
    <w:rsid w:val="3E23889C"/>
    <w:rsid w:val="3E2424FD"/>
    <w:rsid w:val="3E24263C"/>
    <w:rsid w:val="3E24A4CA"/>
    <w:rsid w:val="3E257041"/>
    <w:rsid w:val="3E2A9AC7"/>
    <w:rsid w:val="3E2AB1C7"/>
    <w:rsid w:val="3E2AFCC1"/>
    <w:rsid w:val="3E2C41DB"/>
    <w:rsid w:val="3E2D9DAE"/>
    <w:rsid w:val="3E2DC0CF"/>
    <w:rsid w:val="3E2E50AF"/>
    <w:rsid w:val="3E2E6704"/>
    <w:rsid w:val="3E2E889E"/>
    <w:rsid w:val="3E2EF946"/>
    <w:rsid w:val="3E2F2016"/>
    <w:rsid w:val="3E2F805A"/>
    <w:rsid w:val="3E2F9D2D"/>
    <w:rsid w:val="3E2FAAF2"/>
    <w:rsid w:val="3E309EE4"/>
    <w:rsid w:val="3E325A4B"/>
    <w:rsid w:val="3E32962D"/>
    <w:rsid w:val="3E33CC0D"/>
    <w:rsid w:val="3E33CED1"/>
    <w:rsid w:val="3E345CFB"/>
    <w:rsid w:val="3E348CE2"/>
    <w:rsid w:val="3E34A294"/>
    <w:rsid w:val="3E358D68"/>
    <w:rsid w:val="3E360727"/>
    <w:rsid w:val="3E3722DD"/>
    <w:rsid w:val="3E3AB33E"/>
    <w:rsid w:val="3E3ADAF4"/>
    <w:rsid w:val="3E3C2821"/>
    <w:rsid w:val="3E3C63A2"/>
    <w:rsid w:val="3E3C7FD8"/>
    <w:rsid w:val="3E3D322D"/>
    <w:rsid w:val="3E3D888F"/>
    <w:rsid w:val="3E3E333C"/>
    <w:rsid w:val="3E3E5ABA"/>
    <w:rsid w:val="3E3F8543"/>
    <w:rsid w:val="3E401DDE"/>
    <w:rsid w:val="3E407799"/>
    <w:rsid w:val="3E40923F"/>
    <w:rsid w:val="3E415455"/>
    <w:rsid w:val="3E42CB66"/>
    <w:rsid w:val="3E42E356"/>
    <w:rsid w:val="3E42F00E"/>
    <w:rsid w:val="3E430AEE"/>
    <w:rsid w:val="3E43414B"/>
    <w:rsid w:val="3E441F44"/>
    <w:rsid w:val="3E44E231"/>
    <w:rsid w:val="3E458756"/>
    <w:rsid w:val="3E45B38F"/>
    <w:rsid w:val="3E47F595"/>
    <w:rsid w:val="3E485F45"/>
    <w:rsid w:val="3E495F63"/>
    <w:rsid w:val="3E497667"/>
    <w:rsid w:val="3E49AC77"/>
    <w:rsid w:val="3E4A95EE"/>
    <w:rsid w:val="3E4ABF74"/>
    <w:rsid w:val="3E4B01C2"/>
    <w:rsid w:val="3E4B259C"/>
    <w:rsid w:val="3E4B893A"/>
    <w:rsid w:val="3E4C0729"/>
    <w:rsid w:val="3E4C4EC5"/>
    <w:rsid w:val="3E4CD91C"/>
    <w:rsid w:val="3E4D1AF3"/>
    <w:rsid w:val="3E50193C"/>
    <w:rsid w:val="3E51B586"/>
    <w:rsid w:val="3E53919C"/>
    <w:rsid w:val="3E53DCCF"/>
    <w:rsid w:val="3E53EB8F"/>
    <w:rsid w:val="3E53F032"/>
    <w:rsid w:val="3E5481C8"/>
    <w:rsid w:val="3E5568D0"/>
    <w:rsid w:val="3E559A23"/>
    <w:rsid w:val="3E56264F"/>
    <w:rsid w:val="3E563771"/>
    <w:rsid w:val="3E566BE0"/>
    <w:rsid w:val="3E566C50"/>
    <w:rsid w:val="3E568E4D"/>
    <w:rsid w:val="3E569038"/>
    <w:rsid w:val="3E57DA78"/>
    <w:rsid w:val="3E59A48E"/>
    <w:rsid w:val="3E5A0543"/>
    <w:rsid w:val="3E5AE758"/>
    <w:rsid w:val="3E5B03E1"/>
    <w:rsid w:val="3E5B17DE"/>
    <w:rsid w:val="3E5BBEEF"/>
    <w:rsid w:val="3E5CCADD"/>
    <w:rsid w:val="3E5D7556"/>
    <w:rsid w:val="3E5D97F5"/>
    <w:rsid w:val="3E5DBDE2"/>
    <w:rsid w:val="3E5E092A"/>
    <w:rsid w:val="3E5EAD8F"/>
    <w:rsid w:val="3E5F2AA6"/>
    <w:rsid w:val="3E5F8EC6"/>
    <w:rsid w:val="3E5FA526"/>
    <w:rsid w:val="3E5FE4AD"/>
    <w:rsid w:val="3E5FEB3E"/>
    <w:rsid w:val="3E60CBC1"/>
    <w:rsid w:val="3E6127CD"/>
    <w:rsid w:val="3E61778C"/>
    <w:rsid w:val="3E62DC96"/>
    <w:rsid w:val="3E63134D"/>
    <w:rsid w:val="3E636758"/>
    <w:rsid w:val="3E636CEC"/>
    <w:rsid w:val="3E64EBB7"/>
    <w:rsid w:val="3E65C1ED"/>
    <w:rsid w:val="3E65ED5E"/>
    <w:rsid w:val="3E6665E0"/>
    <w:rsid w:val="3E6707B6"/>
    <w:rsid w:val="3E67196A"/>
    <w:rsid w:val="3E675EEA"/>
    <w:rsid w:val="3E68090A"/>
    <w:rsid w:val="3E688811"/>
    <w:rsid w:val="3E6962C6"/>
    <w:rsid w:val="3E6A7588"/>
    <w:rsid w:val="3E6A8C23"/>
    <w:rsid w:val="3E6A9FF9"/>
    <w:rsid w:val="3E6C2ABB"/>
    <w:rsid w:val="3E6C66DB"/>
    <w:rsid w:val="3E6C6BD4"/>
    <w:rsid w:val="3E6CE133"/>
    <w:rsid w:val="3E6CE281"/>
    <w:rsid w:val="3E6DD635"/>
    <w:rsid w:val="3E6DF718"/>
    <w:rsid w:val="3E6E52D6"/>
    <w:rsid w:val="3E6ED7E9"/>
    <w:rsid w:val="3E707362"/>
    <w:rsid w:val="3E70FAE5"/>
    <w:rsid w:val="3E71C0F5"/>
    <w:rsid w:val="3E72366E"/>
    <w:rsid w:val="3E7275AC"/>
    <w:rsid w:val="3E72A9BF"/>
    <w:rsid w:val="3E7415FA"/>
    <w:rsid w:val="3E749356"/>
    <w:rsid w:val="3E756317"/>
    <w:rsid w:val="3E7587F4"/>
    <w:rsid w:val="3E760BA7"/>
    <w:rsid w:val="3E7618F7"/>
    <w:rsid w:val="3E76C836"/>
    <w:rsid w:val="3E771F84"/>
    <w:rsid w:val="3E7792B2"/>
    <w:rsid w:val="3E780D5D"/>
    <w:rsid w:val="3E786C28"/>
    <w:rsid w:val="3E786E9C"/>
    <w:rsid w:val="3E78DB51"/>
    <w:rsid w:val="3E78DDE1"/>
    <w:rsid w:val="3E79B170"/>
    <w:rsid w:val="3E7A1863"/>
    <w:rsid w:val="3E7B099A"/>
    <w:rsid w:val="3E7BA420"/>
    <w:rsid w:val="3E7BCDDF"/>
    <w:rsid w:val="3E7CC461"/>
    <w:rsid w:val="3E7CC70D"/>
    <w:rsid w:val="3E7D3018"/>
    <w:rsid w:val="3E7D7002"/>
    <w:rsid w:val="3E7DE298"/>
    <w:rsid w:val="3E7E01AF"/>
    <w:rsid w:val="3E7E15FD"/>
    <w:rsid w:val="3E7E8F60"/>
    <w:rsid w:val="3E7EDD0C"/>
    <w:rsid w:val="3E7F78B1"/>
    <w:rsid w:val="3E80098A"/>
    <w:rsid w:val="3E80DB0D"/>
    <w:rsid w:val="3E820E50"/>
    <w:rsid w:val="3E82B309"/>
    <w:rsid w:val="3E82FDA1"/>
    <w:rsid w:val="3E830ED6"/>
    <w:rsid w:val="3E83BC4B"/>
    <w:rsid w:val="3E84862C"/>
    <w:rsid w:val="3E855204"/>
    <w:rsid w:val="3E85E2D7"/>
    <w:rsid w:val="3E872F40"/>
    <w:rsid w:val="3E87C80B"/>
    <w:rsid w:val="3E87DFF2"/>
    <w:rsid w:val="3E88E8A8"/>
    <w:rsid w:val="3E89395D"/>
    <w:rsid w:val="3E89C9E4"/>
    <w:rsid w:val="3E8CBABC"/>
    <w:rsid w:val="3E8D6473"/>
    <w:rsid w:val="3E8DA740"/>
    <w:rsid w:val="3E8F558E"/>
    <w:rsid w:val="3E8FB6FF"/>
    <w:rsid w:val="3E8FD256"/>
    <w:rsid w:val="3E91C2E6"/>
    <w:rsid w:val="3E926E38"/>
    <w:rsid w:val="3E92EFE8"/>
    <w:rsid w:val="3E934B04"/>
    <w:rsid w:val="3E967DAC"/>
    <w:rsid w:val="3E96AA96"/>
    <w:rsid w:val="3E96AEA6"/>
    <w:rsid w:val="3E972102"/>
    <w:rsid w:val="3E98763E"/>
    <w:rsid w:val="3E9A2F33"/>
    <w:rsid w:val="3E9A87E5"/>
    <w:rsid w:val="3E9A8E6C"/>
    <w:rsid w:val="3E9A95E5"/>
    <w:rsid w:val="3E9AF88C"/>
    <w:rsid w:val="3E9B12B7"/>
    <w:rsid w:val="3E9BA02B"/>
    <w:rsid w:val="3E9BC842"/>
    <w:rsid w:val="3E9C785A"/>
    <w:rsid w:val="3E9E5755"/>
    <w:rsid w:val="3E9EF9DE"/>
    <w:rsid w:val="3EA10728"/>
    <w:rsid w:val="3EA1AA7D"/>
    <w:rsid w:val="3EA1B30A"/>
    <w:rsid w:val="3EA27414"/>
    <w:rsid w:val="3EA3B2D5"/>
    <w:rsid w:val="3EA3C625"/>
    <w:rsid w:val="3EA400BF"/>
    <w:rsid w:val="3EA441B0"/>
    <w:rsid w:val="3EA4C6B8"/>
    <w:rsid w:val="3EA51AEC"/>
    <w:rsid w:val="3EA53066"/>
    <w:rsid w:val="3EA56268"/>
    <w:rsid w:val="3EA623CC"/>
    <w:rsid w:val="3EA77ACF"/>
    <w:rsid w:val="3EA7A3B6"/>
    <w:rsid w:val="3EA83FBD"/>
    <w:rsid w:val="3EA8C0F3"/>
    <w:rsid w:val="3EA8C719"/>
    <w:rsid w:val="3EA980EA"/>
    <w:rsid w:val="3EA9CD7E"/>
    <w:rsid w:val="3EAA03F2"/>
    <w:rsid w:val="3EAA3C25"/>
    <w:rsid w:val="3EAA7AA5"/>
    <w:rsid w:val="3EAAD8D2"/>
    <w:rsid w:val="3EAC5AE3"/>
    <w:rsid w:val="3EACC193"/>
    <w:rsid w:val="3EAD2F8D"/>
    <w:rsid w:val="3EAE1D73"/>
    <w:rsid w:val="3EAEC96D"/>
    <w:rsid w:val="3EB12AA7"/>
    <w:rsid w:val="3EB18C48"/>
    <w:rsid w:val="3EB1A36C"/>
    <w:rsid w:val="3EB21AA7"/>
    <w:rsid w:val="3EB27A30"/>
    <w:rsid w:val="3EB2FB59"/>
    <w:rsid w:val="3EB48E0B"/>
    <w:rsid w:val="3EB58DFE"/>
    <w:rsid w:val="3EB5E6F8"/>
    <w:rsid w:val="3EB65D8D"/>
    <w:rsid w:val="3EB6D24B"/>
    <w:rsid w:val="3EB722EF"/>
    <w:rsid w:val="3EB7AF75"/>
    <w:rsid w:val="3EB8297E"/>
    <w:rsid w:val="3EB84735"/>
    <w:rsid w:val="3EBA255C"/>
    <w:rsid w:val="3EBB1789"/>
    <w:rsid w:val="3EBC0ECC"/>
    <w:rsid w:val="3EBC338D"/>
    <w:rsid w:val="3EBCDA22"/>
    <w:rsid w:val="3EBCFB4E"/>
    <w:rsid w:val="3EBD0E24"/>
    <w:rsid w:val="3EBDBC3F"/>
    <w:rsid w:val="3EBDE43A"/>
    <w:rsid w:val="3EBE737C"/>
    <w:rsid w:val="3EBEB914"/>
    <w:rsid w:val="3EBED59E"/>
    <w:rsid w:val="3EBEFC0B"/>
    <w:rsid w:val="3EBFE62E"/>
    <w:rsid w:val="3EC097CD"/>
    <w:rsid w:val="3EC11B8E"/>
    <w:rsid w:val="3EC1AC72"/>
    <w:rsid w:val="3EC26342"/>
    <w:rsid w:val="3EC34BBE"/>
    <w:rsid w:val="3EC356B7"/>
    <w:rsid w:val="3EC3C425"/>
    <w:rsid w:val="3EC49F23"/>
    <w:rsid w:val="3EC51169"/>
    <w:rsid w:val="3EC5640E"/>
    <w:rsid w:val="3EC59091"/>
    <w:rsid w:val="3EC5A610"/>
    <w:rsid w:val="3EC63497"/>
    <w:rsid w:val="3EC77C53"/>
    <w:rsid w:val="3EC7AF13"/>
    <w:rsid w:val="3EC7FE7F"/>
    <w:rsid w:val="3EC8BCC1"/>
    <w:rsid w:val="3EC8F3BA"/>
    <w:rsid w:val="3EC8FC2C"/>
    <w:rsid w:val="3EC920AA"/>
    <w:rsid w:val="3EC9F43C"/>
    <w:rsid w:val="3ECA0924"/>
    <w:rsid w:val="3ECA607E"/>
    <w:rsid w:val="3ECB414C"/>
    <w:rsid w:val="3ECB7A30"/>
    <w:rsid w:val="3ECD2BEE"/>
    <w:rsid w:val="3ECD530E"/>
    <w:rsid w:val="3ECDA9C9"/>
    <w:rsid w:val="3ECDC12F"/>
    <w:rsid w:val="3ECE10B9"/>
    <w:rsid w:val="3ECEF1F5"/>
    <w:rsid w:val="3ECEFCDF"/>
    <w:rsid w:val="3ED0C6E7"/>
    <w:rsid w:val="3ED0D022"/>
    <w:rsid w:val="3ED16FEA"/>
    <w:rsid w:val="3ED1E25F"/>
    <w:rsid w:val="3ED1FE6F"/>
    <w:rsid w:val="3ED221BC"/>
    <w:rsid w:val="3ED42000"/>
    <w:rsid w:val="3ED4DE4B"/>
    <w:rsid w:val="3ED5ED50"/>
    <w:rsid w:val="3ED5F6C3"/>
    <w:rsid w:val="3ED62B62"/>
    <w:rsid w:val="3ED6B1BC"/>
    <w:rsid w:val="3ED6DFD2"/>
    <w:rsid w:val="3ED6F8BD"/>
    <w:rsid w:val="3ED7C31E"/>
    <w:rsid w:val="3ED7DDF4"/>
    <w:rsid w:val="3ED822D0"/>
    <w:rsid w:val="3ED90C8C"/>
    <w:rsid w:val="3ED90D1B"/>
    <w:rsid w:val="3EDC7ECC"/>
    <w:rsid w:val="3EDCD5CC"/>
    <w:rsid w:val="3EDD22C5"/>
    <w:rsid w:val="3EDE1F5E"/>
    <w:rsid w:val="3EDEDC8E"/>
    <w:rsid w:val="3EDF0A91"/>
    <w:rsid w:val="3EDFD050"/>
    <w:rsid w:val="3EDFD0B8"/>
    <w:rsid w:val="3EE1DA81"/>
    <w:rsid w:val="3EE329FA"/>
    <w:rsid w:val="3EE439A1"/>
    <w:rsid w:val="3EE479DB"/>
    <w:rsid w:val="3EE52B19"/>
    <w:rsid w:val="3EE57067"/>
    <w:rsid w:val="3EE61F9D"/>
    <w:rsid w:val="3EE71308"/>
    <w:rsid w:val="3EE7C465"/>
    <w:rsid w:val="3EE802E5"/>
    <w:rsid w:val="3EE9E520"/>
    <w:rsid w:val="3EEAAC0A"/>
    <w:rsid w:val="3EEACB74"/>
    <w:rsid w:val="3EECEF6D"/>
    <w:rsid w:val="3EED40B3"/>
    <w:rsid w:val="3EEDABCA"/>
    <w:rsid w:val="3EF02013"/>
    <w:rsid w:val="3EF061F8"/>
    <w:rsid w:val="3EF1EBED"/>
    <w:rsid w:val="3EF2108F"/>
    <w:rsid w:val="3EF393ED"/>
    <w:rsid w:val="3EF3ACD9"/>
    <w:rsid w:val="3EF4580F"/>
    <w:rsid w:val="3EF4D239"/>
    <w:rsid w:val="3EF5C561"/>
    <w:rsid w:val="3EF5DB06"/>
    <w:rsid w:val="3EF5E2F3"/>
    <w:rsid w:val="3EF6351A"/>
    <w:rsid w:val="3EF6884D"/>
    <w:rsid w:val="3EF6C673"/>
    <w:rsid w:val="3EF6DDDB"/>
    <w:rsid w:val="3EF6F678"/>
    <w:rsid w:val="3EF77A42"/>
    <w:rsid w:val="3EF802F1"/>
    <w:rsid w:val="3EF8280B"/>
    <w:rsid w:val="3EF856DD"/>
    <w:rsid w:val="3EF985B8"/>
    <w:rsid w:val="3EF98CD5"/>
    <w:rsid w:val="3EF9A4E9"/>
    <w:rsid w:val="3EFA364A"/>
    <w:rsid w:val="3EFA3E9C"/>
    <w:rsid w:val="3EFAA73A"/>
    <w:rsid w:val="3EFB17FD"/>
    <w:rsid w:val="3EFBF4FE"/>
    <w:rsid w:val="3EFC31DF"/>
    <w:rsid w:val="3EFC5332"/>
    <w:rsid w:val="3EFE79F6"/>
    <w:rsid w:val="3EFE8D12"/>
    <w:rsid w:val="3EFED016"/>
    <w:rsid w:val="3F00EF36"/>
    <w:rsid w:val="3F012FB5"/>
    <w:rsid w:val="3F01F69A"/>
    <w:rsid w:val="3F0224B1"/>
    <w:rsid w:val="3F035867"/>
    <w:rsid w:val="3F03BA32"/>
    <w:rsid w:val="3F04A2BB"/>
    <w:rsid w:val="3F05014F"/>
    <w:rsid w:val="3F05688D"/>
    <w:rsid w:val="3F05D161"/>
    <w:rsid w:val="3F0632CE"/>
    <w:rsid w:val="3F06E2F5"/>
    <w:rsid w:val="3F078984"/>
    <w:rsid w:val="3F07D24C"/>
    <w:rsid w:val="3F08A300"/>
    <w:rsid w:val="3F095063"/>
    <w:rsid w:val="3F098F46"/>
    <w:rsid w:val="3F0A609E"/>
    <w:rsid w:val="3F0A7EEA"/>
    <w:rsid w:val="3F0CA9B4"/>
    <w:rsid w:val="3F0D9CC4"/>
    <w:rsid w:val="3F0DE7D0"/>
    <w:rsid w:val="3F0DEC0F"/>
    <w:rsid w:val="3F0EBF44"/>
    <w:rsid w:val="3F0ECBCF"/>
    <w:rsid w:val="3F0F8190"/>
    <w:rsid w:val="3F0FFCAE"/>
    <w:rsid w:val="3F115068"/>
    <w:rsid w:val="3F131700"/>
    <w:rsid w:val="3F132576"/>
    <w:rsid w:val="3F132DF2"/>
    <w:rsid w:val="3F13CFD2"/>
    <w:rsid w:val="3F13FD44"/>
    <w:rsid w:val="3F1422CD"/>
    <w:rsid w:val="3F14EF8F"/>
    <w:rsid w:val="3F150B4B"/>
    <w:rsid w:val="3F1540F9"/>
    <w:rsid w:val="3F155589"/>
    <w:rsid w:val="3F163ABE"/>
    <w:rsid w:val="3F16C764"/>
    <w:rsid w:val="3F179F9E"/>
    <w:rsid w:val="3F17C15F"/>
    <w:rsid w:val="3F17E795"/>
    <w:rsid w:val="3F189EE5"/>
    <w:rsid w:val="3F18E505"/>
    <w:rsid w:val="3F1AB8EB"/>
    <w:rsid w:val="3F1AD0D0"/>
    <w:rsid w:val="3F1AD4B0"/>
    <w:rsid w:val="3F1B9276"/>
    <w:rsid w:val="3F1C314D"/>
    <w:rsid w:val="3F1CD8D9"/>
    <w:rsid w:val="3F1DBF74"/>
    <w:rsid w:val="3F1E0285"/>
    <w:rsid w:val="3F1E17FB"/>
    <w:rsid w:val="3F1EFCF6"/>
    <w:rsid w:val="3F1F14E8"/>
    <w:rsid w:val="3F1FC609"/>
    <w:rsid w:val="3F20A22E"/>
    <w:rsid w:val="3F21202E"/>
    <w:rsid w:val="3F213752"/>
    <w:rsid w:val="3F214C5D"/>
    <w:rsid w:val="3F216A83"/>
    <w:rsid w:val="3F221DA6"/>
    <w:rsid w:val="3F236817"/>
    <w:rsid w:val="3F24E2E6"/>
    <w:rsid w:val="3F250252"/>
    <w:rsid w:val="3F2544D4"/>
    <w:rsid w:val="3F254E76"/>
    <w:rsid w:val="3F256169"/>
    <w:rsid w:val="3F25A488"/>
    <w:rsid w:val="3F2636CF"/>
    <w:rsid w:val="3F26B892"/>
    <w:rsid w:val="3F26D7EA"/>
    <w:rsid w:val="3F276F90"/>
    <w:rsid w:val="3F289C62"/>
    <w:rsid w:val="3F289D4F"/>
    <w:rsid w:val="3F28AB7A"/>
    <w:rsid w:val="3F295F2D"/>
    <w:rsid w:val="3F29CE61"/>
    <w:rsid w:val="3F29F6AF"/>
    <w:rsid w:val="3F2B569A"/>
    <w:rsid w:val="3F2BC64D"/>
    <w:rsid w:val="3F2C1B84"/>
    <w:rsid w:val="3F2CAFBB"/>
    <w:rsid w:val="3F2D21A2"/>
    <w:rsid w:val="3F2E3835"/>
    <w:rsid w:val="3F2EA0B5"/>
    <w:rsid w:val="3F2EF9FB"/>
    <w:rsid w:val="3F2FB82B"/>
    <w:rsid w:val="3F30459F"/>
    <w:rsid w:val="3F30C302"/>
    <w:rsid w:val="3F31D6D5"/>
    <w:rsid w:val="3F323319"/>
    <w:rsid w:val="3F3240A0"/>
    <w:rsid w:val="3F32C2E1"/>
    <w:rsid w:val="3F32E45E"/>
    <w:rsid w:val="3F332773"/>
    <w:rsid w:val="3F333995"/>
    <w:rsid w:val="3F33C75E"/>
    <w:rsid w:val="3F376E85"/>
    <w:rsid w:val="3F379B1C"/>
    <w:rsid w:val="3F37D3C8"/>
    <w:rsid w:val="3F37E277"/>
    <w:rsid w:val="3F38DA3E"/>
    <w:rsid w:val="3F3910E1"/>
    <w:rsid w:val="3F3A22AF"/>
    <w:rsid w:val="3F3A30EE"/>
    <w:rsid w:val="3F3B0BEE"/>
    <w:rsid w:val="3F3B38DB"/>
    <w:rsid w:val="3F3B89D4"/>
    <w:rsid w:val="3F3C6C5A"/>
    <w:rsid w:val="3F3CE6F6"/>
    <w:rsid w:val="3F3DBBD6"/>
    <w:rsid w:val="3F3F5798"/>
    <w:rsid w:val="3F40DF88"/>
    <w:rsid w:val="3F41565A"/>
    <w:rsid w:val="3F422E6F"/>
    <w:rsid w:val="3F429975"/>
    <w:rsid w:val="3F42BBFA"/>
    <w:rsid w:val="3F4360A0"/>
    <w:rsid w:val="3F447828"/>
    <w:rsid w:val="3F44B0E2"/>
    <w:rsid w:val="3F44BA13"/>
    <w:rsid w:val="3F47450E"/>
    <w:rsid w:val="3F48B06B"/>
    <w:rsid w:val="3F48B08B"/>
    <w:rsid w:val="3F48C904"/>
    <w:rsid w:val="3F48D80C"/>
    <w:rsid w:val="3F48FDB8"/>
    <w:rsid w:val="3F491093"/>
    <w:rsid w:val="3F498916"/>
    <w:rsid w:val="3F49A3FF"/>
    <w:rsid w:val="3F4A92C3"/>
    <w:rsid w:val="3F4AA2B8"/>
    <w:rsid w:val="3F4B47D8"/>
    <w:rsid w:val="3F4BFBAE"/>
    <w:rsid w:val="3F4E45ED"/>
    <w:rsid w:val="3F4E63B9"/>
    <w:rsid w:val="3F4EFC0E"/>
    <w:rsid w:val="3F4F64B0"/>
    <w:rsid w:val="3F50153D"/>
    <w:rsid w:val="3F505668"/>
    <w:rsid w:val="3F51451C"/>
    <w:rsid w:val="3F516F26"/>
    <w:rsid w:val="3F519654"/>
    <w:rsid w:val="3F520B96"/>
    <w:rsid w:val="3F52B1A4"/>
    <w:rsid w:val="3F539086"/>
    <w:rsid w:val="3F54061F"/>
    <w:rsid w:val="3F548D8B"/>
    <w:rsid w:val="3F54DFFA"/>
    <w:rsid w:val="3F552C9B"/>
    <w:rsid w:val="3F589E20"/>
    <w:rsid w:val="3F58C6B1"/>
    <w:rsid w:val="3F5910E5"/>
    <w:rsid w:val="3F59AC33"/>
    <w:rsid w:val="3F5A3FD0"/>
    <w:rsid w:val="3F5A42C3"/>
    <w:rsid w:val="3F5A88B5"/>
    <w:rsid w:val="3F5B26BE"/>
    <w:rsid w:val="3F5BE0F9"/>
    <w:rsid w:val="3F5BFD31"/>
    <w:rsid w:val="3F5D1918"/>
    <w:rsid w:val="3F5E2382"/>
    <w:rsid w:val="3F5E4F0F"/>
    <w:rsid w:val="3F5E71D0"/>
    <w:rsid w:val="3F5EB155"/>
    <w:rsid w:val="3F5FB4B6"/>
    <w:rsid w:val="3F61F5E8"/>
    <w:rsid w:val="3F6238CE"/>
    <w:rsid w:val="3F632CD4"/>
    <w:rsid w:val="3F63A4CA"/>
    <w:rsid w:val="3F6573D8"/>
    <w:rsid w:val="3F667E22"/>
    <w:rsid w:val="3F669B71"/>
    <w:rsid w:val="3F66B9DE"/>
    <w:rsid w:val="3F679D45"/>
    <w:rsid w:val="3F6905E8"/>
    <w:rsid w:val="3F6BE008"/>
    <w:rsid w:val="3F6C60E7"/>
    <w:rsid w:val="3F6D5C4F"/>
    <w:rsid w:val="3F6E0D4A"/>
    <w:rsid w:val="3F6E2F15"/>
    <w:rsid w:val="3F6E4268"/>
    <w:rsid w:val="3F6FB6FA"/>
    <w:rsid w:val="3F6FE0D5"/>
    <w:rsid w:val="3F7030BB"/>
    <w:rsid w:val="3F70412D"/>
    <w:rsid w:val="3F712749"/>
    <w:rsid w:val="3F72685E"/>
    <w:rsid w:val="3F73FB9B"/>
    <w:rsid w:val="3F73FC81"/>
    <w:rsid w:val="3F7647CA"/>
    <w:rsid w:val="3F76DD4B"/>
    <w:rsid w:val="3F77224D"/>
    <w:rsid w:val="3F774DC5"/>
    <w:rsid w:val="3F778870"/>
    <w:rsid w:val="3F783E02"/>
    <w:rsid w:val="3F78878F"/>
    <w:rsid w:val="3F78E41D"/>
    <w:rsid w:val="3F79258E"/>
    <w:rsid w:val="3F79BF9E"/>
    <w:rsid w:val="3F7A066D"/>
    <w:rsid w:val="3F7BD750"/>
    <w:rsid w:val="3F7BF352"/>
    <w:rsid w:val="3F7C5080"/>
    <w:rsid w:val="3F7C5C77"/>
    <w:rsid w:val="3F7CEC15"/>
    <w:rsid w:val="3F7D5F01"/>
    <w:rsid w:val="3F7D69E3"/>
    <w:rsid w:val="3F7DB002"/>
    <w:rsid w:val="3F7DFF2A"/>
    <w:rsid w:val="3F7E72FE"/>
    <w:rsid w:val="3F7EAAD4"/>
    <w:rsid w:val="3F7ECBF6"/>
    <w:rsid w:val="3F7F9BC4"/>
    <w:rsid w:val="3F80CF28"/>
    <w:rsid w:val="3F80E3BB"/>
    <w:rsid w:val="3F81BC44"/>
    <w:rsid w:val="3F81E8FF"/>
    <w:rsid w:val="3F844F5D"/>
    <w:rsid w:val="3F84D52C"/>
    <w:rsid w:val="3F85F7F7"/>
    <w:rsid w:val="3F882109"/>
    <w:rsid w:val="3F886A02"/>
    <w:rsid w:val="3F888620"/>
    <w:rsid w:val="3F8890CB"/>
    <w:rsid w:val="3F88DF57"/>
    <w:rsid w:val="3F891E52"/>
    <w:rsid w:val="3F89B6C6"/>
    <w:rsid w:val="3F8ADC41"/>
    <w:rsid w:val="3F8B827D"/>
    <w:rsid w:val="3F8BCD8B"/>
    <w:rsid w:val="3F8C13D7"/>
    <w:rsid w:val="3F8D1FD4"/>
    <w:rsid w:val="3F8D4AC4"/>
    <w:rsid w:val="3F8DA64A"/>
    <w:rsid w:val="3F8DC09E"/>
    <w:rsid w:val="3F8DECBB"/>
    <w:rsid w:val="3F8EDA3E"/>
    <w:rsid w:val="3F8EE9E5"/>
    <w:rsid w:val="3F8F9E7C"/>
    <w:rsid w:val="3F8FC0F4"/>
    <w:rsid w:val="3F8FCFF3"/>
    <w:rsid w:val="3F8FFF0B"/>
    <w:rsid w:val="3F918FAE"/>
    <w:rsid w:val="3F9254D1"/>
    <w:rsid w:val="3F936684"/>
    <w:rsid w:val="3F93C7AE"/>
    <w:rsid w:val="3F93F6FD"/>
    <w:rsid w:val="3F9418EB"/>
    <w:rsid w:val="3F946499"/>
    <w:rsid w:val="3F947E14"/>
    <w:rsid w:val="3F94C2EE"/>
    <w:rsid w:val="3F952E3D"/>
    <w:rsid w:val="3F9742CA"/>
    <w:rsid w:val="3F9744C8"/>
    <w:rsid w:val="3F983CC4"/>
    <w:rsid w:val="3F990D0A"/>
    <w:rsid w:val="3F99AC35"/>
    <w:rsid w:val="3F99F620"/>
    <w:rsid w:val="3F9A2977"/>
    <w:rsid w:val="3F9AD375"/>
    <w:rsid w:val="3F9BEB13"/>
    <w:rsid w:val="3F9C2F3E"/>
    <w:rsid w:val="3F9CB4D4"/>
    <w:rsid w:val="3F9D63BD"/>
    <w:rsid w:val="3F9DBB3E"/>
    <w:rsid w:val="3F9E090C"/>
    <w:rsid w:val="3F9E1BEF"/>
    <w:rsid w:val="3F9EDAB6"/>
    <w:rsid w:val="3F9FED67"/>
    <w:rsid w:val="3FA053B5"/>
    <w:rsid w:val="3FA0E30A"/>
    <w:rsid w:val="3FA0F492"/>
    <w:rsid w:val="3FA1FA8D"/>
    <w:rsid w:val="3FA2AE86"/>
    <w:rsid w:val="3FA2D5AE"/>
    <w:rsid w:val="3FA2F4B4"/>
    <w:rsid w:val="3FA46B63"/>
    <w:rsid w:val="3FA490DB"/>
    <w:rsid w:val="3FA5CF4D"/>
    <w:rsid w:val="3FA70111"/>
    <w:rsid w:val="3FA8532D"/>
    <w:rsid w:val="3FA94693"/>
    <w:rsid w:val="3FA9AB62"/>
    <w:rsid w:val="3FAA0E9B"/>
    <w:rsid w:val="3FAAFF52"/>
    <w:rsid w:val="3FAC72D2"/>
    <w:rsid w:val="3FAE69BD"/>
    <w:rsid w:val="3FAEC211"/>
    <w:rsid w:val="3FAF0687"/>
    <w:rsid w:val="3FAF841E"/>
    <w:rsid w:val="3FAF8F50"/>
    <w:rsid w:val="3FB04D61"/>
    <w:rsid w:val="3FB05EC2"/>
    <w:rsid w:val="3FB16426"/>
    <w:rsid w:val="3FB169F2"/>
    <w:rsid w:val="3FB1B382"/>
    <w:rsid w:val="3FB1BDB2"/>
    <w:rsid w:val="3FB3B1C7"/>
    <w:rsid w:val="3FB3C273"/>
    <w:rsid w:val="3FB4603E"/>
    <w:rsid w:val="3FB531D5"/>
    <w:rsid w:val="3FB5554A"/>
    <w:rsid w:val="3FB6B5C2"/>
    <w:rsid w:val="3FB717D2"/>
    <w:rsid w:val="3FB7B726"/>
    <w:rsid w:val="3FB7BE82"/>
    <w:rsid w:val="3FB8CB4E"/>
    <w:rsid w:val="3FB8CCAE"/>
    <w:rsid w:val="3FB8E505"/>
    <w:rsid w:val="3FB92934"/>
    <w:rsid w:val="3FB94EF5"/>
    <w:rsid w:val="3FB9E5CE"/>
    <w:rsid w:val="3FBA5DE0"/>
    <w:rsid w:val="3FBA8713"/>
    <w:rsid w:val="3FBB16BE"/>
    <w:rsid w:val="3FBB6B08"/>
    <w:rsid w:val="3FBB93E7"/>
    <w:rsid w:val="3FBECC8F"/>
    <w:rsid w:val="3FBF65AA"/>
    <w:rsid w:val="3FBFD681"/>
    <w:rsid w:val="3FC124F1"/>
    <w:rsid w:val="3FC1433C"/>
    <w:rsid w:val="3FC178A4"/>
    <w:rsid w:val="3FC21A14"/>
    <w:rsid w:val="3FC3436B"/>
    <w:rsid w:val="3FC34A31"/>
    <w:rsid w:val="3FC356D0"/>
    <w:rsid w:val="3FC4DBBD"/>
    <w:rsid w:val="3FC5085D"/>
    <w:rsid w:val="3FC5174D"/>
    <w:rsid w:val="3FC523AA"/>
    <w:rsid w:val="3FC681CB"/>
    <w:rsid w:val="3FC6A3A6"/>
    <w:rsid w:val="3FC70235"/>
    <w:rsid w:val="3FC75BD0"/>
    <w:rsid w:val="3FC7E3AC"/>
    <w:rsid w:val="3FC8B066"/>
    <w:rsid w:val="3FC9D984"/>
    <w:rsid w:val="3FCA1AE6"/>
    <w:rsid w:val="3FCAE2EA"/>
    <w:rsid w:val="3FCB7383"/>
    <w:rsid w:val="3FCC9E83"/>
    <w:rsid w:val="3FCE2771"/>
    <w:rsid w:val="3FCE3F4B"/>
    <w:rsid w:val="3FCE8C1D"/>
    <w:rsid w:val="3FCEB4DC"/>
    <w:rsid w:val="3FCEC5FE"/>
    <w:rsid w:val="3FCECB0B"/>
    <w:rsid w:val="3FCEE41A"/>
    <w:rsid w:val="3FCEFBF8"/>
    <w:rsid w:val="3FCF8BFF"/>
    <w:rsid w:val="3FCFB4E1"/>
    <w:rsid w:val="3FCFC4C2"/>
    <w:rsid w:val="3FD2EE80"/>
    <w:rsid w:val="3FD2EF11"/>
    <w:rsid w:val="3FD308E0"/>
    <w:rsid w:val="3FD36FD2"/>
    <w:rsid w:val="3FD3D239"/>
    <w:rsid w:val="3FD42C47"/>
    <w:rsid w:val="3FD65E85"/>
    <w:rsid w:val="3FD77DC5"/>
    <w:rsid w:val="3FD789E3"/>
    <w:rsid w:val="3FD856D6"/>
    <w:rsid w:val="3FD8734A"/>
    <w:rsid w:val="3FDA0C85"/>
    <w:rsid w:val="3FDAA7E2"/>
    <w:rsid w:val="3FDAC758"/>
    <w:rsid w:val="3FDB929D"/>
    <w:rsid w:val="3FDBE29C"/>
    <w:rsid w:val="3FDC672A"/>
    <w:rsid w:val="3FDD0BB0"/>
    <w:rsid w:val="3FDD7ECE"/>
    <w:rsid w:val="3FDD84D3"/>
    <w:rsid w:val="3FDDF69D"/>
    <w:rsid w:val="3FDDFA2D"/>
    <w:rsid w:val="3FDE2C50"/>
    <w:rsid w:val="3FDE3A6D"/>
    <w:rsid w:val="3FDFD52D"/>
    <w:rsid w:val="3FE0A753"/>
    <w:rsid w:val="3FE0D775"/>
    <w:rsid w:val="3FE0F9D0"/>
    <w:rsid w:val="3FE336E7"/>
    <w:rsid w:val="3FE41FC9"/>
    <w:rsid w:val="3FE44E45"/>
    <w:rsid w:val="3FE46A6E"/>
    <w:rsid w:val="3FE4E58D"/>
    <w:rsid w:val="3FE50176"/>
    <w:rsid w:val="3FE538B8"/>
    <w:rsid w:val="3FE67E34"/>
    <w:rsid w:val="3FE67EDA"/>
    <w:rsid w:val="3FE6EBB9"/>
    <w:rsid w:val="3FE73D72"/>
    <w:rsid w:val="3FE8FF56"/>
    <w:rsid w:val="3FE957FA"/>
    <w:rsid w:val="3FECBE50"/>
    <w:rsid w:val="3FECCDA4"/>
    <w:rsid w:val="3FEE43F7"/>
    <w:rsid w:val="3FEE9568"/>
    <w:rsid w:val="3FF09BEF"/>
    <w:rsid w:val="3FF0BA9F"/>
    <w:rsid w:val="3FF0F633"/>
    <w:rsid w:val="3FF1DC78"/>
    <w:rsid w:val="3FF20F4A"/>
    <w:rsid w:val="3FF2DF92"/>
    <w:rsid w:val="3FF3ECC6"/>
    <w:rsid w:val="3FF42F2B"/>
    <w:rsid w:val="3FF4A3A0"/>
    <w:rsid w:val="3FF4A60A"/>
    <w:rsid w:val="3FF4DBC0"/>
    <w:rsid w:val="3FF582D0"/>
    <w:rsid w:val="3FF63FE7"/>
    <w:rsid w:val="3FF75AC6"/>
    <w:rsid w:val="3FF77C0A"/>
    <w:rsid w:val="3FF853E0"/>
    <w:rsid w:val="3FF8954E"/>
    <w:rsid w:val="3FF94BB1"/>
    <w:rsid w:val="3FF94E46"/>
    <w:rsid w:val="3FF9DCB1"/>
    <w:rsid w:val="3FFA4D60"/>
    <w:rsid w:val="3FFA89F8"/>
    <w:rsid w:val="3FFC2668"/>
    <w:rsid w:val="3FFD4A6C"/>
    <w:rsid w:val="3FFE32FE"/>
    <w:rsid w:val="3FFE3ED8"/>
    <w:rsid w:val="3FFE72E2"/>
    <w:rsid w:val="3FFE74FD"/>
    <w:rsid w:val="3FFECA42"/>
    <w:rsid w:val="3FFEFB75"/>
    <w:rsid w:val="3FFF8F17"/>
    <w:rsid w:val="3FFF9420"/>
    <w:rsid w:val="4000AE86"/>
    <w:rsid w:val="4000B1BC"/>
    <w:rsid w:val="4000D3CE"/>
    <w:rsid w:val="40012E07"/>
    <w:rsid w:val="4001C0DB"/>
    <w:rsid w:val="400298A4"/>
    <w:rsid w:val="40035960"/>
    <w:rsid w:val="4003F193"/>
    <w:rsid w:val="4004D824"/>
    <w:rsid w:val="40050752"/>
    <w:rsid w:val="40056F69"/>
    <w:rsid w:val="4005B449"/>
    <w:rsid w:val="4005CAFB"/>
    <w:rsid w:val="4005E6A0"/>
    <w:rsid w:val="4006628F"/>
    <w:rsid w:val="400662D5"/>
    <w:rsid w:val="4006F76A"/>
    <w:rsid w:val="400797C4"/>
    <w:rsid w:val="4008CD9B"/>
    <w:rsid w:val="4009E605"/>
    <w:rsid w:val="400A1914"/>
    <w:rsid w:val="400A505E"/>
    <w:rsid w:val="400C91E7"/>
    <w:rsid w:val="400D142C"/>
    <w:rsid w:val="400D48BB"/>
    <w:rsid w:val="400D5290"/>
    <w:rsid w:val="400DF99D"/>
    <w:rsid w:val="400E1D27"/>
    <w:rsid w:val="400EAA5E"/>
    <w:rsid w:val="400F20DA"/>
    <w:rsid w:val="400F6104"/>
    <w:rsid w:val="400F6444"/>
    <w:rsid w:val="400F6D3B"/>
    <w:rsid w:val="400FE8BD"/>
    <w:rsid w:val="40101B7D"/>
    <w:rsid w:val="401068BC"/>
    <w:rsid w:val="40110382"/>
    <w:rsid w:val="4013FDBA"/>
    <w:rsid w:val="40142FE2"/>
    <w:rsid w:val="40143E44"/>
    <w:rsid w:val="401440C2"/>
    <w:rsid w:val="40145826"/>
    <w:rsid w:val="40153EF1"/>
    <w:rsid w:val="4015EEB9"/>
    <w:rsid w:val="40166759"/>
    <w:rsid w:val="40166A06"/>
    <w:rsid w:val="4016F8E0"/>
    <w:rsid w:val="40171475"/>
    <w:rsid w:val="4018CD19"/>
    <w:rsid w:val="4018E0B1"/>
    <w:rsid w:val="401907F7"/>
    <w:rsid w:val="401908C5"/>
    <w:rsid w:val="40191357"/>
    <w:rsid w:val="40194901"/>
    <w:rsid w:val="401B1F97"/>
    <w:rsid w:val="401CE131"/>
    <w:rsid w:val="401D5380"/>
    <w:rsid w:val="401D61BE"/>
    <w:rsid w:val="401EBD35"/>
    <w:rsid w:val="401EEFB2"/>
    <w:rsid w:val="401F0EBE"/>
    <w:rsid w:val="401F5511"/>
    <w:rsid w:val="401F7AA2"/>
    <w:rsid w:val="40204CFB"/>
    <w:rsid w:val="40208611"/>
    <w:rsid w:val="4020A912"/>
    <w:rsid w:val="402198D5"/>
    <w:rsid w:val="4021AAFB"/>
    <w:rsid w:val="402275B0"/>
    <w:rsid w:val="4022EF0A"/>
    <w:rsid w:val="40234BF3"/>
    <w:rsid w:val="40250C12"/>
    <w:rsid w:val="40251265"/>
    <w:rsid w:val="402670B6"/>
    <w:rsid w:val="40267DBD"/>
    <w:rsid w:val="40276108"/>
    <w:rsid w:val="40276F08"/>
    <w:rsid w:val="40278824"/>
    <w:rsid w:val="4027E449"/>
    <w:rsid w:val="40281D4F"/>
    <w:rsid w:val="40288029"/>
    <w:rsid w:val="4028C97B"/>
    <w:rsid w:val="40292754"/>
    <w:rsid w:val="40295B25"/>
    <w:rsid w:val="402A67A9"/>
    <w:rsid w:val="402B2A4F"/>
    <w:rsid w:val="402BBA63"/>
    <w:rsid w:val="402DB4D1"/>
    <w:rsid w:val="402E5BC7"/>
    <w:rsid w:val="402E80F1"/>
    <w:rsid w:val="402EC1FB"/>
    <w:rsid w:val="402FD6DE"/>
    <w:rsid w:val="40305C9F"/>
    <w:rsid w:val="40324958"/>
    <w:rsid w:val="40327A74"/>
    <w:rsid w:val="4032E32B"/>
    <w:rsid w:val="4033115A"/>
    <w:rsid w:val="4033A94D"/>
    <w:rsid w:val="4033C36A"/>
    <w:rsid w:val="4033F087"/>
    <w:rsid w:val="4034260D"/>
    <w:rsid w:val="40355A84"/>
    <w:rsid w:val="4035995A"/>
    <w:rsid w:val="40371A66"/>
    <w:rsid w:val="40378E15"/>
    <w:rsid w:val="4037A9A2"/>
    <w:rsid w:val="40392833"/>
    <w:rsid w:val="403985E7"/>
    <w:rsid w:val="4039A8C0"/>
    <w:rsid w:val="403A277C"/>
    <w:rsid w:val="403A6701"/>
    <w:rsid w:val="403C6739"/>
    <w:rsid w:val="403D03A0"/>
    <w:rsid w:val="403D9030"/>
    <w:rsid w:val="403E5F2E"/>
    <w:rsid w:val="403E7B5C"/>
    <w:rsid w:val="403F23A9"/>
    <w:rsid w:val="403FEF60"/>
    <w:rsid w:val="40404EAA"/>
    <w:rsid w:val="40406988"/>
    <w:rsid w:val="404075E9"/>
    <w:rsid w:val="4040CA46"/>
    <w:rsid w:val="4040DCCC"/>
    <w:rsid w:val="404125CE"/>
    <w:rsid w:val="40416A75"/>
    <w:rsid w:val="404219F1"/>
    <w:rsid w:val="4042B9F1"/>
    <w:rsid w:val="4042FA0A"/>
    <w:rsid w:val="40438534"/>
    <w:rsid w:val="4043A303"/>
    <w:rsid w:val="4043C8F3"/>
    <w:rsid w:val="40441C2E"/>
    <w:rsid w:val="404444BF"/>
    <w:rsid w:val="4044CC42"/>
    <w:rsid w:val="404600AF"/>
    <w:rsid w:val="40472013"/>
    <w:rsid w:val="40476F6F"/>
    <w:rsid w:val="40477832"/>
    <w:rsid w:val="4047C798"/>
    <w:rsid w:val="4048843F"/>
    <w:rsid w:val="404A4358"/>
    <w:rsid w:val="404A5E0E"/>
    <w:rsid w:val="404BB7CB"/>
    <w:rsid w:val="404BDEB4"/>
    <w:rsid w:val="404BF649"/>
    <w:rsid w:val="404C2424"/>
    <w:rsid w:val="404E4C9F"/>
    <w:rsid w:val="404F0722"/>
    <w:rsid w:val="404F26EE"/>
    <w:rsid w:val="404FC092"/>
    <w:rsid w:val="404FC4C3"/>
    <w:rsid w:val="40504AD1"/>
    <w:rsid w:val="40514A17"/>
    <w:rsid w:val="40518510"/>
    <w:rsid w:val="40535ED1"/>
    <w:rsid w:val="4053A879"/>
    <w:rsid w:val="4053E003"/>
    <w:rsid w:val="40543A83"/>
    <w:rsid w:val="40554D58"/>
    <w:rsid w:val="4055BB93"/>
    <w:rsid w:val="40578A87"/>
    <w:rsid w:val="4057F37D"/>
    <w:rsid w:val="405ADDCB"/>
    <w:rsid w:val="405C624B"/>
    <w:rsid w:val="405C9C27"/>
    <w:rsid w:val="405C9F20"/>
    <w:rsid w:val="405CF0E4"/>
    <w:rsid w:val="405CF5EB"/>
    <w:rsid w:val="405D4497"/>
    <w:rsid w:val="405DA04D"/>
    <w:rsid w:val="40606759"/>
    <w:rsid w:val="4060D7ED"/>
    <w:rsid w:val="406114AF"/>
    <w:rsid w:val="406140E2"/>
    <w:rsid w:val="4061F748"/>
    <w:rsid w:val="4063512A"/>
    <w:rsid w:val="40648E85"/>
    <w:rsid w:val="4064BC1E"/>
    <w:rsid w:val="40659C29"/>
    <w:rsid w:val="40670C54"/>
    <w:rsid w:val="40671E4E"/>
    <w:rsid w:val="40681C02"/>
    <w:rsid w:val="4068D5EE"/>
    <w:rsid w:val="406B99F9"/>
    <w:rsid w:val="406CE721"/>
    <w:rsid w:val="406D0F75"/>
    <w:rsid w:val="406E2599"/>
    <w:rsid w:val="406EFD96"/>
    <w:rsid w:val="406FF33F"/>
    <w:rsid w:val="4070145E"/>
    <w:rsid w:val="40704185"/>
    <w:rsid w:val="407053CE"/>
    <w:rsid w:val="4070B857"/>
    <w:rsid w:val="4070C82E"/>
    <w:rsid w:val="40712BDC"/>
    <w:rsid w:val="40718ADA"/>
    <w:rsid w:val="407250E1"/>
    <w:rsid w:val="4072913B"/>
    <w:rsid w:val="4072DE9B"/>
    <w:rsid w:val="407422EF"/>
    <w:rsid w:val="4074E10A"/>
    <w:rsid w:val="4074FABC"/>
    <w:rsid w:val="40752A5D"/>
    <w:rsid w:val="40756F50"/>
    <w:rsid w:val="407697A3"/>
    <w:rsid w:val="4076C73F"/>
    <w:rsid w:val="40774D6D"/>
    <w:rsid w:val="40775839"/>
    <w:rsid w:val="4077896A"/>
    <w:rsid w:val="4078DA1F"/>
    <w:rsid w:val="40791CB3"/>
    <w:rsid w:val="4079EFA0"/>
    <w:rsid w:val="407A4DB4"/>
    <w:rsid w:val="407B9208"/>
    <w:rsid w:val="407BFEED"/>
    <w:rsid w:val="407D17A1"/>
    <w:rsid w:val="407D19B5"/>
    <w:rsid w:val="407D5097"/>
    <w:rsid w:val="407DB768"/>
    <w:rsid w:val="407E0F2E"/>
    <w:rsid w:val="407E43CD"/>
    <w:rsid w:val="407F1B41"/>
    <w:rsid w:val="407FC083"/>
    <w:rsid w:val="407FF7C0"/>
    <w:rsid w:val="408032CE"/>
    <w:rsid w:val="40823D24"/>
    <w:rsid w:val="4082E800"/>
    <w:rsid w:val="4083470B"/>
    <w:rsid w:val="4084C9A2"/>
    <w:rsid w:val="408517CD"/>
    <w:rsid w:val="40854298"/>
    <w:rsid w:val="4085E137"/>
    <w:rsid w:val="40863F02"/>
    <w:rsid w:val="4087FE23"/>
    <w:rsid w:val="40882B4E"/>
    <w:rsid w:val="40882DB3"/>
    <w:rsid w:val="4088A3FC"/>
    <w:rsid w:val="4088AE94"/>
    <w:rsid w:val="4089EE0B"/>
    <w:rsid w:val="408A0F2D"/>
    <w:rsid w:val="408ACD6F"/>
    <w:rsid w:val="408AF5BD"/>
    <w:rsid w:val="408B39EC"/>
    <w:rsid w:val="408CB448"/>
    <w:rsid w:val="408CBFA5"/>
    <w:rsid w:val="408D4019"/>
    <w:rsid w:val="408D760D"/>
    <w:rsid w:val="408DFDA6"/>
    <w:rsid w:val="408EFEAF"/>
    <w:rsid w:val="408F1A1E"/>
    <w:rsid w:val="40903DAE"/>
    <w:rsid w:val="4090A429"/>
    <w:rsid w:val="40916CDA"/>
    <w:rsid w:val="40917F7B"/>
    <w:rsid w:val="4091FD15"/>
    <w:rsid w:val="40926C7B"/>
    <w:rsid w:val="4092A4C6"/>
    <w:rsid w:val="4092AFE8"/>
    <w:rsid w:val="4092CCD0"/>
    <w:rsid w:val="40937005"/>
    <w:rsid w:val="4094AD83"/>
    <w:rsid w:val="4095BF04"/>
    <w:rsid w:val="40968276"/>
    <w:rsid w:val="4096C9E0"/>
    <w:rsid w:val="4096DF13"/>
    <w:rsid w:val="40976220"/>
    <w:rsid w:val="4097A9FB"/>
    <w:rsid w:val="4097F151"/>
    <w:rsid w:val="40984018"/>
    <w:rsid w:val="4098A42F"/>
    <w:rsid w:val="40993644"/>
    <w:rsid w:val="409A5898"/>
    <w:rsid w:val="409A6047"/>
    <w:rsid w:val="409B5EE6"/>
    <w:rsid w:val="409BB144"/>
    <w:rsid w:val="409BC080"/>
    <w:rsid w:val="409C69CD"/>
    <w:rsid w:val="409C79A2"/>
    <w:rsid w:val="409D1714"/>
    <w:rsid w:val="409D441A"/>
    <w:rsid w:val="409D5C16"/>
    <w:rsid w:val="409DEBF5"/>
    <w:rsid w:val="409DF07F"/>
    <w:rsid w:val="409E1ED9"/>
    <w:rsid w:val="409EF98A"/>
    <w:rsid w:val="409F77D5"/>
    <w:rsid w:val="409F926A"/>
    <w:rsid w:val="40A07F9E"/>
    <w:rsid w:val="40A0B593"/>
    <w:rsid w:val="40A1A1C2"/>
    <w:rsid w:val="40A1A913"/>
    <w:rsid w:val="40A323FB"/>
    <w:rsid w:val="40A3BE1E"/>
    <w:rsid w:val="40A3CA17"/>
    <w:rsid w:val="40A4F6E9"/>
    <w:rsid w:val="40A52FF1"/>
    <w:rsid w:val="40A56673"/>
    <w:rsid w:val="40A632A5"/>
    <w:rsid w:val="40A79169"/>
    <w:rsid w:val="40A8C098"/>
    <w:rsid w:val="40A9506D"/>
    <w:rsid w:val="40A9D285"/>
    <w:rsid w:val="40AA0E34"/>
    <w:rsid w:val="40AAD301"/>
    <w:rsid w:val="40AB2C6A"/>
    <w:rsid w:val="40AB7500"/>
    <w:rsid w:val="40AD9591"/>
    <w:rsid w:val="40AE7599"/>
    <w:rsid w:val="40AF7C08"/>
    <w:rsid w:val="40B03B70"/>
    <w:rsid w:val="40B0B0C7"/>
    <w:rsid w:val="40B1F213"/>
    <w:rsid w:val="40B219F7"/>
    <w:rsid w:val="40B32680"/>
    <w:rsid w:val="40B3CDDF"/>
    <w:rsid w:val="40B3D507"/>
    <w:rsid w:val="40B3E54F"/>
    <w:rsid w:val="40B3E654"/>
    <w:rsid w:val="40B5728B"/>
    <w:rsid w:val="40B5820F"/>
    <w:rsid w:val="40B59CE0"/>
    <w:rsid w:val="40B64F0D"/>
    <w:rsid w:val="40B65613"/>
    <w:rsid w:val="40B6AEDC"/>
    <w:rsid w:val="40B76410"/>
    <w:rsid w:val="40B78E3B"/>
    <w:rsid w:val="40B8188C"/>
    <w:rsid w:val="40B93518"/>
    <w:rsid w:val="40BA01B9"/>
    <w:rsid w:val="40BA47DE"/>
    <w:rsid w:val="40BA4C79"/>
    <w:rsid w:val="40BAE5DB"/>
    <w:rsid w:val="40BB5417"/>
    <w:rsid w:val="40BBA2D8"/>
    <w:rsid w:val="40BBD07A"/>
    <w:rsid w:val="40BBF7BC"/>
    <w:rsid w:val="40BD2D0F"/>
    <w:rsid w:val="40BD805C"/>
    <w:rsid w:val="40BEAE49"/>
    <w:rsid w:val="40BF3EC1"/>
    <w:rsid w:val="40BF4B05"/>
    <w:rsid w:val="40BF7117"/>
    <w:rsid w:val="40BF8FB3"/>
    <w:rsid w:val="40BFC69A"/>
    <w:rsid w:val="40C05926"/>
    <w:rsid w:val="40C2218D"/>
    <w:rsid w:val="40C2F346"/>
    <w:rsid w:val="40C3869F"/>
    <w:rsid w:val="40C3B26D"/>
    <w:rsid w:val="40C4F20F"/>
    <w:rsid w:val="40C56620"/>
    <w:rsid w:val="40C5BDCD"/>
    <w:rsid w:val="40C6E448"/>
    <w:rsid w:val="40C76A8C"/>
    <w:rsid w:val="40C7BF4E"/>
    <w:rsid w:val="40C90A07"/>
    <w:rsid w:val="40C90DDF"/>
    <w:rsid w:val="40C9366C"/>
    <w:rsid w:val="40C93DC9"/>
    <w:rsid w:val="40C98D8A"/>
    <w:rsid w:val="40CA6E78"/>
    <w:rsid w:val="40CB65DF"/>
    <w:rsid w:val="40CBAF6B"/>
    <w:rsid w:val="40CC65B9"/>
    <w:rsid w:val="40CC9363"/>
    <w:rsid w:val="40CD8393"/>
    <w:rsid w:val="40CDCF78"/>
    <w:rsid w:val="40CDD48B"/>
    <w:rsid w:val="40CDF6D2"/>
    <w:rsid w:val="40CE3F91"/>
    <w:rsid w:val="40CF3CAE"/>
    <w:rsid w:val="40D02DD3"/>
    <w:rsid w:val="40D05AB9"/>
    <w:rsid w:val="40D0F153"/>
    <w:rsid w:val="40D18E76"/>
    <w:rsid w:val="40D370D3"/>
    <w:rsid w:val="40D38CAE"/>
    <w:rsid w:val="40D3AA28"/>
    <w:rsid w:val="40D45E9E"/>
    <w:rsid w:val="40D51DED"/>
    <w:rsid w:val="40D6B29D"/>
    <w:rsid w:val="40D7032E"/>
    <w:rsid w:val="40D79CE9"/>
    <w:rsid w:val="40D7E7DE"/>
    <w:rsid w:val="40D86600"/>
    <w:rsid w:val="40D93203"/>
    <w:rsid w:val="40D93BE7"/>
    <w:rsid w:val="40D97D5C"/>
    <w:rsid w:val="40DBF655"/>
    <w:rsid w:val="40DD3536"/>
    <w:rsid w:val="40DD8264"/>
    <w:rsid w:val="40DFEBCD"/>
    <w:rsid w:val="40E027F4"/>
    <w:rsid w:val="40E05D4F"/>
    <w:rsid w:val="40E0B8DC"/>
    <w:rsid w:val="40E16C8A"/>
    <w:rsid w:val="40E17679"/>
    <w:rsid w:val="40E267FB"/>
    <w:rsid w:val="40E2BE5E"/>
    <w:rsid w:val="40E39E06"/>
    <w:rsid w:val="40E4A738"/>
    <w:rsid w:val="40E4C05D"/>
    <w:rsid w:val="40E4E200"/>
    <w:rsid w:val="40E7B61D"/>
    <w:rsid w:val="40E7C410"/>
    <w:rsid w:val="40E8531C"/>
    <w:rsid w:val="40E8F3ED"/>
    <w:rsid w:val="40E943AC"/>
    <w:rsid w:val="40EA438A"/>
    <w:rsid w:val="40EAD918"/>
    <w:rsid w:val="40EAFF28"/>
    <w:rsid w:val="40EC51E5"/>
    <w:rsid w:val="40ED4508"/>
    <w:rsid w:val="40EEBE9B"/>
    <w:rsid w:val="40F0E062"/>
    <w:rsid w:val="40F18914"/>
    <w:rsid w:val="40F1B1DB"/>
    <w:rsid w:val="40F25C8E"/>
    <w:rsid w:val="40F2AEC4"/>
    <w:rsid w:val="40F3473D"/>
    <w:rsid w:val="40F37EF0"/>
    <w:rsid w:val="40F418CE"/>
    <w:rsid w:val="40F64932"/>
    <w:rsid w:val="40F79A95"/>
    <w:rsid w:val="40F7F6FC"/>
    <w:rsid w:val="40F8DA72"/>
    <w:rsid w:val="40F8F80F"/>
    <w:rsid w:val="40F97BFF"/>
    <w:rsid w:val="40FA0F74"/>
    <w:rsid w:val="40FAC14B"/>
    <w:rsid w:val="40FC4308"/>
    <w:rsid w:val="40FD71EE"/>
    <w:rsid w:val="40FE2007"/>
    <w:rsid w:val="40FE3293"/>
    <w:rsid w:val="40FF04B5"/>
    <w:rsid w:val="40FFC462"/>
    <w:rsid w:val="41032B4B"/>
    <w:rsid w:val="41032E55"/>
    <w:rsid w:val="41045D03"/>
    <w:rsid w:val="410468A8"/>
    <w:rsid w:val="4105A1F6"/>
    <w:rsid w:val="41073D84"/>
    <w:rsid w:val="41078D4A"/>
    <w:rsid w:val="4107F218"/>
    <w:rsid w:val="4109A8C1"/>
    <w:rsid w:val="410A8239"/>
    <w:rsid w:val="410B379E"/>
    <w:rsid w:val="410BC555"/>
    <w:rsid w:val="410CD5AC"/>
    <w:rsid w:val="410E867D"/>
    <w:rsid w:val="410EC465"/>
    <w:rsid w:val="410EC6EB"/>
    <w:rsid w:val="410F2C48"/>
    <w:rsid w:val="410FD395"/>
    <w:rsid w:val="41100C27"/>
    <w:rsid w:val="4110207E"/>
    <w:rsid w:val="41105593"/>
    <w:rsid w:val="411098A1"/>
    <w:rsid w:val="41113789"/>
    <w:rsid w:val="41118BEE"/>
    <w:rsid w:val="4111B915"/>
    <w:rsid w:val="411243CE"/>
    <w:rsid w:val="411265C4"/>
    <w:rsid w:val="41126E1A"/>
    <w:rsid w:val="4112AFA0"/>
    <w:rsid w:val="4112E797"/>
    <w:rsid w:val="4112EDB7"/>
    <w:rsid w:val="411493C2"/>
    <w:rsid w:val="4114D763"/>
    <w:rsid w:val="4114E26A"/>
    <w:rsid w:val="41151CF3"/>
    <w:rsid w:val="4116E8E9"/>
    <w:rsid w:val="41175291"/>
    <w:rsid w:val="41176CF4"/>
    <w:rsid w:val="4119580B"/>
    <w:rsid w:val="4119CD2E"/>
    <w:rsid w:val="4119DA24"/>
    <w:rsid w:val="411A39AE"/>
    <w:rsid w:val="411B2F16"/>
    <w:rsid w:val="411B85DA"/>
    <w:rsid w:val="411BBE45"/>
    <w:rsid w:val="411E3165"/>
    <w:rsid w:val="411F2CA7"/>
    <w:rsid w:val="411FB5BB"/>
    <w:rsid w:val="412099F0"/>
    <w:rsid w:val="4120F1E7"/>
    <w:rsid w:val="4121B8A4"/>
    <w:rsid w:val="41240392"/>
    <w:rsid w:val="412408C5"/>
    <w:rsid w:val="41248503"/>
    <w:rsid w:val="4124C32F"/>
    <w:rsid w:val="41252AD8"/>
    <w:rsid w:val="41260D30"/>
    <w:rsid w:val="4126750F"/>
    <w:rsid w:val="4127CC54"/>
    <w:rsid w:val="41284376"/>
    <w:rsid w:val="412870BF"/>
    <w:rsid w:val="4129AD37"/>
    <w:rsid w:val="4129F095"/>
    <w:rsid w:val="412A7923"/>
    <w:rsid w:val="412C9272"/>
    <w:rsid w:val="412CC045"/>
    <w:rsid w:val="412CCE0E"/>
    <w:rsid w:val="412D1A5C"/>
    <w:rsid w:val="412D3535"/>
    <w:rsid w:val="412DF0AB"/>
    <w:rsid w:val="412E7CA8"/>
    <w:rsid w:val="412E8D32"/>
    <w:rsid w:val="412EE06A"/>
    <w:rsid w:val="412F9BE1"/>
    <w:rsid w:val="41308383"/>
    <w:rsid w:val="41325DF7"/>
    <w:rsid w:val="4132ECC5"/>
    <w:rsid w:val="413436EE"/>
    <w:rsid w:val="41347748"/>
    <w:rsid w:val="413508DB"/>
    <w:rsid w:val="41350FAB"/>
    <w:rsid w:val="4135685B"/>
    <w:rsid w:val="4135DFBA"/>
    <w:rsid w:val="41379B9A"/>
    <w:rsid w:val="4137DD5B"/>
    <w:rsid w:val="41384E24"/>
    <w:rsid w:val="4138FBC6"/>
    <w:rsid w:val="413943B2"/>
    <w:rsid w:val="4139A925"/>
    <w:rsid w:val="413B7CA0"/>
    <w:rsid w:val="413C4B24"/>
    <w:rsid w:val="413D899C"/>
    <w:rsid w:val="413DF3AE"/>
    <w:rsid w:val="413E258C"/>
    <w:rsid w:val="413E3188"/>
    <w:rsid w:val="413EA60F"/>
    <w:rsid w:val="413F0E63"/>
    <w:rsid w:val="41405C39"/>
    <w:rsid w:val="414148DC"/>
    <w:rsid w:val="4141E125"/>
    <w:rsid w:val="41421030"/>
    <w:rsid w:val="41428443"/>
    <w:rsid w:val="41441244"/>
    <w:rsid w:val="41443570"/>
    <w:rsid w:val="4144A81E"/>
    <w:rsid w:val="4144F777"/>
    <w:rsid w:val="4146662D"/>
    <w:rsid w:val="4146A211"/>
    <w:rsid w:val="4146E5CA"/>
    <w:rsid w:val="414719F2"/>
    <w:rsid w:val="4147C0AA"/>
    <w:rsid w:val="4147E135"/>
    <w:rsid w:val="4148B91C"/>
    <w:rsid w:val="4148E33E"/>
    <w:rsid w:val="41495083"/>
    <w:rsid w:val="414A5103"/>
    <w:rsid w:val="414ACE0E"/>
    <w:rsid w:val="414AE71A"/>
    <w:rsid w:val="414B0EFD"/>
    <w:rsid w:val="414B2F87"/>
    <w:rsid w:val="414C6E02"/>
    <w:rsid w:val="414DB6EE"/>
    <w:rsid w:val="414E2B2B"/>
    <w:rsid w:val="414E4285"/>
    <w:rsid w:val="414E5D5F"/>
    <w:rsid w:val="414E6EC5"/>
    <w:rsid w:val="414F2388"/>
    <w:rsid w:val="414FF175"/>
    <w:rsid w:val="41505CDA"/>
    <w:rsid w:val="41509783"/>
    <w:rsid w:val="4151BF23"/>
    <w:rsid w:val="415246F1"/>
    <w:rsid w:val="41526946"/>
    <w:rsid w:val="4153458F"/>
    <w:rsid w:val="4153776C"/>
    <w:rsid w:val="41538EE3"/>
    <w:rsid w:val="4154325E"/>
    <w:rsid w:val="41544B75"/>
    <w:rsid w:val="4154B556"/>
    <w:rsid w:val="41551F2E"/>
    <w:rsid w:val="41560B7A"/>
    <w:rsid w:val="41562587"/>
    <w:rsid w:val="4156C0F9"/>
    <w:rsid w:val="4156C7CA"/>
    <w:rsid w:val="415882FC"/>
    <w:rsid w:val="4158A9F2"/>
    <w:rsid w:val="4158CE0A"/>
    <w:rsid w:val="4159F980"/>
    <w:rsid w:val="415A27C9"/>
    <w:rsid w:val="415A3186"/>
    <w:rsid w:val="415ABB11"/>
    <w:rsid w:val="415B5F7F"/>
    <w:rsid w:val="415B72BC"/>
    <w:rsid w:val="415C16F2"/>
    <w:rsid w:val="415C7AC2"/>
    <w:rsid w:val="415CB9D0"/>
    <w:rsid w:val="415CFE5C"/>
    <w:rsid w:val="415D35B4"/>
    <w:rsid w:val="415DBC3E"/>
    <w:rsid w:val="415DE7F6"/>
    <w:rsid w:val="415E15A2"/>
    <w:rsid w:val="415E5C75"/>
    <w:rsid w:val="415EB658"/>
    <w:rsid w:val="415F4248"/>
    <w:rsid w:val="415F6FED"/>
    <w:rsid w:val="415F915B"/>
    <w:rsid w:val="4160916F"/>
    <w:rsid w:val="4160C016"/>
    <w:rsid w:val="4160EB77"/>
    <w:rsid w:val="4161B4F2"/>
    <w:rsid w:val="4161DA7D"/>
    <w:rsid w:val="41630B6B"/>
    <w:rsid w:val="4163D744"/>
    <w:rsid w:val="41667ACB"/>
    <w:rsid w:val="41668AFC"/>
    <w:rsid w:val="4166E2BA"/>
    <w:rsid w:val="4166E689"/>
    <w:rsid w:val="416763C6"/>
    <w:rsid w:val="416A4DE0"/>
    <w:rsid w:val="416ABC08"/>
    <w:rsid w:val="416ADC40"/>
    <w:rsid w:val="416B9A28"/>
    <w:rsid w:val="416BE157"/>
    <w:rsid w:val="416C271E"/>
    <w:rsid w:val="416EA397"/>
    <w:rsid w:val="416EEEC4"/>
    <w:rsid w:val="416FF8FB"/>
    <w:rsid w:val="4170158D"/>
    <w:rsid w:val="41701DDF"/>
    <w:rsid w:val="4170BD68"/>
    <w:rsid w:val="4171DFFC"/>
    <w:rsid w:val="4171E147"/>
    <w:rsid w:val="4171EA74"/>
    <w:rsid w:val="417221CA"/>
    <w:rsid w:val="41728CAE"/>
    <w:rsid w:val="4173684D"/>
    <w:rsid w:val="417368D6"/>
    <w:rsid w:val="417369C0"/>
    <w:rsid w:val="41738805"/>
    <w:rsid w:val="41750F06"/>
    <w:rsid w:val="4176183E"/>
    <w:rsid w:val="417641EB"/>
    <w:rsid w:val="4176D46F"/>
    <w:rsid w:val="4176F35C"/>
    <w:rsid w:val="4176FA6F"/>
    <w:rsid w:val="417811B3"/>
    <w:rsid w:val="41781797"/>
    <w:rsid w:val="41784352"/>
    <w:rsid w:val="4178FABE"/>
    <w:rsid w:val="417B89E8"/>
    <w:rsid w:val="417BAF08"/>
    <w:rsid w:val="417BD6CA"/>
    <w:rsid w:val="417C00BB"/>
    <w:rsid w:val="417C412C"/>
    <w:rsid w:val="417C93C3"/>
    <w:rsid w:val="417D3F1E"/>
    <w:rsid w:val="417D515E"/>
    <w:rsid w:val="417D6A4D"/>
    <w:rsid w:val="417DFE17"/>
    <w:rsid w:val="417E08CB"/>
    <w:rsid w:val="417E1F82"/>
    <w:rsid w:val="417E7D17"/>
    <w:rsid w:val="417E9592"/>
    <w:rsid w:val="417EA6E8"/>
    <w:rsid w:val="417ECE29"/>
    <w:rsid w:val="417F6908"/>
    <w:rsid w:val="417F9657"/>
    <w:rsid w:val="41807FB2"/>
    <w:rsid w:val="41809713"/>
    <w:rsid w:val="4180D2EB"/>
    <w:rsid w:val="41814A96"/>
    <w:rsid w:val="418176F0"/>
    <w:rsid w:val="41819FF9"/>
    <w:rsid w:val="4182105B"/>
    <w:rsid w:val="4182267A"/>
    <w:rsid w:val="4184AA00"/>
    <w:rsid w:val="4184DE33"/>
    <w:rsid w:val="4184F0FF"/>
    <w:rsid w:val="4185D1D2"/>
    <w:rsid w:val="4186545A"/>
    <w:rsid w:val="418717BD"/>
    <w:rsid w:val="41875833"/>
    <w:rsid w:val="4187D99E"/>
    <w:rsid w:val="41899F36"/>
    <w:rsid w:val="418A882E"/>
    <w:rsid w:val="418AEB08"/>
    <w:rsid w:val="418B30F7"/>
    <w:rsid w:val="418BFF13"/>
    <w:rsid w:val="418C0852"/>
    <w:rsid w:val="418C5E5F"/>
    <w:rsid w:val="418D46A4"/>
    <w:rsid w:val="418DAB22"/>
    <w:rsid w:val="418DFC41"/>
    <w:rsid w:val="418E0CA2"/>
    <w:rsid w:val="418F5209"/>
    <w:rsid w:val="4190DEE4"/>
    <w:rsid w:val="41913631"/>
    <w:rsid w:val="41926C44"/>
    <w:rsid w:val="419292B7"/>
    <w:rsid w:val="4193A720"/>
    <w:rsid w:val="4194EFBF"/>
    <w:rsid w:val="4195444D"/>
    <w:rsid w:val="41960CD0"/>
    <w:rsid w:val="41973095"/>
    <w:rsid w:val="419795D2"/>
    <w:rsid w:val="4197C6AF"/>
    <w:rsid w:val="4197EA1C"/>
    <w:rsid w:val="4198E5B1"/>
    <w:rsid w:val="41996201"/>
    <w:rsid w:val="4199901D"/>
    <w:rsid w:val="4199EA35"/>
    <w:rsid w:val="419A2C9A"/>
    <w:rsid w:val="419ADAF0"/>
    <w:rsid w:val="419B0058"/>
    <w:rsid w:val="419B47A3"/>
    <w:rsid w:val="419B55A2"/>
    <w:rsid w:val="419B6E8E"/>
    <w:rsid w:val="419C6B4C"/>
    <w:rsid w:val="419CFF7E"/>
    <w:rsid w:val="419D30CF"/>
    <w:rsid w:val="419EBCD9"/>
    <w:rsid w:val="419F026F"/>
    <w:rsid w:val="419F6772"/>
    <w:rsid w:val="41A063B8"/>
    <w:rsid w:val="41A07775"/>
    <w:rsid w:val="41A0EFB6"/>
    <w:rsid w:val="41A1C9E0"/>
    <w:rsid w:val="41A1E6AF"/>
    <w:rsid w:val="41A1EE4D"/>
    <w:rsid w:val="41A27F43"/>
    <w:rsid w:val="41A2BFB8"/>
    <w:rsid w:val="41A33B96"/>
    <w:rsid w:val="41A404E9"/>
    <w:rsid w:val="41A41C04"/>
    <w:rsid w:val="41A50109"/>
    <w:rsid w:val="41A63DED"/>
    <w:rsid w:val="41A6833C"/>
    <w:rsid w:val="41A6F2BB"/>
    <w:rsid w:val="41A76D7F"/>
    <w:rsid w:val="41A8381C"/>
    <w:rsid w:val="41A85ABD"/>
    <w:rsid w:val="41A8A8A6"/>
    <w:rsid w:val="41A8F260"/>
    <w:rsid w:val="41AA5F85"/>
    <w:rsid w:val="41ABCB63"/>
    <w:rsid w:val="41ABFD45"/>
    <w:rsid w:val="41AC9AEC"/>
    <w:rsid w:val="41ACE3BA"/>
    <w:rsid w:val="41AE5E74"/>
    <w:rsid w:val="41AE7648"/>
    <w:rsid w:val="41AE984F"/>
    <w:rsid w:val="41B08A0F"/>
    <w:rsid w:val="41B2A58B"/>
    <w:rsid w:val="41B367B0"/>
    <w:rsid w:val="41B3BD21"/>
    <w:rsid w:val="41B4687D"/>
    <w:rsid w:val="41B6E50C"/>
    <w:rsid w:val="41B81231"/>
    <w:rsid w:val="41B8FE1F"/>
    <w:rsid w:val="41B94C00"/>
    <w:rsid w:val="41B9A00E"/>
    <w:rsid w:val="41BAE612"/>
    <w:rsid w:val="41BB4B48"/>
    <w:rsid w:val="41BCA697"/>
    <w:rsid w:val="41BD027F"/>
    <w:rsid w:val="41BD13A9"/>
    <w:rsid w:val="41BD7E20"/>
    <w:rsid w:val="41BE1B98"/>
    <w:rsid w:val="41BE240C"/>
    <w:rsid w:val="41BEE153"/>
    <w:rsid w:val="41BEEE40"/>
    <w:rsid w:val="41C023DD"/>
    <w:rsid w:val="41C109B0"/>
    <w:rsid w:val="41C2471D"/>
    <w:rsid w:val="41C25F7D"/>
    <w:rsid w:val="41C42D71"/>
    <w:rsid w:val="41C45963"/>
    <w:rsid w:val="41C4B66D"/>
    <w:rsid w:val="41C4E4C8"/>
    <w:rsid w:val="41C53A4A"/>
    <w:rsid w:val="41C53B0A"/>
    <w:rsid w:val="41C53F4C"/>
    <w:rsid w:val="41C6324B"/>
    <w:rsid w:val="41C66FB5"/>
    <w:rsid w:val="41C6BF19"/>
    <w:rsid w:val="41C6C887"/>
    <w:rsid w:val="41C7EF5D"/>
    <w:rsid w:val="41C8216B"/>
    <w:rsid w:val="41C824FC"/>
    <w:rsid w:val="41C9F8F1"/>
    <w:rsid w:val="41CAF698"/>
    <w:rsid w:val="41CB7256"/>
    <w:rsid w:val="41CC084A"/>
    <w:rsid w:val="41CC28B2"/>
    <w:rsid w:val="41CC4990"/>
    <w:rsid w:val="41CD41D2"/>
    <w:rsid w:val="41CD4A9A"/>
    <w:rsid w:val="41CD5AF5"/>
    <w:rsid w:val="41CDB2C8"/>
    <w:rsid w:val="41CDCE39"/>
    <w:rsid w:val="41CE614D"/>
    <w:rsid w:val="41CFD88D"/>
    <w:rsid w:val="41D0245E"/>
    <w:rsid w:val="41D03C56"/>
    <w:rsid w:val="41D1040A"/>
    <w:rsid w:val="41D2E1C1"/>
    <w:rsid w:val="41D3050D"/>
    <w:rsid w:val="41D3EC4C"/>
    <w:rsid w:val="41D4EC91"/>
    <w:rsid w:val="41D53621"/>
    <w:rsid w:val="41D727A5"/>
    <w:rsid w:val="41D76478"/>
    <w:rsid w:val="41D7ADE2"/>
    <w:rsid w:val="41D7DB59"/>
    <w:rsid w:val="41D86D2B"/>
    <w:rsid w:val="41D8B4B1"/>
    <w:rsid w:val="41D95FBC"/>
    <w:rsid w:val="41DA0B77"/>
    <w:rsid w:val="41DA37FF"/>
    <w:rsid w:val="41DA595B"/>
    <w:rsid w:val="41DAA96A"/>
    <w:rsid w:val="41DAADA7"/>
    <w:rsid w:val="41DB7136"/>
    <w:rsid w:val="41DC54BF"/>
    <w:rsid w:val="41DC9D63"/>
    <w:rsid w:val="41DCEFFA"/>
    <w:rsid w:val="41DD5636"/>
    <w:rsid w:val="41DDD7DA"/>
    <w:rsid w:val="41DED9D2"/>
    <w:rsid w:val="41DF285D"/>
    <w:rsid w:val="41DF3DB4"/>
    <w:rsid w:val="41DFC726"/>
    <w:rsid w:val="41DFDBFA"/>
    <w:rsid w:val="41E01C87"/>
    <w:rsid w:val="41E021DB"/>
    <w:rsid w:val="41E0CC82"/>
    <w:rsid w:val="41E15C07"/>
    <w:rsid w:val="41E1EDC6"/>
    <w:rsid w:val="41E21E4F"/>
    <w:rsid w:val="41E291FE"/>
    <w:rsid w:val="41E2988D"/>
    <w:rsid w:val="41E43DC9"/>
    <w:rsid w:val="41E4DD8C"/>
    <w:rsid w:val="41E53331"/>
    <w:rsid w:val="41E5431E"/>
    <w:rsid w:val="41E56CEB"/>
    <w:rsid w:val="41E571FB"/>
    <w:rsid w:val="41E57A83"/>
    <w:rsid w:val="41E64113"/>
    <w:rsid w:val="41E6F030"/>
    <w:rsid w:val="41E894A4"/>
    <w:rsid w:val="41E8F162"/>
    <w:rsid w:val="41E8F813"/>
    <w:rsid w:val="41E93CC9"/>
    <w:rsid w:val="41E95C79"/>
    <w:rsid w:val="41E9BA44"/>
    <w:rsid w:val="41E9D2CE"/>
    <w:rsid w:val="41EA3B02"/>
    <w:rsid w:val="41EAA9F5"/>
    <w:rsid w:val="41EABBFC"/>
    <w:rsid w:val="41EB5D27"/>
    <w:rsid w:val="41EC143F"/>
    <w:rsid w:val="41EC86D1"/>
    <w:rsid w:val="41ED8493"/>
    <w:rsid w:val="41EE3F72"/>
    <w:rsid w:val="41EFA1F4"/>
    <w:rsid w:val="41EFA46D"/>
    <w:rsid w:val="41EFD15F"/>
    <w:rsid w:val="41F08B17"/>
    <w:rsid w:val="41F0C6FF"/>
    <w:rsid w:val="41F18722"/>
    <w:rsid w:val="41F19F87"/>
    <w:rsid w:val="41F48551"/>
    <w:rsid w:val="41F48B81"/>
    <w:rsid w:val="41F56F80"/>
    <w:rsid w:val="41F5CC90"/>
    <w:rsid w:val="41F5E4E7"/>
    <w:rsid w:val="41F66E39"/>
    <w:rsid w:val="41F69353"/>
    <w:rsid w:val="41F775E0"/>
    <w:rsid w:val="41F7CD65"/>
    <w:rsid w:val="41F7D7C4"/>
    <w:rsid w:val="41F98413"/>
    <w:rsid w:val="41FB903E"/>
    <w:rsid w:val="41FD2335"/>
    <w:rsid w:val="41FE168A"/>
    <w:rsid w:val="41FE55BC"/>
    <w:rsid w:val="41FFA467"/>
    <w:rsid w:val="42005BEC"/>
    <w:rsid w:val="42005FE3"/>
    <w:rsid w:val="42012C56"/>
    <w:rsid w:val="42014FE1"/>
    <w:rsid w:val="4202329B"/>
    <w:rsid w:val="4202E37D"/>
    <w:rsid w:val="42055818"/>
    <w:rsid w:val="42055A9F"/>
    <w:rsid w:val="4205ECCF"/>
    <w:rsid w:val="420644D7"/>
    <w:rsid w:val="42065495"/>
    <w:rsid w:val="420735AD"/>
    <w:rsid w:val="420911B0"/>
    <w:rsid w:val="420B4E88"/>
    <w:rsid w:val="420B5318"/>
    <w:rsid w:val="420BBE91"/>
    <w:rsid w:val="420CEF99"/>
    <w:rsid w:val="420D047C"/>
    <w:rsid w:val="420D34FD"/>
    <w:rsid w:val="420D729A"/>
    <w:rsid w:val="420D8DE3"/>
    <w:rsid w:val="420DCE4C"/>
    <w:rsid w:val="420DFA77"/>
    <w:rsid w:val="420EFC42"/>
    <w:rsid w:val="420F0E35"/>
    <w:rsid w:val="420FDB34"/>
    <w:rsid w:val="420FF533"/>
    <w:rsid w:val="421171AB"/>
    <w:rsid w:val="4211B35A"/>
    <w:rsid w:val="4212C7F6"/>
    <w:rsid w:val="4212D095"/>
    <w:rsid w:val="421304F0"/>
    <w:rsid w:val="42130761"/>
    <w:rsid w:val="4213D28A"/>
    <w:rsid w:val="42146C92"/>
    <w:rsid w:val="42155FCC"/>
    <w:rsid w:val="42157014"/>
    <w:rsid w:val="42157544"/>
    <w:rsid w:val="42157B2A"/>
    <w:rsid w:val="42167493"/>
    <w:rsid w:val="4216D2A4"/>
    <w:rsid w:val="4216FEE7"/>
    <w:rsid w:val="4217C878"/>
    <w:rsid w:val="4217C99D"/>
    <w:rsid w:val="42183798"/>
    <w:rsid w:val="421878E7"/>
    <w:rsid w:val="4219ACAE"/>
    <w:rsid w:val="421AFA34"/>
    <w:rsid w:val="421B7F94"/>
    <w:rsid w:val="421CCFD3"/>
    <w:rsid w:val="421CD5B7"/>
    <w:rsid w:val="421CDB6F"/>
    <w:rsid w:val="421CE01A"/>
    <w:rsid w:val="421D3E19"/>
    <w:rsid w:val="421D5C31"/>
    <w:rsid w:val="421DF6DD"/>
    <w:rsid w:val="421E8B9C"/>
    <w:rsid w:val="421EC3AE"/>
    <w:rsid w:val="421F07C9"/>
    <w:rsid w:val="421F9491"/>
    <w:rsid w:val="421FD903"/>
    <w:rsid w:val="4220200F"/>
    <w:rsid w:val="42203D9A"/>
    <w:rsid w:val="422084D4"/>
    <w:rsid w:val="4220F424"/>
    <w:rsid w:val="42216331"/>
    <w:rsid w:val="4222183F"/>
    <w:rsid w:val="4222A2C3"/>
    <w:rsid w:val="4223F1AF"/>
    <w:rsid w:val="4223F4B3"/>
    <w:rsid w:val="4224E342"/>
    <w:rsid w:val="4224F92E"/>
    <w:rsid w:val="422591A4"/>
    <w:rsid w:val="4225B531"/>
    <w:rsid w:val="4226DCE7"/>
    <w:rsid w:val="4227990B"/>
    <w:rsid w:val="42284D7D"/>
    <w:rsid w:val="42297D84"/>
    <w:rsid w:val="422AEC25"/>
    <w:rsid w:val="422D7ED4"/>
    <w:rsid w:val="422DB514"/>
    <w:rsid w:val="422E4774"/>
    <w:rsid w:val="422E5D9F"/>
    <w:rsid w:val="422F6061"/>
    <w:rsid w:val="422FB25D"/>
    <w:rsid w:val="422FF167"/>
    <w:rsid w:val="42300C0A"/>
    <w:rsid w:val="42318F65"/>
    <w:rsid w:val="423266CD"/>
    <w:rsid w:val="4232A9A0"/>
    <w:rsid w:val="4232E24B"/>
    <w:rsid w:val="4232F93F"/>
    <w:rsid w:val="42331F7E"/>
    <w:rsid w:val="42333342"/>
    <w:rsid w:val="4235A7D7"/>
    <w:rsid w:val="423802FE"/>
    <w:rsid w:val="4239B4CF"/>
    <w:rsid w:val="423A4936"/>
    <w:rsid w:val="423A9705"/>
    <w:rsid w:val="423BB462"/>
    <w:rsid w:val="423BD367"/>
    <w:rsid w:val="423C9973"/>
    <w:rsid w:val="423D0AC2"/>
    <w:rsid w:val="423D9603"/>
    <w:rsid w:val="423DC08E"/>
    <w:rsid w:val="423E4F1C"/>
    <w:rsid w:val="423E984E"/>
    <w:rsid w:val="423EECF2"/>
    <w:rsid w:val="423F0FE2"/>
    <w:rsid w:val="423F824B"/>
    <w:rsid w:val="42416F8B"/>
    <w:rsid w:val="42417B49"/>
    <w:rsid w:val="424193AE"/>
    <w:rsid w:val="42433F0B"/>
    <w:rsid w:val="42434E50"/>
    <w:rsid w:val="424409DB"/>
    <w:rsid w:val="424410D1"/>
    <w:rsid w:val="42451987"/>
    <w:rsid w:val="42453941"/>
    <w:rsid w:val="424544A6"/>
    <w:rsid w:val="424580D9"/>
    <w:rsid w:val="4245B590"/>
    <w:rsid w:val="4246A98E"/>
    <w:rsid w:val="4246DE16"/>
    <w:rsid w:val="42477376"/>
    <w:rsid w:val="4247CAE0"/>
    <w:rsid w:val="4248C1C1"/>
    <w:rsid w:val="424A4C19"/>
    <w:rsid w:val="424A9E97"/>
    <w:rsid w:val="424C8EE1"/>
    <w:rsid w:val="424CBC5B"/>
    <w:rsid w:val="424CDEC6"/>
    <w:rsid w:val="424D3706"/>
    <w:rsid w:val="424D5069"/>
    <w:rsid w:val="424D6D61"/>
    <w:rsid w:val="424DD70B"/>
    <w:rsid w:val="424E6200"/>
    <w:rsid w:val="424ECB43"/>
    <w:rsid w:val="424F18F1"/>
    <w:rsid w:val="424F38D9"/>
    <w:rsid w:val="424FF928"/>
    <w:rsid w:val="42513108"/>
    <w:rsid w:val="42514521"/>
    <w:rsid w:val="42516D0F"/>
    <w:rsid w:val="4251BF68"/>
    <w:rsid w:val="42537327"/>
    <w:rsid w:val="42542B49"/>
    <w:rsid w:val="4254F51A"/>
    <w:rsid w:val="425690C8"/>
    <w:rsid w:val="425714C5"/>
    <w:rsid w:val="4257933A"/>
    <w:rsid w:val="425904FA"/>
    <w:rsid w:val="425A344D"/>
    <w:rsid w:val="425D2532"/>
    <w:rsid w:val="425D2DF6"/>
    <w:rsid w:val="425D5AD3"/>
    <w:rsid w:val="425D5B25"/>
    <w:rsid w:val="425EA35D"/>
    <w:rsid w:val="425F15FA"/>
    <w:rsid w:val="425F6348"/>
    <w:rsid w:val="425F7D78"/>
    <w:rsid w:val="425FB617"/>
    <w:rsid w:val="425FE4C3"/>
    <w:rsid w:val="4261EBEF"/>
    <w:rsid w:val="4261FD8C"/>
    <w:rsid w:val="42635D6F"/>
    <w:rsid w:val="42639753"/>
    <w:rsid w:val="42642279"/>
    <w:rsid w:val="42645CE9"/>
    <w:rsid w:val="42646017"/>
    <w:rsid w:val="42651600"/>
    <w:rsid w:val="4267098F"/>
    <w:rsid w:val="4267415F"/>
    <w:rsid w:val="42680564"/>
    <w:rsid w:val="4268FC1B"/>
    <w:rsid w:val="42696927"/>
    <w:rsid w:val="426990D2"/>
    <w:rsid w:val="426AF92C"/>
    <w:rsid w:val="426B3342"/>
    <w:rsid w:val="426C4906"/>
    <w:rsid w:val="426D1DE3"/>
    <w:rsid w:val="426D50D1"/>
    <w:rsid w:val="426DAD68"/>
    <w:rsid w:val="426E79C9"/>
    <w:rsid w:val="426F2448"/>
    <w:rsid w:val="42711BE3"/>
    <w:rsid w:val="42718288"/>
    <w:rsid w:val="42726AE3"/>
    <w:rsid w:val="4272CBD5"/>
    <w:rsid w:val="42743433"/>
    <w:rsid w:val="42747547"/>
    <w:rsid w:val="427486F6"/>
    <w:rsid w:val="42750287"/>
    <w:rsid w:val="4275A880"/>
    <w:rsid w:val="4276B0B9"/>
    <w:rsid w:val="4276F53A"/>
    <w:rsid w:val="4277CD31"/>
    <w:rsid w:val="4279DE20"/>
    <w:rsid w:val="427A7F5B"/>
    <w:rsid w:val="427A82F0"/>
    <w:rsid w:val="427AFA94"/>
    <w:rsid w:val="427C6257"/>
    <w:rsid w:val="427CE4C5"/>
    <w:rsid w:val="4281B232"/>
    <w:rsid w:val="4281B522"/>
    <w:rsid w:val="4281FC54"/>
    <w:rsid w:val="42826F1D"/>
    <w:rsid w:val="42827B96"/>
    <w:rsid w:val="42834866"/>
    <w:rsid w:val="4283CECC"/>
    <w:rsid w:val="42840261"/>
    <w:rsid w:val="42842CDA"/>
    <w:rsid w:val="4284CA48"/>
    <w:rsid w:val="4284E3DB"/>
    <w:rsid w:val="4285196F"/>
    <w:rsid w:val="42852E4D"/>
    <w:rsid w:val="4285846A"/>
    <w:rsid w:val="42867EBE"/>
    <w:rsid w:val="4286CB67"/>
    <w:rsid w:val="4287B6FB"/>
    <w:rsid w:val="4287C4DA"/>
    <w:rsid w:val="42885B8B"/>
    <w:rsid w:val="4288810D"/>
    <w:rsid w:val="428917BD"/>
    <w:rsid w:val="42894198"/>
    <w:rsid w:val="428B469D"/>
    <w:rsid w:val="428BE184"/>
    <w:rsid w:val="428C837A"/>
    <w:rsid w:val="428CA2E0"/>
    <w:rsid w:val="428CAB03"/>
    <w:rsid w:val="428D06E1"/>
    <w:rsid w:val="428DB3BB"/>
    <w:rsid w:val="428E110A"/>
    <w:rsid w:val="428E9E3C"/>
    <w:rsid w:val="428EA7C8"/>
    <w:rsid w:val="428F6541"/>
    <w:rsid w:val="428F6CA5"/>
    <w:rsid w:val="428FCE16"/>
    <w:rsid w:val="428FE24B"/>
    <w:rsid w:val="428FF5CD"/>
    <w:rsid w:val="42900B32"/>
    <w:rsid w:val="42901CDD"/>
    <w:rsid w:val="42906BCF"/>
    <w:rsid w:val="4290B275"/>
    <w:rsid w:val="42911C42"/>
    <w:rsid w:val="42919883"/>
    <w:rsid w:val="4291AFCE"/>
    <w:rsid w:val="4291D079"/>
    <w:rsid w:val="4293DE28"/>
    <w:rsid w:val="4294987A"/>
    <w:rsid w:val="4295ADD0"/>
    <w:rsid w:val="42961DC7"/>
    <w:rsid w:val="42963275"/>
    <w:rsid w:val="4296B80B"/>
    <w:rsid w:val="4297B06E"/>
    <w:rsid w:val="42983089"/>
    <w:rsid w:val="429A5A3A"/>
    <w:rsid w:val="429AADD4"/>
    <w:rsid w:val="429B4726"/>
    <w:rsid w:val="429B59AF"/>
    <w:rsid w:val="429C5C75"/>
    <w:rsid w:val="429CBE5A"/>
    <w:rsid w:val="429DEB30"/>
    <w:rsid w:val="429E8316"/>
    <w:rsid w:val="429F924B"/>
    <w:rsid w:val="429FA430"/>
    <w:rsid w:val="42A0AB58"/>
    <w:rsid w:val="42A14DC9"/>
    <w:rsid w:val="42A1510B"/>
    <w:rsid w:val="42A1CE25"/>
    <w:rsid w:val="42A69D86"/>
    <w:rsid w:val="42A6F81D"/>
    <w:rsid w:val="42A72BF7"/>
    <w:rsid w:val="42A7CD3C"/>
    <w:rsid w:val="42A82BC2"/>
    <w:rsid w:val="42A8B8AA"/>
    <w:rsid w:val="42A8EB15"/>
    <w:rsid w:val="42A94789"/>
    <w:rsid w:val="42A9D432"/>
    <w:rsid w:val="42A9EA8E"/>
    <w:rsid w:val="42A9FCFC"/>
    <w:rsid w:val="42AA2837"/>
    <w:rsid w:val="42AB35F5"/>
    <w:rsid w:val="42AB385A"/>
    <w:rsid w:val="42AD5E27"/>
    <w:rsid w:val="42AD93DB"/>
    <w:rsid w:val="42AE493D"/>
    <w:rsid w:val="42AE9D6C"/>
    <w:rsid w:val="42AEB7F8"/>
    <w:rsid w:val="42AEB8FE"/>
    <w:rsid w:val="42B00C96"/>
    <w:rsid w:val="42B0337D"/>
    <w:rsid w:val="42B05B82"/>
    <w:rsid w:val="42B0ACAE"/>
    <w:rsid w:val="42B15235"/>
    <w:rsid w:val="42B17084"/>
    <w:rsid w:val="42B1D945"/>
    <w:rsid w:val="42B2A467"/>
    <w:rsid w:val="42B2FA10"/>
    <w:rsid w:val="42B3CA15"/>
    <w:rsid w:val="42B51A97"/>
    <w:rsid w:val="42B58AFE"/>
    <w:rsid w:val="42B59780"/>
    <w:rsid w:val="42B6CE42"/>
    <w:rsid w:val="42B6F47C"/>
    <w:rsid w:val="42B74AEE"/>
    <w:rsid w:val="42B8BF96"/>
    <w:rsid w:val="42BACAB5"/>
    <w:rsid w:val="42BC0975"/>
    <w:rsid w:val="42BC39CD"/>
    <w:rsid w:val="42BD2BA0"/>
    <w:rsid w:val="42BDD165"/>
    <w:rsid w:val="42BE259E"/>
    <w:rsid w:val="42BE4228"/>
    <w:rsid w:val="42BE895B"/>
    <w:rsid w:val="42BEDDC3"/>
    <w:rsid w:val="42BFCD95"/>
    <w:rsid w:val="42C0318D"/>
    <w:rsid w:val="42C07C4C"/>
    <w:rsid w:val="42C23694"/>
    <w:rsid w:val="42C26DFF"/>
    <w:rsid w:val="42C35374"/>
    <w:rsid w:val="42C3F454"/>
    <w:rsid w:val="42C40230"/>
    <w:rsid w:val="42C4152B"/>
    <w:rsid w:val="42C41E02"/>
    <w:rsid w:val="42C4EADA"/>
    <w:rsid w:val="42C605BA"/>
    <w:rsid w:val="42C641D0"/>
    <w:rsid w:val="42C697E0"/>
    <w:rsid w:val="42C8BCAB"/>
    <w:rsid w:val="42C92828"/>
    <w:rsid w:val="42CA0ADF"/>
    <w:rsid w:val="42CA3FC6"/>
    <w:rsid w:val="42CB998A"/>
    <w:rsid w:val="42CD1D9B"/>
    <w:rsid w:val="42CDBD1A"/>
    <w:rsid w:val="42CDE5E3"/>
    <w:rsid w:val="42CE61E3"/>
    <w:rsid w:val="42CE712A"/>
    <w:rsid w:val="42CF52F6"/>
    <w:rsid w:val="42CFBBF2"/>
    <w:rsid w:val="42CFD97B"/>
    <w:rsid w:val="42D08EC0"/>
    <w:rsid w:val="42D0A2AB"/>
    <w:rsid w:val="42D2C713"/>
    <w:rsid w:val="42D2C822"/>
    <w:rsid w:val="42D31099"/>
    <w:rsid w:val="42D34AF9"/>
    <w:rsid w:val="42D354C0"/>
    <w:rsid w:val="42D40020"/>
    <w:rsid w:val="42D40E78"/>
    <w:rsid w:val="42D43916"/>
    <w:rsid w:val="42D5D15C"/>
    <w:rsid w:val="42D61613"/>
    <w:rsid w:val="42D64245"/>
    <w:rsid w:val="42D67FDF"/>
    <w:rsid w:val="42D6A0BE"/>
    <w:rsid w:val="42D6F0A6"/>
    <w:rsid w:val="42D80E8E"/>
    <w:rsid w:val="42D8AE49"/>
    <w:rsid w:val="42D9807B"/>
    <w:rsid w:val="42D9A0DE"/>
    <w:rsid w:val="42D9ABF7"/>
    <w:rsid w:val="42D9E8DA"/>
    <w:rsid w:val="42DA61BF"/>
    <w:rsid w:val="42DA7670"/>
    <w:rsid w:val="42DB595A"/>
    <w:rsid w:val="42DBBEE0"/>
    <w:rsid w:val="42DD0C62"/>
    <w:rsid w:val="42E19701"/>
    <w:rsid w:val="42E20BA6"/>
    <w:rsid w:val="42E217A7"/>
    <w:rsid w:val="42E36AC3"/>
    <w:rsid w:val="42E3C67B"/>
    <w:rsid w:val="42E3D3A2"/>
    <w:rsid w:val="42E3E1DA"/>
    <w:rsid w:val="42E44A86"/>
    <w:rsid w:val="42E44CD2"/>
    <w:rsid w:val="42E68A04"/>
    <w:rsid w:val="42E7701D"/>
    <w:rsid w:val="42E7712A"/>
    <w:rsid w:val="42E9D074"/>
    <w:rsid w:val="42EA5A7E"/>
    <w:rsid w:val="42EAAEE3"/>
    <w:rsid w:val="42EADD4B"/>
    <w:rsid w:val="42EB5CDA"/>
    <w:rsid w:val="42EBC6AD"/>
    <w:rsid w:val="42EBEFED"/>
    <w:rsid w:val="42ECFCBC"/>
    <w:rsid w:val="42ED6B51"/>
    <w:rsid w:val="42EDC49B"/>
    <w:rsid w:val="42EE3449"/>
    <w:rsid w:val="42EE5034"/>
    <w:rsid w:val="42EEB95E"/>
    <w:rsid w:val="42F01225"/>
    <w:rsid w:val="42F09A21"/>
    <w:rsid w:val="42F15C9A"/>
    <w:rsid w:val="42F27D6A"/>
    <w:rsid w:val="42F33B4E"/>
    <w:rsid w:val="42F36A86"/>
    <w:rsid w:val="42F45492"/>
    <w:rsid w:val="42F4E5A4"/>
    <w:rsid w:val="42F4F8EE"/>
    <w:rsid w:val="42F538C6"/>
    <w:rsid w:val="42F60B46"/>
    <w:rsid w:val="42F65254"/>
    <w:rsid w:val="42F6DF15"/>
    <w:rsid w:val="42F74CCA"/>
    <w:rsid w:val="42F7F6B9"/>
    <w:rsid w:val="42F838BE"/>
    <w:rsid w:val="42F86910"/>
    <w:rsid w:val="42FA21A2"/>
    <w:rsid w:val="42FA4296"/>
    <w:rsid w:val="42FB899B"/>
    <w:rsid w:val="42FBB335"/>
    <w:rsid w:val="42FCAE8C"/>
    <w:rsid w:val="42FCFDFC"/>
    <w:rsid w:val="42FD1C24"/>
    <w:rsid w:val="42FDA443"/>
    <w:rsid w:val="42FDF196"/>
    <w:rsid w:val="42FEADCA"/>
    <w:rsid w:val="42FEAEC3"/>
    <w:rsid w:val="42FEBF1F"/>
    <w:rsid w:val="42FFE414"/>
    <w:rsid w:val="4300D387"/>
    <w:rsid w:val="43016672"/>
    <w:rsid w:val="4301D5D7"/>
    <w:rsid w:val="4302BFD1"/>
    <w:rsid w:val="43035A87"/>
    <w:rsid w:val="43039FF5"/>
    <w:rsid w:val="4303C7CA"/>
    <w:rsid w:val="4303F247"/>
    <w:rsid w:val="430564E2"/>
    <w:rsid w:val="43071E3E"/>
    <w:rsid w:val="43074CB4"/>
    <w:rsid w:val="4307FA57"/>
    <w:rsid w:val="43087525"/>
    <w:rsid w:val="4309123F"/>
    <w:rsid w:val="430925A1"/>
    <w:rsid w:val="4309C552"/>
    <w:rsid w:val="430A25C4"/>
    <w:rsid w:val="430ADE8F"/>
    <w:rsid w:val="430C49BE"/>
    <w:rsid w:val="430C5491"/>
    <w:rsid w:val="430CAFD9"/>
    <w:rsid w:val="430CC1AA"/>
    <w:rsid w:val="430D341E"/>
    <w:rsid w:val="430D7A9E"/>
    <w:rsid w:val="430E42D6"/>
    <w:rsid w:val="430F25BD"/>
    <w:rsid w:val="430F75E7"/>
    <w:rsid w:val="430FD5EB"/>
    <w:rsid w:val="431000DF"/>
    <w:rsid w:val="43105079"/>
    <w:rsid w:val="43107B30"/>
    <w:rsid w:val="4311B4FB"/>
    <w:rsid w:val="43128531"/>
    <w:rsid w:val="431328B6"/>
    <w:rsid w:val="431334B3"/>
    <w:rsid w:val="43135612"/>
    <w:rsid w:val="431450CD"/>
    <w:rsid w:val="43145E55"/>
    <w:rsid w:val="4314C9CC"/>
    <w:rsid w:val="43150901"/>
    <w:rsid w:val="43158FB7"/>
    <w:rsid w:val="4317D97E"/>
    <w:rsid w:val="431924B2"/>
    <w:rsid w:val="4319A65B"/>
    <w:rsid w:val="431A22A9"/>
    <w:rsid w:val="431AE934"/>
    <w:rsid w:val="431C0B18"/>
    <w:rsid w:val="431CA13C"/>
    <w:rsid w:val="431D7102"/>
    <w:rsid w:val="431F3B92"/>
    <w:rsid w:val="43212A2A"/>
    <w:rsid w:val="43212CE5"/>
    <w:rsid w:val="4321B5CA"/>
    <w:rsid w:val="4322703E"/>
    <w:rsid w:val="43235829"/>
    <w:rsid w:val="4324C869"/>
    <w:rsid w:val="4325483C"/>
    <w:rsid w:val="432646FC"/>
    <w:rsid w:val="4326622A"/>
    <w:rsid w:val="43266E86"/>
    <w:rsid w:val="432726C8"/>
    <w:rsid w:val="432733F7"/>
    <w:rsid w:val="43278FCC"/>
    <w:rsid w:val="4327ADBC"/>
    <w:rsid w:val="432866A9"/>
    <w:rsid w:val="4329BBFA"/>
    <w:rsid w:val="432AAAD0"/>
    <w:rsid w:val="432AE1A2"/>
    <w:rsid w:val="432B55BE"/>
    <w:rsid w:val="432C5DAB"/>
    <w:rsid w:val="432D089F"/>
    <w:rsid w:val="432D98F2"/>
    <w:rsid w:val="432E2F94"/>
    <w:rsid w:val="432E772F"/>
    <w:rsid w:val="43310B97"/>
    <w:rsid w:val="43313A26"/>
    <w:rsid w:val="4331B6D4"/>
    <w:rsid w:val="4331DE74"/>
    <w:rsid w:val="4332A6B8"/>
    <w:rsid w:val="4332C9A7"/>
    <w:rsid w:val="433349A8"/>
    <w:rsid w:val="4333DBEF"/>
    <w:rsid w:val="4334B89E"/>
    <w:rsid w:val="43357C1F"/>
    <w:rsid w:val="43372588"/>
    <w:rsid w:val="4337A556"/>
    <w:rsid w:val="4338FD04"/>
    <w:rsid w:val="43395214"/>
    <w:rsid w:val="433A15B0"/>
    <w:rsid w:val="433B4F0E"/>
    <w:rsid w:val="433B7A9A"/>
    <w:rsid w:val="433BA011"/>
    <w:rsid w:val="433CFA7F"/>
    <w:rsid w:val="433DAB3F"/>
    <w:rsid w:val="433DFC29"/>
    <w:rsid w:val="433E282C"/>
    <w:rsid w:val="433E5D16"/>
    <w:rsid w:val="433E9D9A"/>
    <w:rsid w:val="433EA971"/>
    <w:rsid w:val="433F74E3"/>
    <w:rsid w:val="433FEFCB"/>
    <w:rsid w:val="434058BE"/>
    <w:rsid w:val="434062A9"/>
    <w:rsid w:val="43426DA1"/>
    <w:rsid w:val="4342C474"/>
    <w:rsid w:val="43431362"/>
    <w:rsid w:val="43434E2A"/>
    <w:rsid w:val="4343A040"/>
    <w:rsid w:val="4343F99B"/>
    <w:rsid w:val="4344587D"/>
    <w:rsid w:val="4344E859"/>
    <w:rsid w:val="4345335D"/>
    <w:rsid w:val="434630EF"/>
    <w:rsid w:val="4346D0D8"/>
    <w:rsid w:val="434710CA"/>
    <w:rsid w:val="434714E3"/>
    <w:rsid w:val="43478135"/>
    <w:rsid w:val="43487215"/>
    <w:rsid w:val="43497B5E"/>
    <w:rsid w:val="434A4814"/>
    <w:rsid w:val="434AC5B2"/>
    <w:rsid w:val="434B3C71"/>
    <w:rsid w:val="434B5909"/>
    <w:rsid w:val="434B6170"/>
    <w:rsid w:val="434BE8DE"/>
    <w:rsid w:val="434C3E43"/>
    <w:rsid w:val="434D6D14"/>
    <w:rsid w:val="434F3231"/>
    <w:rsid w:val="43504F89"/>
    <w:rsid w:val="43507DE4"/>
    <w:rsid w:val="4352EFAD"/>
    <w:rsid w:val="435607F8"/>
    <w:rsid w:val="4356E194"/>
    <w:rsid w:val="43574D48"/>
    <w:rsid w:val="4357A1C0"/>
    <w:rsid w:val="4358C9D8"/>
    <w:rsid w:val="4359A0B3"/>
    <w:rsid w:val="435A88FA"/>
    <w:rsid w:val="435AEDEA"/>
    <w:rsid w:val="435CA4A4"/>
    <w:rsid w:val="435D4288"/>
    <w:rsid w:val="435D5CA2"/>
    <w:rsid w:val="435DE3D6"/>
    <w:rsid w:val="435F9E53"/>
    <w:rsid w:val="43604A3F"/>
    <w:rsid w:val="436067CB"/>
    <w:rsid w:val="4361FA1C"/>
    <w:rsid w:val="4362BBAE"/>
    <w:rsid w:val="43631C5B"/>
    <w:rsid w:val="43633907"/>
    <w:rsid w:val="43641953"/>
    <w:rsid w:val="4364FA3E"/>
    <w:rsid w:val="43653FE4"/>
    <w:rsid w:val="436586E0"/>
    <w:rsid w:val="43659F3E"/>
    <w:rsid w:val="4365B471"/>
    <w:rsid w:val="4365CAC9"/>
    <w:rsid w:val="4365DED3"/>
    <w:rsid w:val="43665EBA"/>
    <w:rsid w:val="4366CA7E"/>
    <w:rsid w:val="4367A752"/>
    <w:rsid w:val="43693284"/>
    <w:rsid w:val="4369C27D"/>
    <w:rsid w:val="436B929F"/>
    <w:rsid w:val="436D0C1B"/>
    <w:rsid w:val="436DCC59"/>
    <w:rsid w:val="436E4385"/>
    <w:rsid w:val="436E7026"/>
    <w:rsid w:val="436F6C78"/>
    <w:rsid w:val="436FA256"/>
    <w:rsid w:val="4370C1CA"/>
    <w:rsid w:val="4370C568"/>
    <w:rsid w:val="4372098D"/>
    <w:rsid w:val="4372E375"/>
    <w:rsid w:val="4372FD8D"/>
    <w:rsid w:val="4373540A"/>
    <w:rsid w:val="437382BD"/>
    <w:rsid w:val="43741867"/>
    <w:rsid w:val="43744022"/>
    <w:rsid w:val="4375527E"/>
    <w:rsid w:val="43767A11"/>
    <w:rsid w:val="43767E46"/>
    <w:rsid w:val="437798A6"/>
    <w:rsid w:val="4377C9E4"/>
    <w:rsid w:val="4379266D"/>
    <w:rsid w:val="4379C16E"/>
    <w:rsid w:val="437C1CFF"/>
    <w:rsid w:val="437C42EA"/>
    <w:rsid w:val="437C861B"/>
    <w:rsid w:val="437C8B8D"/>
    <w:rsid w:val="437CC503"/>
    <w:rsid w:val="437CE523"/>
    <w:rsid w:val="437D626D"/>
    <w:rsid w:val="437D9BF7"/>
    <w:rsid w:val="437DE09B"/>
    <w:rsid w:val="437F0DAE"/>
    <w:rsid w:val="43810847"/>
    <w:rsid w:val="43843B09"/>
    <w:rsid w:val="4384F001"/>
    <w:rsid w:val="43858D26"/>
    <w:rsid w:val="4385C743"/>
    <w:rsid w:val="4386420F"/>
    <w:rsid w:val="4386429D"/>
    <w:rsid w:val="4386F50D"/>
    <w:rsid w:val="43870A98"/>
    <w:rsid w:val="4387941A"/>
    <w:rsid w:val="4387A3F2"/>
    <w:rsid w:val="4387D668"/>
    <w:rsid w:val="4387FE2C"/>
    <w:rsid w:val="438899B9"/>
    <w:rsid w:val="4388E9CD"/>
    <w:rsid w:val="4388F491"/>
    <w:rsid w:val="438960AA"/>
    <w:rsid w:val="43899BF4"/>
    <w:rsid w:val="438A3499"/>
    <w:rsid w:val="438AAE2E"/>
    <w:rsid w:val="438AF8A3"/>
    <w:rsid w:val="438B8730"/>
    <w:rsid w:val="438B90AD"/>
    <w:rsid w:val="438C2793"/>
    <w:rsid w:val="438E0D61"/>
    <w:rsid w:val="439018FA"/>
    <w:rsid w:val="43905CD8"/>
    <w:rsid w:val="439088B1"/>
    <w:rsid w:val="4391409D"/>
    <w:rsid w:val="43916BE7"/>
    <w:rsid w:val="43916EF8"/>
    <w:rsid w:val="4392102D"/>
    <w:rsid w:val="439214B8"/>
    <w:rsid w:val="43928230"/>
    <w:rsid w:val="439293BD"/>
    <w:rsid w:val="4392D8C5"/>
    <w:rsid w:val="4392DB42"/>
    <w:rsid w:val="43945513"/>
    <w:rsid w:val="439579E6"/>
    <w:rsid w:val="43961A25"/>
    <w:rsid w:val="4396A00B"/>
    <w:rsid w:val="43982443"/>
    <w:rsid w:val="4398421C"/>
    <w:rsid w:val="439890AF"/>
    <w:rsid w:val="43999EFE"/>
    <w:rsid w:val="4399ECC6"/>
    <w:rsid w:val="439AEA2E"/>
    <w:rsid w:val="439AF8BB"/>
    <w:rsid w:val="439B12D5"/>
    <w:rsid w:val="439CB59A"/>
    <w:rsid w:val="439CEFCF"/>
    <w:rsid w:val="439D4EF9"/>
    <w:rsid w:val="439E25D8"/>
    <w:rsid w:val="439EDADF"/>
    <w:rsid w:val="439F0B89"/>
    <w:rsid w:val="43A03286"/>
    <w:rsid w:val="43A0C2B4"/>
    <w:rsid w:val="43A16240"/>
    <w:rsid w:val="43A209BE"/>
    <w:rsid w:val="43A255D9"/>
    <w:rsid w:val="43A2D5B2"/>
    <w:rsid w:val="43A2DAF8"/>
    <w:rsid w:val="43A2DBFD"/>
    <w:rsid w:val="43A3C579"/>
    <w:rsid w:val="43A45EAC"/>
    <w:rsid w:val="43A50C2F"/>
    <w:rsid w:val="43A5ED2B"/>
    <w:rsid w:val="43A68811"/>
    <w:rsid w:val="43A72F67"/>
    <w:rsid w:val="43A7302E"/>
    <w:rsid w:val="43A76140"/>
    <w:rsid w:val="43A7B4E2"/>
    <w:rsid w:val="43A842F5"/>
    <w:rsid w:val="43A87708"/>
    <w:rsid w:val="43AA5DCA"/>
    <w:rsid w:val="43AA7508"/>
    <w:rsid w:val="43AAAFBD"/>
    <w:rsid w:val="43AACFAE"/>
    <w:rsid w:val="43AB166E"/>
    <w:rsid w:val="43AB1941"/>
    <w:rsid w:val="43AB6B98"/>
    <w:rsid w:val="43ABAB65"/>
    <w:rsid w:val="43ABCAB1"/>
    <w:rsid w:val="43ABD64C"/>
    <w:rsid w:val="43AC5BE8"/>
    <w:rsid w:val="43AEBEE9"/>
    <w:rsid w:val="43AECF74"/>
    <w:rsid w:val="43B0A3AF"/>
    <w:rsid w:val="43B106F7"/>
    <w:rsid w:val="43B177B2"/>
    <w:rsid w:val="43B1FF6C"/>
    <w:rsid w:val="43B21CA9"/>
    <w:rsid w:val="43B21D34"/>
    <w:rsid w:val="43B2D39E"/>
    <w:rsid w:val="43B3BCBF"/>
    <w:rsid w:val="43B3F136"/>
    <w:rsid w:val="43B43048"/>
    <w:rsid w:val="43B5CDBB"/>
    <w:rsid w:val="43B63511"/>
    <w:rsid w:val="43B6C348"/>
    <w:rsid w:val="43B6DDE9"/>
    <w:rsid w:val="43B8491E"/>
    <w:rsid w:val="43B883B8"/>
    <w:rsid w:val="43B89436"/>
    <w:rsid w:val="43B9A799"/>
    <w:rsid w:val="43BB165A"/>
    <w:rsid w:val="43BB41D4"/>
    <w:rsid w:val="43BC9F30"/>
    <w:rsid w:val="43BCBF29"/>
    <w:rsid w:val="43BDAF14"/>
    <w:rsid w:val="43BE125B"/>
    <w:rsid w:val="43BE35DF"/>
    <w:rsid w:val="43BE451C"/>
    <w:rsid w:val="43BF404A"/>
    <w:rsid w:val="43BF531D"/>
    <w:rsid w:val="43BFC0C3"/>
    <w:rsid w:val="43C09AAA"/>
    <w:rsid w:val="43C2438D"/>
    <w:rsid w:val="43C26D6A"/>
    <w:rsid w:val="43C367D9"/>
    <w:rsid w:val="43C42594"/>
    <w:rsid w:val="43C4C7B0"/>
    <w:rsid w:val="43C4CB60"/>
    <w:rsid w:val="43C5A80E"/>
    <w:rsid w:val="43C5BEC3"/>
    <w:rsid w:val="43C69F71"/>
    <w:rsid w:val="43C814F7"/>
    <w:rsid w:val="43C864E4"/>
    <w:rsid w:val="43CA188B"/>
    <w:rsid w:val="43CAA456"/>
    <w:rsid w:val="43CB0E60"/>
    <w:rsid w:val="43CB385B"/>
    <w:rsid w:val="43CBD124"/>
    <w:rsid w:val="43CC29CD"/>
    <w:rsid w:val="43CC6FAB"/>
    <w:rsid w:val="43CDA6B5"/>
    <w:rsid w:val="43CDDD63"/>
    <w:rsid w:val="43CDEA91"/>
    <w:rsid w:val="43CEF614"/>
    <w:rsid w:val="43CF83D2"/>
    <w:rsid w:val="43D2A73A"/>
    <w:rsid w:val="43D3BBDE"/>
    <w:rsid w:val="43D3E1F1"/>
    <w:rsid w:val="43D56F88"/>
    <w:rsid w:val="43D5D044"/>
    <w:rsid w:val="43D60C53"/>
    <w:rsid w:val="43D6D227"/>
    <w:rsid w:val="43D6D947"/>
    <w:rsid w:val="43D8685E"/>
    <w:rsid w:val="43D8BBF3"/>
    <w:rsid w:val="43D8FEDD"/>
    <w:rsid w:val="43D94284"/>
    <w:rsid w:val="43DA01AC"/>
    <w:rsid w:val="43DA9B35"/>
    <w:rsid w:val="43DABE3F"/>
    <w:rsid w:val="43DB173E"/>
    <w:rsid w:val="43DB2CCE"/>
    <w:rsid w:val="43DB3BC9"/>
    <w:rsid w:val="43DCE4B3"/>
    <w:rsid w:val="43DCF1CA"/>
    <w:rsid w:val="43DF96EB"/>
    <w:rsid w:val="43E1E6ED"/>
    <w:rsid w:val="43E1E74A"/>
    <w:rsid w:val="43E21A88"/>
    <w:rsid w:val="43E34ABD"/>
    <w:rsid w:val="43E38DD6"/>
    <w:rsid w:val="43E39CEA"/>
    <w:rsid w:val="43E3C7A7"/>
    <w:rsid w:val="43E42A2C"/>
    <w:rsid w:val="43E495A5"/>
    <w:rsid w:val="43E49F05"/>
    <w:rsid w:val="43E52D90"/>
    <w:rsid w:val="43E56592"/>
    <w:rsid w:val="43E5F7EF"/>
    <w:rsid w:val="43E6A830"/>
    <w:rsid w:val="43E6CECA"/>
    <w:rsid w:val="43E7139F"/>
    <w:rsid w:val="43E963D7"/>
    <w:rsid w:val="43E98D72"/>
    <w:rsid w:val="43E99332"/>
    <w:rsid w:val="43E9AAF4"/>
    <w:rsid w:val="43E9F0C5"/>
    <w:rsid w:val="43EAFE57"/>
    <w:rsid w:val="43EB1588"/>
    <w:rsid w:val="43EB82BF"/>
    <w:rsid w:val="43ECFD7C"/>
    <w:rsid w:val="43EE2695"/>
    <w:rsid w:val="43EE6C18"/>
    <w:rsid w:val="43F03782"/>
    <w:rsid w:val="43F0896F"/>
    <w:rsid w:val="43F0E914"/>
    <w:rsid w:val="43F15577"/>
    <w:rsid w:val="43F2A266"/>
    <w:rsid w:val="43F335C7"/>
    <w:rsid w:val="43F5229D"/>
    <w:rsid w:val="43F52E4A"/>
    <w:rsid w:val="43F56530"/>
    <w:rsid w:val="43F5D304"/>
    <w:rsid w:val="43F674AC"/>
    <w:rsid w:val="43F72ED3"/>
    <w:rsid w:val="43F750F9"/>
    <w:rsid w:val="43F786B2"/>
    <w:rsid w:val="43F7C823"/>
    <w:rsid w:val="43F7D7C3"/>
    <w:rsid w:val="43F814BE"/>
    <w:rsid w:val="43F82B21"/>
    <w:rsid w:val="43F8C543"/>
    <w:rsid w:val="43F9D005"/>
    <w:rsid w:val="43F9EA76"/>
    <w:rsid w:val="43FA41D0"/>
    <w:rsid w:val="43FAF341"/>
    <w:rsid w:val="43FD80E4"/>
    <w:rsid w:val="43FE2884"/>
    <w:rsid w:val="43FFABBE"/>
    <w:rsid w:val="44002629"/>
    <w:rsid w:val="440039D2"/>
    <w:rsid w:val="440045CB"/>
    <w:rsid w:val="4400DBC1"/>
    <w:rsid w:val="4402B4D2"/>
    <w:rsid w:val="4402B6B9"/>
    <w:rsid w:val="44061996"/>
    <w:rsid w:val="4406A1FB"/>
    <w:rsid w:val="4406DC06"/>
    <w:rsid w:val="44076E1E"/>
    <w:rsid w:val="4407AB1A"/>
    <w:rsid w:val="44080E73"/>
    <w:rsid w:val="44093FE0"/>
    <w:rsid w:val="4409FAA1"/>
    <w:rsid w:val="440AAA74"/>
    <w:rsid w:val="440AC31A"/>
    <w:rsid w:val="440B95C9"/>
    <w:rsid w:val="440C2850"/>
    <w:rsid w:val="440DE51C"/>
    <w:rsid w:val="440E0B16"/>
    <w:rsid w:val="440EE6E9"/>
    <w:rsid w:val="440F50E1"/>
    <w:rsid w:val="44107D53"/>
    <w:rsid w:val="4410DD52"/>
    <w:rsid w:val="44121903"/>
    <w:rsid w:val="44129681"/>
    <w:rsid w:val="44144208"/>
    <w:rsid w:val="4415040D"/>
    <w:rsid w:val="441612FA"/>
    <w:rsid w:val="44165257"/>
    <w:rsid w:val="441687A0"/>
    <w:rsid w:val="44173D04"/>
    <w:rsid w:val="441811B3"/>
    <w:rsid w:val="44187E96"/>
    <w:rsid w:val="4419BC1C"/>
    <w:rsid w:val="441A313D"/>
    <w:rsid w:val="441A3E57"/>
    <w:rsid w:val="441A8148"/>
    <w:rsid w:val="441B516D"/>
    <w:rsid w:val="441C7798"/>
    <w:rsid w:val="441C9965"/>
    <w:rsid w:val="441CC36E"/>
    <w:rsid w:val="441DAF4D"/>
    <w:rsid w:val="441E18F0"/>
    <w:rsid w:val="442000CE"/>
    <w:rsid w:val="442190CE"/>
    <w:rsid w:val="4421A948"/>
    <w:rsid w:val="4421B796"/>
    <w:rsid w:val="44223186"/>
    <w:rsid w:val="44232B0D"/>
    <w:rsid w:val="4423780D"/>
    <w:rsid w:val="4423AF08"/>
    <w:rsid w:val="44247A90"/>
    <w:rsid w:val="442576F5"/>
    <w:rsid w:val="4426BE46"/>
    <w:rsid w:val="4426D987"/>
    <w:rsid w:val="4429263E"/>
    <w:rsid w:val="442955DE"/>
    <w:rsid w:val="442B7C5B"/>
    <w:rsid w:val="442BB2A8"/>
    <w:rsid w:val="442C5D95"/>
    <w:rsid w:val="442CD540"/>
    <w:rsid w:val="442D27A1"/>
    <w:rsid w:val="44325DF9"/>
    <w:rsid w:val="44328B80"/>
    <w:rsid w:val="4432C907"/>
    <w:rsid w:val="443333ED"/>
    <w:rsid w:val="4433F6D2"/>
    <w:rsid w:val="4434A366"/>
    <w:rsid w:val="4434B016"/>
    <w:rsid w:val="4434F1BF"/>
    <w:rsid w:val="44353130"/>
    <w:rsid w:val="443572BA"/>
    <w:rsid w:val="4435C6A7"/>
    <w:rsid w:val="443605ED"/>
    <w:rsid w:val="44368926"/>
    <w:rsid w:val="44384059"/>
    <w:rsid w:val="44389D1B"/>
    <w:rsid w:val="4439E218"/>
    <w:rsid w:val="443A2F7B"/>
    <w:rsid w:val="443A4CBC"/>
    <w:rsid w:val="443B9F07"/>
    <w:rsid w:val="443C9A46"/>
    <w:rsid w:val="443EF88C"/>
    <w:rsid w:val="44405497"/>
    <w:rsid w:val="44409555"/>
    <w:rsid w:val="44418624"/>
    <w:rsid w:val="44425268"/>
    <w:rsid w:val="44429518"/>
    <w:rsid w:val="4443896C"/>
    <w:rsid w:val="44439C7A"/>
    <w:rsid w:val="44441A8F"/>
    <w:rsid w:val="4444272B"/>
    <w:rsid w:val="44446CF6"/>
    <w:rsid w:val="444540D8"/>
    <w:rsid w:val="4446DA85"/>
    <w:rsid w:val="4446EC4D"/>
    <w:rsid w:val="44478014"/>
    <w:rsid w:val="4447CCBD"/>
    <w:rsid w:val="4448829F"/>
    <w:rsid w:val="4448CA77"/>
    <w:rsid w:val="4448D29A"/>
    <w:rsid w:val="444990F7"/>
    <w:rsid w:val="4449F148"/>
    <w:rsid w:val="444A0112"/>
    <w:rsid w:val="444A8039"/>
    <w:rsid w:val="444AEBA9"/>
    <w:rsid w:val="444AFFBB"/>
    <w:rsid w:val="444B0E22"/>
    <w:rsid w:val="444B1318"/>
    <w:rsid w:val="444C2BE3"/>
    <w:rsid w:val="444D1E56"/>
    <w:rsid w:val="444DCD57"/>
    <w:rsid w:val="444E1F64"/>
    <w:rsid w:val="444E6617"/>
    <w:rsid w:val="444E6DF6"/>
    <w:rsid w:val="444EB093"/>
    <w:rsid w:val="444EF0E1"/>
    <w:rsid w:val="4450D31F"/>
    <w:rsid w:val="445158E3"/>
    <w:rsid w:val="44517AA0"/>
    <w:rsid w:val="4452B43E"/>
    <w:rsid w:val="44536E66"/>
    <w:rsid w:val="4453DFCE"/>
    <w:rsid w:val="445540FA"/>
    <w:rsid w:val="44554C47"/>
    <w:rsid w:val="4455505F"/>
    <w:rsid w:val="4455C6DA"/>
    <w:rsid w:val="445611C9"/>
    <w:rsid w:val="4458FDC5"/>
    <w:rsid w:val="4459AE9A"/>
    <w:rsid w:val="4459EF6B"/>
    <w:rsid w:val="445A15FA"/>
    <w:rsid w:val="445A83B6"/>
    <w:rsid w:val="445AC0D9"/>
    <w:rsid w:val="445BAD5E"/>
    <w:rsid w:val="445CA373"/>
    <w:rsid w:val="445CB00E"/>
    <w:rsid w:val="445D1C7E"/>
    <w:rsid w:val="445D8C83"/>
    <w:rsid w:val="445D9AD2"/>
    <w:rsid w:val="445DB22B"/>
    <w:rsid w:val="445DB7C6"/>
    <w:rsid w:val="445E452A"/>
    <w:rsid w:val="445E5BF5"/>
    <w:rsid w:val="44605631"/>
    <w:rsid w:val="44605FFD"/>
    <w:rsid w:val="44607873"/>
    <w:rsid w:val="4460FDF7"/>
    <w:rsid w:val="4461AD4D"/>
    <w:rsid w:val="4462563C"/>
    <w:rsid w:val="446256FA"/>
    <w:rsid w:val="44632160"/>
    <w:rsid w:val="446477D8"/>
    <w:rsid w:val="446534FD"/>
    <w:rsid w:val="44657347"/>
    <w:rsid w:val="4465D658"/>
    <w:rsid w:val="44660153"/>
    <w:rsid w:val="4466903D"/>
    <w:rsid w:val="44686EB1"/>
    <w:rsid w:val="446A13CF"/>
    <w:rsid w:val="446A5862"/>
    <w:rsid w:val="446AECF4"/>
    <w:rsid w:val="446B1C29"/>
    <w:rsid w:val="446BDCE7"/>
    <w:rsid w:val="446C4A5E"/>
    <w:rsid w:val="446C51B9"/>
    <w:rsid w:val="446D1DBE"/>
    <w:rsid w:val="446D7387"/>
    <w:rsid w:val="446D878D"/>
    <w:rsid w:val="446E4312"/>
    <w:rsid w:val="446E4401"/>
    <w:rsid w:val="446EA435"/>
    <w:rsid w:val="446F36C8"/>
    <w:rsid w:val="446F4084"/>
    <w:rsid w:val="446F6708"/>
    <w:rsid w:val="446FE5FD"/>
    <w:rsid w:val="44705D11"/>
    <w:rsid w:val="44706A69"/>
    <w:rsid w:val="44706D5A"/>
    <w:rsid w:val="44708B1B"/>
    <w:rsid w:val="44733075"/>
    <w:rsid w:val="4473463A"/>
    <w:rsid w:val="4473943A"/>
    <w:rsid w:val="4475788A"/>
    <w:rsid w:val="44764730"/>
    <w:rsid w:val="44764891"/>
    <w:rsid w:val="4476F53D"/>
    <w:rsid w:val="4477E341"/>
    <w:rsid w:val="44795DDF"/>
    <w:rsid w:val="447A683C"/>
    <w:rsid w:val="447A9E22"/>
    <w:rsid w:val="447BAF28"/>
    <w:rsid w:val="447C3E22"/>
    <w:rsid w:val="447D29A4"/>
    <w:rsid w:val="447D4050"/>
    <w:rsid w:val="447E92A8"/>
    <w:rsid w:val="447EA38B"/>
    <w:rsid w:val="447EF9C6"/>
    <w:rsid w:val="448054DC"/>
    <w:rsid w:val="4480660F"/>
    <w:rsid w:val="4481236C"/>
    <w:rsid w:val="44819BAB"/>
    <w:rsid w:val="448291B6"/>
    <w:rsid w:val="4482E54F"/>
    <w:rsid w:val="44831E69"/>
    <w:rsid w:val="448359A2"/>
    <w:rsid w:val="44839536"/>
    <w:rsid w:val="4483BE75"/>
    <w:rsid w:val="4483CC14"/>
    <w:rsid w:val="4483E665"/>
    <w:rsid w:val="448608D0"/>
    <w:rsid w:val="44861491"/>
    <w:rsid w:val="44864E42"/>
    <w:rsid w:val="44865641"/>
    <w:rsid w:val="44865C94"/>
    <w:rsid w:val="44868C83"/>
    <w:rsid w:val="4486E086"/>
    <w:rsid w:val="44876D7A"/>
    <w:rsid w:val="4487A41A"/>
    <w:rsid w:val="4489263F"/>
    <w:rsid w:val="44892EC8"/>
    <w:rsid w:val="448967CD"/>
    <w:rsid w:val="4489E549"/>
    <w:rsid w:val="4489E8E9"/>
    <w:rsid w:val="448B6CEB"/>
    <w:rsid w:val="448C2809"/>
    <w:rsid w:val="448C73E3"/>
    <w:rsid w:val="448C929F"/>
    <w:rsid w:val="448CCA46"/>
    <w:rsid w:val="448D7BB7"/>
    <w:rsid w:val="448E6910"/>
    <w:rsid w:val="448FA67F"/>
    <w:rsid w:val="44910927"/>
    <w:rsid w:val="4491E6E5"/>
    <w:rsid w:val="4491F6EE"/>
    <w:rsid w:val="44929E7A"/>
    <w:rsid w:val="4493CFAD"/>
    <w:rsid w:val="4493E615"/>
    <w:rsid w:val="4494500E"/>
    <w:rsid w:val="44945811"/>
    <w:rsid w:val="44953C3D"/>
    <w:rsid w:val="44957E2D"/>
    <w:rsid w:val="4495EDA1"/>
    <w:rsid w:val="44976CAB"/>
    <w:rsid w:val="44978060"/>
    <w:rsid w:val="4498A04B"/>
    <w:rsid w:val="4498B6EC"/>
    <w:rsid w:val="449934B0"/>
    <w:rsid w:val="449A3C58"/>
    <w:rsid w:val="449A561C"/>
    <w:rsid w:val="449BE914"/>
    <w:rsid w:val="449C3B23"/>
    <w:rsid w:val="449CCE51"/>
    <w:rsid w:val="449D86B6"/>
    <w:rsid w:val="449DBD27"/>
    <w:rsid w:val="44A059C4"/>
    <w:rsid w:val="44A05C93"/>
    <w:rsid w:val="44A141D8"/>
    <w:rsid w:val="44A1733D"/>
    <w:rsid w:val="44A1B606"/>
    <w:rsid w:val="44A35DCA"/>
    <w:rsid w:val="44A3CAB8"/>
    <w:rsid w:val="44A4220D"/>
    <w:rsid w:val="44A43D90"/>
    <w:rsid w:val="44A596FC"/>
    <w:rsid w:val="44A6F035"/>
    <w:rsid w:val="44A7186E"/>
    <w:rsid w:val="44A7348C"/>
    <w:rsid w:val="44A7B9B4"/>
    <w:rsid w:val="44A87CB8"/>
    <w:rsid w:val="44A88872"/>
    <w:rsid w:val="44A982B8"/>
    <w:rsid w:val="44ABB478"/>
    <w:rsid w:val="44ABBBA8"/>
    <w:rsid w:val="44AC83F4"/>
    <w:rsid w:val="44AE4190"/>
    <w:rsid w:val="44AF2EE3"/>
    <w:rsid w:val="44AF9BF3"/>
    <w:rsid w:val="44AFF0D8"/>
    <w:rsid w:val="44B0212E"/>
    <w:rsid w:val="44B10338"/>
    <w:rsid w:val="44B18F50"/>
    <w:rsid w:val="44B2E645"/>
    <w:rsid w:val="44B3F30F"/>
    <w:rsid w:val="44B430BD"/>
    <w:rsid w:val="44B47F0D"/>
    <w:rsid w:val="44B51DAA"/>
    <w:rsid w:val="44B52084"/>
    <w:rsid w:val="44B52D39"/>
    <w:rsid w:val="44B543EE"/>
    <w:rsid w:val="44B5C901"/>
    <w:rsid w:val="44B5F9D1"/>
    <w:rsid w:val="44B6AAC1"/>
    <w:rsid w:val="44BB30CD"/>
    <w:rsid w:val="44BB3CE5"/>
    <w:rsid w:val="44BB4F79"/>
    <w:rsid w:val="44BBD6E2"/>
    <w:rsid w:val="44BBE9EE"/>
    <w:rsid w:val="44BC2415"/>
    <w:rsid w:val="44BC71A8"/>
    <w:rsid w:val="44BEF5E8"/>
    <w:rsid w:val="44BF24BB"/>
    <w:rsid w:val="44BFB098"/>
    <w:rsid w:val="44C09B5F"/>
    <w:rsid w:val="44C153AD"/>
    <w:rsid w:val="44C2CEEA"/>
    <w:rsid w:val="44C4C0D3"/>
    <w:rsid w:val="44C4FBBD"/>
    <w:rsid w:val="44C59249"/>
    <w:rsid w:val="44C5B736"/>
    <w:rsid w:val="44C5E4B9"/>
    <w:rsid w:val="44C7D3CA"/>
    <w:rsid w:val="44C81CC7"/>
    <w:rsid w:val="44C96966"/>
    <w:rsid w:val="44CA208C"/>
    <w:rsid w:val="44CA4790"/>
    <w:rsid w:val="44CA7456"/>
    <w:rsid w:val="44CACB14"/>
    <w:rsid w:val="44CACC5F"/>
    <w:rsid w:val="44CB4C1B"/>
    <w:rsid w:val="44CD58B3"/>
    <w:rsid w:val="44CE53FC"/>
    <w:rsid w:val="44CE613B"/>
    <w:rsid w:val="44CF420A"/>
    <w:rsid w:val="44CF618F"/>
    <w:rsid w:val="44CF6B91"/>
    <w:rsid w:val="44D045D4"/>
    <w:rsid w:val="44D077DC"/>
    <w:rsid w:val="44D07AB8"/>
    <w:rsid w:val="44D12200"/>
    <w:rsid w:val="44D3CB38"/>
    <w:rsid w:val="44D3F013"/>
    <w:rsid w:val="44D3FFD1"/>
    <w:rsid w:val="44D44DDA"/>
    <w:rsid w:val="44D4BCEB"/>
    <w:rsid w:val="44D4DD0B"/>
    <w:rsid w:val="44D5E540"/>
    <w:rsid w:val="44D5F23E"/>
    <w:rsid w:val="44D71E5C"/>
    <w:rsid w:val="44D76CA9"/>
    <w:rsid w:val="44D7B549"/>
    <w:rsid w:val="44D84F95"/>
    <w:rsid w:val="44D99F8B"/>
    <w:rsid w:val="44DA2E81"/>
    <w:rsid w:val="44DC173C"/>
    <w:rsid w:val="44DD1EB3"/>
    <w:rsid w:val="44DD3CB5"/>
    <w:rsid w:val="44DD644C"/>
    <w:rsid w:val="44DDA5B3"/>
    <w:rsid w:val="44DDB6FD"/>
    <w:rsid w:val="44DDD903"/>
    <w:rsid w:val="44DF2896"/>
    <w:rsid w:val="44DF30C0"/>
    <w:rsid w:val="44DF9C58"/>
    <w:rsid w:val="44DFEF90"/>
    <w:rsid w:val="44E22F64"/>
    <w:rsid w:val="44E232B8"/>
    <w:rsid w:val="44E2BD39"/>
    <w:rsid w:val="44E2E4E4"/>
    <w:rsid w:val="44E35BC5"/>
    <w:rsid w:val="44E3E3F2"/>
    <w:rsid w:val="44E54CF0"/>
    <w:rsid w:val="44E5E7FA"/>
    <w:rsid w:val="44E629D5"/>
    <w:rsid w:val="44E73866"/>
    <w:rsid w:val="44E794CF"/>
    <w:rsid w:val="44E83269"/>
    <w:rsid w:val="44E9206D"/>
    <w:rsid w:val="44EA18D0"/>
    <w:rsid w:val="44EA6E5E"/>
    <w:rsid w:val="44EB16E3"/>
    <w:rsid w:val="44EB2A92"/>
    <w:rsid w:val="44EBA79D"/>
    <w:rsid w:val="44EC162E"/>
    <w:rsid w:val="44EC7798"/>
    <w:rsid w:val="44EEA19E"/>
    <w:rsid w:val="44EF4184"/>
    <w:rsid w:val="44EFB30D"/>
    <w:rsid w:val="44F064F6"/>
    <w:rsid w:val="44F13ED3"/>
    <w:rsid w:val="44F260D9"/>
    <w:rsid w:val="44F31B8A"/>
    <w:rsid w:val="44F3387D"/>
    <w:rsid w:val="44F36022"/>
    <w:rsid w:val="44F3EA5F"/>
    <w:rsid w:val="44F4E8FB"/>
    <w:rsid w:val="44F5BA14"/>
    <w:rsid w:val="44F5BFF2"/>
    <w:rsid w:val="44F61B44"/>
    <w:rsid w:val="44F6216F"/>
    <w:rsid w:val="44F62AE6"/>
    <w:rsid w:val="44F65900"/>
    <w:rsid w:val="44F6F157"/>
    <w:rsid w:val="44F82A2C"/>
    <w:rsid w:val="44F85983"/>
    <w:rsid w:val="44F880A4"/>
    <w:rsid w:val="44F94EDB"/>
    <w:rsid w:val="44F9FA0F"/>
    <w:rsid w:val="44FA306A"/>
    <w:rsid w:val="44FDD57C"/>
    <w:rsid w:val="44FE8C0F"/>
    <w:rsid w:val="44FEAB4C"/>
    <w:rsid w:val="44FF1131"/>
    <w:rsid w:val="44FF36F1"/>
    <w:rsid w:val="45001997"/>
    <w:rsid w:val="45001D93"/>
    <w:rsid w:val="45004CAA"/>
    <w:rsid w:val="45010520"/>
    <w:rsid w:val="45012190"/>
    <w:rsid w:val="45013960"/>
    <w:rsid w:val="45019F57"/>
    <w:rsid w:val="4501C1F3"/>
    <w:rsid w:val="4501E261"/>
    <w:rsid w:val="450231D3"/>
    <w:rsid w:val="45027274"/>
    <w:rsid w:val="450390C4"/>
    <w:rsid w:val="4503AACD"/>
    <w:rsid w:val="4503B39C"/>
    <w:rsid w:val="4503C466"/>
    <w:rsid w:val="45052DB2"/>
    <w:rsid w:val="45054AB6"/>
    <w:rsid w:val="45054F15"/>
    <w:rsid w:val="4505DC9F"/>
    <w:rsid w:val="45077112"/>
    <w:rsid w:val="450776F0"/>
    <w:rsid w:val="4507DDB0"/>
    <w:rsid w:val="45083517"/>
    <w:rsid w:val="4509382B"/>
    <w:rsid w:val="4509C497"/>
    <w:rsid w:val="450A89B2"/>
    <w:rsid w:val="450C015A"/>
    <w:rsid w:val="450C4B5E"/>
    <w:rsid w:val="450CD3C5"/>
    <w:rsid w:val="450D7ADE"/>
    <w:rsid w:val="450DBFBD"/>
    <w:rsid w:val="450DE032"/>
    <w:rsid w:val="450E2734"/>
    <w:rsid w:val="450E5E9B"/>
    <w:rsid w:val="450FA4EB"/>
    <w:rsid w:val="45102B58"/>
    <w:rsid w:val="4512415F"/>
    <w:rsid w:val="45124E37"/>
    <w:rsid w:val="45125D4D"/>
    <w:rsid w:val="4512A35C"/>
    <w:rsid w:val="451306BF"/>
    <w:rsid w:val="451337AD"/>
    <w:rsid w:val="4513E70C"/>
    <w:rsid w:val="4513FF13"/>
    <w:rsid w:val="45142F69"/>
    <w:rsid w:val="45152FF8"/>
    <w:rsid w:val="4515DA3A"/>
    <w:rsid w:val="4516FCBE"/>
    <w:rsid w:val="45177732"/>
    <w:rsid w:val="4517FB4B"/>
    <w:rsid w:val="4518567C"/>
    <w:rsid w:val="451AB91E"/>
    <w:rsid w:val="451AD9D5"/>
    <w:rsid w:val="451AF4E1"/>
    <w:rsid w:val="451B9FD3"/>
    <w:rsid w:val="451BD8F5"/>
    <w:rsid w:val="451BDBF8"/>
    <w:rsid w:val="451C7FCF"/>
    <w:rsid w:val="451C846D"/>
    <w:rsid w:val="451D0889"/>
    <w:rsid w:val="451DF97A"/>
    <w:rsid w:val="451E254B"/>
    <w:rsid w:val="451E3C7A"/>
    <w:rsid w:val="451E6B9A"/>
    <w:rsid w:val="451F315C"/>
    <w:rsid w:val="451FBF39"/>
    <w:rsid w:val="45202C36"/>
    <w:rsid w:val="45205835"/>
    <w:rsid w:val="4520A130"/>
    <w:rsid w:val="452119C3"/>
    <w:rsid w:val="45219E9A"/>
    <w:rsid w:val="4521F375"/>
    <w:rsid w:val="45220AC9"/>
    <w:rsid w:val="4524D07F"/>
    <w:rsid w:val="4526EE98"/>
    <w:rsid w:val="45275B3A"/>
    <w:rsid w:val="4527A1E4"/>
    <w:rsid w:val="4527E45F"/>
    <w:rsid w:val="45283CA4"/>
    <w:rsid w:val="4529128D"/>
    <w:rsid w:val="4529BDC4"/>
    <w:rsid w:val="4529F648"/>
    <w:rsid w:val="452ACA06"/>
    <w:rsid w:val="452B209B"/>
    <w:rsid w:val="452B3A1A"/>
    <w:rsid w:val="452B62B1"/>
    <w:rsid w:val="452BFCF7"/>
    <w:rsid w:val="452C0358"/>
    <w:rsid w:val="452D5B23"/>
    <w:rsid w:val="452D739A"/>
    <w:rsid w:val="452D884C"/>
    <w:rsid w:val="45302D0B"/>
    <w:rsid w:val="45309A16"/>
    <w:rsid w:val="45317676"/>
    <w:rsid w:val="453286D6"/>
    <w:rsid w:val="45338FBA"/>
    <w:rsid w:val="4534E846"/>
    <w:rsid w:val="45355392"/>
    <w:rsid w:val="4535F073"/>
    <w:rsid w:val="45365103"/>
    <w:rsid w:val="453767D3"/>
    <w:rsid w:val="4538FE25"/>
    <w:rsid w:val="4539707E"/>
    <w:rsid w:val="453B845C"/>
    <w:rsid w:val="453B9B2D"/>
    <w:rsid w:val="453CA4DA"/>
    <w:rsid w:val="453D899C"/>
    <w:rsid w:val="453DCA59"/>
    <w:rsid w:val="453DFCF6"/>
    <w:rsid w:val="453E6D05"/>
    <w:rsid w:val="453FF5AD"/>
    <w:rsid w:val="4540A338"/>
    <w:rsid w:val="45412568"/>
    <w:rsid w:val="45415088"/>
    <w:rsid w:val="454184F5"/>
    <w:rsid w:val="4542201B"/>
    <w:rsid w:val="45426BB4"/>
    <w:rsid w:val="4542C6B9"/>
    <w:rsid w:val="45439899"/>
    <w:rsid w:val="4543D9E9"/>
    <w:rsid w:val="4543E2A8"/>
    <w:rsid w:val="4544435F"/>
    <w:rsid w:val="45444B7A"/>
    <w:rsid w:val="45448823"/>
    <w:rsid w:val="4544F8C8"/>
    <w:rsid w:val="45452B42"/>
    <w:rsid w:val="4545424A"/>
    <w:rsid w:val="4545914A"/>
    <w:rsid w:val="4545C23D"/>
    <w:rsid w:val="45465663"/>
    <w:rsid w:val="4546D9FA"/>
    <w:rsid w:val="4546E9AE"/>
    <w:rsid w:val="4547275D"/>
    <w:rsid w:val="454783F6"/>
    <w:rsid w:val="45490534"/>
    <w:rsid w:val="45490844"/>
    <w:rsid w:val="4549284B"/>
    <w:rsid w:val="454B7470"/>
    <w:rsid w:val="454BD1DC"/>
    <w:rsid w:val="454C3E41"/>
    <w:rsid w:val="454C524D"/>
    <w:rsid w:val="454C945F"/>
    <w:rsid w:val="454C9DAD"/>
    <w:rsid w:val="454D7843"/>
    <w:rsid w:val="45504D64"/>
    <w:rsid w:val="45513951"/>
    <w:rsid w:val="4551D36C"/>
    <w:rsid w:val="4551E7B1"/>
    <w:rsid w:val="45527AA8"/>
    <w:rsid w:val="4552EC7F"/>
    <w:rsid w:val="45530A2B"/>
    <w:rsid w:val="4553EEEC"/>
    <w:rsid w:val="4554367A"/>
    <w:rsid w:val="45550A55"/>
    <w:rsid w:val="4555C15D"/>
    <w:rsid w:val="4556410B"/>
    <w:rsid w:val="455664B6"/>
    <w:rsid w:val="4556ABCA"/>
    <w:rsid w:val="4558CA3F"/>
    <w:rsid w:val="455916AB"/>
    <w:rsid w:val="45591DC5"/>
    <w:rsid w:val="4559B025"/>
    <w:rsid w:val="455A3063"/>
    <w:rsid w:val="455A7628"/>
    <w:rsid w:val="455AE23C"/>
    <w:rsid w:val="455B6A10"/>
    <w:rsid w:val="455C0C31"/>
    <w:rsid w:val="455C117E"/>
    <w:rsid w:val="455C3A71"/>
    <w:rsid w:val="455C51A3"/>
    <w:rsid w:val="455C9C99"/>
    <w:rsid w:val="455D12DF"/>
    <w:rsid w:val="455D1760"/>
    <w:rsid w:val="455D7179"/>
    <w:rsid w:val="456019DD"/>
    <w:rsid w:val="456076F7"/>
    <w:rsid w:val="4562B965"/>
    <w:rsid w:val="4562C19E"/>
    <w:rsid w:val="456336F1"/>
    <w:rsid w:val="45648EF5"/>
    <w:rsid w:val="456496DC"/>
    <w:rsid w:val="4564AE5C"/>
    <w:rsid w:val="4564E19E"/>
    <w:rsid w:val="4564F00B"/>
    <w:rsid w:val="4564F331"/>
    <w:rsid w:val="4565E1A0"/>
    <w:rsid w:val="45665E7D"/>
    <w:rsid w:val="45667DD3"/>
    <w:rsid w:val="4567698F"/>
    <w:rsid w:val="45693A76"/>
    <w:rsid w:val="456946B8"/>
    <w:rsid w:val="45697B53"/>
    <w:rsid w:val="45698B67"/>
    <w:rsid w:val="456998C5"/>
    <w:rsid w:val="456A441E"/>
    <w:rsid w:val="456A5F3C"/>
    <w:rsid w:val="456A73B3"/>
    <w:rsid w:val="456AB44A"/>
    <w:rsid w:val="456ABDC4"/>
    <w:rsid w:val="456C42DA"/>
    <w:rsid w:val="456DBFEF"/>
    <w:rsid w:val="456E384C"/>
    <w:rsid w:val="456E8064"/>
    <w:rsid w:val="456ECEC1"/>
    <w:rsid w:val="457186D2"/>
    <w:rsid w:val="4571D1C7"/>
    <w:rsid w:val="457251B7"/>
    <w:rsid w:val="4572CD24"/>
    <w:rsid w:val="45738ADD"/>
    <w:rsid w:val="45746312"/>
    <w:rsid w:val="4575212B"/>
    <w:rsid w:val="4575FC40"/>
    <w:rsid w:val="45780B80"/>
    <w:rsid w:val="4578A540"/>
    <w:rsid w:val="4578ACE6"/>
    <w:rsid w:val="4579F8E2"/>
    <w:rsid w:val="457B1D87"/>
    <w:rsid w:val="457B39DC"/>
    <w:rsid w:val="457BBFFA"/>
    <w:rsid w:val="457BD3F7"/>
    <w:rsid w:val="457C6114"/>
    <w:rsid w:val="457D4046"/>
    <w:rsid w:val="457D7F57"/>
    <w:rsid w:val="457EC2D3"/>
    <w:rsid w:val="457F6157"/>
    <w:rsid w:val="457F7D5D"/>
    <w:rsid w:val="457F7E0E"/>
    <w:rsid w:val="457FB84A"/>
    <w:rsid w:val="457FCEED"/>
    <w:rsid w:val="457FE32B"/>
    <w:rsid w:val="45810762"/>
    <w:rsid w:val="458126CA"/>
    <w:rsid w:val="4581C850"/>
    <w:rsid w:val="45826693"/>
    <w:rsid w:val="4584223D"/>
    <w:rsid w:val="45842985"/>
    <w:rsid w:val="45856626"/>
    <w:rsid w:val="45863C5B"/>
    <w:rsid w:val="45867FF1"/>
    <w:rsid w:val="4587AB06"/>
    <w:rsid w:val="4589094F"/>
    <w:rsid w:val="4589650A"/>
    <w:rsid w:val="458A1C96"/>
    <w:rsid w:val="458A588E"/>
    <w:rsid w:val="458B2C6B"/>
    <w:rsid w:val="458B3837"/>
    <w:rsid w:val="458B52B1"/>
    <w:rsid w:val="458BD81A"/>
    <w:rsid w:val="458C7001"/>
    <w:rsid w:val="458D364D"/>
    <w:rsid w:val="458D40E6"/>
    <w:rsid w:val="458DCAEF"/>
    <w:rsid w:val="458E64DE"/>
    <w:rsid w:val="4590A463"/>
    <w:rsid w:val="4590A8CA"/>
    <w:rsid w:val="45916159"/>
    <w:rsid w:val="4591631B"/>
    <w:rsid w:val="45919C23"/>
    <w:rsid w:val="45925089"/>
    <w:rsid w:val="45926375"/>
    <w:rsid w:val="4592C753"/>
    <w:rsid w:val="4593780E"/>
    <w:rsid w:val="4593B003"/>
    <w:rsid w:val="4594A4B5"/>
    <w:rsid w:val="4594BEC5"/>
    <w:rsid w:val="459568DD"/>
    <w:rsid w:val="4595BD85"/>
    <w:rsid w:val="45961ABB"/>
    <w:rsid w:val="459753D6"/>
    <w:rsid w:val="459A4971"/>
    <w:rsid w:val="459A6F8F"/>
    <w:rsid w:val="459AA1EC"/>
    <w:rsid w:val="459C1FC8"/>
    <w:rsid w:val="459CE99C"/>
    <w:rsid w:val="459D30B1"/>
    <w:rsid w:val="459D9255"/>
    <w:rsid w:val="459D929B"/>
    <w:rsid w:val="459F30DC"/>
    <w:rsid w:val="459F6CFC"/>
    <w:rsid w:val="45A1091A"/>
    <w:rsid w:val="45A1480C"/>
    <w:rsid w:val="45A1E7F3"/>
    <w:rsid w:val="45A26FEA"/>
    <w:rsid w:val="45A2FD2F"/>
    <w:rsid w:val="45A3BCFB"/>
    <w:rsid w:val="45A4EDE6"/>
    <w:rsid w:val="45A4F0B8"/>
    <w:rsid w:val="45A55D99"/>
    <w:rsid w:val="45A6522C"/>
    <w:rsid w:val="45A67059"/>
    <w:rsid w:val="45A68D53"/>
    <w:rsid w:val="45A694AD"/>
    <w:rsid w:val="45A960B7"/>
    <w:rsid w:val="45A96497"/>
    <w:rsid w:val="45AA70AD"/>
    <w:rsid w:val="45AC9674"/>
    <w:rsid w:val="45ADA4E2"/>
    <w:rsid w:val="45AE985E"/>
    <w:rsid w:val="45AF2692"/>
    <w:rsid w:val="45B07D26"/>
    <w:rsid w:val="45B1307D"/>
    <w:rsid w:val="45B1A1E7"/>
    <w:rsid w:val="45B1BD86"/>
    <w:rsid w:val="45B20434"/>
    <w:rsid w:val="45B39B7C"/>
    <w:rsid w:val="45B53ACF"/>
    <w:rsid w:val="45B54781"/>
    <w:rsid w:val="45B5D633"/>
    <w:rsid w:val="45B6C675"/>
    <w:rsid w:val="45B6DE44"/>
    <w:rsid w:val="45B6F2B4"/>
    <w:rsid w:val="45B890A4"/>
    <w:rsid w:val="45B9008D"/>
    <w:rsid w:val="45B937E6"/>
    <w:rsid w:val="45B9D0E1"/>
    <w:rsid w:val="45BB1125"/>
    <w:rsid w:val="45BB75E0"/>
    <w:rsid w:val="45BB9BF2"/>
    <w:rsid w:val="45BBCF0C"/>
    <w:rsid w:val="45BBF4C9"/>
    <w:rsid w:val="45BDA240"/>
    <w:rsid w:val="45BDAF47"/>
    <w:rsid w:val="45BF0097"/>
    <w:rsid w:val="45BF416D"/>
    <w:rsid w:val="45BFEC60"/>
    <w:rsid w:val="45BFF65D"/>
    <w:rsid w:val="45C02E4A"/>
    <w:rsid w:val="45C127E5"/>
    <w:rsid w:val="45C12DF8"/>
    <w:rsid w:val="45C1687F"/>
    <w:rsid w:val="45C16F18"/>
    <w:rsid w:val="45C2A0E0"/>
    <w:rsid w:val="45C2BDE8"/>
    <w:rsid w:val="45C2D2DE"/>
    <w:rsid w:val="45C3B49B"/>
    <w:rsid w:val="45C3B649"/>
    <w:rsid w:val="45C3B902"/>
    <w:rsid w:val="45C4293E"/>
    <w:rsid w:val="45C4634C"/>
    <w:rsid w:val="45C62E09"/>
    <w:rsid w:val="45C63CC0"/>
    <w:rsid w:val="45C6C0D1"/>
    <w:rsid w:val="45C80C91"/>
    <w:rsid w:val="45C81684"/>
    <w:rsid w:val="45C82447"/>
    <w:rsid w:val="45C8359C"/>
    <w:rsid w:val="45C90D31"/>
    <w:rsid w:val="45C99955"/>
    <w:rsid w:val="45CA6D74"/>
    <w:rsid w:val="45CA710F"/>
    <w:rsid w:val="45CB1941"/>
    <w:rsid w:val="45CB4F58"/>
    <w:rsid w:val="45CB7915"/>
    <w:rsid w:val="45CB8107"/>
    <w:rsid w:val="45CB94F3"/>
    <w:rsid w:val="45CC00BF"/>
    <w:rsid w:val="45CCCB2C"/>
    <w:rsid w:val="45CDB731"/>
    <w:rsid w:val="45CF48E3"/>
    <w:rsid w:val="45CF9FD9"/>
    <w:rsid w:val="45D0838A"/>
    <w:rsid w:val="45D1465D"/>
    <w:rsid w:val="45D1D9CC"/>
    <w:rsid w:val="45D1DC11"/>
    <w:rsid w:val="45D216D8"/>
    <w:rsid w:val="45D2F750"/>
    <w:rsid w:val="45D390CA"/>
    <w:rsid w:val="45D416B7"/>
    <w:rsid w:val="45D487BC"/>
    <w:rsid w:val="45D4E801"/>
    <w:rsid w:val="45D635D6"/>
    <w:rsid w:val="45D63793"/>
    <w:rsid w:val="45D7599B"/>
    <w:rsid w:val="45D86607"/>
    <w:rsid w:val="45D8EA46"/>
    <w:rsid w:val="45D901C8"/>
    <w:rsid w:val="45D95DCC"/>
    <w:rsid w:val="45D9A3E8"/>
    <w:rsid w:val="45DAC5B1"/>
    <w:rsid w:val="45DB3ABD"/>
    <w:rsid w:val="45DC41A9"/>
    <w:rsid w:val="45DC74C5"/>
    <w:rsid w:val="45DC8950"/>
    <w:rsid w:val="45DD95EF"/>
    <w:rsid w:val="45DE68D7"/>
    <w:rsid w:val="45DE8BE8"/>
    <w:rsid w:val="45DEEA2A"/>
    <w:rsid w:val="45DF66CD"/>
    <w:rsid w:val="45DFCC96"/>
    <w:rsid w:val="45E0E296"/>
    <w:rsid w:val="45E1CB3F"/>
    <w:rsid w:val="45E1D0F8"/>
    <w:rsid w:val="45E1D5BC"/>
    <w:rsid w:val="45E20F95"/>
    <w:rsid w:val="45E25533"/>
    <w:rsid w:val="45E31077"/>
    <w:rsid w:val="45E37B26"/>
    <w:rsid w:val="45E3C398"/>
    <w:rsid w:val="45E5EC6C"/>
    <w:rsid w:val="45E61E5B"/>
    <w:rsid w:val="45E82EEC"/>
    <w:rsid w:val="45EA1572"/>
    <w:rsid w:val="45EA2F22"/>
    <w:rsid w:val="45EAD316"/>
    <w:rsid w:val="45EAFF08"/>
    <w:rsid w:val="45EBF9FC"/>
    <w:rsid w:val="45EC8DF4"/>
    <w:rsid w:val="45ECBD52"/>
    <w:rsid w:val="45ECC3FE"/>
    <w:rsid w:val="45ED1885"/>
    <w:rsid w:val="45ED341C"/>
    <w:rsid w:val="45EDBFF4"/>
    <w:rsid w:val="45EE2F15"/>
    <w:rsid w:val="45EF3A81"/>
    <w:rsid w:val="45EFB118"/>
    <w:rsid w:val="45F0ECE0"/>
    <w:rsid w:val="45F15950"/>
    <w:rsid w:val="45F244C5"/>
    <w:rsid w:val="45F2ECC3"/>
    <w:rsid w:val="45F44884"/>
    <w:rsid w:val="45F45B5B"/>
    <w:rsid w:val="45F462DA"/>
    <w:rsid w:val="45F48FE1"/>
    <w:rsid w:val="45F55C6E"/>
    <w:rsid w:val="45F571BD"/>
    <w:rsid w:val="45F6384B"/>
    <w:rsid w:val="45F65F11"/>
    <w:rsid w:val="45F78E6B"/>
    <w:rsid w:val="45F7BC24"/>
    <w:rsid w:val="45F8A240"/>
    <w:rsid w:val="45F8ACDF"/>
    <w:rsid w:val="45F8DB40"/>
    <w:rsid w:val="45F91975"/>
    <w:rsid w:val="45FA4DCD"/>
    <w:rsid w:val="45FA7060"/>
    <w:rsid w:val="45FB42E8"/>
    <w:rsid w:val="45FBFA9F"/>
    <w:rsid w:val="45FC20B4"/>
    <w:rsid w:val="45FC305E"/>
    <w:rsid w:val="45FDA65D"/>
    <w:rsid w:val="45FDE63A"/>
    <w:rsid w:val="45FE88F8"/>
    <w:rsid w:val="45FED74E"/>
    <w:rsid w:val="45FEE846"/>
    <w:rsid w:val="45FEFFAE"/>
    <w:rsid w:val="45FF9A8B"/>
    <w:rsid w:val="4600A2C7"/>
    <w:rsid w:val="46019657"/>
    <w:rsid w:val="4601BDD9"/>
    <w:rsid w:val="46020C85"/>
    <w:rsid w:val="4602163D"/>
    <w:rsid w:val="46028AD9"/>
    <w:rsid w:val="460329FE"/>
    <w:rsid w:val="4603916E"/>
    <w:rsid w:val="4603F99C"/>
    <w:rsid w:val="46043E0B"/>
    <w:rsid w:val="46046A67"/>
    <w:rsid w:val="4604D67C"/>
    <w:rsid w:val="46062647"/>
    <w:rsid w:val="46070E11"/>
    <w:rsid w:val="46081746"/>
    <w:rsid w:val="4608496B"/>
    <w:rsid w:val="46097B6D"/>
    <w:rsid w:val="460988E3"/>
    <w:rsid w:val="460A5194"/>
    <w:rsid w:val="460A6019"/>
    <w:rsid w:val="460AAD52"/>
    <w:rsid w:val="460B05A2"/>
    <w:rsid w:val="460B2270"/>
    <w:rsid w:val="460B2F90"/>
    <w:rsid w:val="460B9B96"/>
    <w:rsid w:val="460C0480"/>
    <w:rsid w:val="460C1DCF"/>
    <w:rsid w:val="460C28DE"/>
    <w:rsid w:val="460D434A"/>
    <w:rsid w:val="460DB175"/>
    <w:rsid w:val="460E067F"/>
    <w:rsid w:val="460E6F89"/>
    <w:rsid w:val="460ED828"/>
    <w:rsid w:val="460EFFCA"/>
    <w:rsid w:val="460F524D"/>
    <w:rsid w:val="460F9E14"/>
    <w:rsid w:val="460FCAF0"/>
    <w:rsid w:val="4610EA57"/>
    <w:rsid w:val="46114D56"/>
    <w:rsid w:val="4611609E"/>
    <w:rsid w:val="4611D464"/>
    <w:rsid w:val="46121732"/>
    <w:rsid w:val="46127455"/>
    <w:rsid w:val="4612AC64"/>
    <w:rsid w:val="46135C74"/>
    <w:rsid w:val="46137283"/>
    <w:rsid w:val="4613980B"/>
    <w:rsid w:val="4613B707"/>
    <w:rsid w:val="4613CC25"/>
    <w:rsid w:val="4613E8B5"/>
    <w:rsid w:val="4614045D"/>
    <w:rsid w:val="46142C42"/>
    <w:rsid w:val="46149AED"/>
    <w:rsid w:val="46153587"/>
    <w:rsid w:val="461545D5"/>
    <w:rsid w:val="4616253F"/>
    <w:rsid w:val="46164E5F"/>
    <w:rsid w:val="461741A8"/>
    <w:rsid w:val="4617849A"/>
    <w:rsid w:val="4617F87A"/>
    <w:rsid w:val="4619AE4B"/>
    <w:rsid w:val="461A3D3E"/>
    <w:rsid w:val="461A82DB"/>
    <w:rsid w:val="461A9A7E"/>
    <w:rsid w:val="461AF8C1"/>
    <w:rsid w:val="461B3201"/>
    <w:rsid w:val="461BB8CA"/>
    <w:rsid w:val="461D17AB"/>
    <w:rsid w:val="461D4E33"/>
    <w:rsid w:val="461DB150"/>
    <w:rsid w:val="461EC648"/>
    <w:rsid w:val="461EE6B8"/>
    <w:rsid w:val="461FA594"/>
    <w:rsid w:val="461FB8E5"/>
    <w:rsid w:val="461FBDC8"/>
    <w:rsid w:val="4621047D"/>
    <w:rsid w:val="46218DCC"/>
    <w:rsid w:val="4622F92F"/>
    <w:rsid w:val="46232488"/>
    <w:rsid w:val="4623290C"/>
    <w:rsid w:val="46235A0B"/>
    <w:rsid w:val="4624A1B6"/>
    <w:rsid w:val="4625F2E7"/>
    <w:rsid w:val="46266879"/>
    <w:rsid w:val="4626BB03"/>
    <w:rsid w:val="4626CFE9"/>
    <w:rsid w:val="46271286"/>
    <w:rsid w:val="462843D2"/>
    <w:rsid w:val="462894EC"/>
    <w:rsid w:val="4628ABE2"/>
    <w:rsid w:val="46298274"/>
    <w:rsid w:val="4629EECE"/>
    <w:rsid w:val="4629F343"/>
    <w:rsid w:val="462A3601"/>
    <w:rsid w:val="462A714F"/>
    <w:rsid w:val="462A8CC3"/>
    <w:rsid w:val="462C0242"/>
    <w:rsid w:val="462C9B73"/>
    <w:rsid w:val="462CBF61"/>
    <w:rsid w:val="462FC630"/>
    <w:rsid w:val="46312492"/>
    <w:rsid w:val="46313843"/>
    <w:rsid w:val="46316EB2"/>
    <w:rsid w:val="46316F23"/>
    <w:rsid w:val="4631A090"/>
    <w:rsid w:val="4631A58F"/>
    <w:rsid w:val="463239B9"/>
    <w:rsid w:val="463280D2"/>
    <w:rsid w:val="4632C16C"/>
    <w:rsid w:val="4632F041"/>
    <w:rsid w:val="46332C1C"/>
    <w:rsid w:val="46333467"/>
    <w:rsid w:val="46334CE3"/>
    <w:rsid w:val="46335BE0"/>
    <w:rsid w:val="4633DFF4"/>
    <w:rsid w:val="4633E7FC"/>
    <w:rsid w:val="4634285A"/>
    <w:rsid w:val="463449E4"/>
    <w:rsid w:val="46347C53"/>
    <w:rsid w:val="4634F904"/>
    <w:rsid w:val="4635D53B"/>
    <w:rsid w:val="4636B056"/>
    <w:rsid w:val="4637E89E"/>
    <w:rsid w:val="463998E0"/>
    <w:rsid w:val="463A3D3E"/>
    <w:rsid w:val="463B3ADC"/>
    <w:rsid w:val="463B6F7D"/>
    <w:rsid w:val="463D24C3"/>
    <w:rsid w:val="463F3DF1"/>
    <w:rsid w:val="4640094B"/>
    <w:rsid w:val="46401EC3"/>
    <w:rsid w:val="46402863"/>
    <w:rsid w:val="46407201"/>
    <w:rsid w:val="4640A3CE"/>
    <w:rsid w:val="4640DE99"/>
    <w:rsid w:val="4641B47F"/>
    <w:rsid w:val="464280CE"/>
    <w:rsid w:val="4643E98C"/>
    <w:rsid w:val="4645E0D1"/>
    <w:rsid w:val="464723F0"/>
    <w:rsid w:val="464750ED"/>
    <w:rsid w:val="46481772"/>
    <w:rsid w:val="4649B0F4"/>
    <w:rsid w:val="464AF747"/>
    <w:rsid w:val="464B08E1"/>
    <w:rsid w:val="464B2AB7"/>
    <w:rsid w:val="464B5965"/>
    <w:rsid w:val="464B9394"/>
    <w:rsid w:val="464C4B09"/>
    <w:rsid w:val="464C8756"/>
    <w:rsid w:val="464C8BDC"/>
    <w:rsid w:val="464CD65A"/>
    <w:rsid w:val="464D4DDC"/>
    <w:rsid w:val="464DE53D"/>
    <w:rsid w:val="4650E4B9"/>
    <w:rsid w:val="465160E1"/>
    <w:rsid w:val="46532893"/>
    <w:rsid w:val="465358DE"/>
    <w:rsid w:val="465365A1"/>
    <w:rsid w:val="46539EF1"/>
    <w:rsid w:val="4653D5E9"/>
    <w:rsid w:val="46551A87"/>
    <w:rsid w:val="465601C9"/>
    <w:rsid w:val="46565937"/>
    <w:rsid w:val="465705DB"/>
    <w:rsid w:val="46577D88"/>
    <w:rsid w:val="46578C21"/>
    <w:rsid w:val="46578D52"/>
    <w:rsid w:val="4657AC1B"/>
    <w:rsid w:val="465892BD"/>
    <w:rsid w:val="4658C7AE"/>
    <w:rsid w:val="46593930"/>
    <w:rsid w:val="465A54CB"/>
    <w:rsid w:val="465A88E0"/>
    <w:rsid w:val="465ED8E6"/>
    <w:rsid w:val="465EF3DA"/>
    <w:rsid w:val="465F6149"/>
    <w:rsid w:val="465FF94B"/>
    <w:rsid w:val="46600558"/>
    <w:rsid w:val="46621B74"/>
    <w:rsid w:val="4662DCDD"/>
    <w:rsid w:val="466380E3"/>
    <w:rsid w:val="4667370A"/>
    <w:rsid w:val="466A98FD"/>
    <w:rsid w:val="466AEE23"/>
    <w:rsid w:val="466B5B92"/>
    <w:rsid w:val="466B5E54"/>
    <w:rsid w:val="466D221A"/>
    <w:rsid w:val="466EC9BB"/>
    <w:rsid w:val="466ED434"/>
    <w:rsid w:val="466F32BB"/>
    <w:rsid w:val="466F557E"/>
    <w:rsid w:val="466F871C"/>
    <w:rsid w:val="466F8C5F"/>
    <w:rsid w:val="466FBE96"/>
    <w:rsid w:val="466FE548"/>
    <w:rsid w:val="46705783"/>
    <w:rsid w:val="4670A119"/>
    <w:rsid w:val="46714340"/>
    <w:rsid w:val="46721D48"/>
    <w:rsid w:val="4672A328"/>
    <w:rsid w:val="46741FE3"/>
    <w:rsid w:val="46754710"/>
    <w:rsid w:val="46754D4E"/>
    <w:rsid w:val="4675618B"/>
    <w:rsid w:val="46758E99"/>
    <w:rsid w:val="46763C15"/>
    <w:rsid w:val="467714E5"/>
    <w:rsid w:val="46780B75"/>
    <w:rsid w:val="4678DBDA"/>
    <w:rsid w:val="4679B13F"/>
    <w:rsid w:val="467B2BE2"/>
    <w:rsid w:val="467B68C7"/>
    <w:rsid w:val="467B8E90"/>
    <w:rsid w:val="467C3069"/>
    <w:rsid w:val="467E6B9B"/>
    <w:rsid w:val="467ED15D"/>
    <w:rsid w:val="467F17C7"/>
    <w:rsid w:val="467FF27E"/>
    <w:rsid w:val="4681675F"/>
    <w:rsid w:val="4682875B"/>
    <w:rsid w:val="468402CA"/>
    <w:rsid w:val="46840F63"/>
    <w:rsid w:val="46857D63"/>
    <w:rsid w:val="468787D0"/>
    <w:rsid w:val="46882331"/>
    <w:rsid w:val="46887438"/>
    <w:rsid w:val="4688D062"/>
    <w:rsid w:val="468952DA"/>
    <w:rsid w:val="468B4E3C"/>
    <w:rsid w:val="468C2D29"/>
    <w:rsid w:val="468C7882"/>
    <w:rsid w:val="468D2CB4"/>
    <w:rsid w:val="468D3E20"/>
    <w:rsid w:val="468DC0E0"/>
    <w:rsid w:val="468DC0EB"/>
    <w:rsid w:val="468DCE40"/>
    <w:rsid w:val="468E07B9"/>
    <w:rsid w:val="468F98CB"/>
    <w:rsid w:val="468FAB8F"/>
    <w:rsid w:val="46907B73"/>
    <w:rsid w:val="4690C347"/>
    <w:rsid w:val="46919016"/>
    <w:rsid w:val="469272A3"/>
    <w:rsid w:val="46949599"/>
    <w:rsid w:val="4694EDDC"/>
    <w:rsid w:val="4694F3E1"/>
    <w:rsid w:val="46950223"/>
    <w:rsid w:val="4695708A"/>
    <w:rsid w:val="469735E7"/>
    <w:rsid w:val="46993603"/>
    <w:rsid w:val="4699F163"/>
    <w:rsid w:val="469A3366"/>
    <w:rsid w:val="469A59B9"/>
    <w:rsid w:val="469B3C38"/>
    <w:rsid w:val="469B88F6"/>
    <w:rsid w:val="469BDB79"/>
    <w:rsid w:val="469C389A"/>
    <w:rsid w:val="469DA92E"/>
    <w:rsid w:val="469DEE6C"/>
    <w:rsid w:val="469ECF95"/>
    <w:rsid w:val="469F7B8C"/>
    <w:rsid w:val="469FA553"/>
    <w:rsid w:val="469FFB58"/>
    <w:rsid w:val="46A03F75"/>
    <w:rsid w:val="46A0C8AF"/>
    <w:rsid w:val="46A0FAE0"/>
    <w:rsid w:val="46A3016A"/>
    <w:rsid w:val="46A524BB"/>
    <w:rsid w:val="46A53C38"/>
    <w:rsid w:val="46A59C37"/>
    <w:rsid w:val="46A5A012"/>
    <w:rsid w:val="46A5BFDA"/>
    <w:rsid w:val="46A5ECBE"/>
    <w:rsid w:val="46A682F6"/>
    <w:rsid w:val="46A6E5C5"/>
    <w:rsid w:val="46A804D7"/>
    <w:rsid w:val="46A88BB6"/>
    <w:rsid w:val="46A90149"/>
    <w:rsid w:val="46AA8903"/>
    <w:rsid w:val="46AB5EAD"/>
    <w:rsid w:val="46AB6E1A"/>
    <w:rsid w:val="46AC2D2D"/>
    <w:rsid w:val="46AC338F"/>
    <w:rsid w:val="46AD1DA9"/>
    <w:rsid w:val="46ADC2B3"/>
    <w:rsid w:val="46AE13E2"/>
    <w:rsid w:val="46AEB06A"/>
    <w:rsid w:val="46AEEF4C"/>
    <w:rsid w:val="46AF080E"/>
    <w:rsid w:val="46AFA427"/>
    <w:rsid w:val="46AFDA31"/>
    <w:rsid w:val="46AFF239"/>
    <w:rsid w:val="46B1C2D1"/>
    <w:rsid w:val="46B381B7"/>
    <w:rsid w:val="46B3B840"/>
    <w:rsid w:val="46B3D588"/>
    <w:rsid w:val="46B4206F"/>
    <w:rsid w:val="46B4F48A"/>
    <w:rsid w:val="46B574DB"/>
    <w:rsid w:val="46B5A2B0"/>
    <w:rsid w:val="46B5FFE6"/>
    <w:rsid w:val="46B6522D"/>
    <w:rsid w:val="46B6C25E"/>
    <w:rsid w:val="46B71828"/>
    <w:rsid w:val="46B71EE5"/>
    <w:rsid w:val="46B866C3"/>
    <w:rsid w:val="46B91C2F"/>
    <w:rsid w:val="46BBDA66"/>
    <w:rsid w:val="46BC36D2"/>
    <w:rsid w:val="46BC6FF1"/>
    <w:rsid w:val="46BC7760"/>
    <w:rsid w:val="46BCAF9B"/>
    <w:rsid w:val="46BCC85A"/>
    <w:rsid w:val="46BD7889"/>
    <w:rsid w:val="46BECA19"/>
    <w:rsid w:val="46C00A28"/>
    <w:rsid w:val="46C0A4EE"/>
    <w:rsid w:val="46C1E488"/>
    <w:rsid w:val="46C1FF17"/>
    <w:rsid w:val="46C22787"/>
    <w:rsid w:val="46C23DBE"/>
    <w:rsid w:val="46C350C2"/>
    <w:rsid w:val="46C3732D"/>
    <w:rsid w:val="46C5D080"/>
    <w:rsid w:val="46C6C9ED"/>
    <w:rsid w:val="46C755D0"/>
    <w:rsid w:val="46C7AA11"/>
    <w:rsid w:val="46C8256E"/>
    <w:rsid w:val="46C8D01F"/>
    <w:rsid w:val="46C8E5EC"/>
    <w:rsid w:val="46C9DAFD"/>
    <w:rsid w:val="46CD244F"/>
    <w:rsid w:val="46CD4B74"/>
    <w:rsid w:val="46CECFB4"/>
    <w:rsid w:val="46CF9D1F"/>
    <w:rsid w:val="46CFFA5F"/>
    <w:rsid w:val="46D0EA6F"/>
    <w:rsid w:val="46D1CB0D"/>
    <w:rsid w:val="46D23BD2"/>
    <w:rsid w:val="46D28CC7"/>
    <w:rsid w:val="46D2DB04"/>
    <w:rsid w:val="46D322F8"/>
    <w:rsid w:val="46D35A53"/>
    <w:rsid w:val="46D480D3"/>
    <w:rsid w:val="46D4C636"/>
    <w:rsid w:val="46D5A3C0"/>
    <w:rsid w:val="46D5B30E"/>
    <w:rsid w:val="46D675AA"/>
    <w:rsid w:val="46D6AD15"/>
    <w:rsid w:val="46D71BCB"/>
    <w:rsid w:val="46D76B42"/>
    <w:rsid w:val="46D8459D"/>
    <w:rsid w:val="46D93E4B"/>
    <w:rsid w:val="46D9B5FA"/>
    <w:rsid w:val="46D9D240"/>
    <w:rsid w:val="46DA0109"/>
    <w:rsid w:val="46DA0593"/>
    <w:rsid w:val="46DA5DBB"/>
    <w:rsid w:val="46DAD788"/>
    <w:rsid w:val="46DB7220"/>
    <w:rsid w:val="46DD6180"/>
    <w:rsid w:val="46DE545C"/>
    <w:rsid w:val="46DE65D5"/>
    <w:rsid w:val="46DFC853"/>
    <w:rsid w:val="46DFD4E9"/>
    <w:rsid w:val="46E10B83"/>
    <w:rsid w:val="46E2816F"/>
    <w:rsid w:val="46E44A51"/>
    <w:rsid w:val="46E487DC"/>
    <w:rsid w:val="46E4AC63"/>
    <w:rsid w:val="46E507A9"/>
    <w:rsid w:val="46E55391"/>
    <w:rsid w:val="46E62C9F"/>
    <w:rsid w:val="46E79FAB"/>
    <w:rsid w:val="46E7A1D5"/>
    <w:rsid w:val="46E8C648"/>
    <w:rsid w:val="46E90E7D"/>
    <w:rsid w:val="46E978EA"/>
    <w:rsid w:val="46E9E7F8"/>
    <w:rsid w:val="46EB9D0C"/>
    <w:rsid w:val="46EC2725"/>
    <w:rsid w:val="46EC3B20"/>
    <w:rsid w:val="46EDD327"/>
    <w:rsid w:val="46EDDFF9"/>
    <w:rsid w:val="46EE75CE"/>
    <w:rsid w:val="46EF0C67"/>
    <w:rsid w:val="46EF736A"/>
    <w:rsid w:val="46F0332A"/>
    <w:rsid w:val="46F12F1D"/>
    <w:rsid w:val="46F1D307"/>
    <w:rsid w:val="46F1F387"/>
    <w:rsid w:val="46F22E97"/>
    <w:rsid w:val="46F2D6B0"/>
    <w:rsid w:val="46F2E2EB"/>
    <w:rsid w:val="46F480BD"/>
    <w:rsid w:val="46F52C38"/>
    <w:rsid w:val="46F574B8"/>
    <w:rsid w:val="46F59DDF"/>
    <w:rsid w:val="46F5B7FD"/>
    <w:rsid w:val="46F5F0C0"/>
    <w:rsid w:val="46F66112"/>
    <w:rsid w:val="46F6717B"/>
    <w:rsid w:val="46F737DD"/>
    <w:rsid w:val="46F7D770"/>
    <w:rsid w:val="46F7ED4A"/>
    <w:rsid w:val="46F7F644"/>
    <w:rsid w:val="46F88E4B"/>
    <w:rsid w:val="46F92B75"/>
    <w:rsid w:val="46F93F5E"/>
    <w:rsid w:val="46FB4761"/>
    <w:rsid w:val="46FBD8EC"/>
    <w:rsid w:val="46FD1989"/>
    <w:rsid w:val="46FE821A"/>
    <w:rsid w:val="46FF8551"/>
    <w:rsid w:val="46FFD01F"/>
    <w:rsid w:val="47000874"/>
    <w:rsid w:val="47002291"/>
    <w:rsid w:val="470093AE"/>
    <w:rsid w:val="47014E57"/>
    <w:rsid w:val="4701E753"/>
    <w:rsid w:val="47021A76"/>
    <w:rsid w:val="4703B003"/>
    <w:rsid w:val="47047FBF"/>
    <w:rsid w:val="47052551"/>
    <w:rsid w:val="47057829"/>
    <w:rsid w:val="4706228D"/>
    <w:rsid w:val="47070093"/>
    <w:rsid w:val="4707C67D"/>
    <w:rsid w:val="470833EE"/>
    <w:rsid w:val="4708A842"/>
    <w:rsid w:val="47098865"/>
    <w:rsid w:val="4709E147"/>
    <w:rsid w:val="470A0A10"/>
    <w:rsid w:val="470A291B"/>
    <w:rsid w:val="470A8E9B"/>
    <w:rsid w:val="470ADF6B"/>
    <w:rsid w:val="470B0998"/>
    <w:rsid w:val="470BBDC7"/>
    <w:rsid w:val="470C67B0"/>
    <w:rsid w:val="470CF9E1"/>
    <w:rsid w:val="470D2B2B"/>
    <w:rsid w:val="470D3AE9"/>
    <w:rsid w:val="470D893D"/>
    <w:rsid w:val="470E698A"/>
    <w:rsid w:val="470F36D0"/>
    <w:rsid w:val="47121AFD"/>
    <w:rsid w:val="4712D61E"/>
    <w:rsid w:val="4713190D"/>
    <w:rsid w:val="47131C56"/>
    <w:rsid w:val="471323D0"/>
    <w:rsid w:val="4713654E"/>
    <w:rsid w:val="471387CF"/>
    <w:rsid w:val="47139E5F"/>
    <w:rsid w:val="47144A95"/>
    <w:rsid w:val="47151D4F"/>
    <w:rsid w:val="4715265F"/>
    <w:rsid w:val="4715423D"/>
    <w:rsid w:val="471554E8"/>
    <w:rsid w:val="471589B2"/>
    <w:rsid w:val="4716FED1"/>
    <w:rsid w:val="471858F5"/>
    <w:rsid w:val="4719AE9C"/>
    <w:rsid w:val="4719FA48"/>
    <w:rsid w:val="471B4699"/>
    <w:rsid w:val="471B6E8A"/>
    <w:rsid w:val="471BBE07"/>
    <w:rsid w:val="471CFA80"/>
    <w:rsid w:val="471D541A"/>
    <w:rsid w:val="471DB713"/>
    <w:rsid w:val="471F3CA5"/>
    <w:rsid w:val="47201AA8"/>
    <w:rsid w:val="4720586D"/>
    <w:rsid w:val="47208C96"/>
    <w:rsid w:val="47213D7A"/>
    <w:rsid w:val="4722B2F6"/>
    <w:rsid w:val="47232748"/>
    <w:rsid w:val="4724C22C"/>
    <w:rsid w:val="4725169C"/>
    <w:rsid w:val="472608B3"/>
    <w:rsid w:val="4726A1E0"/>
    <w:rsid w:val="47289753"/>
    <w:rsid w:val="4728A135"/>
    <w:rsid w:val="472C30B6"/>
    <w:rsid w:val="472C3ECA"/>
    <w:rsid w:val="472D5E7E"/>
    <w:rsid w:val="472D9C4B"/>
    <w:rsid w:val="472D9CFE"/>
    <w:rsid w:val="472DA3A9"/>
    <w:rsid w:val="472ECCE3"/>
    <w:rsid w:val="472EDFDF"/>
    <w:rsid w:val="472EF004"/>
    <w:rsid w:val="472F8627"/>
    <w:rsid w:val="472F8C6E"/>
    <w:rsid w:val="472FDAA0"/>
    <w:rsid w:val="4731454F"/>
    <w:rsid w:val="47322804"/>
    <w:rsid w:val="4732F6B7"/>
    <w:rsid w:val="4733696D"/>
    <w:rsid w:val="4733792E"/>
    <w:rsid w:val="4733B31A"/>
    <w:rsid w:val="4736A126"/>
    <w:rsid w:val="4739FF73"/>
    <w:rsid w:val="473A61EF"/>
    <w:rsid w:val="473B31D9"/>
    <w:rsid w:val="473BFB85"/>
    <w:rsid w:val="473CE40A"/>
    <w:rsid w:val="473D2B4B"/>
    <w:rsid w:val="473D357E"/>
    <w:rsid w:val="474043B8"/>
    <w:rsid w:val="47416574"/>
    <w:rsid w:val="4741FF5B"/>
    <w:rsid w:val="474233DD"/>
    <w:rsid w:val="47424CDA"/>
    <w:rsid w:val="47426DE2"/>
    <w:rsid w:val="474400BE"/>
    <w:rsid w:val="47448867"/>
    <w:rsid w:val="4744C021"/>
    <w:rsid w:val="47465E4D"/>
    <w:rsid w:val="47475F27"/>
    <w:rsid w:val="4747ABC0"/>
    <w:rsid w:val="4747D541"/>
    <w:rsid w:val="47481B22"/>
    <w:rsid w:val="4748FD5A"/>
    <w:rsid w:val="4749B2E1"/>
    <w:rsid w:val="4749E598"/>
    <w:rsid w:val="474A4278"/>
    <w:rsid w:val="474AF94D"/>
    <w:rsid w:val="474B0696"/>
    <w:rsid w:val="474C493B"/>
    <w:rsid w:val="474CB023"/>
    <w:rsid w:val="474DC005"/>
    <w:rsid w:val="474DCDBE"/>
    <w:rsid w:val="474E2EAF"/>
    <w:rsid w:val="474EDA7B"/>
    <w:rsid w:val="474FE707"/>
    <w:rsid w:val="47504130"/>
    <w:rsid w:val="4750939C"/>
    <w:rsid w:val="4751A961"/>
    <w:rsid w:val="4751F7AE"/>
    <w:rsid w:val="47523E04"/>
    <w:rsid w:val="475294FE"/>
    <w:rsid w:val="4752ED79"/>
    <w:rsid w:val="47532B4E"/>
    <w:rsid w:val="4753F9C5"/>
    <w:rsid w:val="475455FD"/>
    <w:rsid w:val="475504E2"/>
    <w:rsid w:val="47552074"/>
    <w:rsid w:val="47552B39"/>
    <w:rsid w:val="475551DD"/>
    <w:rsid w:val="475703A2"/>
    <w:rsid w:val="47583BBE"/>
    <w:rsid w:val="47585E98"/>
    <w:rsid w:val="47590082"/>
    <w:rsid w:val="475921F8"/>
    <w:rsid w:val="4759A8A3"/>
    <w:rsid w:val="4759EA7E"/>
    <w:rsid w:val="475AB101"/>
    <w:rsid w:val="475AC274"/>
    <w:rsid w:val="475B43E2"/>
    <w:rsid w:val="475BB83A"/>
    <w:rsid w:val="475C0440"/>
    <w:rsid w:val="475D0EE7"/>
    <w:rsid w:val="475DE8BC"/>
    <w:rsid w:val="475EC561"/>
    <w:rsid w:val="475F2E52"/>
    <w:rsid w:val="475F5AB3"/>
    <w:rsid w:val="475F988C"/>
    <w:rsid w:val="47609C61"/>
    <w:rsid w:val="4760AA45"/>
    <w:rsid w:val="4760F814"/>
    <w:rsid w:val="4761C69E"/>
    <w:rsid w:val="4762A2EC"/>
    <w:rsid w:val="476369AC"/>
    <w:rsid w:val="47638865"/>
    <w:rsid w:val="4763C08F"/>
    <w:rsid w:val="4765B372"/>
    <w:rsid w:val="4765BA22"/>
    <w:rsid w:val="4766898A"/>
    <w:rsid w:val="47672A6E"/>
    <w:rsid w:val="4767313D"/>
    <w:rsid w:val="476749F0"/>
    <w:rsid w:val="47676A26"/>
    <w:rsid w:val="4768249C"/>
    <w:rsid w:val="4768FFCE"/>
    <w:rsid w:val="47690213"/>
    <w:rsid w:val="4769101F"/>
    <w:rsid w:val="476A286D"/>
    <w:rsid w:val="476B121D"/>
    <w:rsid w:val="476B1BFE"/>
    <w:rsid w:val="476B2584"/>
    <w:rsid w:val="476BDEC4"/>
    <w:rsid w:val="476CBF8C"/>
    <w:rsid w:val="476E24F8"/>
    <w:rsid w:val="476ECEF3"/>
    <w:rsid w:val="4770159C"/>
    <w:rsid w:val="4771F9C7"/>
    <w:rsid w:val="47727393"/>
    <w:rsid w:val="4772F26F"/>
    <w:rsid w:val="4773036E"/>
    <w:rsid w:val="477329FC"/>
    <w:rsid w:val="47749F12"/>
    <w:rsid w:val="4774DAD4"/>
    <w:rsid w:val="4776621A"/>
    <w:rsid w:val="4776BD9D"/>
    <w:rsid w:val="477787E9"/>
    <w:rsid w:val="477955BA"/>
    <w:rsid w:val="47795DA5"/>
    <w:rsid w:val="47798BC9"/>
    <w:rsid w:val="477AA9AF"/>
    <w:rsid w:val="477ACD0E"/>
    <w:rsid w:val="477ACE7A"/>
    <w:rsid w:val="477B0EF1"/>
    <w:rsid w:val="477B3D3C"/>
    <w:rsid w:val="477CF0BB"/>
    <w:rsid w:val="477D1425"/>
    <w:rsid w:val="477D18C8"/>
    <w:rsid w:val="477D1C17"/>
    <w:rsid w:val="477DD9A7"/>
    <w:rsid w:val="477DF0D8"/>
    <w:rsid w:val="477F05A7"/>
    <w:rsid w:val="477F0B28"/>
    <w:rsid w:val="47810699"/>
    <w:rsid w:val="4782FC95"/>
    <w:rsid w:val="4782FF1D"/>
    <w:rsid w:val="47836A2E"/>
    <w:rsid w:val="478442A5"/>
    <w:rsid w:val="478626E2"/>
    <w:rsid w:val="47868429"/>
    <w:rsid w:val="47883B1B"/>
    <w:rsid w:val="47891B62"/>
    <w:rsid w:val="47894318"/>
    <w:rsid w:val="4789753C"/>
    <w:rsid w:val="478AD7A6"/>
    <w:rsid w:val="478B3086"/>
    <w:rsid w:val="478BC421"/>
    <w:rsid w:val="478C369D"/>
    <w:rsid w:val="478DE3B8"/>
    <w:rsid w:val="478E4659"/>
    <w:rsid w:val="478E5D53"/>
    <w:rsid w:val="478E946E"/>
    <w:rsid w:val="478EB189"/>
    <w:rsid w:val="478F5F88"/>
    <w:rsid w:val="478FF063"/>
    <w:rsid w:val="47909F91"/>
    <w:rsid w:val="47910E85"/>
    <w:rsid w:val="47920608"/>
    <w:rsid w:val="47956578"/>
    <w:rsid w:val="4796BA2E"/>
    <w:rsid w:val="4797AFAD"/>
    <w:rsid w:val="4797EE80"/>
    <w:rsid w:val="47983BF8"/>
    <w:rsid w:val="4798D81D"/>
    <w:rsid w:val="4798E11A"/>
    <w:rsid w:val="4799988F"/>
    <w:rsid w:val="479A1918"/>
    <w:rsid w:val="479BFC36"/>
    <w:rsid w:val="479C30AE"/>
    <w:rsid w:val="479D1F88"/>
    <w:rsid w:val="479FC6AE"/>
    <w:rsid w:val="47A0111E"/>
    <w:rsid w:val="47A062E5"/>
    <w:rsid w:val="47A0DE02"/>
    <w:rsid w:val="47A19A43"/>
    <w:rsid w:val="47A1D009"/>
    <w:rsid w:val="47A1E700"/>
    <w:rsid w:val="47A1E91A"/>
    <w:rsid w:val="47A2A714"/>
    <w:rsid w:val="47A2ACE0"/>
    <w:rsid w:val="47A2D324"/>
    <w:rsid w:val="47A50B40"/>
    <w:rsid w:val="47A5FB4F"/>
    <w:rsid w:val="47A6AA20"/>
    <w:rsid w:val="47A78D80"/>
    <w:rsid w:val="47A7BC18"/>
    <w:rsid w:val="47A98877"/>
    <w:rsid w:val="47A9F910"/>
    <w:rsid w:val="47AA0969"/>
    <w:rsid w:val="47AA50B7"/>
    <w:rsid w:val="47AA585E"/>
    <w:rsid w:val="47AB599E"/>
    <w:rsid w:val="47AB8863"/>
    <w:rsid w:val="47AC15AC"/>
    <w:rsid w:val="47AC96E7"/>
    <w:rsid w:val="47AD4CCC"/>
    <w:rsid w:val="47AE35F8"/>
    <w:rsid w:val="47B00CF0"/>
    <w:rsid w:val="47B06234"/>
    <w:rsid w:val="47B0E0BD"/>
    <w:rsid w:val="47B10D9A"/>
    <w:rsid w:val="47B1C0C1"/>
    <w:rsid w:val="47B1DD24"/>
    <w:rsid w:val="47B3DC67"/>
    <w:rsid w:val="47B468BD"/>
    <w:rsid w:val="47B59227"/>
    <w:rsid w:val="47B5A2B4"/>
    <w:rsid w:val="47B5B13A"/>
    <w:rsid w:val="47B707BE"/>
    <w:rsid w:val="47B70F9C"/>
    <w:rsid w:val="47B71A82"/>
    <w:rsid w:val="47B7F921"/>
    <w:rsid w:val="47B940C0"/>
    <w:rsid w:val="47B94B84"/>
    <w:rsid w:val="47B97F26"/>
    <w:rsid w:val="47B9AFF0"/>
    <w:rsid w:val="47B9DCEB"/>
    <w:rsid w:val="47BA57F0"/>
    <w:rsid w:val="47BAEED3"/>
    <w:rsid w:val="47BB1F66"/>
    <w:rsid w:val="47BB2285"/>
    <w:rsid w:val="47BC4293"/>
    <w:rsid w:val="47BDE57D"/>
    <w:rsid w:val="47BE4478"/>
    <w:rsid w:val="47BEBAE7"/>
    <w:rsid w:val="47C04110"/>
    <w:rsid w:val="47C23C5C"/>
    <w:rsid w:val="47C27A58"/>
    <w:rsid w:val="47C3773C"/>
    <w:rsid w:val="47C40A5C"/>
    <w:rsid w:val="47C47105"/>
    <w:rsid w:val="47C4BD29"/>
    <w:rsid w:val="47C52826"/>
    <w:rsid w:val="47C5B22D"/>
    <w:rsid w:val="47C5D053"/>
    <w:rsid w:val="47C5F15A"/>
    <w:rsid w:val="47C7FE55"/>
    <w:rsid w:val="47C805AA"/>
    <w:rsid w:val="47C8A0DF"/>
    <w:rsid w:val="47CA3791"/>
    <w:rsid w:val="47CAC022"/>
    <w:rsid w:val="47CBAAB0"/>
    <w:rsid w:val="47CBB60C"/>
    <w:rsid w:val="47CC10A4"/>
    <w:rsid w:val="47CC36B5"/>
    <w:rsid w:val="47CCDCFF"/>
    <w:rsid w:val="47CD2520"/>
    <w:rsid w:val="47CDC6BC"/>
    <w:rsid w:val="47CDC912"/>
    <w:rsid w:val="47CEBBB8"/>
    <w:rsid w:val="47CEE0EE"/>
    <w:rsid w:val="47D01824"/>
    <w:rsid w:val="47D0CAFA"/>
    <w:rsid w:val="47D1C7BC"/>
    <w:rsid w:val="47D257A8"/>
    <w:rsid w:val="47D279CA"/>
    <w:rsid w:val="47D2BCB0"/>
    <w:rsid w:val="47D2FAA2"/>
    <w:rsid w:val="47D4ACED"/>
    <w:rsid w:val="47D56858"/>
    <w:rsid w:val="47D61F78"/>
    <w:rsid w:val="47D62E3B"/>
    <w:rsid w:val="47D7948E"/>
    <w:rsid w:val="47D86880"/>
    <w:rsid w:val="47D88EBB"/>
    <w:rsid w:val="47DAB85B"/>
    <w:rsid w:val="47DC066D"/>
    <w:rsid w:val="47DC4ABD"/>
    <w:rsid w:val="47DC5CF4"/>
    <w:rsid w:val="47DDF71E"/>
    <w:rsid w:val="47DE72A1"/>
    <w:rsid w:val="47DF374A"/>
    <w:rsid w:val="47DFBFE7"/>
    <w:rsid w:val="47E0386E"/>
    <w:rsid w:val="47E0AC4F"/>
    <w:rsid w:val="47E1E6B6"/>
    <w:rsid w:val="47E37218"/>
    <w:rsid w:val="47E45571"/>
    <w:rsid w:val="47E51D99"/>
    <w:rsid w:val="47E5C085"/>
    <w:rsid w:val="47E63FF3"/>
    <w:rsid w:val="47E6D942"/>
    <w:rsid w:val="47E6EB96"/>
    <w:rsid w:val="47E74F80"/>
    <w:rsid w:val="47E7648F"/>
    <w:rsid w:val="47E80803"/>
    <w:rsid w:val="47E835B8"/>
    <w:rsid w:val="47E8722C"/>
    <w:rsid w:val="47E88898"/>
    <w:rsid w:val="47E8DB43"/>
    <w:rsid w:val="47E8EF2F"/>
    <w:rsid w:val="47E8F5FC"/>
    <w:rsid w:val="47E97B1D"/>
    <w:rsid w:val="47EA2FFE"/>
    <w:rsid w:val="47EA85AC"/>
    <w:rsid w:val="47EAF1F2"/>
    <w:rsid w:val="47EB3BB0"/>
    <w:rsid w:val="47EBA43E"/>
    <w:rsid w:val="47EBAC3A"/>
    <w:rsid w:val="47EC424C"/>
    <w:rsid w:val="47ECA1D9"/>
    <w:rsid w:val="47ECD24B"/>
    <w:rsid w:val="47ECF335"/>
    <w:rsid w:val="47ED5729"/>
    <w:rsid w:val="47ED8018"/>
    <w:rsid w:val="47ED9629"/>
    <w:rsid w:val="47EDE91F"/>
    <w:rsid w:val="47EEC6D1"/>
    <w:rsid w:val="47EEDA62"/>
    <w:rsid w:val="47F12BBB"/>
    <w:rsid w:val="47F1B0D5"/>
    <w:rsid w:val="47F2281C"/>
    <w:rsid w:val="47F2D9AE"/>
    <w:rsid w:val="47F2F9B4"/>
    <w:rsid w:val="47F32119"/>
    <w:rsid w:val="47F42062"/>
    <w:rsid w:val="47F59358"/>
    <w:rsid w:val="47F6100B"/>
    <w:rsid w:val="47F61F8D"/>
    <w:rsid w:val="47F62DE2"/>
    <w:rsid w:val="47F715AF"/>
    <w:rsid w:val="47F72ECA"/>
    <w:rsid w:val="47F77278"/>
    <w:rsid w:val="47F7F58B"/>
    <w:rsid w:val="47F85BF0"/>
    <w:rsid w:val="47FB2578"/>
    <w:rsid w:val="47FBFA97"/>
    <w:rsid w:val="47FC6FCB"/>
    <w:rsid w:val="47FC74A5"/>
    <w:rsid w:val="47FDEFA2"/>
    <w:rsid w:val="47FE080C"/>
    <w:rsid w:val="47FEA9C1"/>
    <w:rsid w:val="47FEFFC9"/>
    <w:rsid w:val="48002565"/>
    <w:rsid w:val="48003006"/>
    <w:rsid w:val="4800C5B2"/>
    <w:rsid w:val="4801DD85"/>
    <w:rsid w:val="48021679"/>
    <w:rsid w:val="48031203"/>
    <w:rsid w:val="48069C65"/>
    <w:rsid w:val="48071AAE"/>
    <w:rsid w:val="48084915"/>
    <w:rsid w:val="48089228"/>
    <w:rsid w:val="4808A351"/>
    <w:rsid w:val="4809B2FD"/>
    <w:rsid w:val="480A1E4F"/>
    <w:rsid w:val="480A41DC"/>
    <w:rsid w:val="480A6208"/>
    <w:rsid w:val="480AA517"/>
    <w:rsid w:val="480BC5E2"/>
    <w:rsid w:val="480C9D19"/>
    <w:rsid w:val="480CF024"/>
    <w:rsid w:val="480E65F6"/>
    <w:rsid w:val="480E7E21"/>
    <w:rsid w:val="480EB77E"/>
    <w:rsid w:val="480EC364"/>
    <w:rsid w:val="480F60AA"/>
    <w:rsid w:val="48109738"/>
    <w:rsid w:val="4810D494"/>
    <w:rsid w:val="4810E43C"/>
    <w:rsid w:val="481162B9"/>
    <w:rsid w:val="481199E7"/>
    <w:rsid w:val="48122327"/>
    <w:rsid w:val="4812472F"/>
    <w:rsid w:val="48124815"/>
    <w:rsid w:val="4812AFB7"/>
    <w:rsid w:val="4812F150"/>
    <w:rsid w:val="48136900"/>
    <w:rsid w:val="4813F2F7"/>
    <w:rsid w:val="48141D5D"/>
    <w:rsid w:val="4814BF99"/>
    <w:rsid w:val="48169B22"/>
    <w:rsid w:val="4817AD45"/>
    <w:rsid w:val="4817CB8D"/>
    <w:rsid w:val="4817EF89"/>
    <w:rsid w:val="48186800"/>
    <w:rsid w:val="4818F3A5"/>
    <w:rsid w:val="4818F8EA"/>
    <w:rsid w:val="481959D9"/>
    <w:rsid w:val="4819E446"/>
    <w:rsid w:val="481A2918"/>
    <w:rsid w:val="481A3346"/>
    <w:rsid w:val="481B350B"/>
    <w:rsid w:val="481B5E5C"/>
    <w:rsid w:val="481BECC1"/>
    <w:rsid w:val="481D4B98"/>
    <w:rsid w:val="481D4DFA"/>
    <w:rsid w:val="481D5196"/>
    <w:rsid w:val="481EC363"/>
    <w:rsid w:val="4820270D"/>
    <w:rsid w:val="4820B8FC"/>
    <w:rsid w:val="4820F42A"/>
    <w:rsid w:val="4821387A"/>
    <w:rsid w:val="482220FD"/>
    <w:rsid w:val="482287F6"/>
    <w:rsid w:val="48271EEA"/>
    <w:rsid w:val="48283637"/>
    <w:rsid w:val="4829D2DE"/>
    <w:rsid w:val="4829DF50"/>
    <w:rsid w:val="4829F09D"/>
    <w:rsid w:val="4829F137"/>
    <w:rsid w:val="482A1C00"/>
    <w:rsid w:val="482BCBA8"/>
    <w:rsid w:val="482C743D"/>
    <w:rsid w:val="482D284B"/>
    <w:rsid w:val="482DACCB"/>
    <w:rsid w:val="482E991A"/>
    <w:rsid w:val="482EBCAD"/>
    <w:rsid w:val="482EDCEE"/>
    <w:rsid w:val="482F0B1C"/>
    <w:rsid w:val="482F4A57"/>
    <w:rsid w:val="482F6339"/>
    <w:rsid w:val="482FC2EA"/>
    <w:rsid w:val="482FC651"/>
    <w:rsid w:val="483061FA"/>
    <w:rsid w:val="48307049"/>
    <w:rsid w:val="48308445"/>
    <w:rsid w:val="48315EDC"/>
    <w:rsid w:val="4831854E"/>
    <w:rsid w:val="483188AC"/>
    <w:rsid w:val="4831AAE7"/>
    <w:rsid w:val="48325CD8"/>
    <w:rsid w:val="48334403"/>
    <w:rsid w:val="4833CDB2"/>
    <w:rsid w:val="4834325F"/>
    <w:rsid w:val="4834BA43"/>
    <w:rsid w:val="4834D0F4"/>
    <w:rsid w:val="4834DA28"/>
    <w:rsid w:val="4835B4F6"/>
    <w:rsid w:val="4835C966"/>
    <w:rsid w:val="48368BED"/>
    <w:rsid w:val="4836D341"/>
    <w:rsid w:val="4836D3A7"/>
    <w:rsid w:val="4837175B"/>
    <w:rsid w:val="4837BAE5"/>
    <w:rsid w:val="4837CF36"/>
    <w:rsid w:val="483848E5"/>
    <w:rsid w:val="4838BC22"/>
    <w:rsid w:val="483A63BF"/>
    <w:rsid w:val="483B8A9F"/>
    <w:rsid w:val="483C2306"/>
    <w:rsid w:val="483C99A8"/>
    <w:rsid w:val="483CC6BA"/>
    <w:rsid w:val="483CFF55"/>
    <w:rsid w:val="483D6383"/>
    <w:rsid w:val="483D691A"/>
    <w:rsid w:val="483D950C"/>
    <w:rsid w:val="483DDDEB"/>
    <w:rsid w:val="483E4319"/>
    <w:rsid w:val="483E5A58"/>
    <w:rsid w:val="48405634"/>
    <w:rsid w:val="4840DA51"/>
    <w:rsid w:val="48415672"/>
    <w:rsid w:val="4841618E"/>
    <w:rsid w:val="4842C699"/>
    <w:rsid w:val="4842EF0B"/>
    <w:rsid w:val="48431E0C"/>
    <w:rsid w:val="4843AEE5"/>
    <w:rsid w:val="4843D321"/>
    <w:rsid w:val="48441D8D"/>
    <w:rsid w:val="484485AE"/>
    <w:rsid w:val="4844AA9F"/>
    <w:rsid w:val="4845404A"/>
    <w:rsid w:val="4845A8DE"/>
    <w:rsid w:val="48461DE9"/>
    <w:rsid w:val="48466554"/>
    <w:rsid w:val="4846C4B1"/>
    <w:rsid w:val="48478172"/>
    <w:rsid w:val="4849E2D5"/>
    <w:rsid w:val="4849FDA0"/>
    <w:rsid w:val="484AF05A"/>
    <w:rsid w:val="484B36EE"/>
    <w:rsid w:val="484BE5A4"/>
    <w:rsid w:val="484C59AD"/>
    <w:rsid w:val="484D9201"/>
    <w:rsid w:val="484EAB82"/>
    <w:rsid w:val="484FD7B7"/>
    <w:rsid w:val="48506677"/>
    <w:rsid w:val="4850CE55"/>
    <w:rsid w:val="485116BE"/>
    <w:rsid w:val="4852649F"/>
    <w:rsid w:val="485278ED"/>
    <w:rsid w:val="48543FD2"/>
    <w:rsid w:val="48549B93"/>
    <w:rsid w:val="4854B5FE"/>
    <w:rsid w:val="48555998"/>
    <w:rsid w:val="48556D84"/>
    <w:rsid w:val="48565425"/>
    <w:rsid w:val="4856C155"/>
    <w:rsid w:val="4856DAF6"/>
    <w:rsid w:val="4857086B"/>
    <w:rsid w:val="485725E9"/>
    <w:rsid w:val="4857F704"/>
    <w:rsid w:val="4858458F"/>
    <w:rsid w:val="4858B964"/>
    <w:rsid w:val="48594AED"/>
    <w:rsid w:val="4859E0F0"/>
    <w:rsid w:val="485BAF99"/>
    <w:rsid w:val="485D6B58"/>
    <w:rsid w:val="485D6CDF"/>
    <w:rsid w:val="485DBD9A"/>
    <w:rsid w:val="485E0984"/>
    <w:rsid w:val="485E8226"/>
    <w:rsid w:val="485F3137"/>
    <w:rsid w:val="485FB0F4"/>
    <w:rsid w:val="485FD0BE"/>
    <w:rsid w:val="485FD8BF"/>
    <w:rsid w:val="48603CB8"/>
    <w:rsid w:val="486206D4"/>
    <w:rsid w:val="48624DBE"/>
    <w:rsid w:val="4862A1E0"/>
    <w:rsid w:val="486383E2"/>
    <w:rsid w:val="48639F76"/>
    <w:rsid w:val="48647CDF"/>
    <w:rsid w:val="48648934"/>
    <w:rsid w:val="4865641B"/>
    <w:rsid w:val="48657D05"/>
    <w:rsid w:val="4865ACA8"/>
    <w:rsid w:val="486637D0"/>
    <w:rsid w:val="4867D8EE"/>
    <w:rsid w:val="48682F1C"/>
    <w:rsid w:val="4869D0C3"/>
    <w:rsid w:val="486AA7F5"/>
    <w:rsid w:val="486B25AE"/>
    <w:rsid w:val="486B29C3"/>
    <w:rsid w:val="486B7D01"/>
    <w:rsid w:val="486C1F3A"/>
    <w:rsid w:val="486C4968"/>
    <w:rsid w:val="486CCCA5"/>
    <w:rsid w:val="486DFFC6"/>
    <w:rsid w:val="486FB5DF"/>
    <w:rsid w:val="486FE438"/>
    <w:rsid w:val="486FF781"/>
    <w:rsid w:val="487005A5"/>
    <w:rsid w:val="48703239"/>
    <w:rsid w:val="48715FB8"/>
    <w:rsid w:val="487256B0"/>
    <w:rsid w:val="48727266"/>
    <w:rsid w:val="48731A42"/>
    <w:rsid w:val="487533A4"/>
    <w:rsid w:val="48756383"/>
    <w:rsid w:val="48759F75"/>
    <w:rsid w:val="4876B4D6"/>
    <w:rsid w:val="48788B97"/>
    <w:rsid w:val="4878BA53"/>
    <w:rsid w:val="487A2F87"/>
    <w:rsid w:val="487B4C3A"/>
    <w:rsid w:val="487B6265"/>
    <w:rsid w:val="487C4BD2"/>
    <w:rsid w:val="487D54E4"/>
    <w:rsid w:val="487DA945"/>
    <w:rsid w:val="487E5FF7"/>
    <w:rsid w:val="488009FF"/>
    <w:rsid w:val="48806702"/>
    <w:rsid w:val="48807ADD"/>
    <w:rsid w:val="4881176B"/>
    <w:rsid w:val="48818481"/>
    <w:rsid w:val="4882FF3F"/>
    <w:rsid w:val="48831DC2"/>
    <w:rsid w:val="4883988D"/>
    <w:rsid w:val="48844AB5"/>
    <w:rsid w:val="4884A576"/>
    <w:rsid w:val="4884A8A1"/>
    <w:rsid w:val="48852E7B"/>
    <w:rsid w:val="4886EB94"/>
    <w:rsid w:val="48872F00"/>
    <w:rsid w:val="4887AD32"/>
    <w:rsid w:val="48885638"/>
    <w:rsid w:val="488AC551"/>
    <w:rsid w:val="488ADEB6"/>
    <w:rsid w:val="488B6AF5"/>
    <w:rsid w:val="488B92B1"/>
    <w:rsid w:val="488BF075"/>
    <w:rsid w:val="488CB620"/>
    <w:rsid w:val="488D0AD9"/>
    <w:rsid w:val="488E847F"/>
    <w:rsid w:val="488ECCA2"/>
    <w:rsid w:val="488F3D4D"/>
    <w:rsid w:val="488F5029"/>
    <w:rsid w:val="4890A026"/>
    <w:rsid w:val="4890A975"/>
    <w:rsid w:val="489125E4"/>
    <w:rsid w:val="48917911"/>
    <w:rsid w:val="4891FD94"/>
    <w:rsid w:val="48920D5C"/>
    <w:rsid w:val="4893689B"/>
    <w:rsid w:val="48938C79"/>
    <w:rsid w:val="4894569C"/>
    <w:rsid w:val="48947B52"/>
    <w:rsid w:val="4895B80A"/>
    <w:rsid w:val="48965DEF"/>
    <w:rsid w:val="489666F3"/>
    <w:rsid w:val="4896AB62"/>
    <w:rsid w:val="48981422"/>
    <w:rsid w:val="4898D7CB"/>
    <w:rsid w:val="4899D21D"/>
    <w:rsid w:val="4899E854"/>
    <w:rsid w:val="489A1094"/>
    <w:rsid w:val="489A478C"/>
    <w:rsid w:val="489A86A3"/>
    <w:rsid w:val="489AA700"/>
    <w:rsid w:val="489AE755"/>
    <w:rsid w:val="489E46CE"/>
    <w:rsid w:val="489E502A"/>
    <w:rsid w:val="489EB81E"/>
    <w:rsid w:val="489FA93C"/>
    <w:rsid w:val="489FC541"/>
    <w:rsid w:val="48A0DD2B"/>
    <w:rsid w:val="48A0F2C3"/>
    <w:rsid w:val="48A19C54"/>
    <w:rsid w:val="48A20B5D"/>
    <w:rsid w:val="48A24F55"/>
    <w:rsid w:val="48A30448"/>
    <w:rsid w:val="48A33E71"/>
    <w:rsid w:val="48A3533C"/>
    <w:rsid w:val="48A365A6"/>
    <w:rsid w:val="48A38DE3"/>
    <w:rsid w:val="48A4A14B"/>
    <w:rsid w:val="48A579CC"/>
    <w:rsid w:val="48A689E5"/>
    <w:rsid w:val="48A6DFB2"/>
    <w:rsid w:val="48A70FC1"/>
    <w:rsid w:val="48A73649"/>
    <w:rsid w:val="48A7476D"/>
    <w:rsid w:val="48A7A5CA"/>
    <w:rsid w:val="48A7DE1A"/>
    <w:rsid w:val="48A81FEC"/>
    <w:rsid w:val="48A85342"/>
    <w:rsid w:val="48A9059C"/>
    <w:rsid w:val="48A96519"/>
    <w:rsid w:val="48A9AC72"/>
    <w:rsid w:val="48A9BE95"/>
    <w:rsid w:val="48AB02EF"/>
    <w:rsid w:val="48AC4E61"/>
    <w:rsid w:val="48ACC100"/>
    <w:rsid w:val="48AD5A46"/>
    <w:rsid w:val="48ADAA31"/>
    <w:rsid w:val="48ADC725"/>
    <w:rsid w:val="48ADEB15"/>
    <w:rsid w:val="48AE2472"/>
    <w:rsid w:val="48AE487A"/>
    <w:rsid w:val="48AFF25B"/>
    <w:rsid w:val="48B08EEE"/>
    <w:rsid w:val="48B0C46B"/>
    <w:rsid w:val="48B1C6B9"/>
    <w:rsid w:val="48B1CF55"/>
    <w:rsid w:val="48B20BC0"/>
    <w:rsid w:val="48B28A34"/>
    <w:rsid w:val="48B30193"/>
    <w:rsid w:val="48B39810"/>
    <w:rsid w:val="48B5DEE7"/>
    <w:rsid w:val="48B64692"/>
    <w:rsid w:val="48B70366"/>
    <w:rsid w:val="48B77559"/>
    <w:rsid w:val="48B87DAF"/>
    <w:rsid w:val="48B88FA8"/>
    <w:rsid w:val="48B89758"/>
    <w:rsid w:val="48B9E7E8"/>
    <w:rsid w:val="48B9F0D6"/>
    <w:rsid w:val="48BC7AF4"/>
    <w:rsid w:val="48BC8DA4"/>
    <w:rsid w:val="48BDA0BD"/>
    <w:rsid w:val="48BF905E"/>
    <w:rsid w:val="48BFF9DD"/>
    <w:rsid w:val="48BFFFCB"/>
    <w:rsid w:val="48C02C58"/>
    <w:rsid w:val="48C247BD"/>
    <w:rsid w:val="48C3F67B"/>
    <w:rsid w:val="48C56BB1"/>
    <w:rsid w:val="48C59536"/>
    <w:rsid w:val="48C598B8"/>
    <w:rsid w:val="48C726D3"/>
    <w:rsid w:val="48C877E1"/>
    <w:rsid w:val="48C97BD2"/>
    <w:rsid w:val="48C9D684"/>
    <w:rsid w:val="48CA611B"/>
    <w:rsid w:val="48CABC31"/>
    <w:rsid w:val="48CB32E1"/>
    <w:rsid w:val="48CB6E0B"/>
    <w:rsid w:val="48CBC674"/>
    <w:rsid w:val="48CC8E41"/>
    <w:rsid w:val="48CC90CB"/>
    <w:rsid w:val="48CDBC39"/>
    <w:rsid w:val="48CE5683"/>
    <w:rsid w:val="48CE78EA"/>
    <w:rsid w:val="48CF1DF1"/>
    <w:rsid w:val="48CFBF97"/>
    <w:rsid w:val="48CFED3C"/>
    <w:rsid w:val="48D00EEA"/>
    <w:rsid w:val="48D02A38"/>
    <w:rsid w:val="48D179D4"/>
    <w:rsid w:val="48D1FF6C"/>
    <w:rsid w:val="48D26ACB"/>
    <w:rsid w:val="48D2D455"/>
    <w:rsid w:val="48D2ECAC"/>
    <w:rsid w:val="48D565EB"/>
    <w:rsid w:val="48D64E3B"/>
    <w:rsid w:val="48D6671A"/>
    <w:rsid w:val="48D74F88"/>
    <w:rsid w:val="48D7E51A"/>
    <w:rsid w:val="48D806BD"/>
    <w:rsid w:val="48DA2F51"/>
    <w:rsid w:val="48DA46C1"/>
    <w:rsid w:val="48DB4341"/>
    <w:rsid w:val="48DC30A1"/>
    <w:rsid w:val="48DF0F90"/>
    <w:rsid w:val="48E039DC"/>
    <w:rsid w:val="48E04AE9"/>
    <w:rsid w:val="48E2827C"/>
    <w:rsid w:val="48E43043"/>
    <w:rsid w:val="48E44D93"/>
    <w:rsid w:val="48E4D96D"/>
    <w:rsid w:val="48E4F2F8"/>
    <w:rsid w:val="48E50EEE"/>
    <w:rsid w:val="48E54C05"/>
    <w:rsid w:val="48E5F4FD"/>
    <w:rsid w:val="48E6AB9D"/>
    <w:rsid w:val="48E82D7F"/>
    <w:rsid w:val="48E861CC"/>
    <w:rsid w:val="48EA54DB"/>
    <w:rsid w:val="48EAB64F"/>
    <w:rsid w:val="48EB492D"/>
    <w:rsid w:val="48EBB6FD"/>
    <w:rsid w:val="48EC1ACD"/>
    <w:rsid w:val="48ECC413"/>
    <w:rsid w:val="48EDF26B"/>
    <w:rsid w:val="48EE715A"/>
    <w:rsid w:val="48EEB76F"/>
    <w:rsid w:val="48EF3081"/>
    <w:rsid w:val="48EF7B24"/>
    <w:rsid w:val="48F0935B"/>
    <w:rsid w:val="48F0A3F0"/>
    <w:rsid w:val="48F0FC25"/>
    <w:rsid w:val="48F14484"/>
    <w:rsid w:val="48F28438"/>
    <w:rsid w:val="48F2B9C4"/>
    <w:rsid w:val="48F3266D"/>
    <w:rsid w:val="48F33A4A"/>
    <w:rsid w:val="48F392F2"/>
    <w:rsid w:val="48F46B5F"/>
    <w:rsid w:val="48F585D0"/>
    <w:rsid w:val="48F62C10"/>
    <w:rsid w:val="48F745CF"/>
    <w:rsid w:val="48F7F787"/>
    <w:rsid w:val="48F80887"/>
    <w:rsid w:val="48F8DAFD"/>
    <w:rsid w:val="48FAC232"/>
    <w:rsid w:val="48FAC305"/>
    <w:rsid w:val="48FB14A3"/>
    <w:rsid w:val="48FB62C2"/>
    <w:rsid w:val="48FBF564"/>
    <w:rsid w:val="48FCE526"/>
    <w:rsid w:val="48FD700C"/>
    <w:rsid w:val="48FDA6C8"/>
    <w:rsid w:val="48FE16DB"/>
    <w:rsid w:val="48FE2C16"/>
    <w:rsid w:val="48FE8DD0"/>
    <w:rsid w:val="48FF31FE"/>
    <w:rsid w:val="48FF87BF"/>
    <w:rsid w:val="48FFA16A"/>
    <w:rsid w:val="490006AD"/>
    <w:rsid w:val="4901928F"/>
    <w:rsid w:val="49024AD3"/>
    <w:rsid w:val="49027942"/>
    <w:rsid w:val="49034566"/>
    <w:rsid w:val="49036794"/>
    <w:rsid w:val="4903DD32"/>
    <w:rsid w:val="49042742"/>
    <w:rsid w:val="49047B8C"/>
    <w:rsid w:val="490486FC"/>
    <w:rsid w:val="49055A6E"/>
    <w:rsid w:val="49060366"/>
    <w:rsid w:val="49060A8B"/>
    <w:rsid w:val="4906490B"/>
    <w:rsid w:val="49068B85"/>
    <w:rsid w:val="4906DC6F"/>
    <w:rsid w:val="4907079E"/>
    <w:rsid w:val="490760D2"/>
    <w:rsid w:val="49088F0A"/>
    <w:rsid w:val="49089656"/>
    <w:rsid w:val="49089FEE"/>
    <w:rsid w:val="49097930"/>
    <w:rsid w:val="49099B3E"/>
    <w:rsid w:val="490A18DC"/>
    <w:rsid w:val="490ABED2"/>
    <w:rsid w:val="490B82E4"/>
    <w:rsid w:val="490CAC0A"/>
    <w:rsid w:val="490CE302"/>
    <w:rsid w:val="490DBB10"/>
    <w:rsid w:val="490DCDA3"/>
    <w:rsid w:val="490E0929"/>
    <w:rsid w:val="490E3847"/>
    <w:rsid w:val="490E7CB2"/>
    <w:rsid w:val="490F84D2"/>
    <w:rsid w:val="49103CD6"/>
    <w:rsid w:val="4910BF91"/>
    <w:rsid w:val="491147EB"/>
    <w:rsid w:val="4911689F"/>
    <w:rsid w:val="4911A802"/>
    <w:rsid w:val="4912B31E"/>
    <w:rsid w:val="4912F370"/>
    <w:rsid w:val="49130395"/>
    <w:rsid w:val="49132CC6"/>
    <w:rsid w:val="4913311B"/>
    <w:rsid w:val="4913A7BA"/>
    <w:rsid w:val="49145094"/>
    <w:rsid w:val="49147AEF"/>
    <w:rsid w:val="4914A19C"/>
    <w:rsid w:val="4914B2BA"/>
    <w:rsid w:val="4915A818"/>
    <w:rsid w:val="49171FE0"/>
    <w:rsid w:val="49174E8C"/>
    <w:rsid w:val="49179FCF"/>
    <w:rsid w:val="49181A23"/>
    <w:rsid w:val="49193BBB"/>
    <w:rsid w:val="49198D3C"/>
    <w:rsid w:val="4919BDEA"/>
    <w:rsid w:val="4919CB97"/>
    <w:rsid w:val="4919D26A"/>
    <w:rsid w:val="4919DB74"/>
    <w:rsid w:val="4919E195"/>
    <w:rsid w:val="491A3E92"/>
    <w:rsid w:val="491A437B"/>
    <w:rsid w:val="491AE44D"/>
    <w:rsid w:val="491AF378"/>
    <w:rsid w:val="491B426E"/>
    <w:rsid w:val="491C0A17"/>
    <w:rsid w:val="491C14D2"/>
    <w:rsid w:val="491C63F6"/>
    <w:rsid w:val="491C6B12"/>
    <w:rsid w:val="491DF6B4"/>
    <w:rsid w:val="491E8AEE"/>
    <w:rsid w:val="491ED802"/>
    <w:rsid w:val="491EDDD1"/>
    <w:rsid w:val="491FC2A4"/>
    <w:rsid w:val="4921CBC1"/>
    <w:rsid w:val="4922F0FC"/>
    <w:rsid w:val="4922FB57"/>
    <w:rsid w:val="49230075"/>
    <w:rsid w:val="4923034E"/>
    <w:rsid w:val="49235C8C"/>
    <w:rsid w:val="49249CC2"/>
    <w:rsid w:val="4924E47C"/>
    <w:rsid w:val="4924EBC3"/>
    <w:rsid w:val="49256991"/>
    <w:rsid w:val="4925AEF5"/>
    <w:rsid w:val="49265D8B"/>
    <w:rsid w:val="492712D3"/>
    <w:rsid w:val="49271553"/>
    <w:rsid w:val="4928096E"/>
    <w:rsid w:val="4929C4DA"/>
    <w:rsid w:val="492A416E"/>
    <w:rsid w:val="492A67C5"/>
    <w:rsid w:val="492AA521"/>
    <w:rsid w:val="492B978C"/>
    <w:rsid w:val="492BD41B"/>
    <w:rsid w:val="492C3B12"/>
    <w:rsid w:val="492D15F9"/>
    <w:rsid w:val="492D760D"/>
    <w:rsid w:val="492E8EDE"/>
    <w:rsid w:val="492F370E"/>
    <w:rsid w:val="492F3849"/>
    <w:rsid w:val="492F45A2"/>
    <w:rsid w:val="492F5B37"/>
    <w:rsid w:val="492FF864"/>
    <w:rsid w:val="493002D7"/>
    <w:rsid w:val="49305839"/>
    <w:rsid w:val="4930BDDB"/>
    <w:rsid w:val="4930C437"/>
    <w:rsid w:val="49319ACC"/>
    <w:rsid w:val="4931EF53"/>
    <w:rsid w:val="4932A95F"/>
    <w:rsid w:val="49337F56"/>
    <w:rsid w:val="4933C435"/>
    <w:rsid w:val="4934073B"/>
    <w:rsid w:val="493575EE"/>
    <w:rsid w:val="49373E0D"/>
    <w:rsid w:val="4937E1E6"/>
    <w:rsid w:val="493819A1"/>
    <w:rsid w:val="49385C30"/>
    <w:rsid w:val="49390B1F"/>
    <w:rsid w:val="49393C15"/>
    <w:rsid w:val="493A6D53"/>
    <w:rsid w:val="493B3BAC"/>
    <w:rsid w:val="493C2BD6"/>
    <w:rsid w:val="493C6BDA"/>
    <w:rsid w:val="493C85F2"/>
    <w:rsid w:val="493E835D"/>
    <w:rsid w:val="493EBCD8"/>
    <w:rsid w:val="493EEBBC"/>
    <w:rsid w:val="49400D0E"/>
    <w:rsid w:val="4940DBA1"/>
    <w:rsid w:val="49418120"/>
    <w:rsid w:val="4941C977"/>
    <w:rsid w:val="4941D101"/>
    <w:rsid w:val="49425DF5"/>
    <w:rsid w:val="49448978"/>
    <w:rsid w:val="494492B7"/>
    <w:rsid w:val="49452629"/>
    <w:rsid w:val="49456F59"/>
    <w:rsid w:val="4945B30C"/>
    <w:rsid w:val="4946A265"/>
    <w:rsid w:val="49474B94"/>
    <w:rsid w:val="49476822"/>
    <w:rsid w:val="49485D75"/>
    <w:rsid w:val="49491DD6"/>
    <w:rsid w:val="49491FF3"/>
    <w:rsid w:val="494AE09A"/>
    <w:rsid w:val="494B6BB4"/>
    <w:rsid w:val="494B6D5A"/>
    <w:rsid w:val="494BCF61"/>
    <w:rsid w:val="494C1301"/>
    <w:rsid w:val="494C31BE"/>
    <w:rsid w:val="494C7497"/>
    <w:rsid w:val="494DC4B9"/>
    <w:rsid w:val="494E106D"/>
    <w:rsid w:val="494E9394"/>
    <w:rsid w:val="494F5695"/>
    <w:rsid w:val="494F8B00"/>
    <w:rsid w:val="49519FF2"/>
    <w:rsid w:val="4951A29A"/>
    <w:rsid w:val="49523B7C"/>
    <w:rsid w:val="49526D3F"/>
    <w:rsid w:val="49528653"/>
    <w:rsid w:val="49553D4C"/>
    <w:rsid w:val="49556199"/>
    <w:rsid w:val="4955EACC"/>
    <w:rsid w:val="495635E7"/>
    <w:rsid w:val="49593619"/>
    <w:rsid w:val="49594EF4"/>
    <w:rsid w:val="495BC4C5"/>
    <w:rsid w:val="495BF9C7"/>
    <w:rsid w:val="495CDB3F"/>
    <w:rsid w:val="495EA8D2"/>
    <w:rsid w:val="495EFD21"/>
    <w:rsid w:val="495F8198"/>
    <w:rsid w:val="4960010B"/>
    <w:rsid w:val="4960E357"/>
    <w:rsid w:val="4960F6DE"/>
    <w:rsid w:val="4962AC7E"/>
    <w:rsid w:val="496393D0"/>
    <w:rsid w:val="4964CF5A"/>
    <w:rsid w:val="4964D50D"/>
    <w:rsid w:val="4967169F"/>
    <w:rsid w:val="49672216"/>
    <w:rsid w:val="49675F7D"/>
    <w:rsid w:val="49682786"/>
    <w:rsid w:val="49685251"/>
    <w:rsid w:val="496C8629"/>
    <w:rsid w:val="496D08F9"/>
    <w:rsid w:val="496D1F85"/>
    <w:rsid w:val="496E01EC"/>
    <w:rsid w:val="496E3740"/>
    <w:rsid w:val="496E5653"/>
    <w:rsid w:val="496E831D"/>
    <w:rsid w:val="496F01AC"/>
    <w:rsid w:val="496FA508"/>
    <w:rsid w:val="496FED9D"/>
    <w:rsid w:val="4970B793"/>
    <w:rsid w:val="49712F9D"/>
    <w:rsid w:val="49713B45"/>
    <w:rsid w:val="4971517A"/>
    <w:rsid w:val="497178A6"/>
    <w:rsid w:val="49724568"/>
    <w:rsid w:val="4972C192"/>
    <w:rsid w:val="4972E65E"/>
    <w:rsid w:val="49734A16"/>
    <w:rsid w:val="4973D8B3"/>
    <w:rsid w:val="4974D83F"/>
    <w:rsid w:val="49767BC0"/>
    <w:rsid w:val="49768421"/>
    <w:rsid w:val="4976BDDD"/>
    <w:rsid w:val="49770A69"/>
    <w:rsid w:val="49773A1D"/>
    <w:rsid w:val="497776D0"/>
    <w:rsid w:val="497992A5"/>
    <w:rsid w:val="4979B7EC"/>
    <w:rsid w:val="497A3C95"/>
    <w:rsid w:val="497B6404"/>
    <w:rsid w:val="497B78F0"/>
    <w:rsid w:val="497BBE1D"/>
    <w:rsid w:val="497C7A21"/>
    <w:rsid w:val="497DFECF"/>
    <w:rsid w:val="497EE07D"/>
    <w:rsid w:val="497F4483"/>
    <w:rsid w:val="497FB096"/>
    <w:rsid w:val="4980FAB6"/>
    <w:rsid w:val="4981DBEF"/>
    <w:rsid w:val="4981E84C"/>
    <w:rsid w:val="49821648"/>
    <w:rsid w:val="4982288E"/>
    <w:rsid w:val="49836C0B"/>
    <w:rsid w:val="498393DA"/>
    <w:rsid w:val="49841A7C"/>
    <w:rsid w:val="4984D3B7"/>
    <w:rsid w:val="498540AF"/>
    <w:rsid w:val="498550F3"/>
    <w:rsid w:val="4986005F"/>
    <w:rsid w:val="49868F97"/>
    <w:rsid w:val="4986ACD9"/>
    <w:rsid w:val="498887E1"/>
    <w:rsid w:val="49888F81"/>
    <w:rsid w:val="498A5585"/>
    <w:rsid w:val="498A5B9B"/>
    <w:rsid w:val="498A8616"/>
    <w:rsid w:val="498AEF29"/>
    <w:rsid w:val="498AF2AC"/>
    <w:rsid w:val="498B0849"/>
    <w:rsid w:val="498BC8B7"/>
    <w:rsid w:val="498BF7CE"/>
    <w:rsid w:val="498C197B"/>
    <w:rsid w:val="498CCE60"/>
    <w:rsid w:val="498CD19B"/>
    <w:rsid w:val="498D84BF"/>
    <w:rsid w:val="498EC458"/>
    <w:rsid w:val="498EF25C"/>
    <w:rsid w:val="498FDFB2"/>
    <w:rsid w:val="499097EF"/>
    <w:rsid w:val="49916B1A"/>
    <w:rsid w:val="4991903C"/>
    <w:rsid w:val="4991D4CC"/>
    <w:rsid w:val="4992619C"/>
    <w:rsid w:val="49934701"/>
    <w:rsid w:val="4994DD68"/>
    <w:rsid w:val="4994E898"/>
    <w:rsid w:val="49952671"/>
    <w:rsid w:val="4995D4B3"/>
    <w:rsid w:val="4996674D"/>
    <w:rsid w:val="49966E7E"/>
    <w:rsid w:val="4997DD6F"/>
    <w:rsid w:val="49992D39"/>
    <w:rsid w:val="49995466"/>
    <w:rsid w:val="499A517F"/>
    <w:rsid w:val="499AF863"/>
    <w:rsid w:val="499D16E9"/>
    <w:rsid w:val="499D20C8"/>
    <w:rsid w:val="499D6888"/>
    <w:rsid w:val="499DB280"/>
    <w:rsid w:val="499E900A"/>
    <w:rsid w:val="49A15D09"/>
    <w:rsid w:val="49A1BC1B"/>
    <w:rsid w:val="49A1C86A"/>
    <w:rsid w:val="49A1DD6C"/>
    <w:rsid w:val="49A1E923"/>
    <w:rsid w:val="49A2EB0F"/>
    <w:rsid w:val="49A323BF"/>
    <w:rsid w:val="49A434AC"/>
    <w:rsid w:val="49A47468"/>
    <w:rsid w:val="49A47F42"/>
    <w:rsid w:val="49A490F4"/>
    <w:rsid w:val="49A5B43C"/>
    <w:rsid w:val="49A5E5A0"/>
    <w:rsid w:val="49A5EDCA"/>
    <w:rsid w:val="49A70BC9"/>
    <w:rsid w:val="49A75A10"/>
    <w:rsid w:val="49A76E9A"/>
    <w:rsid w:val="49A76F87"/>
    <w:rsid w:val="49A811B5"/>
    <w:rsid w:val="49A87C38"/>
    <w:rsid w:val="49A8B0A8"/>
    <w:rsid w:val="49A9055D"/>
    <w:rsid w:val="49A97C53"/>
    <w:rsid w:val="49AA2015"/>
    <w:rsid w:val="49AB45B9"/>
    <w:rsid w:val="49ABB723"/>
    <w:rsid w:val="49ABF447"/>
    <w:rsid w:val="49AD15D2"/>
    <w:rsid w:val="49AD9360"/>
    <w:rsid w:val="49AF1C0A"/>
    <w:rsid w:val="49AF25A3"/>
    <w:rsid w:val="49AF9D6E"/>
    <w:rsid w:val="49AFAF19"/>
    <w:rsid w:val="49AFD73C"/>
    <w:rsid w:val="49B082C4"/>
    <w:rsid w:val="49B22C43"/>
    <w:rsid w:val="49B2C598"/>
    <w:rsid w:val="49B325A6"/>
    <w:rsid w:val="49B34B73"/>
    <w:rsid w:val="49B3EAB6"/>
    <w:rsid w:val="49B3F798"/>
    <w:rsid w:val="49B4C94B"/>
    <w:rsid w:val="49B55A0D"/>
    <w:rsid w:val="49B61CB9"/>
    <w:rsid w:val="49B6A36C"/>
    <w:rsid w:val="49B6BE19"/>
    <w:rsid w:val="49B6BE38"/>
    <w:rsid w:val="49B74220"/>
    <w:rsid w:val="49B762CE"/>
    <w:rsid w:val="49B88C56"/>
    <w:rsid w:val="49B91B6D"/>
    <w:rsid w:val="49B949CE"/>
    <w:rsid w:val="49BA481F"/>
    <w:rsid w:val="49BABC70"/>
    <w:rsid w:val="49BAFECD"/>
    <w:rsid w:val="49BB1AEC"/>
    <w:rsid w:val="49BC3EE7"/>
    <w:rsid w:val="49BC89E9"/>
    <w:rsid w:val="49BCC9FE"/>
    <w:rsid w:val="49BCE6BE"/>
    <w:rsid w:val="49BDA016"/>
    <w:rsid w:val="49BF39BB"/>
    <w:rsid w:val="49C01B6B"/>
    <w:rsid w:val="49C14C2A"/>
    <w:rsid w:val="49C14CF0"/>
    <w:rsid w:val="49C14D74"/>
    <w:rsid w:val="49C31401"/>
    <w:rsid w:val="49C375DB"/>
    <w:rsid w:val="49C3A107"/>
    <w:rsid w:val="49C43D0C"/>
    <w:rsid w:val="49C45E25"/>
    <w:rsid w:val="49C5149D"/>
    <w:rsid w:val="49C602DF"/>
    <w:rsid w:val="49C61C4F"/>
    <w:rsid w:val="49C68EB2"/>
    <w:rsid w:val="49C765D8"/>
    <w:rsid w:val="49C9A428"/>
    <w:rsid w:val="49C9AB4B"/>
    <w:rsid w:val="49CA96DE"/>
    <w:rsid w:val="49CABB61"/>
    <w:rsid w:val="49CAC4B7"/>
    <w:rsid w:val="49CB4308"/>
    <w:rsid w:val="49CB684A"/>
    <w:rsid w:val="49CB8C2E"/>
    <w:rsid w:val="49CB99E7"/>
    <w:rsid w:val="49CB9B0B"/>
    <w:rsid w:val="49CC7829"/>
    <w:rsid w:val="49CD1362"/>
    <w:rsid w:val="49CD308C"/>
    <w:rsid w:val="49CD4D80"/>
    <w:rsid w:val="49CD729D"/>
    <w:rsid w:val="49CD8ADA"/>
    <w:rsid w:val="49CD94C4"/>
    <w:rsid w:val="49CE002D"/>
    <w:rsid w:val="49CE1410"/>
    <w:rsid w:val="49CE5D49"/>
    <w:rsid w:val="49CE7B24"/>
    <w:rsid w:val="49CE9879"/>
    <w:rsid w:val="49CEEBA7"/>
    <w:rsid w:val="49CFEC39"/>
    <w:rsid w:val="49D06E84"/>
    <w:rsid w:val="49D10FFC"/>
    <w:rsid w:val="49D1D800"/>
    <w:rsid w:val="49D24A4D"/>
    <w:rsid w:val="49D34707"/>
    <w:rsid w:val="49D35DEF"/>
    <w:rsid w:val="49D3A212"/>
    <w:rsid w:val="49D3CD6C"/>
    <w:rsid w:val="49D46063"/>
    <w:rsid w:val="49D48CD5"/>
    <w:rsid w:val="49D59FE8"/>
    <w:rsid w:val="49D64B16"/>
    <w:rsid w:val="49D71459"/>
    <w:rsid w:val="49D74E19"/>
    <w:rsid w:val="49D805A6"/>
    <w:rsid w:val="49D9B386"/>
    <w:rsid w:val="49DA29BD"/>
    <w:rsid w:val="49DA6A61"/>
    <w:rsid w:val="49DB8A29"/>
    <w:rsid w:val="49DCA325"/>
    <w:rsid w:val="49DCCE43"/>
    <w:rsid w:val="49DF7EFD"/>
    <w:rsid w:val="49DFA490"/>
    <w:rsid w:val="49E01FAA"/>
    <w:rsid w:val="49E0B3AA"/>
    <w:rsid w:val="49E0DB4A"/>
    <w:rsid w:val="49E0FD48"/>
    <w:rsid w:val="49E120E3"/>
    <w:rsid w:val="49E2C556"/>
    <w:rsid w:val="49E2FD33"/>
    <w:rsid w:val="49E34560"/>
    <w:rsid w:val="49E547F1"/>
    <w:rsid w:val="49E56C6D"/>
    <w:rsid w:val="49E5EB70"/>
    <w:rsid w:val="49E61A22"/>
    <w:rsid w:val="49E73F5B"/>
    <w:rsid w:val="49E7A83B"/>
    <w:rsid w:val="49E90B10"/>
    <w:rsid w:val="49EA2590"/>
    <w:rsid w:val="49EB4D9A"/>
    <w:rsid w:val="49EBB729"/>
    <w:rsid w:val="49EBC60D"/>
    <w:rsid w:val="49EE98ED"/>
    <w:rsid w:val="49EFBDD2"/>
    <w:rsid w:val="49EFC1D1"/>
    <w:rsid w:val="49F0200E"/>
    <w:rsid w:val="49F02789"/>
    <w:rsid w:val="49F0897C"/>
    <w:rsid w:val="49F0A263"/>
    <w:rsid w:val="49F0F209"/>
    <w:rsid w:val="49F108D4"/>
    <w:rsid w:val="49F16218"/>
    <w:rsid w:val="49F1D0E5"/>
    <w:rsid w:val="49F37B44"/>
    <w:rsid w:val="49F505D5"/>
    <w:rsid w:val="49F56C7F"/>
    <w:rsid w:val="49F586B4"/>
    <w:rsid w:val="49F58FEA"/>
    <w:rsid w:val="49F59AEB"/>
    <w:rsid w:val="49F63517"/>
    <w:rsid w:val="49F6F517"/>
    <w:rsid w:val="49F71663"/>
    <w:rsid w:val="49F7FA40"/>
    <w:rsid w:val="49F9AD60"/>
    <w:rsid w:val="49F9D782"/>
    <w:rsid w:val="49FD62D7"/>
    <w:rsid w:val="49FD8515"/>
    <w:rsid w:val="49FDAA35"/>
    <w:rsid w:val="49FDCA19"/>
    <w:rsid w:val="49FE2DC1"/>
    <w:rsid w:val="49FE3701"/>
    <w:rsid w:val="49FEBEBE"/>
    <w:rsid w:val="4A0035A6"/>
    <w:rsid w:val="4A0038AD"/>
    <w:rsid w:val="4A00D1E7"/>
    <w:rsid w:val="4A01632E"/>
    <w:rsid w:val="4A016E47"/>
    <w:rsid w:val="4A01DE4F"/>
    <w:rsid w:val="4A03876D"/>
    <w:rsid w:val="4A04AD17"/>
    <w:rsid w:val="4A058E57"/>
    <w:rsid w:val="4A059584"/>
    <w:rsid w:val="4A05BAE0"/>
    <w:rsid w:val="4A061A7E"/>
    <w:rsid w:val="4A075C16"/>
    <w:rsid w:val="4A075E51"/>
    <w:rsid w:val="4A080D69"/>
    <w:rsid w:val="4A08A694"/>
    <w:rsid w:val="4A096672"/>
    <w:rsid w:val="4A09C711"/>
    <w:rsid w:val="4A0B1414"/>
    <w:rsid w:val="4A0B3BCB"/>
    <w:rsid w:val="4A0BC415"/>
    <w:rsid w:val="4A0C9BB4"/>
    <w:rsid w:val="4A0CAE36"/>
    <w:rsid w:val="4A0D2EF6"/>
    <w:rsid w:val="4A0D3D56"/>
    <w:rsid w:val="4A0DA7BB"/>
    <w:rsid w:val="4A0DBDB4"/>
    <w:rsid w:val="4A0DDFD8"/>
    <w:rsid w:val="4A0EC8F1"/>
    <w:rsid w:val="4A0EE560"/>
    <w:rsid w:val="4A0F26D3"/>
    <w:rsid w:val="4A107BC0"/>
    <w:rsid w:val="4A10BC21"/>
    <w:rsid w:val="4A10DB5C"/>
    <w:rsid w:val="4A113A9F"/>
    <w:rsid w:val="4A1151DB"/>
    <w:rsid w:val="4A123E45"/>
    <w:rsid w:val="4A12F990"/>
    <w:rsid w:val="4A13AD3B"/>
    <w:rsid w:val="4A13D491"/>
    <w:rsid w:val="4A146FC5"/>
    <w:rsid w:val="4A14F432"/>
    <w:rsid w:val="4A160A00"/>
    <w:rsid w:val="4A16E272"/>
    <w:rsid w:val="4A182649"/>
    <w:rsid w:val="4A185738"/>
    <w:rsid w:val="4A185C4C"/>
    <w:rsid w:val="4A18F49C"/>
    <w:rsid w:val="4A193F2D"/>
    <w:rsid w:val="4A1962B1"/>
    <w:rsid w:val="4A199FA8"/>
    <w:rsid w:val="4A19EBBD"/>
    <w:rsid w:val="4A19F141"/>
    <w:rsid w:val="4A1E62B8"/>
    <w:rsid w:val="4A1E7CC8"/>
    <w:rsid w:val="4A1F8827"/>
    <w:rsid w:val="4A20EB80"/>
    <w:rsid w:val="4A2173C8"/>
    <w:rsid w:val="4A2176DF"/>
    <w:rsid w:val="4A21D531"/>
    <w:rsid w:val="4A228B59"/>
    <w:rsid w:val="4A229AC1"/>
    <w:rsid w:val="4A22D6F3"/>
    <w:rsid w:val="4A234B63"/>
    <w:rsid w:val="4A23ADD6"/>
    <w:rsid w:val="4A249221"/>
    <w:rsid w:val="4A24ADED"/>
    <w:rsid w:val="4A24E87F"/>
    <w:rsid w:val="4A26B44A"/>
    <w:rsid w:val="4A28DB51"/>
    <w:rsid w:val="4A28FC95"/>
    <w:rsid w:val="4A2955A0"/>
    <w:rsid w:val="4A2A5F75"/>
    <w:rsid w:val="4A2B0923"/>
    <w:rsid w:val="4A2B96AC"/>
    <w:rsid w:val="4A2BC799"/>
    <w:rsid w:val="4A2C8320"/>
    <w:rsid w:val="4A2C9932"/>
    <w:rsid w:val="4A2D0472"/>
    <w:rsid w:val="4A2D06FD"/>
    <w:rsid w:val="4A2DB72E"/>
    <w:rsid w:val="4A2E9D26"/>
    <w:rsid w:val="4A2F35A0"/>
    <w:rsid w:val="4A2F3791"/>
    <w:rsid w:val="4A30DBD0"/>
    <w:rsid w:val="4A315C6C"/>
    <w:rsid w:val="4A3313C8"/>
    <w:rsid w:val="4A3419CC"/>
    <w:rsid w:val="4A3483B1"/>
    <w:rsid w:val="4A354049"/>
    <w:rsid w:val="4A37E139"/>
    <w:rsid w:val="4A388526"/>
    <w:rsid w:val="4A392CB8"/>
    <w:rsid w:val="4A3A0AD9"/>
    <w:rsid w:val="4A3A3E5A"/>
    <w:rsid w:val="4A3AB677"/>
    <w:rsid w:val="4A3AC670"/>
    <w:rsid w:val="4A3B3538"/>
    <w:rsid w:val="4A3BA7A6"/>
    <w:rsid w:val="4A3C98F4"/>
    <w:rsid w:val="4A3CB44E"/>
    <w:rsid w:val="4A3D64BC"/>
    <w:rsid w:val="4A3D6750"/>
    <w:rsid w:val="4A3EBAD6"/>
    <w:rsid w:val="4A3F2579"/>
    <w:rsid w:val="4A3F3FB4"/>
    <w:rsid w:val="4A3FBA70"/>
    <w:rsid w:val="4A409C1D"/>
    <w:rsid w:val="4A410790"/>
    <w:rsid w:val="4A4112F7"/>
    <w:rsid w:val="4A4146DF"/>
    <w:rsid w:val="4A4154C8"/>
    <w:rsid w:val="4A41F3B7"/>
    <w:rsid w:val="4A421C67"/>
    <w:rsid w:val="4A42346C"/>
    <w:rsid w:val="4A4361E2"/>
    <w:rsid w:val="4A438AFB"/>
    <w:rsid w:val="4A44DB07"/>
    <w:rsid w:val="4A44F399"/>
    <w:rsid w:val="4A454613"/>
    <w:rsid w:val="4A4577A9"/>
    <w:rsid w:val="4A46472E"/>
    <w:rsid w:val="4A471D77"/>
    <w:rsid w:val="4A47988C"/>
    <w:rsid w:val="4A479979"/>
    <w:rsid w:val="4A48618B"/>
    <w:rsid w:val="4A48823A"/>
    <w:rsid w:val="4A4A7FA1"/>
    <w:rsid w:val="4A4CD57D"/>
    <w:rsid w:val="4A4DD198"/>
    <w:rsid w:val="4A4E3147"/>
    <w:rsid w:val="4A4E6D87"/>
    <w:rsid w:val="4A4E7A54"/>
    <w:rsid w:val="4A503575"/>
    <w:rsid w:val="4A504F01"/>
    <w:rsid w:val="4A50A26B"/>
    <w:rsid w:val="4A511D5E"/>
    <w:rsid w:val="4A51F786"/>
    <w:rsid w:val="4A52362D"/>
    <w:rsid w:val="4A529DD3"/>
    <w:rsid w:val="4A5382C1"/>
    <w:rsid w:val="4A543C72"/>
    <w:rsid w:val="4A5671FB"/>
    <w:rsid w:val="4A56787A"/>
    <w:rsid w:val="4A567C6F"/>
    <w:rsid w:val="4A571521"/>
    <w:rsid w:val="4A585A79"/>
    <w:rsid w:val="4A5A89F2"/>
    <w:rsid w:val="4A5AAC73"/>
    <w:rsid w:val="4A5B8B23"/>
    <w:rsid w:val="4A5C9B08"/>
    <w:rsid w:val="4A5CF5F2"/>
    <w:rsid w:val="4A5D50F7"/>
    <w:rsid w:val="4A5D61B0"/>
    <w:rsid w:val="4A5E9937"/>
    <w:rsid w:val="4A5EC1B1"/>
    <w:rsid w:val="4A5F6AFB"/>
    <w:rsid w:val="4A60375D"/>
    <w:rsid w:val="4A610DD0"/>
    <w:rsid w:val="4A616541"/>
    <w:rsid w:val="4A618188"/>
    <w:rsid w:val="4A622AF8"/>
    <w:rsid w:val="4A6257EC"/>
    <w:rsid w:val="4A631148"/>
    <w:rsid w:val="4A631DA6"/>
    <w:rsid w:val="4A649DB9"/>
    <w:rsid w:val="4A652D29"/>
    <w:rsid w:val="4A6595B0"/>
    <w:rsid w:val="4A65A181"/>
    <w:rsid w:val="4A665553"/>
    <w:rsid w:val="4A6709A7"/>
    <w:rsid w:val="4A68879A"/>
    <w:rsid w:val="4A69FDF3"/>
    <w:rsid w:val="4A6A2AFD"/>
    <w:rsid w:val="4A6B36B8"/>
    <w:rsid w:val="4A6B8669"/>
    <w:rsid w:val="4A6BE208"/>
    <w:rsid w:val="4A6CF35F"/>
    <w:rsid w:val="4A6D95EB"/>
    <w:rsid w:val="4A6DFDBD"/>
    <w:rsid w:val="4A6F3790"/>
    <w:rsid w:val="4A6F6A04"/>
    <w:rsid w:val="4A704800"/>
    <w:rsid w:val="4A70B5E4"/>
    <w:rsid w:val="4A70CF93"/>
    <w:rsid w:val="4A71F052"/>
    <w:rsid w:val="4A72377B"/>
    <w:rsid w:val="4A72F4BD"/>
    <w:rsid w:val="4A73149D"/>
    <w:rsid w:val="4A731DF8"/>
    <w:rsid w:val="4A7379A8"/>
    <w:rsid w:val="4A74057E"/>
    <w:rsid w:val="4A741F3B"/>
    <w:rsid w:val="4A74FFE9"/>
    <w:rsid w:val="4A75CEBC"/>
    <w:rsid w:val="4A777FD3"/>
    <w:rsid w:val="4A7954D8"/>
    <w:rsid w:val="4A797A5E"/>
    <w:rsid w:val="4A79C79E"/>
    <w:rsid w:val="4A7A280F"/>
    <w:rsid w:val="4A7A8CF3"/>
    <w:rsid w:val="4A7AA741"/>
    <w:rsid w:val="4A7B81CA"/>
    <w:rsid w:val="4A7C731B"/>
    <w:rsid w:val="4A7CB9CF"/>
    <w:rsid w:val="4A7D464B"/>
    <w:rsid w:val="4A7E2503"/>
    <w:rsid w:val="4A7E7FA9"/>
    <w:rsid w:val="4A7E8781"/>
    <w:rsid w:val="4A7EAD00"/>
    <w:rsid w:val="4A7F33C9"/>
    <w:rsid w:val="4A812184"/>
    <w:rsid w:val="4A818E26"/>
    <w:rsid w:val="4A81B360"/>
    <w:rsid w:val="4A81D1B1"/>
    <w:rsid w:val="4A824B6D"/>
    <w:rsid w:val="4A824CDB"/>
    <w:rsid w:val="4A82CD84"/>
    <w:rsid w:val="4A8303C6"/>
    <w:rsid w:val="4A842851"/>
    <w:rsid w:val="4A864243"/>
    <w:rsid w:val="4A864CB5"/>
    <w:rsid w:val="4A86722E"/>
    <w:rsid w:val="4A876389"/>
    <w:rsid w:val="4A87EEE3"/>
    <w:rsid w:val="4A891B15"/>
    <w:rsid w:val="4A89C2CC"/>
    <w:rsid w:val="4A8A2F8F"/>
    <w:rsid w:val="4A8A4E87"/>
    <w:rsid w:val="4A8AF429"/>
    <w:rsid w:val="4A8C4101"/>
    <w:rsid w:val="4A8CF6E5"/>
    <w:rsid w:val="4A8D7AF0"/>
    <w:rsid w:val="4A8DC46D"/>
    <w:rsid w:val="4A8E5499"/>
    <w:rsid w:val="4A8F8B8D"/>
    <w:rsid w:val="4A8F9A6B"/>
    <w:rsid w:val="4A8FB090"/>
    <w:rsid w:val="4A8FBE65"/>
    <w:rsid w:val="4A8FCAFC"/>
    <w:rsid w:val="4A9076BA"/>
    <w:rsid w:val="4A908490"/>
    <w:rsid w:val="4A910371"/>
    <w:rsid w:val="4A916EB2"/>
    <w:rsid w:val="4A9184A0"/>
    <w:rsid w:val="4A91CE6D"/>
    <w:rsid w:val="4A934B2A"/>
    <w:rsid w:val="4A93A9CD"/>
    <w:rsid w:val="4A93C497"/>
    <w:rsid w:val="4A95A146"/>
    <w:rsid w:val="4A95A985"/>
    <w:rsid w:val="4A95E6CF"/>
    <w:rsid w:val="4A96B2A5"/>
    <w:rsid w:val="4A96FCFE"/>
    <w:rsid w:val="4A9727F1"/>
    <w:rsid w:val="4A97D0E0"/>
    <w:rsid w:val="4A97D5A4"/>
    <w:rsid w:val="4A97ECC7"/>
    <w:rsid w:val="4A998B94"/>
    <w:rsid w:val="4A99B66F"/>
    <w:rsid w:val="4A99C599"/>
    <w:rsid w:val="4A99CA6D"/>
    <w:rsid w:val="4A9B0869"/>
    <w:rsid w:val="4A9BD68F"/>
    <w:rsid w:val="4A9C3942"/>
    <w:rsid w:val="4A9C9893"/>
    <w:rsid w:val="4A9ED1FF"/>
    <w:rsid w:val="4A9EEF7E"/>
    <w:rsid w:val="4A9F0A79"/>
    <w:rsid w:val="4A9F637A"/>
    <w:rsid w:val="4A9F72C3"/>
    <w:rsid w:val="4AA0596D"/>
    <w:rsid w:val="4AA0DF59"/>
    <w:rsid w:val="4AA10B2B"/>
    <w:rsid w:val="4AA161BA"/>
    <w:rsid w:val="4AA1ADEB"/>
    <w:rsid w:val="4AA1B869"/>
    <w:rsid w:val="4AA1E862"/>
    <w:rsid w:val="4AA1ED8C"/>
    <w:rsid w:val="4AA2B43B"/>
    <w:rsid w:val="4AA3E230"/>
    <w:rsid w:val="4AA500B7"/>
    <w:rsid w:val="4AA60C59"/>
    <w:rsid w:val="4AA6B227"/>
    <w:rsid w:val="4AA6F47C"/>
    <w:rsid w:val="4AA762EF"/>
    <w:rsid w:val="4AA7B9F8"/>
    <w:rsid w:val="4AA7D437"/>
    <w:rsid w:val="4AA873C2"/>
    <w:rsid w:val="4AA8EC45"/>
    <w:rsid w:val="4AA914DF"/>
    <w:rsid w:val="4AA97A55"/>
    <w:rsid w:val="4AAAC927"/>
    <w:rsid w:val="4AAAF706"/>
    <w:rsid w:val="4AAAFC16"/>
    <w:rsid w:val="4AAB09B3"/>
    <w:rsid w:val="4AAB3421"/>
    <w:rsid w:val="4AAB570D"/>
    <w:rsid w:val="4AAC9CF7"/>
    <w:rsid w:val="4AADD7F2"/>
    <w:rsid w:val="4AADE648"/>
    <w:rsid w:val="4AAE5200"/>
    <w:rsid w:val="4AAE9A71"/>
    <w:rsid w:val="4AAF30B3"/>
    <w:rsid w:val="4AAF7D20"/>
    <w:rsid w:val="4AAFD827"/>
    <w:rsid w:val="4AB0346C"/>
    <w:rsid w:val="4AB08421"/>
    <w:rsid w:val="4AB0A0E9"/>
    <w:rsid w:val="4AB103A6"/>
    <w:rsid w:val="4AB11EFF"/>
    <w:rsid w:val="4AB194AB"/>
    <w:rsid w:val="4AB19BDD"/>
    <w:rsid w:val="4AB1F653"/>
    <w:rsid w:val="4AB2BF7A"/>
    <w:rsid w:val="4AB30EFA"/>
    <w:rsid w:val="4AB38138"/>
    <w:rsid w:val="4AB3AEAC"/>
    <w:rsid w:val="4AB508AE"/>
    <w:rsid w:val="4AB67C50"/>
    <w:rsid w:val="4AB6FF1A"/>
    <w:rsid w:val="4AB7042D"/>
    <w:rsid w:val="4AB890A0"/>
    <w:rsid w:val="4AB8A3E3"/>
    <w:rsid w:val="4AB9248D"/>
    <w:rsid w:val="4AB93877"/>
    <w:rsid w:val="4AB977E2"/>
    <w:rsid w:val="4AB990D4"/>
    <w:rsid w:val="4ABA8CFA"/>
    <w:rsid w:val="4ABAB212"/>
    <w:rsid w:val="4ABAF2C2"/>
    <w:rsid w:val="4ABB00F9"/>
    <w:rsid w:val="4ABC261A"/>
    <w:rsid w:val="4ABC471B"/>
    <w:rsid w:val="4ABCDE8C"/>
    <w:rsid w:val="4ABD5F4B"/>
    <w:rsid w:val="4ABDF5CA"/>
    <w:rsid w:val="4ABE8FF1"/>
    <w:rsid w:val="4ABEBFFF"/>
    <w:rsid w:val="4ABF50CB"/>
    <w:rsid w:val="4ABFC393"/>
    <w:rsid w:val="4ABFC869"/>
    <w:rsid w:val="4ABFE2A0"/>
    <w:rsid w:val="4AC08F05"/>
    <w:rsid w:val="4AC0DBA1"/>
    <w:rsid w:val="4AC1E9C2"/>
    <w:rsid w:val="4AC3FA15"/>
    <w:rsid w:val="4AC4159A"/>
    <w:rsid w:val="4AC41F69"/>
    <w:rsid w:val="4AC4545D"/>
    <w:rsid w:val="4AC4C8C0"/>
    <w:rsid w:val="4AC4DEA5"/>
    <w:rsid w:val="4AC51E73"/>
    <w:rsid w:val="4AC58E65"/>
    <w:rsid w:val="4AC59BA3"/>
    <w:rsid w:val="4AC5C881"/>
    <w:rsid w:val="4AC60DF0"/>
    <w:rsid w:val="4AC8274C"/>
    <w:rsid w:val="4AC840F4"/>
    <w:rsid w:val="4AC95A10"/>
    <w:rsid w:val="4AC9645D"/>
    <w:rsid w:val="4AC989D7"/>
    <w:rsid w:val="4ACAAF3B"/>
    <w:rsid w:val="4ACAD212"/>
    <w:rsid w:val="4ACB1AC6"/>
    <w:rsid w:val="4ACB6281"/>
    <w:rsid w:val="4ACBE3AC"/>
    <w:rsid w:val="4ACC7216"/>
    <w:rsid w:val="4ACCA36C"/>
    <w:rsid w:val="4ACCF8F1"/>
    <w:rsid w:val="4ACD633C"/>
    <w:rsid w:val="4ACD7EEA"/>
    <w:rsid w:val="4ACD93E7"/>
    <w:rsid w:val="4ACE3F03"/>
    <w:rsid w:val="4ACE49C9"/>
    <w:rsid w:val="4ACE594F"/>
    <w:rsid w:val="4ACEE3B3"/>
    <w:rsid w:val="4AD00360"/>
    <w:rsid w:val="4AD094DE"/>
    <w:rsid w:val="4AD098A5"/>
    <w:rsid w:val="4AD0D3B3"/>
    <w:rsid w:val="4AD1A9A9"/>
    <w:rsid w:val="4AD249BB"/>
    <w:rsid w:val="4AD29E0A"/>
    <w:rsid w:val="4AD35D76"/>
    <w:rsid w:val="4AD36F3B"/>
    <w:rsid w:val="4AD38B9E"/>
    <w:rsid w:val="4AD3FE60"/>
    <w:rsid w:val="4AD48F17"/>
    <w:rsid w:val="4AD4C434"/>
    <w:rsid w:val="4AD57A93"/>
    <w:rsid w:val="4AD5EAF7"/>
    <w:rsid w:val="4AD612A3"/>
    <w:rsid w:val="4AD73684"/>
    <w:rsid w:val="4AD7FA16"/>
    <w:rsid w:val="4AD8A445"/>
    <w:rsid w:val="4ADAC42D"/>
    <w:rsid w:val="4ADB0134"/>
    <w:rsid w:val="4ADB2226"/>
    <w:rsid w:val="4ADB661B"/>
    <w:rsid w:val="4ADB6B12"/>
    <w:rsid w:val="4ADB8137"/>
    <w:rsid w:val="4ADB9052"/>
    <w:rsid w:val="4ADBA32D"/>
    <w:rsid w:val="4ADBC624"/>
    <w:rsid w:val="4ADC5822"/>
    <w:rsid w:val="4ADC7921"/>
    <w:rsid w:val="4ADD9D89"/>
    <w:rsid w:val="4ADDD9EA"/>
    <w:rsid w:val="4ADDE2FA"/>
    <w:rsid w:val="4ADDE526"/>
    <w:rsid w:val="4ADE59B8"/>
    <w:rsid w:val="4ADF2A3A"/>
    <w:rsid w:val="4ADF7D09"/>
    <w:rsid w:val="4ADFA01B"/>
    <w:rsid w:val="4AE166C7"/>
    <w:rsid w:val="4AE18D27"/>
    <w:rsid w:val="4AE190BA"/>
    <w:rsid w:val="4AE365A4"/>
    <w:rsid w:val="4AE495D3"/>
    <w:rsid w:val="4AE598AE"/>
    <w:rsid w:val="4AE5BAAE"/>
    <w:rsid w:val="4AE63DBF"/>
    <w:rsid w:val="4AE6E960"/>
    <w:rsid w:val="4AE75AE3"/>
    <w:rsid w:val="4AE8AE96"/>
    <w:rsid w:val="4AE93C63"/>
    <w:rsid w:val="4AEA4068"/>
    <w:rsid w:val="4AEA63B6"/>
    <w:rsid w:val="4AEB56B6"/>
    <w:rsid w:val="4AEC68BB"/>
    <w:rsid w:val="4AED2291"/>
    <w:rsid w:val="4AED585F"/>
    <w:rsid w:val="4AED98FF"/>
    <w:rsid w:val="4AF047A8"/>
    <w:rsid w:val="4AF08156"/>
    <w:rsid w:val="4AF116AF"/>
    <w:rsid w:val="4AF13EED"/>
    <w:rsid w:val="4AF149B2"/>
    <w:rsid w:val="4AF1A175"/>
    <w:rsid w:val="4AF1AB02"/>
    <w:rsid w:val="4AF2B033"/>
    <w:rsid w:val="4AF310BD"/>
    <w:rsid w:val="4AF45237"/>
    <w:rsid w:val="4AF485D1"/>
    <w:rsid w:val="4AF48903"/>
    <w:rsid w:val="4AF5C053"/>
    <w:rsid w:val="4AF69DB4"/>
    <w:rsid w:val="4AF7B50F"/>
    <w:rsid w:val="4AF829FD"/>
    <w:rsid w:val="4AF8933F"/>
    <w:rsid w:val="4AF8E7F3"/>
    <w:rsid w:val="4AF92FDC"/>
    <w:rsid w:val="4AF94A71"/>
    <w:rsid w:val="4AF9715A"/>
    <w:rsid w:val="4AFA53B0"/>
    <w:rsid w:val="4AFB0675"/>
    <w:rsid w:val="4AFB5478"/>
    <w:rsid w:val="4AFBC6F0"/>
    <w:rsid w:val="4AFBE61B"/>
    <w:rsid w:val="4AFCE58E"/>
    <w:rsid w:val="4AFD6BCB"/>
    <w:rsid w:val="4AFEE4D3"/>
    <w:rsid w:val="4AFFAE4A"/>
    <w:rsid w:val="4AFFC02C"/>
    <w:rsid w:val="4B00295F"/>
    <w:rsid w:val="4B00ACA2"/>
    <w:rsid w:val="4B015B4A"/>
    <w:rsid w:val="4B01968F"/>
    <w:rsid w:val="4B01B22E"/>
    <w:rsid w:val="4B01D536"/>
    <w:rsid w:val="4B02DCB6"/>
    <w:rsid w:val="4B03889C"/>
    <w:rsid w:val="4B04E1B2"/>
    <w:rsid w:val="4B05B21A"/>
    <w:rsid w:val="4B061AA7"/>
    <w:rsid w:val="4B06DC04"/>
    <w:rsid w:val="4B072B43"/>
    <w:rsid w:val="4B073119"/>
    <w:rsid w:val="4B084C95"/>
    <w:rsid w:val="4B08AA20"/>
    <w:rsid w:val="4B097C84"/>
    <w:rsid w:val="4B0AB851"/>
    <w:rsid w:val="4B0ADE89"/>
    <w:rsid w:val="4B0AF907"/>
    <w:rsid w:val="4B0B358D"/>
    <w:rsid w:val="4B0BB764"/>
    <w:rsid w:val="4B0C9FF0"/>
    <w:rsid w:val="4B0CC96C"/>
    <w:rsid w:val="4B0DDED4"/>
    <w:rsid w:val="4B0EE127"/>
    <w:rsid w:val="4B102459"/>
    <w:rsid w:val="4B103B34"/>
    <w:rsid w:val="4B109AD2"/>
    <w:rsid w:val="4B1122D2"/>
    <w:rsid w:val="4B11AE04"/>
    <w:rsid w:val="4B1280CF"/>
    <w:rsid w:val="4B12E096"/>
    <w:rsid w:val="4B1313CD"/>
    <w:rsid w:val="4B13425A"/>
    <w:rsid w:val="4B137D69"/>
    <w:rsid w:val="4B13C027"/>
    <w:rsid w:val="4B13C1D5"/>
    <w:rsid w:val="4B145E86"/>
    <w:rsid w:val="4B15ADA4"/>
    <w:rsid w:val="4B15BE98"/>
    <w:rsid w:val="4B16742D"/>
    <w:rsid w:val="4B16D635"/>
    <w:rsid w:val="4B175E34"/>
    <w:rsid w:val="4B189630"/>
    <w:rsid w:val="4B1924A0"/>
    <w:rsid w:val="4B19EEFB"/>
    <w:rsid w:val="4B1AF5C8"/>
    <w:rsid w:val="4B1BA40C"/>
    <w:rsid w:val="4B1BF02A"/>
    <w:rsid w:val="4B1BF369"/>
    <w:rsid w:val="4B1C6C0A"/>
    <w:rsid w:val="4B1CA02B"/>
    <w:rsid w:val="4B1CCFFF"/>
    <w:rsid w:val="4B1E4E34"/>
    <w:rsid w:val="4B1F1A1B"/>
    <w:rsid w:val="4B20DD94"/>
    <w:rsid w:val="4B20E43B"/>
    <w:rsid w:val="4B21071A"/>
    <w:rsid w:val="4B210AC7"/>
    <w:rsid w:val="4B2122A3"/>
    <w:rsid w:val="4B216588"/>
    <w:rsid w:val="4B21867A"/>
    <w:rsid w:val="4B21D0C0"/>
    <w:rsid w:val="4B21F148"/>
    <w:rsid w:val="4B238330"/>
    <w:rsid w:val="4B23A2B1"/>
    <w:rsid w:val="4B243729"/>
    <w:rsid w:val="4B24616E"/>
    <w:rsid w:val="4B253380"/>
    <w:rsid w:val="4B25CD58"/>
    <w:rsid w:val="4B280BA9"/>
    <w:rsid w:val="4B2879B4"/>
    <w:rsid w:val="4B28DAE2"/>
    <w:rsid w:val="4B296F58"/>
    <w:rsid w:val="4B297610"/>
    <w:rsid w:val="4B29A8FC"/>
    <w:rsid w:val="4B2A1B2F"/>
    <w:rsid w:val="4B2A4DBC"/>
    <w:rsid w:val="4B2AAF4F"/>
    <w:rsid w:val="4B2B7EE1"/>
    <w:rsid w:val="4B2B846D"/>
    <w:rsid w:val="4B2BB660"/>
    <w:rsid w:val="4B2C241D"/>
    <w:rsid w:val="4B2D0C29"/>
    <w:rsid w:val="4B2ED9AD"/>
    <w:rsid w:val="4B2FD8A1"/>
    <w:rsid w:val="4B30CE74"/>
    <w:rsid w:val="4B313088"/>
    <w:rsid w:val="4B320523"/>
    <w:rsid w:val="4B3384C0"/>
    <w:rsid w:val="4B33BCC5"/>
    <w:rsid w:val="4B33D289"/>
    <w:rsid w:val="4B33FD55"/>
    <w:rsid w:val="4B346BF6"/>
    <w:rsid w:val="4B34A313"/>
    <w:rsid w:val="4B3519D7"/>
    <w:rsid w:val="4B3521C3"/>
    <w:rsid w:val="4B354B58"/>
    <w:rsid w:val="4B361A64"/>
    <w:rsid w:val="4B371BD4"/>
    <w:rsid w:val="4B377D0B"/>
    <w:rsid w:val="4B388124"/>
    <w:rsid w:val="4B3952C5"/>
    <w:rsid w:val="4B3ADB8A"/>
    <w:rsid w:val="4B3BD205"/>
    <w:rsid w:val="4B3C0867"/>
    <w:rsid w:val="4B3C66E9"/>
    <w:rsid w:val="4B3CEE3E"/>
    <w:rsid w:val="4B3D40A2"/>
    <w:rsid w:val="4B3DAAAC"/>
    <w:rsid w:val="4B3E20B1"/>
    <w:rsid w:val="4B3EBB70"/>
    <w:rsid w:val="4B3F7CFA"/>
    <w:rsid w:val="4B3FC003"/>
    <w:rsid w:val="4B3FC17E"/>
    <w:rsid w:val="4B4057B0"/>
    <w:rsid w:val="4B410EF0"/>
    <w:rsid w:val="4B41C197"/>
    <w:rsid w:val="4B421E8F"/>
    <w:rsid w:val="4B427726"/>
    <w:rsid w:val="4B430242"/>
    <w:rsid w:val="4B43F92A"/>
    <w:rsid w:val="4B445F9C"/>
    <w:rsid w:val="4B4603C2"/>
    <w:rsid w:val="4B4657ED"/>
    <w:rsid w:val="4B47E491"/>
    <w:rsid w:val="4B484F48"/>
    <w:rsid w:val="4B495282"/>
    <w:rsid w:val="4B49751D"/>
    <w:rsid w:val="4B4A5032"/>
    <w:rsid w:val="4B4A72C9"/>
    <w:rsid w:val="4B4A8063"/>
    <w:rsid w:val="4B4B2FE8"/>
    <w:rsid w:val="4B4B52EE"/>
    <w:rsid w:val="4B4D4602"/>
    <w:rsid w:val="4B4D52E0"/>
    <w:rsid w:val="4B4D5BE8"/>
    <w:rsid w:val="4B4DA719"/>
    <w:rsid w:val="4B4E1D9F"/>
    <w:rsid w:val="4B4E5389"/>
    <w:rsid w:val="4B4F130C"/>
    <w:rsid w:val="4B4FE18C"/>
    <w:rsid w:val="4B503765"/>
    <w:rsid w:val="4B517B67"/>
    <w:rsid w:val="4B522FA0"/>
    <w:rsid w:val="4B525FDC"/>
    <w:rsid w:val="4B52A8EA"/>
    <w:rsid w:val="4B5375AF"/>
    <w:rsid w:val="4B538017"/>
    <w:rsid w:val="4B5390A7"/>
    <w:rsid w:val="4B53CD9A"/>
    <w:rsid w:val="4B53D577"/>
    <w:rsid w:val="4B540BF4"/>
    <w:rsid w:val="4B542A10"/>
    <w:rsid w:val="4B547C9A"/>
    <w:rsid w:val="4B54CBA5"/>
    <w:rsid w:val="4B55374C"/>
    <w:rsid w:val="4B55FA2A"/>
    <w:rsid w:val="4B572473"/>
    <w:rsid w:val="4B578EA8"/>
    <w:rsid w:val="4B5819E6"/>
    <w:rsid w:val="4B5838A3"/>
    <w:rsid w:val="4B5923BC"/>
    <w:rsid w:val="4B5985D3"/>
    <w:rsid w:val="4B5A4D58"/>
    <w:rsid w:val="4B5A62D4"/>
    <w:rsid w:val="4B5A858F"/>
    <w:rsid w:val="4B5A9F24"/>
    <w:rsid w:val="4B5BBC25"/>
    <w:rsid w:val="4B5BD2CF"/>
    <w:rsid w:val="4B5C5EF0"/>
    <w:rsid w:val="4B5D4204"/>
    <w:rsid w:val="4B5D8BCC"/>
    <w:rsid w:val="4B5D8E6A"/>
    <w:rsid w:val="4B5E116D"/>
    <w:rsid w:val="4B5EFB61"/>
    <w:rsid w:val="4B5FCCF4"/>
    <w:rsid w:val="4B5FCFED"/>
    <w:rsid w:val="4B609A0A"/>
    <w:rsid w:val="4B6110F6"/>
    <w:rsid w:val="4B61A4B4"/>
    <w:rsid w:val="4B61B895"/>
    <w:rsid w:val="4B61C434"/>
    <w:rsid w:val="4B62FD0E"/>
    <w:rsid w:val="4B6347D8"/>
    <w:rsid w:val="4B63531C"/>
    <w:rsid w:val="4B63CB79"/>
    <w:rsid w:val="4B648E9E"/>
    <w:rsid w:val="4B64D728"/>
    <w:rsid w:val="4B659849"/>
    <w:rsid w:val="4B65F55E"/>
    <w:rsid w:val="4B668910"/>
    <w:rsid w:val="4B674C95"/>
    <w:rsid w:val="4B68284D"/>
    <w:rsid w:val="4B6892B1"/>
    <w:rsid w:val="4B68CC39"/>
    <w:rsid w:val="4B6A860B"/>
    <w:rsid w:val="4B6AC4B6"/>
    <w:rsid w:val="4B6B20D8"/>
    <w:rsid w:val="4B6B5F46"/>
    <w:rsid w:val="4B6B9426"/>
    <w:rsid w:val="4B6BAADF"/>
    <w:rsid w:val="4B6CA52C"/>
    <w:rsid w:val="4B6DE213"/>
    <w:rsid w:val="4B6E13EB"/>
    <w:rsid w:val="4B6EB2C5"/>
    <w:rsid w:val="4B6F1768"/>
    <w:rsid w:val="4B6FE02A"/>
    <w:rsid w:val="4B6FF06C"/>
    <w:rsid w:val="4B71EE90"/>
    <w:rsid w:val="4B7237E5"/>
    <w:rsid w:val="4B7273A7"/>
    <w:rsid w:val="4B728829"/>
    <w:rsid w:val="4B72B858"/>
    <w:rsid w:val="4B7432B7"/>
    <w:rsid w:val="4B74374C"/>
    <w:rsid w:val="4B74F54A"/>
    <w:rsid w:val="4B76C1DB"/>
    <w:rsid w:val="4B77985E"/>
    <w:rsid w:val="4B784048"/>
    <w:rsid w:val="4B78CC23"/>
    <w:rsid w:val="4B7906F8"/>
    <w:rsid w:val="4B7A8DF5"/>
    <w:rsid w:val="4B7D4BAF"/>
    <w:rsid w:val="4B7D72C3"/>
    <w:rsid w:val="4B7DC102"/>
    <w:rsid w:val="4B7ECA3B"/>
    <w:rsid w:val="4B7ECF82"/>
    <w:rsid w:val="4B7F1595"/>
    <w:rsid w:val="4B810634"/>
    <w:rsid w:val="4B811852"/>
    <w:rsid w:val="4B81AE09"/>
    <w:rsid w:val="4B81B0F1"/>
    <w:rsid w:val="4B81DF22"/>
    <w:rsid w:val="4B824DFD"/>
    <w:rsid w:val="4B829083"/>
    <w:rsid w:val="4B839B2B"/>
    <w:rsid w:val="4B83A1A6"/>
    <w:rsid w:val="4B83DFF0"/>
    <w:rsid w:val="4B84C0E3"/>
    <w:rsid w:val="4B86F258"/>
    <w:rsid w:val="4B87451C"/>
    <w:rsid w:val="4B887A28"/>
    <w:rsid w:val="4B89768E"/>
    <w:rsid w:val="4B89A02C"/>
    <w:rsid w:val="4B8BF7F5"/>
    <w:rsid w:val="4B8C7539"/>
    <w:rsid w:val="4B8CE276"/>
    <w:rsid w:val="4B8CE9B7"/>
    <w:rsid w:val="4B8D427B"/>
    <w:rsid w:val="4B8F49C3"/>
    <w:rsid w:val="4B90353D"/>
    <w:rsid w:val="4B9109A9"/>
    <w:rsid w:val="4B920393"/>
    <w:rsid w:val="4B922E78"/>
    <w:rsid w:val="4B9384C7"/>
    <w:rsid w:val="4B93E270"/>
    <w:rsid w:val="4B943033"/>
    <w:rsid w:val="4B943FB3"/>
    <w:rsid w:val="4B95D1AE"/>
    <w:rsid w:val="4B97A66A"/>
    <w:rsid w:val="4B986981"/>
    <w:rsid w:val="4B998183"/>
    <w:rsid w:val="4B9A4676"/>
    <w:rsid w:val="4B9A5A3E"/>
    <w:rsid w:val="4B9A7BDD"/>
    <w:rsid w:val="4B9AC81F"/>
    <w:rsid w:val="4B9B20E5"/>
    <w:rsid w:val="4B9B3706"/>
    <w:rsid w:val="4B9B4822"/>
    <w:rsid w:val="4B9C753E"/>
    <w:rsid w:val="4B9D926E"/>
    <w:rsid w:val="4B9E8AC5"/>
    <w:rsid w:val="4B9EA757"/>
    <w:rsid w:val="4B9EB403"/>
    <w:rsid w:val="4B9FAC26"/>
    <w:rsid w:val="4BA01CB6"/>
    <w:rsid w:val="4BA14525"/>
    <w:rsid w:val="4BA18793"/>
    <w:rsid w:val="4BA19189"/>
    <w:rsid w:val="4BA1D2E9"/>
    <w:rsid w:val="4BA1DA03"/>
    <w:rsid w:val="4BA33B97"/>
    <w:rsid w:val="4BA3F5DB"/>
    <w:rsid w:val="4BA45D2C"/>
    <w:rsid w:val="4BA4FAA4"/>
    <w:rsid w:val="4BA5E6B9"/>
    <w:rsid w:val="4BA62EF5"/>
    <w:rsid w:val="4BA7071F"/>
    <w:rsid w:val="4BA73216"/>
    <w:rsid w:val="4BA7D100"/>
    <w:rsid w:val="4BA901AC"/>
    <w:rsid w:val="4BAA9AE5"/>
    <w:rsid w:val="4BAA9BE7"/>
    <w:rsid w:val="4BAAA2CB"/>
    <w:rsid w:val="4BAAD4F5"/>
    <w:rsid w:val="4BAB4089"/>
    <w:rsid w:val="4BAC136C"/>
    <w:rsid w:val="4BAD1BA3"/>
    <w:rsid w:val="4BAD6A61"/>
    <w:rsid w:val="4BAE8312"/>
    <w:rsid w:val="4BAECB6E"/>
    <w:rsid w:val="4BAED20A"/>
    <w:rsid w:val="4BAFB30B"/>
    <w:rsid w:val="4BAFC30F"/>
    <w:rsid w:val="4BB172ED"/>
    <w:rsid w:val="4BB18FCA"/>
    <w:rsid w:val="4BB278A1"/>
    <w:rsid w:val="4BB5271C"/>
    <w:rsid w:val="4BB5814C"/>
    <w:rsid w:val="4BB6FB2C"/>
    <w:rsid w:val="4BB71A44"/>
    <w:rsid w:val="4BB7B119"/>
    <w:rsid w:val="4BB83484"/>
    <w:rsid w:val="4BB8831D"/>
    <w:rsid w:val="4BB88677"/>
    <w:rsid w:val="4BB89949"/>
    <w:rsid w:val="4BB942E1"/>
    <w:rsid w:val="4BBABE1A"/>
    <w:rsid w:val="4BBB1AA8"/>
    <w:rsid w:val="4BBB70CF"/>
    <w:rsid w:val="4BBC239C"/>
    <w:rsid w:val="4BBCDFA8"/>
    <w:rsid w:val="4BBD673B"/>
    <w:rsid w:val="4BBD7B8B"/>
    <w:rsid w:val="4BBDFA08"/>
    <w:rsid w:val="4BBE9673"/>
    <w:rsid w:val="4BBF38F0"/>
    <w:rsid w:val="4BBFE9DA"/>
    <w:rsid w:val="4BC02A47"/>
    <w:rsid w:val="4BC05618"/>
    <w:rsid w:val="4BC294BA"/>
    <w:rsid w:val="4BC48D13"/>
    <w:rsid w:val="4BC4B248"/>
    <w:rsid w:val="4BC4B9DC"/>
    <w:rsid w:val="4BC5A1C2"/>
    <w:rsid w:val="4BC5B1DB"/>
    <w:rsid w:val="4BC803C3"/>
    <w:rsid w:val="4BC89787"/>
    <w:rsid w:val="4BC94084"/>
    <w:rsid w:val="4BCA146B"/>
    <w:rsid w:val="4BCAE772"/>
    <w:rsid w:val="4BCB8B0E"/>
    <w:rsid w:val="4BCBCEF3"/>
    <w:rsid w:val="4BCBDBF0"/>
    <w:rsid w:val="4BCBF8C2"/>
    <w:rsid w:val="4BCD66C0"/>
    <w:rsid w:val="4BCD6C46"/>
    <w:rsid w:val="4BCE89C3"/>
    <w:rsid w:val="4BCF739F"/>
    <w:rsid w:val="4BD03FF3"/>
    <w:rsid w:val="4BD09616"/>
    <w:rsid w:val="4BD3E6D4"/>
    <w:rsid w:val="4BD4C6DD"/>
    <w:rsid w:val="4BD5F57D"/>
    <w:rsid w:val="4BD6830F"/>
    <w:rsid w:val="4BD6B36B"/>
    <w:rsid w:val="4BD6ED06"/>
    <w:rsid w:val="4BD78BC3"/>
    <w:rsid w:val="4BD8D1D5"/>
    <w:rsid w:val="4BD914F5"/>
    <w:rsid w:val="4BD938DE"/>
    <w:rsid w:val="4BD957E1"/>
    <w:rsid w:val="4BD9B565"/>
    <w:rsid w:val="4BDA0716"/>
    <w:rsid w:val="4BDA49B7"/>
    <w:rsid w:val="4BDA5740"/>
    <w:rsid w:val="4BDB184D"/>
    <w:rsid w:val="4BDB1DFE"/>
    <w:rsid w:val="4BDC9F8C"/>
    <w:rsid w:val="4BDCB89D"/>
    <w:rsid w:val="4BDF31F8"/>
    <w:rsid w:val="4BE1A757"/>
    <w:rsid w:val="4BE1E3CB"/>
    <w:rsid w:val="4BE24492"/>
    <w:rsid w:val="4BE263A1"/>
    <w:rsid w:val="4BE3AD71"/>
    <w:rsid w:val="4BE3DF99"/>
    <w:rsid w:val="4BE3F4B4"/>
    <w:rsid w:val="4BE440E8"/>
    <w:rsid w:val="4BE842A1"/>
    <w:rsid w:val="4BE87435"/>
    <w:rsid w:val="4BE87546"/>
    <w:rsid w:val="4BE8ACF7"/>
    <w:rsid w:val="4BE8FD2F"/>
    <w:rsid w:val="4BE985E2"/>
    <w:rsid w:val="4BEA237A"/>
    <w:rsid w:val="4BEBECF3"/>
    <w:rsid w:val="4BEC0A93"/>
    <w:rsid w:val="4BECE94F"/>
    <w:rsid w:val="4BEE341C"/>
    <w:rsid w:val="4BEE5217"/>
    <w:rsid w:val="4BEF2B77"/>
    <w:rsid w:val="4BEF687D"/>
    <w:rsid w:val="4BEFA110"/>
    <w:rsid w:val="4BF13692"/>
    <w:rsid w:val="4BF13A98"/>
    <w:rsid w:val="4BF17BBC"/>
    <w:rsid w:val="4BF18B21"/>
    <w:rsid w:val="4BF1F052"/>
    <w:rsid w:val="4BF21CAF"/>
    <w:rsid w:val="4BF22EF1"/>
    <w:rsid w:val="4BF235E0"/>
    <w:rsid w:val="4BF261F0"/>
    <w:rsid w:val="4BF26C67"/>
    <w:rsid w:val="4BF2E740"/>
    <w:rsid w:val="4BF4338A"/>
    <w:rsid w:val="4BF43447"/>
    <w:rsid w:val="4BF47C60"/>
    <w:rsid w:val="4BF49B4E"/>
    <w:rsid w:val="4BF4AE0D"/>
    <w:rsid w:val="4BF54ABD"/>
    <w:rsid w:val="4BF57218"/>
    <w:rsid w:val="4BF6EDE9"/>
    <w:rsid w:val="4BF72493"/>
    <w:rsid w:val="4BF7C050"/>
    <w:rsid w:val="4BF7DFC6"/>
    <w:rsid w:val="4BF8EA48"/>
    <w:rsid w:val="4BF9E27F"/>
    <w:rsid w:val="4BF9E376"/>
    <w:rsid w:val="4BFA15F8"/>
    <w:rsid w:val="4BFA936C"/>
    <w:rsid w:val="4BFA9AD1"/>
    <w:rsid w:val="4BFC07BE"/>
    <w:rsid w:val="4BFC0E48"/>
    <w:rsid w:val="4BFC2FF4"/>
    <w:rsid w:val="4BFC3255"/>
    <w:rsid w:val="4BFCCB9F"/>
    <w:rsid w:val="4BFE6827"/>
    <w:rsid w:val="4BFE74B0"/>
    <w:rsid w:val="4BFFC3B7"/>
    <w:rsid w:val="4C00031F"/>
    <w:rsid w:val="4C002196"/>
    <w:rsid w:val="4C0091DC"/>
    <w:rsid w:val="4C01867D"/>
    <w:rsid w:val="4C0256F6"/>
    <w:rsid w:val="4C025FB5"/>
    <w:rsid w:val="4C02E433"/>
    <w:rsid w:val="4C04CB96"/>
    <w:rsid w:val="4C053D9A"/>
    <w:rsid w:val="4C05BF1C"/>
    <w:rsid w:val="4C05F069"/>
    <w:rsid w:val="4C069872"/>
    <w:rsid w:val="4C06B07C"/>
    <w:rsid w:val="4C0758F2"/>
    <w:rsid w:val="4C07B97E"/>
    <w:rsid w:val="4C07BE89"/>
    <w:rsid w:val="4C083412"/>
    <w:rsid w:val="4C08D83F"/>
    <w:rsid w:val="4C09194A"/>
    <w:rsid w:val="4C096DF3"/>
    <w:rsid w:val="4C0A6362"/>
    <w:rsid w:val="4C0C73AA"/>
    <w:rsid w:val="4C0D450C"/>
    <w:rsid w:val="4C0D99D8"/>
    <w:rsid w:val="4C0DB9E2"/>
    <w:rsid w:val="4C0FCEE2"/>
    <w:rsid w:val="4C129B50"/>
    <w:rsid w:val="4C12A20B"/>
    <w:rsid w:val="4C13A697"/>
    <w:rsid w:val="4C14620F"/>
    <w:rsid w:val="4C14C5A9"/>
    <w:rsid w:val="4C15077B"/>
    <w:rsid w:val="4C151268"/>
    <w:rsid w:val="4C155C32"/>
    <w:rsid w:val="4C157DC4"/>
    <w:rsid w:val="4C158DFC"/>
    <w:rsid w:val="4C16E99F"/>
    <w:rsid w:val="4C1736FA"/>
    <w:rsid w:val="4C17A1AF"/>
    <w:rsid w:val="4C17EF56"/>
    <w:rsid w:val="4C1841A9"/>
    <w:rsid w:val="4C18BE48"/>
    <w:rsid w:val="4C18FA60"/>
    <w:rsid w:val="4C1A4E75"/>
    <w:rsid w:val="4C1ACB3D"/>
    <w:rsid w:val="4C1B4975"/>
    <w:rsid w:val="4C1BB73C"/>
    <w:rsid w:val="4C1BFB6B"/>
    <w:rsid w:val="4C1BFEB1"/>
    <w:rsid w:val="4C1D4B62"/>
    <w:rsid w:val="4C1D8540"/>
    <w:rsid w:val="4C1DC3E7"/>
    <w:rsid w:val="4C1E4245"/>
    <w:rsid w:val="4C1E47EC"/>
    <w:rsid w:val="4C1EB828"/>
    <w:rsid w:val="4C1F40EF"/>
    <w:rsid w:val="4C1F43F0"/>
    <w:rsid w:val="4C1FF026"/>
    <w:rsid w:val="4C212936"/>
    <w:rsid w:val="4C21F40E"/>
    <w:rsid w:val="4C22B44A"/>
    <w:rsid w:val="4C22F32C"/>
    <w:rsid w:val="4C232B11"/>
    <w:rsid w:val="4C237EEE"/>
    <w:rsid w:val="4C23F58F"/>
    <w:rsid w:val="4C24DB25"/>
    <w:rsid w:val="4C2553BF"/>
    <w:rsid w:val="4C262642"/>
    <w:rsid w:val="4C26F731"/>
    <w:rsid w:val="4C28768C"/>
    <w:rsid w:val="4C292DFC"/>
    <w:rsid w:val="4C2AA7AE"/>
    <w:rsid w:val="4C2ADF3E"/>
    <w:rsid w:val="4C2BBFD6"/>
    <w:rsid w:val="4C2C047A"/>
    <w:rsid w:val="4C2E461E"/>
    <w:rsid w:val="4C2F1BC0"/>
    <w:rsid w:val="4C2FB670"/>
    <w:rsid w:val="4C308D0D"/>
    <w:rsid w:val="4C3099D3"/>
    <w:rsid w:val="4C30B6CF"/>
    <w:rsid w:val="4C3160A5"/>
    <w:rsid w:val="4C31D28F"/>
    <w:rsid w:val="4C3203D2"/>
    <w:rsid w:val="4C332DA7"/>
    <w:rsid w:val="4C333739"/>
    <w:rsid w:val="4C335F48"/>
    <w:rsid w:val="4C3507C8"/>
    <w:rsid w:val="4C35ECDA"/>
    <w:rsid w:val="4C37A150"/>
    <w:rsid w:val="4C397441"/>
    <w:rsid w:val="4C39882A"/>
    <w:rsid w:val="4C39B86C"/>
    <w:rsid w:val="4C39E2CE"/>
    <w:rsid w:val="4C3B967E"/>
    <w:rsid w:val="4C3C5589"/>
    <w:rsid w:val="4C3C777D"/>
    <w:rsid w:val="4C3D51A1"/>
    <w:rsid w:val="4C3D9A99"/>
    <w:rsid w:val="4C3DA90D"/>
    <w:rsid w:val="4C3EA068"/>
    <w:rsid w:val="4C3F8492"/>
    <w:rsid w:val="4C3FB28E"/>
    <w:rsid w:val="4C3FD6AB"/>
    <w:rsid w:val="4C3FD938"/>
    <w:rsid w:val="4C412EA6"/>
    <w:rsid w:val="4C413A47"/>
    <w:rsid w:val="4C4203B1"/>
    <w:rsid w:val="4C420646"/>
    <w:rsid w:val="4C44A08F"/>
    <w:rsid w:val="4C451F41"/>
    <w:rsid w:val="4C4524AA"/>
    <w:rsid w:val="4C46F790"/>
    <w:rsid w:val="4C47CBDC"/>
    <w:rsid w:val="4C48434C"/>
    <w:rsid w:val="4C49A4F5"/>
    <w:rsid w:val="4C4A3A42"/>
    <w:rsid w:val="4C4AED15"/>
    <w:rsid w:val="4C4C120F"/>
    <w:rsid w:val="4C4C9B32"/>
    <w:rsid w:val="4C4EAC8A"/>
    <w:rsid w:val="4C4F044C"/>
    <w:rsid w:val="4C4F89D4"/>
    <w:rsid w:val="4C4F96BA"/>
    <w:rsid w:val="4C4F9ABD"/>
    <w:rsid w:val="4C5156B7"/>
    <w:rsid w:val="4C52921E"/>
    <w:rsid w:val="4C5314EB"/>
    <w:rsid w:val="4C536CB2"/>
    <w:rsid w:val="4C54AB76"/>
    <w:rsid w:val="4C54B349"/>
    <w:rsid w:val="4C54F999"/>
    <w:rsid w:val="4C56A650"/>
    <w:rsid w:val="4C589A03"/>
    <w:rsid w:val="4C59C09C"/>
    <w:rsid w:val="4C59C0B7"/>
    <w:rsid w:val="4C5A2A02"/>
    <w:rsid w:val="4C5A4510"/>
    <w:rsid w:val="4C5A5963"/>
    <w:rsid w:val="4C5A9218"/>
    <w:rsid w:val="4C5B4EC4"/>
    <w:rsid w:val="4C5C2918"/>
    <w:rsid w:val="4C5DFDE6"/>
    <w:rsid w:val="4C5E8ECB"/>
    <w:rsid w:val="4C5F2145"/>
    <w:rsid w:val="4C5F31E0"/>
    <w:rsid w:val="4C5FA93F"/>
    <w:rsid w:val="4C5FEA83"/>
    <w:rsid w:val="4C6117FF"/>
    <w:rsid w:val="4C611927"/>
    <w:rsid w:val="4C6166C0"/>
    <w:rsid w:val="4C61D6F0"/>
    <w:rsid w:val="4C6240CA"/>
    <w:rsid w:val="4C6314E9"/>
    <w:rsid w:val="4C64C960"/>
    <w:rsid w:val="4C65A686"/>
    <w:rsid w:val="4C674A52"/>
    <w:rsid w:val="4C679C2C"/>
    <w:rsid w:val="4C68C9D2"/>
    <w:rsid w:val="4C68E82A"/>
    <w:rsid w:val="4C699220"/>
    <w:rsid w:val="4C699E07"/>
    <w:rsid w:val="4C6A3F02"/>
    <w:rsid w:val="4C6AC799"/>
    <w:rsid w:val="4C6AF841"/>
    <w:rsid w:val="4C6B622E"/>
    <w:rsid w:val="4C6B6CE0"/>
    <w:rsid w:val="4C6B8A58"/>
    <w:rsid w:val="4C6C653F"/>
    <w:rsid w:val="4C6C666C"/>
    <w:rsid w:val="4C6C775C"/>
    <w:rsid w:val="4C6C7E3D"/>
    <w:rsid w:val="4C6CE5E1"/>
    <w:rsid w:val="4C6E0E3A"/>
    <w:rsid w:val="4C6EF09A"/>
    <w:rsid w:val="4C6F4FDC"/>
    <w:rsid w:val="4C6FEB12"/>
    <w:rsid w:val="4C704C05"/>
    <w:rsid w:val="4C70B46F"/>
    <w:rsid w:val="4C7192BC"/>
    <w:rsid w:val="4C71BAE8"/>
    <w:rsid w:val="4C72A791"/>
    <w:rsid w:val="4C736A22"/>
    <w:rsid w:val="4C73FCC1"/>
    <w:rsid w:val="4C741F0B"/>
    <w:rsid w:val="4C748B30"/>
    <w:rsid w:val="4C74C9BB"/>
    <w:rsid w:val="4C753DF8"/>
    <w:rsid w:val="4C780438"/>
    <w:rsid w:val="4C786BED"/>
    <w:rsid w:val="4C78E4CD"/>
    <w:rsid w:val="4C7966D9"/>
    <w:rsid w:val="4C7B7476"/>
    <w:rsid w:val="4C7C273B"/>
    <w:rsid w:val="4C7CFE16"/>
    <w:rsid w:val="4C7D3B8C"/>
    <w:rsid w:val="4C7DAC72"/>
    <w:rsid w:val="4C7F2F2D"/>
    <w:rsid w:val="4C7FBB34"/>
    <w:rsid w:val="4C80439A"/>
    <w:rsid w:val="4C80AA54"/>
    <w:rsid w:val="4C81D67D"/>
    <w:rsid w:val="4C8355B3"/>
    <w:rsid w:val="4C83671E"/>
    <w:rsid w:val="4C839838"/>
    <w:rsid w:val="4C846D25"/>
    <w:rsid w:val="4C84700F"/>
    <w:rsid w:val="4C8516A6"/>
    <w:rsid w:val="4C858D63"/>
    <w:rsid w:val="4C86AF1B"/>
    <w:rsid w:val="4C874C35"/>
    <w:rsid w:val="4C87E67D"/>
    <w:rsid w:val="4C8815B2"/>
    <w:rsid w:val="4C888D3D"/>
    <w:rsid w:val="4C88A372"/>
    <w:rsid w:val="4C898D87"/>
    <w:rsid w:val="4C8AB002"/>
    <w:rsid w:val="4C8AE5F5"/>
    <w:rsid w:val="4C8C7012"/>
    <w:rsid w:val="4C8C7A52"/>
    <w:rsid w:val="4C8CDCA9"/>
    <w:rsid w:val="4C8CDE0E"/>
    <w:rsid w:val="4C8FF6D7"/>
    <w:rsid w:val="4C921B4F"/>
    <w:rsid w:val="4C93ED57"/>
    <w:rsid w:val="4C93F596"/>
    <w:rsid w:val="4C946B9B"/>
    <w:rsid w:val="4C953D57"/>
    <w:rsid w:val="4C956078"/>
    <w:rsid w:val="4C9563A0"/>
    <w:rsid w:val="4C95AA15"/>
    <w:rsid w:val="4C95C192"/>
    <w:rsid w:val="4C968700"/>
    <w:rsid w:val="4C96AF29"/>
    <w:rsid w:val="4C96B480"/>
    <w:rsid w:val="4C96D8A3"/>
    <w:rsid w:val="4C976F01"/>
    <w:rsid w:val="4C97707D"/>
    <w:rsid w:val="4C97D4B4"/>
    <w:rsid w:val="4C9849C4"/>
    <w:rsid w:val="4C989984"/>
    <w:rsid w:val="4C98FAF5"/>
    <w:rsid w:val="4C990228"/>
    <w:rsid w:val="4C9A22AD"/>
    <w:rsid w:val="4C9A68AC"/>
    <w:rsid w:val="4C9B140D"/>
    <w:rsid w:val="4C9B1462"/>
    <w:rsid w:val="4C9BC47D"/>
    <w:rsid w:val="4C9C7D58"/>
    <w:rsid w:val="4C9E363E"/>
    <w:rsid w:val="4C9E673D"/>
    <w:rsid w:val="4C9EBB9B"/>
    <w:rsid w:val="4CA1E844"/>
    <w:rsid w:val="4CA23DB9"/>
    <w:rsid w:val="4CA5836A"/>
    <w:rsid w:val="4CA696C9"/>
    <w:rsid w:val="4CA79114"/>
    <w:rsid w:val="4CA7CE08"/>
    <w:rsid w:val="4CA8CD11"/>
    <w:rsid w:val="4CA9BEF0"/>
    <w:rsid w:val="4CA9CD35"/>
    <w:rsid w:val="4CAA0994"/>
    <w:rsid w:val="4CAA5532"/>
    <w:rsid w:val="4CAB5221"/>
    <w:rsid w:val="4CABA21C"/>
    <w:rsid w:val="4CAD11E8"/>
    <w:rsid w:val="4CAD9C62"/>
    <w:rsid w:val="4CADAF82"/>
    <w:rsid w:val="4CAFA5EB"/>
    <w:rsid w:val="4CAFD280"/>
    <w:rsid w:val="4CB0463C"/>
    <w:rsid w:val="4CB0CAD0"/>
    <w:rsid w:val="4CB10D4D"/>
    <w:rsid w:val="4CB122FA"/>
    <w:rsid w:val="4CB1E263"/>
    <w:rsid w:val="4CB1F00A"/>
    <w:rsid w:val="4CB2585D"/>
    <w:rsid w:val="4CB2CCFF"/>
    <w:rsid w:val="4CB2D4FC"/>
    <w:rsid w:val="4CB334C2"/>
    <w:rsid w:val="4CB358B0"/>
    <w:rsid w:val="4CB37FFB"/>
    <w:rsid w:val="4CB3A5C0"/>
    <w:rsid w:val="4CB410C5"/>
    <w:rsid w:val="4CB5C0C0"/>
    <w:rsid w:val="4CB5E1EC"/>
    <w:rsid w:val="4CB656E4"/>
    <w:rsid w:val="4CB70DF8"/>
    <w:rsid w:val="4CB7994D"/>
    <w:rsid w:val="4CB7F82F"/>
    <w:rsid w:val="4CB8629A"/>
    <w:rsid w:val="4CB90520"/>
    <w:rsid w:val="4CB929A8"/>
    <w:rsid w:val="4CB9FC05"/>
    <w:rsid w:val="4CBA593F"/>
    <w:rsid w:val="4CBB0595"/>
    <w:rsid w:val="4CBB213D"/>
    <w:rsid w:val="4CBBBA5A"/>
    <w:rsid w:val="4CBD1FAC"/>
    <w:rsid w:val="4CBD35E9"/>
    <w:rsid w:val="4CBDB5E4"/>
    <w:rsid w:val="4CBDD00D"/>
    <w:rsid w:val="4CBDF04D"/>
    <w:rsid w:val="4CBDFEA6"/>
    <w:rsid w:val="4CBEC61E"/>
    <w:rsid w:val="4CBF0879"/>
    <w:rsid w:val="4CBF4D08"/>
    <w:rsid w:val="4CBF8634"/>
    <w:rsid w:val="4CBFBDFD"/>
    <w:rsid w:val="4CC0713C"/>
    <w:rsid w:val="4CC3999D"/>
    <w:rsid w:val="4CC39C88"/>
    <w:rsid w:val="4CC40D07"/>
    <w:rsid w:val="4CC415ED"/>
    <w:rsid w:val="4CC5334A"/>
    <w:rsid w:val="4CC58B76"/>
    <w:rsid w:val="4CC6B3D1"/>
    <w:rsid w:val="4CC74235"/>
    <w:rsid w:val="4CC79E6F"/>
    <w:rsid w:val="4CC7CCA1"/>
    <w:rsid w:val="4CC89B5A"/>
    <w:rsid w:val="4CC8D4F5"/>
    <w:rsid w:val="4CCA1CC9"/>
    <w:rsid w:val="4CCA31CB"/>
    <w:rsid w:val="4CCB9BB6"/>
    <w:rsid w:val="4CCC7126"/>
    <w:rsid w:val="4CCC9D3E"/>
    <w:rsid w:val="4CCCC70E"/>
    <w:rsid w:val="4CCCE02B"/>
    <w:rsid w:val="4CCD7105"/>
    <w:rsid w:val="4CCDD370"/>
    <w:rsid w:val="4CCE76D8"/>
    <w:rsid w:val="4CCF518A"/>
    <w:rsid w:val="4CCFA09B"/>
    <w:rsid w:val="4CD09E40"/>
    <w:rsid w:val="4CD1CB88"/>
    <w:rsid w:val="4CD562DD"/>
    <w:rsid w:val="4CD5B550"/>
    <w:rsid w:val="4CD6A5C2"/>
    <w:rsid w:val="4CD6D992"/>
    <w:rsid w:val="4CD7C99C"/>
    <w:rsid w:val="4CD82CE8"/>
    <w:rsid w:val="4CD85EA7"/>
    <w:rsid w:val="4CD8EACC"/>
    <w:rsid w:val="4CD92546"/>
    <w:rsid w:val="4CDA6473"/>
    <w:rsid w:val="4CDA68B8"/>
    <w:rsid w:val="4CDB8754"/>
    <w:rsid w:val="4CDBAACB"/>
    <w:rsid w:val="4CDC1008"/>
    <w:rsid w:val="4CDD6740"/>
    <w:rsid w:val="4CDF0339"/>
    <w:rsid w:val="4CDF7E7D"/>
    <w:rsid w:val="4CDFD01F"/>
    <w:rsid w:val="4CE09AD3"/>
    <w:rsid w:val="4CE1DBE2"/>
    <w:rsid w:val="4CE20005"/>
    <w:rsid w:val="4CE206EA"/>
    <w:rsid w:val="4CE25887"/>
    <w:rsid w:val="4CE308B7"/>
    <w:rsid w:val="4CE53B05"/>
    <w:rsid w:val="4CE5F985"/>
    <w:rsid w:val="4CE63E61"/>
    <w:rsid w:val="4CE6478A"/>
    <w:rsid w:val="4CE65846"/>
    <w:rsid w:val="4CE6EC9E"/>
    <w:rsid w:val="4CE7BF46"/>
    <w:rsid w:val="4CE838D2"/>
    <w:rsid w:val="4CE94BF9"/>
    <w:rsid w:val="4CE995A7"/>
    <w:rsid w:val="4CEA50B9"/>
    <w:rsid w:val="4CEB4E0D"/>
    <w:rsid w:val="4CEB6938"/>
    <w:rsid w:val="4CEB8A54"/>
    <w:rsid w:val="4CECE1D4"/>
    <w:rsid w:val="4CED7718"/>
    <w:rsid w:val="4CEDE574"/>
    <w:rsid w:val="4CEE96F8"/>
    <w:rsid w:val="4CEEBEA3"/>
    <w:rsid w:val="4CF0A163"/>
    <w:rsid w:val="4CF0B01F"/>
    <w:rsid w:val="4CF0FF3F"/>
    <w:rsid w:val="4CF19DB3"/>
    <w:rsid w:val="4CF4D561"/>
    <w:rsid w:val="4CF51DE4"/>
    <w:rsid w:val="4CF53B24"/>
    <w:rsid w:val="4CF56787"/>
    <w:rsid w:val="4CF5A1E4"/>
    <w:rsid w:val="4CF70054"/>
    <w:rsid w:val="4CF71320"/>
    <w:rsid w:val="4CF738A6"/>
    <w:rsid w:val="4CF8017E"/>
    <w:rsid w:val="4CF84272"/>
    <w:rsid w:val="4CF850E8"/>
    <w:rsid w:val="4CF8AF54"/>
    <w:rsid w:val="4CF9497E"/>
    <w:rsid w:val="4CF964C1"/>
    <w:rsid w:val="4CF97D1E"/>
    <w:rsid w:val="4CF9B8D3"/>
    <w:rsid w:val="4CFA2394"/>
    <w:rsid w:val="4CFB0C63"/>
    <w:rsid w:val="4CFB1DF4"/>
    <w:rsid w:val="4CFBCF8E"/>
    <w:rsid w:val="4CFCF31B"/>
    <w:rsid w:val="4CFD5243"/>
    <w:rsid w:val="4CFDC67C"/>
    <w:rsid w:val="4CFDF512"/>
    <w:rsid w:val="4CFDF874"/>
    <w:rsid w:val="4CFEABEE"/>
    <w:rsid w:val="4CFEDA2F"/>
    <w:rsid w:val="4CFEDA4F"/>
    <w:rsid w:val="4CFEF131"/>
    <w:rsid w:val="4CFFE7EF"/>
    <w:rsid w:val="4D00E8B8"/>
    <w:rsid w:val="4D017212"/>
    <w:rsid w:val="4D01A1BC"/>
    <w:rsid w:val="4D024694"/>
    <w:rsid w:val="4D037453"/>
    <w:rsid w:val="4D054C3C"/>
    <w:rsid w:val="4D059A94"/>
    <w:rsid w:val="4D067117"/>
    <w:rsid w:val="4D07C30F"/>
    <w:rsid w:val="4D082A10"/>
    <w:rsid w:val="4D08F009"/>
    <w:rsid w:val="4D097AB0"/>
    <w:rsid w:val="4D0A7EEC"/>
    <w:rsid w:val="4D0A9E9A"/>
    <w:rsid w:val="4D0AE7C9"/>
    <w:rsid w:val="4D0B67E9"/>
    <w:rsid w:val="4D0D4AFF"/>
    <w:rsid w:val="4D0EDC38"/>
    <w:rsid w:val="4D10158A"/>
    <w:rsid w:val="4D10E8BC"/>
    <w:rsid w:val="4D116F7D"/>
    <w:rsid w:val="4D12CBBF"/>
    <w:rsid w:val="4D13CE07"/>
    <w:rsid w:val="4D14C09F"/>
    <w:rsid w:val="4D155639"/>
    <w:rsid w:val="4D16A70A"/>
    <w:rsid w:val="4D172CE3"/>
    <w:rsid w:val="4D17435E"/>
    <w:rsid w:val="4D183B1C"/>
    <w:rsid w:val="4D1895D5"/>
    <w:rsid w:val="4D18B8E5"/>
    <w:rsid w:val="4D19625B"/>
    <w:rsid w:val="4D1970AF"/>
    <w:rsid w:val="4D19FCE0"/>
    <w:rsid w:val="4D1A5B2F"/>
    <w:rsid w:val="4D1C318C"/>
    <w:rsid w:val="4D1CA65C"/>
    <w:rsid w:val="4D1CB319"/>
    <w:rsid w:val="4D1CF3E7"/>
    <w:rsid w:val="4D1D6680"/>
    <w:rsid w:val="4D1DE0BD"/>
    <w:rsid w:val="4D1EF60F"/>
    <w:rsid w:val="4D1F2B38"/>
    <w:rsid w:val="4D1F3689"/>
    <w:rsid w:val="4D205411"/>
    <w:rsid w:val="4D214BF5"/>
    <w:rsid w:val="4D2190CF"/>
    <w:rsid w:val="4D21EC46"/>
    <w:rsid w:val="4D233B28"/>
    <w:rsid w:val="4D23C9DB"/>
    <w:rsid w:val="4D242384"/>
    <w:rsid w:val="4D242760"/>
    <w:rsid w:val="4D24423F"/>
    <w:rsid w:val="4D248ADE"/>
    <w:rsid w:val="4D24AC04"/>
    <w:rsid w:val="4D25358E"/>
    <w:rsid w:val="4D2540E8"/>
    <w:rsid w:val="4D261F35"/>
    <w:rsid w:val="4D268463"/>
    <w:rsid w:val="4D276F0D"/>
    <w:rsid w:val="4D28E8BA"/>
    <w:rsid w:val="4D2926EB"/>
    <w:rsid w:val="4D2A2AE5"/>
    <w:rsid w:val="4D2B8765"/>
    <w:rsid w:val="4D2BAC44"/>
    <w:rsid w:val="4D2BE57D"/>
    <w:rsid w:val="4D2C624D"/>
    <w:rsid w:val="4D2FB803"/>
    <w:rsid w:val="4D2FDE78"/>
    <w:rsid w:val="4D312992"/>
    <w:rsid w:val="4D31FC61"/>
    <w:rsid w:val="4D320D75"/>
    <w:rsid w:val="4D32598C"/>
    <w:rsid w:val="4D34B3FA"/>
    <w:rsid w:val="4D354E09"/>
    <w:rsid w:val="4D3586C3"/>
    <w:rsid w:val="4D36B0D8"/>
    <w:rsid w:val="4D36B420"/>
    <w:rsid w:val="4D3708B3"/>
    <w:rsid w:val="4D377299"/>
    <w:rsid w:val="4D377FC7"/>
    <w:rsid w:val="4D3795BC"/>
    <w:rsid w:val="4D388F5E"/>
    <w:rsid w:val="4D3996E6"/>
    <w:rsid w:val="4D3C7696"/>
    <w:rsid w:val="4D3C977A"/>
    <w:rsid w:val="4D3D57D1"/>
    <w:rsid w:val="4D3E1C70"/>
    <w:rsid w:val="4D3E405A"/>
    <w:rsid w:val="4D3E911A"/>
    <w:rsid w:val="4D40C00E"/>
    <w:rsid w:val="4D421A1D"/>
    <w:rsid w:val="4D42C75E"/>
    <w:rsid w:val="4D434200"/>
    <w:rsid w:val="4D44001D"/>
    <w:rsid w:val="4D443C76"/>
    <w:rsid w:val="4D447BBD"/>
    <w:rsid w:val="4D44C1A9"/>
    <w:rsid w:val="4D453EFD"/>
    <w:rsid w:val="4D456966"/>
    <w:rsid w:val="4D4581CB"/>
    <w:rsid w:val="4D45EB7D"/>
    <w:rsid w:val="4D464B92"/>
    <w:rsid w:val="4D4681CC"/>
    <w:rsid w:val="4D46C743"/>
    <w:rsid w:val="4D46CAF2"/>
    <w:rsid w:val="4D47B170"/>
    <w:rsid w:val="4D498F67"/>
    <w:rsid w:val="4D4A2B71"/>
    <w:rsid w:val="4D4A573A"/>
    <w:rsid w:val="4D4ABD0A"/>
    <w:rsid w:val="4D4B01B0"/>
    <w:rsid w:val="4D4B0346"/>
    <w:rsid w:val="4D4B08F5"/>
    <w:rsid w:val="4D4B334C"/>
    <w:rsid w:val="4D4C6E13"/>
    <w:rsid w:val="4D4D05EB"/>
    <w:rsid w:val="4D4D9500"/>
    <w:rsid w:val="4D4D95F9"/>
    <w:rsid w:val="4D4DB547"/>
    <w:rsid w:val="4D4E225C"/>
    <w:rsid w:val="4D500640"/>
    <w:rsid w:val="4D502E4D"/>
    <w:rsid w:val="4D513279"/>
    <w:rsid w:val="4D5142E8"/>
    <w:rsid w:val="4D51B01B"/>
    <w:rsid w:val="4D523107"/>
    <w:rsid w:val="4D5276E2"/>
    <w:rsid w:val="4D532F3C"/>
    <w:rsid w:val="4D54263C"/>
    <w:rsid w:val="4D5473E7"/>
    <w:rsid w:val="4D55A9BC"/>
    <w:rsid w:val="4D56283C"/>
    <w:rsid w:val="4D562FE5"/>
    <w:rsid w:val="4D5781B7"/>
    <w:rsid w:val="4D57833E"/>
    <w:rsid w:val="4D58E40B"/>
    <w:rsid w:val="4D59D61A"/>
    <w:rsid w:val="4D5A0DAF"/>
    <w:rsid w:val="4D5CA924"/>
    <w:rsid w:val="4D5DE6FD"/>
    <w:rsid w:val="4D5E21FC"/>
    <w:rsid w:val="4D5E4D0C"/>
    <w:rsid w:val="4D5ED076"/>
    <w:rsid w:val="4D600838"/>
    <w:rsid w:val="4D609D57"/>
    <w:rsid w:val="4D60BA0E"/>
    <w:rsid w:val="4D61CCB7"/>
    <w:rsid w:val="4D622F00"/>
    <w:rsid w:val="4D624379"/>
    <w:rsid w:val="4D628859"/>
    <w:rsid w:val="4D638504"/>
    <w:rsid w:val="4D63B249"/>
    <w:rsid w:val="4D63D47B"/>
    <w:rsid w:val="4D6452B2"/>
    <w:rsid w:val="4D66702C"/>
    <w:rsid w:val="4D671B41"/>
    <w:rsid w:val="4D67A745"/>
    <w:rsid w:val="4D67C629"/>
    <w:rsid w:val="4D6A534A"/>
    <w:rsid w:val="4D6A7D20"/>
    <w:rsid w:val="4D6B1750"/>
    <w:rsid w:val="4D6BBE0C"/>
    <w:rsid w:val="4D6BD00C"/>
    <w:rsid w:val="4D6C409F"/>
    <w:rsid w:val="4D6C41F0"/>
    <w:rsid w:val="4D6CED4F"/>
    <w:rsid w:val="4D6E7C14"/>
    <w:rsid w:val="4D6F29B9"/>
    <w:rsid w:val="4D70D236"/>
    <w:rsid w:val="4D71B382"/>
    <w:rsid w:val="4D72EB4E"/>
    <w:rsid w:val="4D73CAFD"/>
    <w:rsid w:val="4D73CE5B"/>
    <w:rsid w:val="4D74398C"/>
    <w:rsid w:val="4D746854"/>
    <w:rsid w:val="4D7520E1"/>
    <w:rsid w:val="4D754197"/>
    <w:rsid w:val="4D75C00A"/>
    <w:rsid w:val="4D76567D"/>
    <w:rsid w:val="4D767F44"/>
    <w:rsid w:val="4D76CAD4"/>
    <w:rsid w:val="4D78D1DA"/>
    <w:rsid w:val="4D791793"/>
    <w:rsid w:val="4D7C3C9B"/>
    <w:rsid w:val="4D7C4FB1"/>
    <w:rsid w:val="4D7C5BFA"/>
    <w:rsid w:val="4D7D4567"/>
    <w:rsid w:val="4D7D5B6E"/>
    <w:rsid w:val="4D7DAF40"/>
    <w:rsid w:val="4D7EA6CB"/>
    <w:rsid w:val="4D814841"/>
    <w:rsid w:val="4D822FA9"/>
    <w:rsid w:val="4D827E79"/>
    <w:rsid w:val="4D82E79D"/>
    <w:rsid w:val="4D835B5D"/>
    <w:rsid w:val="4D85BFA1"/>
    <w:rsid w:val="4D8BA81E"/>
    <w:rsid w:val="4D8CC92E"/>
    <w:rsid w:val="4D8CE0BA"/>
    <w:rsid w:val="4D8DDA17"/>
    <w:rsid w:val="4D8F445A"/>
    <w:rsid w:val="4D906963"/>
    <w:rsid w:val="4D90C175"/>
    <w:rsid w:val="4D90DAA1"/>
    <w:rsid w:val="4D915D59"/>
    <w:rsid w:val="4D9315E6"/>
    <w:rsid w:val="4D9332A0"/>
    <w:rsid w:val="4D944CD9"/>
    <w:rsid w:val="4D94AA30"/>
    <w:rsid w:val="4D959940"/>
    <w:rsid w:val="4D95AE00"/>
    <w:rsid w:val="4D968DB1"/>
    <w:rsid w:val="4D969535"/>
    <w:rsid w:val="4D96A98C"/>
    <w:rsid w:val="4D96DE35"/>
    <w:rsid w:val="4D970D77"/>
    <w:rsid w:val="4D97B4B8"/>
    <w:rsid w:val="4D97BECF"/>
    <w:rsid w:val="4D98024F"/>
    <w:rsid w:val="4D99F709"/>
    <w:rsid w:val="4D9BF91B"/>
    <w:rsid w:val="4D9C0282"/>
    <w:rsid w:val="4D9CE1D5"/>
    <w:rsid w:val="4D9E6A56"/>
    <w:rsid w:val="4D9E8C12"/>
    <w:rsid w:val="4D9E9659"/>
    <w:rsid w:val="4D9F1FE3"/>
    <w:rsid w:val="4D9F6D2D"/>
    <w:rsid w:val="4D9F7BF6"/>
    <w:rsid w:val="4D9F87D1"/>
    <w:rsid w:val="4D9F999F"/>
    <w:rsid w:val="4DA01B60"/>
    <w:rsid w:val="4DA0887F"/>
    <w:rsid w:val="4DA11BD0"/>
    <w:rsid w:val="4DA1E096"/>
    <w:rsid w:val="4DA1E177"/>
    <w:rsid w:val="4DA20E5D"/>
    <w:rsid w:val="4DA22138"/>
    <w:rsid w:val="4DA22AC5"/>
    <w:rsid w:val="4DA22BA9"/>
    <w:rsid w:val="4DA27C62"/>
    <w:rsid w:val="4DA2B3DB"/>
    <w:rsid w:val="4DA2DAB3"/>
    <w:rsid w:val="4DA40E92"/>
    <w:rsid w:val="4DA4776F"/>
    <w:rsid w:val="4DA4D66A"/>
    <w:rsid w:val="4DA5177F"/>
    <w:rsid w:val="4DA5D951"/>
    <w:rsid w:val="4DA6C54B"/>
    <w:rsid w:val="4DA6D6EE"/>
    <w:rsid w:val="4DA738B1"/>
    <w:rsid w:val="4DA7A043"/>
    <w:rsid w:val="4DA8CB8A"/>
    <w:rsid w:val="4DA8EB0D"/>
    <w:rsid w:val="4DA92D3C"/>
    <w:rsid w:val="4DA95F6A"/>
    <w:rsid w:val="4DA9889B"/>
    <w:rsid w:val="4DA9EED5"/>
    <w:rsid w:val="4DAA40C0"/>
    <w:rsid w:val="4DAA4E60"/>
    <w:rsid w:val="4DAAE1C6"/>
    <w:rsid w:val="4DAAF38C"/>
    <w:rsid w:val="4DAB507D"/>
    <w:rsid w:val="4DAB5225"/>
    <w:rsid w:val="4DAC175E"/>
    <w:rsid w:val="4DAC9F40"/>
    <w:rsid w:val="4DAE442A"/>
    <w:rsid w:val="4DAE6FB7"/>
    <w:rsid w:val="4DAF9692"/>
    <w:rsid w:val="4DB09084"/>
    <w:rsid w:val="4DB0D802"/>
    <w:rsid w:val="4DB15B25"/>
    <w:rsid w:val="4DB26C58"/>
    <w:rsid w:val="4DB2D15D"/>
    <w:rsid w:val="4DB30F3C"/>
    <w:rsid w:val="4DB35856"/>
    <w:rsid w:val="4DB3A2E9"/>
    <w:rsid w:val="4DB3E514"/>
    <w:rsid w:val="4DB41972"/>
    <w:rsid w:val="4DB6362F"/>
    <w:rsid w:val="4DB64ED2"/>
    <w:rsid w:val="4DB67958"/>
    <w:rsid w:val="4DB707B4"/>
    <w:rsid w:val="4DB71C54"/>
    <w:rsid w:val="4DB7303F"/>
    <w:rsid w:val="4DB7BEB6"/>
    <w:rsid w:val="4DB7F417"/>
    <w:rsid w:val="4DB8515E"/>
    <w:rsid w:val="4DB87E62"/>
    <w:rsid w:val="4DB8CB1B"/>
    <w:rsid w:val="4DB8D399"/>
    <w:rsid w:val="4DBA2A75"/>
    <w:rsid w:val="4DBA32D5"/>
    <w:rsid w:val="4DBA66F5"/>
    <w:rsid w:val="4DBAC30B"/>
    <w:rsid w:val="4DBAD56A"/>
    <w:rsid w:val="4DBAE3A3"/>
    <w:rsid w:val="4DBAEECB"/>
    <w:rsid w:val="4DBAFDE0"/>
    <w:rsid w:val="4DBB2BFD"/>
    <w:rsid w:val="4DBBD2EF"/>
    <w:rsid w:val="4DBCAA9B"/>
    <w:rsid w:val="4DBD0143"/>
    <w:rsid w:val="4DBDBFF9"/>
    <w:rsid w:val="4DBE0346"/>
    <w:rsid w:val="4DC07B39"/>
    <w:rsid w:val="4DC13DDA"/>
    <w:rsid w:val="4DC2A626"/>
    <w:rsid w:val="4DC334C6"/>
    <w:rsid w:val="4DC4334F"/>
    <w:rsid w:val="4DC46BC7"/>
    <w:rsid w:val="4DC57CBF"/>
    <w:rsid w:val="4DC61DD3"/>
    <w:rsid w:val="4DC66AA2"/>
    <w:rsid w:val="4DC77104"/>
    <w:rsid w:val="4DC78D78"/>
    <w:rsid w:val="4DC7E59F"/>
    <w:rsid w:val="4DC7E5C0"/>
    <w:rsid w:val="4DC81905"/>
    <w:rsid w:val="4DC8214A"/>
    <w:rsid w:val="4DCB12E2"/>
    <w:rsid w:val="4DCB672C"/>
    <w:rsid w:val="4DCC37BD"/>
    <w:rsid w:val="4DCC986D"/>
    <w:rsid w:val="4DCD91C3"/>
    <w:rsid w:val="4DCE1C19"/>
    <w:rsid w:val="4DCE823A"/>
    <w:rsid w:val="4DCF7D32"/>
    <w:rsid w:val="4DD01857"/>
    <w:rsid w:val="4DD03CE0"/>
    <w:rsid w:val="4DD15C48"/>
    <w:rsid w:val="4DD2F888"/>
    <w:rsid w:val="4DD3D849"/>
    <w:rsid w:val="4DD6BB08"/>
    <w:rsid w:val="4DD73060"/>
    <w:rsid w:val="4DD776F5"/>
    <w:rsid w:val="4DD84D66"/>
    <w:rsid w:val="4DD8DF15"/>
    <w:rsid w:val="4DD9110F"/>
    <w:rsid w:val="4DD95E18"/>
    <w:rsid w:val="4DD9A09F"/>
    <w:rsid w:val="4DD9E32F"/>
    <w:rsid w:val="4DDA999C"/>
    <w:rsid w:val="4DDAB5F8"/>
    <w:rsid w:val="4DDB1350"/>
    <w:rsid w:val="4DDB8C88"/>
    <w:rsid w:val="4DDC187E"/>
    <w:rsid w:val="4DDE1DDF"/>
    <w:rsid w:val="4DDF5BE0"/>
    <w:rsid w:val="4DDFF194"/>
    <w:rsid w:val="4DE04BAD"/>
    <w:rsid w:val="4DE08979"/>
    <w:rsid w:val="4DE0F88B"/>
    <w:rsid w:val="4DE244F2"/>
    <w:rsid w:val="4DE2B993"/>
    <w:rsid w:val="4DE2D8B5"/>
    <w:rsid w:val="4DE39710"/>
    <w:rsid w:val="4DE42706"/>
    <w:rsid w:val="4DE57345"/>
    <w:rsid w:val="4DE59AD5"/>
    <w:rsid w:val="4DE630DA"/>
    <w:rsid w:val="4DE64626"/>
    <w:rsid w:val="4DE6C276"/>
    <w:rsid w:val="4DE757F9"/>
    <w:rsid w:val="4DE86E8C"/>
    <w:rsid w:val="4DE8EC11"/>
    <w:rsid w:val="4DE987E6"/>
    <w:rsid w:val="4DEA1F40"/>
    <w:rsid w:val="4DEA90B8"/>
    <w:rsid w:val="4DEB0E4D"/>
    <w:rsid w:val="4DEB1D6B"/>
    <w:rsid w:val="4DEB5735"/>
    <w:rsid w:val="4DEB79AC"/>
    <w:rsid w:val="4DEC8D18"/>
    <w:rsid w:val="4DECD86D"/>
    <w:rsid w:val="4DECF72B"/>
    <w:rsid w:val="4DEEE6A7"/>
    <w:rsid w:val="4DEFD186"/>
    <w:rsid w:val="4DF03F9A"/>
    <w:rsid w:val="4DF09F4A"/>
    <w:rsid w:val="4DF13F52"/>
    <w:rsid w:val="4DF2CB5B"/>
    <w:rsid w:val="4DF30AD1"/>
    <w:rsid w:val="4DF3AF2E"/>
    <w:rsid w:val="4DF3FD56"/>
    <w:rsid w:val="4DF44DF0"/>
    <w:rsid w:val="4DF659A7"/>
    <w:rsid w:val="4DF732A6"/>
    <w:rsid w:val="4DF74B39"/>
    <w:rsid w:val="4DF85CE6"/>
    <w:rsid w:val="4DF8F4F8"/>
    <w:rsid w:val="4DF90E2E"/>
    <w:rsid w:val="4DF9587F"/>
    <w:rsid w:val="4DF9A10E"/>
    <w:rsid w:val="4DFBF738"/>
    <w:rsid w:val="4DFCA6BB"/>
    <w:rsid w:val="4DFD9A1C"/>
    <w:rsid w:val="4DFE0930"/>
    <w:rsid w:val="4DFE6AF0"/>
    <w:rsid w:val="4DFF3AA2"/>
    <w:rsid w:val="4DFF7538"/>
    <w:rsid w:val="4E004257"/>
    <w:rsid w:val="4E00F2E3"/>
    <w:rsid w:val="4E01FAB4"/>
    <w:rsid w:val="4E022BA3"/>
    <w:rsid w:val="4E02898B"/>
    <w:rsid w:val="4E02D92F"/>
    <w:rsid w:val="4E030D23"/>
    <w:rsid w:val="4E038419"/>
    <w:rsid w:val="4E042802"/>
    <w:rsid w:val="4E05119E"/>
    <w:rsid w:val="4E0527E9"/>
    <w:rsid w:val="4E05FB85"/>
    <w:rsid w:val="4E068475"/>
    <w:rsid w:val="4E06DF3E"/>
    <w:rsid w:val="4E0A5E12"/>
    <w:rsid w:val="4E0B1B34"/>
    <w:rsid w:val="4E0C4C89"/>
    <w:rsid w:val="4E0CA267"/>
    <w:rsid w:val="4E0D6C2D"/>
    <w:rsid w:val="4E0DFACC"/>
    <w:rsid w:val="4E0EE760"/>
    <w:rsid w:val="4E0F4932"/>
    <w:rsid w:val="4E10D624"/>
    <w:rsid w:val="4E112F95"/>
    <w:rsid w:val="4E129AAA"/>
    <w:rsid w:val="4E13E01E"/>
    <w:rsid w:val="4E143C09"/>
    <w:rsid w:val="4E146643"/>
    <w:rsid w:val="4E14D0F0"/>
    <w:rsid w:val="4E151ECE"/>
    <w:rsid w:val="4E1544D9"/>
    <w:rsid w:val="4E163D3B"/>
    <w:rsid w:val="4E1698C5"/>
    <w:rsid w:val="4E16D5F2"/>
    <w:rsid w:val="4E17F5CE"/>
    <w:rsid w:val="4E18C7C7"/>
    <w:rsid w:val="4E18C8BA"/>
    <w:rsid w:val="4E1921D6"/>
    <w:rsid w:val="4E1957C8"/>
    <w:rsid w:val="4E1AD63B"/>
    <w:rsid w:val="4E1BB09D"/>
    <w:rsid w:val="4E1D0C8A"/>
    <w:rsid w:val="4E1D462B"/>
    <w:rsid w:val="4E1F2E6D"/>
    <w:rsid w:val="4E1F99E8"/>
    <w:rsid w:val="4E20B225"/>
    <w:rsid w:val="4E2131AC"/>
    <w:rsid w:val="4E22355F"/>
    <w:rsid w:val="4E23C753"/>
    <w:rsid w:val="4E247466"/>
    <w:rsid w:val="4E247F59"/>
    <w:rsid w:val="4E254136"/>
    <w:rsid w:val="4E258817"/>
    <w:rsid w:val="4E2615E0"/>
    <w:rsid w:val="4E268D6D"/>
    <w:rsid w:val="4E27249D"/>
    <w:rsid w:val="4E280C90"/>
    <w:rsid w:val="4E284CC0"/>
    <w:rsid w:val="4E286BBB"/>
    <w:rsid w:val="4E28B2A7"/>
    <w:rsid w:val="4E28E387"/>
    <w:rsid w:val="4E292B56"/>
    <w:rsid w:val="4E293348"/>
    <w:rsid w:val="4E29382D"/>
    <w:rsid w:val="4E2A1AF4"/>
    <w:rsid w:val="4E2A4B69"/>
    <w:rsid w:val="4E2AEA68"/>
    <w:rsid w:val="4E2C0615"/>
    <w:rsid w:val="4E2C1806"/>
    <w:rsid w:val="4E2D1CAB"/>
    <w:rsid w:val="4E2D3527"/>
    <w:rsid w:val="4E2D7F6B"/>
    <w:rsid w:val="4E2DADBA"/>
    <w:rsid w:val="4E2DEE08"/>
    <w:rsid w:val="4E2E67FB"/>
    <w:rsid w:val="4E2FC4A5"/>
    <w:rsid w:val="4E30039B"/>
    <w:rsid w:val="4E307826"/>
    <w:rsid w:val="4E3093F9"/>
    <w:rsid w:val="4E31741D"/>
    <w:rsid w:val="4E31F357"/>
    <w:rsid w:val="4E322906"/>
    <w:rsid w:val="4E33CACA"/>
    <w:rsid w:val="4E33EB5A"/>
    <w:rsid w:val="4E341653"/>
    <w:rsid w:val="4E3493E5"/>
    <w:rsid w:val="4E34FB59"/>
    <w:rsid w:val="4E35281F"/>
    <w:rsid w:val="4E352F16"/>
    <w:rsid w:val="4E353585"/>
    <w:rsid w:val="4E353F97"/>
    <w:rsid w:val="4E35A0CC"/>
    <w:rsid w:val="4E35C0D2"/>
    <w:rsid w:val="4E35F1EC"/>
    <w:rsid w:val="4E362D43"/>
    <w:rsid w:val="4E375EA2"/>
    <w:rsid w:val="4E380188"/>
    <w:rsid w:val="4E38602E"/>
    <w:rsid w:val="4E39A3A3"/>
    <w:rsid w:val="4E3B723D"/>
    <w:rsid w:val="4E3CE1BB"/>
    <w:rsid w:val="4E3CEABA"/>
    <w:rsid w:val="4E3D6C22"/>
    <w:rsid w:val="4E3FC9D2"/>
    <w:rsid w:val="4E3FDB20"/>
    <w:rsid w:val="4E40F2DA"/>
    <w:rsid w:val="4E413D50"/>
    <w:rsid w:val="4E42BA5A"/>
    <w:rsid w:val="4E434667"/>
    <w:rsid w:val="4E43B743"/>
    <w:rsid w:val="4E45AC1C"/>
    <w:rsid w:val="4E45EC48"/>
    <w:rsid w:val="4E46307C"/>
    <w:rsid w:val="4E465721"/>
    <w:rsid w:val="4E478AF6"/>
    <w:rsid w:val="4E4795E4"/>
    <w:rsid w:val="4E489DF9"/>
    <w:rsid w:val="4E498752"/>
    <w:rsid w:val="4E49A60A"/>
    <w:rsid w:val="4E49AB04"/>
    <w:rsid w:val="4E49B784"/>
    <w:rsid w:val="4E49CA44"/>
    <w:rsid w:val="4E4A58A8"/>
    <w:rsid w:val="4E4A78AC"/>
    <w:rsid w:val="4E4C71EB"/>
    <w:rsid w:val="4E4CDFE2"/>
    <w:rsid w:val="4E4CED4D"/>
    <w:rsid w:val="4E4D3F69"/>
    <w:rsid w:val="4E4F5DBC"/>
    <w:rsid w:val="4E4F623B"/>
    <w:rsid w:val="4E501AC2"/>
    <w:rsid w:val="4E507C82"/>
    <w:rsid w:val="4E50AF48"/>
    <w:rsid w:val="4E50F8F3"/>
    <w:rsid w:val="4E51DBC6"/>
    <w:rsid w:val="4E528B6A"/>
    <w:rsid w:val="4E530302"/>
    <w:rsid w:val="4E5303D3"/>
    <w:rsid w:val="4E531E09"/>
    <w:rsid w:val="4E53A6EF"/>
    <w:rsid w:val="4E53B417"/>
    <w:rsid w:val="4E540D66"/>
    <w:rsid w:val="4E54971B"/>
    <w:rsid w:val="4E54A389"/>
    <w:rsid w:val="4E54E22E"/>
    <w:rsid w:val="4E55E4F3"/>
    <w:rsid w:val="4E5640D6"/>
    <w:rsid w:val="4E56D23D"/>
    <w:rsid w:val="4E56D8A5"/>
    <w:rsid w:val="4E571FC2"/>
    <w:rsid w:val="4E575ECB"/>
    <w:rsid w:val="4E57E25D"/>
    <w:rsid w:val="4E58878E"/>
    <w:rsid w:val="4E59885B"/>
    <w:rsid w:val="4E5ABF60"/>
    <w:rsid w:val="4E5AE84E"/>
    <w:rsid w:val="4E5BC6BA"/>
    <w:rsid w:val="4E5C0EC4"/>
    <w:rsid w:val="4E5C9F4B"/>
    <w:rsid w:val="4E5D1B0C"/>
    <w:rsid w:val="4E5E6A29"/>
    <w:rsid w:val="4E5E7FCB"/>
    <w:rsid w:val="4E5F25D6"/>
    <w:rsid w:val="4E601A5B"/>
    <w:rsid w:val="4E6041AC"/>
    <w:rsid w:val="4E60B748"/>
    <w:rsid w:val="4E616B7E"/>
    <w:rsid w:val="4E619A3E"/>
    <w:rsid w:val="4E621A7E"/>
    <w:rsid w:val="4E62623D"/>
    <w:rsid w:val="4E62CFCD"/>
    <w:rsid w:val="4E648C18"/>
    <w:rsid w:val="4E64D9B4"/>
    <w:rsid w:val="4E650BBC"/>
    <w:rsid w:val="4E658BDC"/>
    <w:rsid w:val="4E65DDA5"/>
    <w:rsid w:val="4E67F27E"/>
    <w:rsid w:val="4E67FA64"/>
    <w:rsid w:val="4E684CA6"/>
    <w:rsid w:val="4E68985F"/>
    <w:rsid w:val="4E69E9F5"/>
    <w:rsid w:val="4E69F4CE"/>
    <w:rsid w:val="4E6A1BF3"/>
    <w:rsid w:val="4E6A6CB4"/>
    <w:rsid w:val="4E6B313E"/>
    <w:rsid w:val="4E6C171C"/>
    <w:rsid w:val="4E6CB40E"/>
    <w:rsid w:val="4E6D20ED"/>
    <w:rsid w:val="4E6DC4B9"/>
    <w:rsid w:val="4E6DF1E5"/>
    <w:rsid w:val="4E6E58A8"/>
    <w:rsid w:val="4E6EB8E7"/>
    <w:rsid w:val="4E6FB32B"/>
    <w:rsid w:val="4E6FCD7A"/>
    <w:rsid w:val="4E6FF1A0"/>
    <w:rsid w:val="4E7022A5"/>
    <w:rsid w:val="4E71E466"/>
    <w:rsid w:val="4E72B0AD"/>
    <w:rsid w:val="4E72EAB1"/>
    <w:rsid w:val="4E74BB38"/>
    <w:rsid w:val="4E75A5A7"/>
    <w:rsid w:val="4E75AAB6"/>
    <w:rsid w:val="4E772F9F"/>
    <w:rsid w:val="4E78785D"/>
    <w:rsid w:val="4E79B2F0"/>
    <w:rsid w:val="4E79C04F"/>
    <w:rsid w:val="4E7AB4FA"/>
    <w:rsid w:val="4E7B4EDE"/>
    <w:rsid w:val="4E7D95F4"/>
    <w:rsid w:val="4E7DAD2A"/>
    <w:rsid w:val="4E7E2665"/>
    <w:rsid w:val="4E7E716A"/>
    <w:rsid w:val="4E7F0640"/>
    <w:rsid w:val="4E805B8A"/>
    <w:rsid w:val="4E81CBAC"/>
    <w:rsid w:val="4E820171"/>
    <w:rsid w:val="4E8216A1"/>
    <w:rsid w:val="4E82CDD1"/>
    <w:rsid w:val="4E8324F4"/>
    <w:rsid w:val="4E833293"/>
    <w:rsid w:val="4E83BFF1"/>
    <w:rsid w:val="4E84ECC1"/>
    <w:rsid w:val="4E853D3E"/>
    <w:rsid w:val="4E85D7BB"/>
    <w:rsid w:val="4E8653F8"/>
    <w:rsid w:val="4E872D41"/>
    <w:rsid w:val="4E87CCD3"/>
    <w:rsid w:val="4E87E99F"/>
    <w:rsid w:val="4E886C71"/>
    <w:rsid w:val="4E8A0EBF"/>
    <w:rsid w:val="4E8A40C2"/>
    <w:rsid w:val="4E8AC63A"/>
    <w:rsid w:val="4E8B82A2"/>
    <w:rsid w:val="4E8BA4F1"/>
    <w:rsid w:val="4E8E6481"/>
    <w:rsid w:val="4E8E7AD8"/>
    <w:rsid w:val="4E8EFE65"/>
    <w:rsid w:val="4E8F2DAF"/>
    <w:rsid w:val="4E901F5D"/>
    <w:rsid w:val="4E9355A1"/>
    <w:rsid w:val="4E948F36"/>
    <w:rsid w:val="4E95BD45"/>
    <w:rsid w:val="4E97D055"/>
    <w:rsid w:val="4E981282"/>
    <w:rsid w:val="4E98B867"/>
    <w:rsid w:val="4E98C447"/>
    <w:rsid w:val="4E99752C"/>
    <w:rsid w:val="4E99D52D"/>
    <w:rsid w:val="4E9A1E50"/>
    <w:rsid w:val="4E9A40EE"/>
    <w:rsid w:val="4E9AF053"/>
    <w:rsid w:val="4E9B2365"/>
    <w:rsid w:val="4E9D0ADB"/>
    <w:rsid w:val="4E9FDE38"/>
    <w:rsid w:val="4EA0B751"/>
    <w:rsid w:val="4EA0FF13"/>
    <w:rsid w:val="4EA1BE72"/>
    <w:rsid w:val="4EA223A0"/>
    <w:rsid w:val="4EA246E6"/>
    <w:rsid w:val="4EA2B3B8"/>
    <w:rsid w:val="4EA33F93"/>
    <w:rsid w:val="4EA39257"/>
    <w:rsid w:val="4EA50445"/>
    <w:rsid w:val="4EA59DA2"/>
    <w:rsid w:val="4EA5C824"/>
    <w:rsid w:val="4EA5FC24"/>
    <w:rsid w:val="4EA628E1"/>
    <w:rsid w:val="4EA6D37B"/>
    <w:rsid w:val="4EA7852F"/>
    <w:rsid w:val="4EA79AB6"/>
    <w:rsid w:val="4EA8493B"/>
    <w:rsid w:val="4EA889C1"/>
    <w:rsid w:val="4EA8ABAA"/>
    <w:rsid w:val="4EA9202E"/>
    <w:rsid w:val="4EA99582"/>
    <w:rsid w:val="4EAA9444"/>
    <w:rsid w:val="4EABD65F"/>
    <w:rsid w:val="4EABDBBB"/>
    <w:rsid w:val="4EABF13A"/>
    <w:rsid w:val="4EAC163D"/>
    <w:rsid w:val="4EAD33C2"/>
    <w:rsid w:val="4EAD3D1F"/>
    <w:rsid w:val="4EADE131"/>
    <w:rsid w:val="4EAEA516"/>
    <w:rsid w:val="4EAF7D9E"/>
    <w:rsid w:val="4EB11A52"/>
    <w:rsid w:val="4EB16BF8"/>
    <w:rsid w:val="4EB237FA"/>
    <w:rsid w:val="4EB2AC43"/>
    <w:rsid w:val="4EB42D80"/>
    <w:rsid w:val="4EB48306"/>
    <w:rsid w:val="4EB51FB3"/>
    <w:rsid w:val="4EB542B5"/>
    <w:rsid w:val="4EB6D1A6"/>
    <w:rsid w:val="4EB7567F"/>
    <w:rsid w:val="4EB75DC2"/>
    <w:rsid w:val="4EB87F38"/>
    <w:rsid w:val="4EB8937D"/>
    <w:rsid w:val="4EBA22E6"/>
    <w:rsid w:val="4EBA7917"/>
    <w:rsid w:val="4EBBA490"/>
    <w:rsid w:val="4EBC8F70"/>
    <w:rsid w:val="4EBD06CD"/>
    <w:rsid w:val="4EBD87BF"/>
    <w:rsid w:val="4EC05312"/>
    <w:rsid w:val="4EC090EE"/>
    <w:rsid w:val="4EC11DA9"/>
    <w:rsid w:val="4EC137AC"/>
    <w:rsid w:val="4EC1500D"/>
    <w:rsid w:val="4EC181BD"/>
    <w:rsid w:val="4EC1DB04"/>
    <w:rsid w:val="4EC21A05"/>
    <w:rsid w:val="4EC22A80"/>
    <w:rsid w:val="4EC31DE0"/>
    <w:rsid w:val="4EC34991"/>
    <w:rsid w:val="4EC40D42"/>
    <w:rsid w:val="4EC4394B"/>
    <w:rsid w:val="4EC4D6E6"/>
    <w:rsid w:val="4EC597E8"/>
    <w:rsid w:val="4EC5F97D"/>
    <w:rsid w:val="4EC5FE59"/>
    <w:rsid w:val="4EC67336"/>
    <w:rsid w:val="4EC6B0E5"/>
    <w:rsid w:val="4EC71E66"/>
    <w:rsid w:val="4EC7565D"/>
    <w:rsid w:val="4EC7EF7D"/>
    <w:rsid w:val="4EC85E01"/>
    <w:rsid w:val="4EC8721F"/>
    <w:rsid w:val="4EC8D807"/>
    <w:rsid w:val="4ECA91D7"/>
    <w:rsid w:val="4ECB225F"/>
    <w:rsid w:val="4ECBA301"/>
    <w:rsid w:val="4ECBB9B1"/>
    <w:rsid w:val="4ECC5D4A"/>
    <w:rsid w:val="4ECC996A"/>
    <w:rsid w:val="4ECCA6D7"/>
    <w:rsid w:val="4ECCF45E"/>
    <w:rsid w:val="4ECD3E79"/>
    <w:rsid w:val="4ECF1EEA"/>
    <w:rsid w:val="4ECF53C3"/>
    <w:rsid w:val="4ECF7709"/>
    <w:rsid w:val="4ED099AC"/>
    <w:rsid w:val="4ED09A1C"/>
    <w:rsid w:val="4ED319C2"/>
    <w:rsid w:val="4ED3CC51"/>
    <w:rsid w:val="4ED52E4E"/>
    <w:rsid w:val="4ED5B7FE"/>
    <w:rsid w:val="4ED662D0"/>
    <w:rsid w:val="4ED6B7B0"/>
    <w:rsid w:val="4ED6D642"/>
    <w:rsid w:val="4ED82443"/>
    <w:rsid w:val="4ED85AB1"/>
    <w:rsid w:val="4ED8EF49"/>
    <w:rsid w:val="4ED9693A"/>
    <w:rsid w:val="4ED9C827"/>
    <w:rsid w:val="4EDAEBAE"/>
    <w:rsid w:val="4EDB4E49"/>
    <w:rsid w:val="4EDB8335"/>
    <w:rsid w:val="4EDC07D3"/>
    <w:rsid w:val="4EDC9083"/>
    <w:rsid w:val="4EDD2790"/>
    <w:rsid w:val="4EDD9EFF"/>
    <w:rsid w:val="4EDE0EB5"/>
    <w:rsid w:val="4EDE3639"/>
    <w:rsid w:val="4EDE3F12"/>
    <w:rsid w:val="4EDFD44E"/>
    <w:rsid w:val="4EE00CD7"/>
    <w:rsid w:val="4EE074C0"/>
    <w:rsid w:val="4EE17BEC"/>
    <w:rsid w:val="4EE1D241"/>
    <w:rsid w:val="4EE1E43F"/>
    <w:rsid w:val="4EE56EAA"/>
    <w:rsid w:val="4EE60C18"/>
    <w:rsid w:val="4EE68515"/>
    <w:rsid w:val="4EE76FD9"/>
    <w:rsid w:val="4EE8297C"/>
    <w:rsid w:val="4EE8A182"/>
    <w:rsid w:val="4EE8BD16"/>
    <w:rsid w:val="4EEA1FFA"/>
    <w:rsid w:val="4EEA4CC8"/>
    <w:rsid w:val="4EEABAC1"/>
    <w:rsid w:val="4EEBA459"/>
    <w:rsid w:val="4EECB93F"/>
    <w:rsid w:val="4EEDF053"/>
    <w:rsid w:val="4EEEC0AC"/>
    <w:rsid w:val="4EEF3770"/>
    <w:rsid w:val="4EEFFE8F"/>
    <w:rsid w:val="4EF01851"/>
    <w:rsid w:val="4EF08CC7"/>
    <w:rsid w:val="4EF0C9B2"/>
    <w:rsid w:val="4EF1E962"/>
    <w:rsid w:val="4EF2174D"/>
    <w:rsid w:val="4EF3500C"/>
    <w:rsid w:val="4EF3D0BE"/>
    <w:rsid w:val="4EF3D5CB"/>
    <w:rsid w:val="4EF416F0"/>
    <w:rsid w:val="4EF49825"/>
    <w:rsid w:val="4EF4B95B"/>
    <w:rsid w:val="4EF4E698"/>
    <w:rsid w:val="4EF53B75"/>
    <w:rsid w:val="4EF690C0"/>
    <w:rsid w:val="4EF72520"/>
    <w:rsid w:val="4EF80387"/>
    <w:rsid w:val="4EFA2326"/>
    <w:rsid w:val="4EFA9D75"/>
    <w:rsid w:val="4EFB38B3"/>
    <w:rsid w:val="4EFB67C2"/>
    <w:rsid w:val="4EFB683A"/>
    <w:rsid w:val="4EFBA724"/>
    <w:rsid w:val="4EFDB736"/>
    <w:rsid w:val="4EFE075D"/>
    <w:rsid w:val="4EFE33CA"/>
    <w:rsid w:val="4EFE629F"/>
    <w:rsid w:val="4EFF02A0"/>
    <w:rsid w:val="4F00390C"/>
    <w:rsid w:val="4F006A61"/>
    <w:rsid w:val="4F019625"/>
    <w:rsid w:val="4F020EC0"/>
    <w:rsid w:val="4F02429E"/>
    <w:rsid w:val="4F02FE9F"/>
    <w:rsid w:val="4F03E34C"/>
    <w:rsid w:val="4F040CE2"/>
    <w:rsid w:val="4F0569BE"/>
    <w:rsid w:val="4F05EF46"/>
    <w:rsid w:val="4F0788B3"/>
    <w:rsid w:val="4F09C5E6"/>
    <w:rsid w:val="4F0A00AB"/>
    <w:rsid w:val="4F0A5E86"/>
    <w:rsid w:val="4F0ACECE"/>
    <w:rsid w:val="4F0BD2B6"/>
    <w:rsid w:val="4F0BE942"/>
    <w:rsid w:val="4F0C1C52"/>
    <w:rsid w:val="4F0E2B98"/>
    <w:rsid w:val="4F0E4887"/>
    <w:rsid w:val="4F0EB0B1"/>
    <w:rsid w:val="4F10D5DF"/>
    <w:rsid w:val="4F119E45"/>
    <w:rsid w:val="4F11DCF2"/>
    <w:rsid w:val="4F12D532"/>
    <w:rsid w:val="4F13C19B"/>
    <w:rsid w:val="4F14C6C8"/>
    <w:rsid w:val="4F14E528"/>
    <w:rsid w:val="4F151FDD"/>
    <w:rsid w:val="4F1553C5"/>
    <w:rsid w:val="4F16270B"/>
    <w:rsid w:val="4F1639B3"/>
    <w:rsid w:val="4F163CFC"/>
    <w:rsid w:val="4F17DDB0"/>
    <w:rsid w:val="4F17E8DF"/>
    <w:rsid w:val="4F1805B8"/>
    <w:rsid w:val="4F1A0F5C"/>
    <w:rsid w:val="4F1AC514"/>
    <w:rsid w:val="4F1B815E"/>
    <w:rsid w:val="4F1BE874"/>
    <w:rsid w:val="4F1C050E"/>
    <w:rsid w:val="4F1C5900"/>
    <w:rsid w:val="4F1C7D2C"/>
    <w:rsid w:val="4F1DB96B"/>
    <w:rsid w:val="4F1DE741"/>
    <w:rsid w:val="4F1E0920"/>
    <w:rsid w:val="4F1E0BA1"/>
    <w:rsid w:val="4F1E8C53"/>
    <w:rsid w:val="4F1EDF14"/>
    <w:rsid w:val="4F1F3C0C"/>
    <w:rsid w:val="4F1F8527"/>
    <w:rsid w:val="4F1FA47D"/>
    <w:rsid w:val="4F2032C0"/>
    <w:rsid w:val="4F20D434"/>
    <w:rsid w:val="4F21B532"/>
    <w:rsid w:val="4F21C9B5"/>
    <w:rsid w:val="4F21DD0F"/>
    <w:rsid w:val="4F224EEF"/>
    <w:rsid w:val="4F22B107"/>
    <w:rsid w:val="4F234E97"/>
    <w:rsid w:val="4F2383AA"/>
    <w:rsid w:val="4F239BA1"/>
    <w:rsid w:val="4F23E27A"/>
    <w:rsid w:val="4F2431A1"/>
    <w:rsid w:val="4F2475FD"/>
    <w:rsid w:val="4F261E04"/>
    <w:rsid w:val="4F267A5B"/>
    <w:rsid w:val="4F26D436"/>
    <w:rsid w:val="4F274EC3"/>
    <w:rsid w:val="4F27FC99"/>
    <w:rsid w:val="4F28011E"/>
    <w:rsid w:val="4F286AFE"/>
    <w:rsid w:val="4F287FF5"/>
    <w:rsid w:val="4F293ACA"/>
    <w:rsid w:val="4F2B070E"/>
    <w:rsid w:val="4F2BD722"/>
    <w:rsid w:val="4F2BE22B"/>
    <w:rsid w:val="4F2E45E3"/>
    <w:rsid w:val="4F2EF426"/>
    <w:rsid w:val="4F2F0B27"/>
    <w:rsid w:val="4F2F1BFE"/>
    <w:rsid w:val="4F303A21"/>
    <w:rsid w:val="4F303AB1"/>
    <w:rsid w:val="4F30C45C"/>
    <w:rsid w:val="4F30FC70"/>
    <w:rsid w:val="4F31A3C7"/>
    <w:rsid w:val="4F32DB55"/>
    <w:rsid w:val="4F339643"/>
    <w:rsid w:val="4F33A08B"/>
    <w:rsid w:val="4F348154"/>
    <w:rsid w:val="4F34E49F"/>
    <w:rsid w:val="4F352A3D"/>
    <w:rsid w:val="4F3669C5"/>
    <w:rsid w:val="4F374160"/>
    <w:rsid w:val="4F3766BE"/>
    <w:rsid w:val="4F384391"/>
    <w:rsid w:val="4F393B99"/>
    <w:rsid w:val="4F39B359"/>
    <w:rsid w:val="4F3A66BA"/>
    <w:rsid w:val="4F3A8C44"/>
    <w:rsid w:val="4F3A9735"/>
    <w:rsid w:val="4F3B6202"/>
    <w:rsid w:val="4F3B6D9C"/>
    <w:rsid w:val="4F3BC554"/>
    <w:rsid w:val="4F3C2FCA"/>
    <w:rsid w:val="4F3C335E"/>
    <w:rsid w:val="4F3D21FA"/>
    <w:rsid w:val="4F3E99A2"/>
    <w:rsid w:val="4F3E9DA7"/>
    <w:rsid w:val="4F3EFD3B"/>
    <w:rsid w:val="4F40BDEF"/>
    <w:rsid w:val="4F4173FF"/>
    <w:rsid w:val="4F41FC97"/>
    <w:rsid w:val="4F423DAE"/>
    <w:rsid w:val="4F435146"/>
    <w:rsid w:val="4F442492"/>
    <w:rsid w:val="4F4443D0"/>
    <w:rsid w:val="4F44BD1C"/>
    <w:rsid w:val="4F44DE15"/>
    <w:rsid w:val="4F455EA6"/>
    <w:rsid w:val="4F45B4F8"/>
    <w:rsid w:val="4F465F9F"/>
    <w:rsid w:val="4F468954"/>
    <w:rsid w:val="4F48DFE9"/>
    <w:rsid w:val="4F498B1C"/>
    <w:rsid w:val="4F49D101"/>
    <w:rsid w:val="4F4A64E4"/>
    <w:rsid w:val="4F4A9861"/>
    <w:rsid w:val="4F4B1951"/>
    <w:rsid w:val="4F4D7357"/>
    <w:rsid w:val="4F4D7D51"/>
    <w:rsid w:val="4F4DFE4C"/>
    <w:rsid w:val="4F4DFEE2"/>
    <w:rsid w:val="4F4E11E6"/>
    <w:rsid w:val="4F4ED4B0"/>
    <w:rsid w:val="4F4EFA9A"/>
    <w:rsid w:val="4F4F06B2"/>
    <w:rsid w:val="4F4F2271"/>
    <w:rsid w:val="4F5149FF"/>
    <w:rsid w:val="4F51E17D"/>
    <w:rsid w:val="4F52B132"/>
    <w:rsid w:val="4F530D54"/>
    <w:rsid w:val="4F538F17"/>
    <w:rsid w:val="4F539E9F"/>
    <w:rsid w:val="4F5439C9"/>
    <w:rsid w:val="4F549D1A"/>
    <w:rsid w:val="4F55F028"/>
    <w:rsid w:val="4F565BFA"/>
    <w:rsid w:val="4F56E8FA"/>
    <w:rsid w:val="4F56FD5A"/>
    <w:rsid w:val="4F57149D"/>
    <w:rsid w:val="4F5721A1"/>
    <w:rsid w:val="4F57D1CC"/>
    <w:rsid w:val="4F580CAD"/>
    <w:rsid w:val="4F58AA66"/>
    <w:rsid w:val="4F58D29A"/>
    <w:rsid w:val="4F5A7113"/>
    <w:rsid w:val="4F5AABE4"/>
    <w:rsid w:val="4F5B0B98"/>
    <w:rsid w:val="4F5B2FEE"/>
    <w:rsid w:val="4F5C7ACC"/>
    <w:rsid w:val="4F5CF481"/>
    <w:rsid w:val="4F5D0161"/>
    <w:rsid w:val="4F5D9564"/>
    <w:rsid w:val="4F5E0E75"/>
    <w:rsid w:val="4F5E31BD"/>
    <w:rsid w:val="4F5F5E5F"/>
    <w:rsid w:val="4F60775C"/>
    <w:rsid w:val="4F608430"/>
    <w:rsid w:val="4F60D27C"/>
    <w:rsid w:val="4F60D8EC"/>
    <w:rsid w:val="4F611A06"/>
    <w:rsid w:val="4F616970"/>
    <w:rsid w:val="4F61F9BA"/>
    <w:rsid w:val="4F624C56"/>
    <w:rsid w:val="4F634D05"/>
    <w:rsid w:val="4F63C10A"/>
    <w:rsid w:val="4F63F11A"/>
    <w:rsid w:val="4F640670"/>
    <w:rsid w:val="4F65499C"/>
    <w:rsid w:val="4F65FE4B"/>
    <w:rsid w:val="4F671965"/>
    <w:rsid w:val="4F674159"/>
    <w:rsid w:val="4F683DB4"/>
    <w:rsid w:val="4F6847C9"/>
    <w:rsid w:val="4F6859FC"/>
    <w:rsid w:val="4F689286"/>
    <w:rsid w:val="4F68B93E"/>
    <w:rsid w:val="4F68E3A3"/>
    <w:rsid w:val="4F699DF2"/>
    <w:rsid w:val="4F69B077"/>
    <w:rsid w:val="4F6A52AC"/>
    <w:rsid w:val="4F6B3FE0"/>
    <w:rsid w:val="4F6BC5D1"/>
    <w:rsid w:val="4F6C19A9"/>
    <w:rsid w:val="4F6E2249"/>
    <w:rsid w:val="4F6EE548"/>
    <w:rsid w:val="4F6F5933"/>
    <w:rsid w:val="4F715ABC"/>
    <w:rsid w:val="4F71B5AA"/>
    <w:rsid w:val="4F71E38F"/>
    <w:rsid w:val="4F720F76"/>
    <w:rsid w:val="4F73F3D2"/>
    <w:rsid w:val="4F74812B"/>
    <w:rsid w:val="4F74B2E3"/>
    <w:rsid w:val="4F74CB85"/>
    <w:rsid w:val="4F74F471"/>
    <w:rsid w:val="4F7507A8"/>
    <w:rsid w:val="4F750B39"/>
    <w:rsid w:val="4F75B185"/>
    <w:rsid w:val="4F76125E"/>
    <w:rsid w:val="4F763014"/>
    <w:rsid w:val="4F7698B2"/>
    <w:rsid w:val="4F76C397"/>
    <w:rsid w:val="4F77614B"/>
    <w:rsid w:val="4F77A71D"/>
    <w:rsid w:val="4F789C5E"/>
    <w:rsid w:val="4F79A708"/>
    <w:rsid w:val="4F7A1C64"/>
    <w:rsid w:val="4F7A4191"/>
    <w:rsid w:val="4F7A701E"/>
    <w:rsid w:val="4F7ACCB7"/>
    <w:rsid w:val="4F7B753D"/>
    <w:rsid w:val="4F7C2875"/>
    <w:rsid w:val="4F7C96B0"/>
    <w:rsid w:val="4F7CF9E3"/>
    <w:rsid w:val="4F7D3FF6"/>
    <w:rsid w:val="4F7F1BD9"/>
    <w:rsid w:val="4F7F459C"/>
    <w:rsid w:val="4F805EE0"/>
    <w:rsid w:val="4F8093C8"/>
    <w:rsid w:val="4F8538A6"/>
    <w:rsid w:val="4F858975"/>
    <w:rsid w:val="4F860166"/>
    <w:rsid w:val="4F861FD8"/>
    <w:rsid w:val="4F866B64"/>
    <w:rsid w:val="4F8685B8"/>
    <w:rsid w:val="4F86E4D3"/>
    <w:rsid w:val="4F878EB4"/>
    <w:rsid w:val="4F882320"/>
    <w:rsid w:val="4F88262C"/>
    <w:rsid w:val="4F8864C6"/>
    <w:rsid w:val="4F890D1B"/>
    <w:rsid w:val="4F89A3CA"/>
    <w:rsid w:val="4F89F355"/>
    <w:rsid w:val="4F8A3754"/>
    <w:rsid w:val="4F8AB522"/>
    <w:rsid w:val="4F8B6749"/>
    <w:rsid w:val="4F8C449C"/>
    <w:rsid w:val="4F8CC120"/>
    <w:rsid w:val="4F8D00C7"/>
    <w:rsid w:val="4F8F756E"/>
    <w:rsid w:val="4F8FB83E"/>
    <w:rsid w:val="4F8FDB5F"/>
    <w:rsid w:val="4F906C87"/>
    <w:rsid w:val="4F924AD0"/>
    <w:rsid w:val="4F928166"/>
    <w:rsid w:val="4F92BEF0"/>
    <w:rsid w:val="4F930898"/>
    <w:rsid w:val="4F933060"/>
    <w:rsid w:val="4F937896"/>
    <w:rsid w:val="4F93A5E7"/>
    <w:rsid w:val="4F9410CB"/>
    <w:rsid w:val="4F947AF8"/>
    <w:rsid w:val="4F95294F"/>
    <w:rsid w:val="4F95CFB1"/>
    <w:rsid w:val="4F95E96B"/>
    <w:rsid w:val="4F965B32"/>
    <w:rsid w:val="4F965E86"/>
    <w:rsid w:val="4F970E83"/>
    <w:rsid w:val="4F988F49"/>
    <w:rsid w:val="4F99EA43"/>
    <w:rsid w:val="4F9A4ABD"/>
    <w:rsid w:val="4F9A54CF"/>
    <w:rsid w:val="4F9CCF93"/>
    <w:rsid w:val="4F9D0826"/>
    <w:rsid w:val="4FA06575"/>
    <w:rsid w:val="4FA0A47B"/>
    <w:rsid w:val="4FA1A96F"/>
    <w:rsid w:val="4FA2B191"/>
    <w:rsid w:val="4FA453FF"/>
    <w:rsid w:val="4FA5D773"/>
    <w:rsid w:val="4FA7A104"/>
    <w:rsid w:val="4FA8DB10"/>
    <w:rsid w:val="4FAB19BC"/>
    <w:rsid w:val="4FAB3220"/>
    <w:rsid w:val="4FABA0CB"/>
    <w:rsid w:val="4FABFE24"/>
    <w:rsid w:val="4FAC07D5"/>
    <w:rsid w:val="4FAC0CCF"/>
    <w:rsid w:val="4FAC12DE"/>
    <w:rsid w:val="4FACEF35"/>
    <w:rsid w:val="4FAD017B"/>
    <w:rsid w:val="4FAD7210"/>
    <w:rsid w:val="4FAD917A"/>
    <w:rsid w:val="4FAF1D0D"/>
    <w:rsid w:val="4FAF8F81"/>
    <w:rsid w:val="4FB10410"/>
    <w:rsid w:val="4FB2B3B4"/>
    <w:rsid w:val="4FB2DFF5"/>
    <w:rsid w:val="4FB2E31B"/>
    <w:rsid w:val="4FB33254"/>
    <w:rsid w:val="4FB39BD9"/>
    <w:rsid w:val="4FB3A45A"/>
    <w:rsid w:val="4FB3A49E"/>
    <w:rsid w:val="4FB3C9B9"/>
    <w:rsid w:val="4FB4A6EA"/>
    <w:rsid w:val="4FB6C69E"/>
    <w:rsid w:val="4FB90B47"/>
    <w:rsid w:val="4FB915AE"/>
    <w:rsid w:val="4FB93422"/>
    <w:rsid w:val="4FBAB32E"/>
    <w:rsid w:val="4FBC02F7"/>
    <w:rsid w:val="4FBCB1A2"/>
    <w:rsid w:val="4FBD4CDC"/>
    <w:rsid w:val="4FBEE830"/>
    <w:rsid w:val="4FBF83E6"/>
    <w:rsid w:val="4FBF9EB0"/>
    <w:rsid w:val="4FC079FA"/>
    <w:rsid w:val="4FC0D269"/>
    <w:rsid w:val="4FC27CA0"/>
    <w:rsid w:val="4FC29DD1"/>
    <w:rsid w:val="4FC2FB04"/>
    <w:rsid w:val="4FC45253"/>
    <w:rsid w:val="4FC54DCA"/>
    <w:rsid w:val="4FC62AB0"/>
    <w:rsid w:val="4FC64693"/>
    <w:rsid w:val="4FC6C2B1"/>
    <w:rsid w:val="4FC6EC2E"/>
    <w:rsid w:val="4FC6EF9D"/>
    <w:rsid w:val="4FC79817"/>
    <w:rsid w:val="4FC964DB"/>
    <w:rsid w:val="4FC9CA53"/>
    <w:rsid w:val="4FCABE77"/>
    <w:rsid w:val="4FCB6BBC"/>
    <w:rsid w:val="4FCC04A3"/>
    <w:rsid w:val="4FCC3A86"/>
    <w:rsid w:val="4FCC91E1"/>
    <w:rsid w:val="4FCCE3D1"/>
    <w:rsid w:val="4FCD6185"/>
    <w:rsid w:val="4FCE77A9"/>
    <w:rsid w:val="4FCFC36C"/>
    <w:rsid w:val="4FCFD449"/>
    <w:rsid w:val="4FCFE498"/>
    <w:rsid w:val="4FD01593"/>
    <w:rsid w:val="4FD141DC"/>
    <w:rsid w:val="4FD16D83"/>
    <w:rsid w:val="4FD1F6E7"/>
    <w:rsid w:val="4FD263B3"/>
    <w:rsid w:val="4FD31DB7"/>
    <w:rsid w:val="4FD3967B"/>
    <w:rsid w:val="4FD5F3D0"/>
    <w:rsid w:val="4FD77AF5"/>
    <w:rsid w:val="4FD7B82E"/>
    <w:rsid w:val="4FD7FAAC"/>
    <w:rsid w:val="4FD82E0C"/>
    <w:rsid w:val="4FD865D2"/>
    <w:rsid w:val="4FD8EE34"/>
    <w:rsid w:val="4FD9184E"/>
    <w:rsid w:val="4FD94133"/>
    <w:rsid w:val="4FD9EBEE"/>
    <w:rsid w:val="4FDBEEAE"/>
    <w:rsid w:val="4FDBFB07"/>
    <w:rsid w:val="4FDC1294"/>
    <w:rsid w:val="4FDC1B0A"/>
    <w:rsid w:val="4FDD462C"/>
    <w:rsid w:val="4FDD86FA"/>
    <w:rsid w:val="4FDE576C"/>
    <w:rsid w:val="4FDE8937"/>
    <w:rsid w:val="4FDF200C"/>
    <w:rsid w:val="4FE03749"/>
    <w:rsid w:val="4FE15462"/>
    <w:rsid w:val="4FE22E18"/>
    <w:rsid w:val="4FE2F289"/>
    <w:rsid w:val="4FE353BC"/>
    <w:rsid w:val="4FE437C8"/>
    <w:rsid w:val="4FE46FDA"/>
    <w:rsid w:val="4FE4BE8E"/>
    <w:rsid w:val="4FE5458D"/>
    <w:rsid w:val="4FE5D301"/>
    <w:rsid w:val="4FE6AAC1"/>
    <w:rsid w:val="4FE72563"/>
    <w:rsid w:val="4FE74CC6"/>
    <w:rsid w:val="4FE7895B"/>
    <w:rsid w:val="4FE7EE19"/>
    <w:rsid w:val="4FE843FE"/>
    <w:rsid w:val="4FE91865"/>
    <w:rsid w:val="4FE9828D"/>
    <w:rsid w:val="4FE9F8A3"/>
    <w:rsid w:val="4FEA54D0"/>
    <w:rsid w:val="4FEA6CDE"/>
    <w:rsid w:val="4FEA75BE"/>
    <w:rsid w:val="4FEADB22"/>
    <w:rsid w:val="4FEC5A0E"/>
    <w:rsid w:val="4FEC74D5"/>
    <w:rsid w:val="4FED0FF0"/>
    <w:rsid w:val="4FEEBCDA"/>
    <w:rsid w:val="4FEF4EA6"/>
    <w:rsid w:val="4FEF6BAE"/>
    <w:rsid w:val="4FF13C0A"/>
    <w:rsid w:val="4FF15ACB"/>
    <w:rsid w:val="4FF19939"/>
    <w:rsid w:val="4FF1C052"/>
    <w:rsid w:val="4FF219DC"/>
    <w:rsid w:val="4FF34BD4"/>
    <w:rsid w:val="4FF3A110"/>
    <w:rsid w:val="4FF42197"/>
    <w:rsid w:val="4FF4C50F"/>
    <w:rsid w:val="4FF53146"/>
    <w:rsid w:val="4FF79B12"/>
    <w:rsid w:val="4FF7FB08"/>
    <w:rsid w:val="4FF9D55F"/>
    <w:rsid w:val="4FFA3B19"/>
    <w:rsid w:val="4FFC0BFA"/>
    <w:rsid w:val="4FFC2B64"/>
    <w:rsid w:val="4FFC51D2"/>
    <w:rsid w:val="4FFD6E44"/>
    <w:rsid w:val="4FFE8471"/>
    <w:rsid w:val="4FFE91C1"/>
    <w:rsid w:val="4FFF2637"/>
    <w:rsid w:val="500088F2"/>
    <w:rsid w:val="5000DFB4"/>
    <w:rsid w:val="5001B0CC"/>
    <w:rsid w:val="500259F6"/>
    <w:rsid w:val="5002A5A4"/>
    <w:rsid w:val="50030B9B"/>
    <w:rsid w:val="5003401C"/>
    <w:rsid w:val="500402B6"/>
    <w:rsid w:val="50057044"/>
    <w:rsid w:val="5005D8F3"/>
    <w:rsid w:val="5005DFAA"/>
    <w:rsid w:val="5005F5F7"/>
    <w:rsid w:val="50060148"/>
    <w:rsid w:val="50066AB9"/>
    <w:rsid w:val="5006D832"/>
    <w:rsid w:val="500710A5"/>
    <w:rsid w:val="5007D848"/>
    <w:rsid w:val="50080522"/>
    <w:rsid w:val="500835FC"/>
    <w:rsid w:val="5009A35F"/>
    <w:rsid w:val="5009D447"/>
    <w:rsid w:val="500A095C"/>
    <w:rsid w:val="500BBB5E"/>
    <w:rsid w:val="500C2AD4"/>
    <w:rsid w:val="500C8BD8"/>
    <w:rsid w:val="500D5492"/>
    <w:rsid w:val="500DF0AB"/>
    <w:rsid w:val="500E220F"/>
    <w:rsid w:val="500F0416"/>
    <w:rsid w:val="500F41EF"/>
    <w:rsid w:val="500FA154"/>
    <w:rsid w:val="500FB88C"/>
    <w:rsid w:val="5010B138"/>
    <w:rsid w:val="5010C033"/>
    <w:rsid w:val="5010CC79"/>
    <w:rsid w:val="5010DAE0"/>
    <w:rsid w:val="5010E702"/>
    <w:rsid w:val="5011040D"/>
    <w:rsid w:val="50123BAF"/>
    <w:rsid w:val="501288FD"/>
    <w:rsid w:val="501299E7"/>
    <w:rsid w:val="501464F1"/>
    <w:rsid w:val="50150466"/>
    <w:rsid w:val="5015FA93"/>
    <w:rsid w:val="5016BED6"/>
    <w:rsid w:val="50178569"/>
    <w:rsid w:val="5017AF4C"/>
    <w:rsid w:val="501888F9"/>
    <w:rsid w:val="5018BCBF"/>
    <w:rsid w:val="5018DC2E"/>
    <w:rsid w:val="501950D9"/>
    <w:rsid w:val="5019C649"/>
    <w:rsid w:val="501D1BEE"/>
    <w:rsid w:val="501D8F61"/>
    <w:rsid w:val="501F98A4"/>
    <w:rsid w:val="50202F6D"/>
    <w:rsid w:val="5021E6DC"/>
    <w:rsid w:val="5023B7E4"/>
    <w:rsid w:val="5023FC21"/>
    <w:rsid w:val="502448FB"/>
    <w:rsid w:val="5024EF0D"/>
    <w:rsid w:val="50261F57"/>
    <w:rsid w:val="50264D6E"/>
    <w:rsid w:val="5026CF52"/>
    <w:rsid w:val="5026FDCD"/>
    <w:rsid w:val="50270084"/>
    <w:rsid w:val="50294D25"/>
    <w:rsid w:val="50297B16"/>
    <w:rsid w:val="502AAD4C"/>
    <w:rsid w:val="502C5268"/>
    <w:rsid w:val="502CCE86"/>
    <w:rsid w:val="502D5EAE"/>
    <w:rsid w:val="502E5C8C"/>
    <w:rsid w:val="502F04DF"/>
    <w:rsid w:val="503023E4"/>
    <w:rsid w:val="50302F29"/>
    <w:rsid w:val="50306C0F"/>
    <w:rsid w:val="5030F583"/>
    <w:rsid w:val="5031B651"/>
    <w:rsid w:val="5032295A"/>
    <w:rsid w:val="50342255"/>
    <w:rsid w:val="50342794"/>
    <w:rsid w:val="5034DA9D"/>
    <w:rsid w:val="50359D92"/>
    <w:rsid w:val="5035D8CC"/>
    <w:rsid w:val="5036175E"/>
    <w:rsid w:val="50366E41"/>
    <w:rsid w:val="50367B11"/>
    <w:rsid w:val="50370435"/>
    <w:rsid w:val="5037100A"/>
    <w:rsid w:val="50377B4E"/>
    <w:rsid w:val="5038603E"/>
    <w:rsid w:val="503865F5"/>
    <w:rsid w:val="50388788"/>
    <w:rsid w:val="5038FA47"/>
    <w:rsid w:val="5039D63A"/>
    <w:rsid w:val="5039E20C"/>
    <w:rsid w:val="5039E2CF"/>
    <w:rsid w:val="503A0F4F"/>
    <w:rsid w:val="503C2DF1"/>
    <w:rsid w:val="503D594F"/>
    <w:rsid w:val="503D8E1C"/>
    <w:rsid w:val="503DA2B2"/>
    <w:rsid w:val="503EBD72"/>
    <w:rsid w:val="503ED224"/>
    <w:rsid w:val="503F72B5"/>
    <w:rsid w:val="503FD809"/>
    <w:rsid w:val="503FDB24"/>
    <w:rsid w:val="50400680"/>
    <w:rsid w:val="504070F1"/>
    <w:rsid w:val="5040AD99"/>
    <w:rsid w:val="5040CBA5"/>
    <w:rsid w:val="5042888B"/>
    <w:rsid w:val="5042C6AC"/>
    <w:rsid w:val="50431E1E"/>
    <w:rsid w:val="5043397F"/>
    <w:rsid w:val="5043DEFC"/>
    <w:rsid w:val="5043F05E"/>
    <w:rsid w:val="5043F2B0"/>
    <w:rsid w:val="50448922"/>
    <w:rsid w:val="50451631"/>
    <w:rsid w:val="5046309E"/>
    <w:rsid w:val="5046B7A1"/>
    <w:rsid w:val="5046F0D7"/>
    <w:rsid w:val="504742E6"/>
    <w:rsid w:val="50493E45"/>
    <w:rsid w:val="50494186"/>
    <w:rsid w:val="5049A1DE"/>
    <w:rsid w:val="504A3D2E"/>
    <w:rsid w:val="504B5D65"/>
    <w:rsid w:val="504B673B"/>
    <w:rsid w:val="504BFE60"/>
    <w:rsid w:val="504C8FCD"/>
    <w:rsid w:val="504CEB39"/>
    <w:rsid w:val="504D7CC0"/>
    <w:rsid w:val="504DA3C9"/>
    <w:rsid w:val="504F1F5E"/>
    <w:rsid w:val="504F3642"/>
    <w:rsid w:val="504FB35B"/>
    <w:rsid w:val="505065D5"/>
    <w:rsid w:val="50508673"/>
    <w:rsid w:val="505090C3"/>
    <w:rsid w:val="505102A2"/>
    <w:rsid w:val="505226A5"/>
    <w:rsid w:val="5052381F"/>
    <w:rsid w:val="50524FAE"/>
    <w:rsid w:val="5052E828"/>
    <w:rsid w:val="50540FCB"/>
    <w:rsid w:val="50543121"/>
    <w:rsid w:val="5055CDAE"/>
    <w:rsid w:val="5055F608"/>
    <w:rsid w:val="5055F7D4"/>
    <w:rsid w:val="50560148"/>
    <w:rsid w:val="5056C961"/>
    <w:rsid w:val="5057AA94"/>
    <w:rsid w:val="5057E5B9"/>
    <w:rsid w:val="5057FC8C"/>
    <w:rsid w:val="5058745E"/>
    <w:rsid w:val="50587C04"/>
    <w:rsid w:val="5058D4B8"/>
    <w:rsid w:val="50591205"/>
    <w:rsid w:val="505920F9"/>
    <w:rsid w:val="505CCFDE"/>
    <w:rsid w:val="505CD496"/>
    <w:rsid w:val="505E1063"/>
    <w:rsid w:val="505F92B8"/>
    <w:rsid w:val="5062366A"/>
    <w:rsid w:val="50627F61"/>
    <w:rsid w:val="5062FD3B"/>
    <w:rsid w:val="50638C21"/>
    <w:rsid w:val="506429DE"/>
    <w:rsid w:val="5065C3AA"/>
    <w:rsid w:val="5065C5A2"/>
    <w:rsid w:val="5065F861"/>
    <w:rsid w:val="5066B6EC"/>
    <w:rsid w:val="5066BDBA"/>
    <w:rsid w:val="5066D068"/>
    <w:rsid w:val="5067FF90"/>
    <w:rsid w:val="50681F16"/>
    <w:rsid w:val="50686521"/>
    <w:rsid w:val="5068F82C"/>
    <w:rsid w:val="5069434A"/>
    <w:rsid w:val="506B3BE4"/>
    <w:rsid w:val="506C50CD"/>
    <w:rsid w:val="506D161B"/>
    <w:rsid w:val="506DBAFC"/>
    <w:rsid w:val="506DBF0C"/>
    <w:rsid w:val="506DFC7E"/>
    <w:rsid w:val="506E41F7"/>
    <w:rsid w:val="506FBC78"/>
    <w:rsid w:val="50709C30"/>
    <w:rsid w:val="50716B33"/>
    <w:rsid w:val="5071C73C"/>
    <w:rsid w:val="5072D0C6"/>
    <w:rsid w:val="50731606"/>
    <w:rsid w:val="5073C7D5"/>
    <w:rsid w:val="5073D733"/>
    <w:rsid w:val="50747E11"/>
    <w:rsid w:val="5074849E"/>
    <w:rsid w:val="5075A707"/>
    <w:rsid w:val="50769653"/>
    <w:rsid w:val="5076CCAB"/>
    <w:rsid w:val="50772AC6"/>
    <w:rsid w:val="5077927B"/>
    <w:rsid w:val="50781818"/>
    <w:rsid w:val="5079E0E7"/>
    <w:rsid w:val="507A01A6"/>
    <w:rsid w:val="507A2024"/>
    <w:rsid w:val="507AAF8A"/>
    <w:rsid w:val="507C3ABE"/>
    <w:rsid w:val="507D3F3B"/>
    <w:rsid w:val="507E7D7F"/>
    <w:rsid w:val="507EA74F"/>
    <w:rsid w:val="507F4FB4"/>
    <w:rsid w:val="507FA14D"/>
    <w:rsid w:val="507FDAC9"/>
    <w:rsid w:val="507FE17E"/>
    <w:rsid w:val="50824053"/>
    <w:rsid w:val="508258B8"/>
    <w:rsid w:val="5083B98D"/>
    <w:rsid w:val="5083F47B"/>
    <w:rsid w:val="5085563C"/>
    <w:rsid w:val="5085902B"/>
    <w:rsid w:val="5085A5E1"/>
    <w:rsid w:val="5085B336"/>
    <w:rsid w:val="5085FE03"/>
    <w:rsid w:val="50867906"/>
    <w:rsid w:val="50880973"/>
    <w:rsid w:val="50881EA0"/>
    <w:rsid w:val="50889339"/>
    <w:rsid w:val="5088A2A7"/>
    <w:rsid w:val="5088F505"/>
    <w:rsid w:val="50893F52"/>
    <w:rsid w:val="508C92D3"/>
    <w:rsid w:val="508D38CF"/>
    <w:rsid w:val="508DA652"/>
    <w:rsid w:val="508DA741"/>
    <w:rsid w:val="508E3E44"/>
    <w:rsid w:val="508EA828"/>
    <w:rsid w:val="508FB9A2"/>
    <w:rsid w:val="509082FC"/>
    <w:rsid w:val="5090CE53"/>
    <w:rsid w:val="5091D422"/>
    <w:rsid w:val="5092E1D0"/>
    <w:rsid w:val="50930C59"/>
    <w:rsid w:val="50933EDF"/>
    <w:rsid w:val="509420EE"/>
    <w:rsid w:val="50946713"/>
    <w:rsid w:val="5094C594"/>
    <w:rsid w:val="50955A75"/>
    <w:rsid w:val="50970B2B"/>
    <w:rsid w:val="50971844"/>
    <w:rsid w:val="5099955F"/>
    <w:rsid w:val="50999E8F"/>
    <w:rsid w:val="509A80BB"/>
    <w:rsid w:val="509AFFBA"/>
    <w:rsid w:val="509B39FB"/>
    <w:rsid w:val="509C3648"/>
    <w:rsid w:val="509C415A"/>
    <w:rsid w:val="509D7771"/>
    <w:rsid w:val="509E1DC4"/>
    <w:rsid w:val="509F6975"/>
    <w:rsid w:val="50A158C6"/>
    <w:rsid w:val="50A2C6EB"/>
    <w:rsid w:val="50A2E9E8"/>
    <w:rsid w:val="50A3F9C3"/>
    <w:rsid w:val="50A41A12"/>
    <w:rsid w:val="50A43C9A"/>
    <w:rsid w:val="50A4C6AB"/>
    <w:rsid w:val="50A4E7D4"/>
    <w:rsid w:val="50A59647"/>
    <w:rsid w:val="50A5B3B9"/>
    <w:rsid w:val="50A5B578"/>
    <w:rsid w:val="50A5E472"/>
    <w:rsid w:val="50A6C5B0"/>
    <w:rsid w:val="50A8DDD4"/>
    <w:rsid w:val="50A95A3F"/>
    <w:rsid w:val="50A95DDF"/>
    <w:rsid w:val="50A9E8A5"/>
    <w:rsid w:val="50AB6BBF"/>
    <w:rsid w:val="50AB7D93"/>
    <w:rsid w:val="50ACC6E4"/>
    <w:rsid w:val="50AD4407"/>
    <w:rsid w:val="50ADC420"/>
    <w:rsid w:val="50AE49E8"/>
    <w:rsid w:val="50B08D80"/>
    <w:rsid w:val="50B0EA33"/>
    <w:rsid w:val="50B189F9"/>
    <w:rsid w:val="50B2BF0E"/>
    <w:rsid w:val="50B376AC"/>
    <w:rsid w:val="50B40AA0"/>
    <w:rsid w:val="50B51689"/>
    <w:rsid w:val="50B647C9"/>
    <w:rsid w:val="50B67607"/>
    <w:rsid w:val="50B6849E"/>
    <w:rsid w:val="50B6FDC7"/>
    <w:rsid w:val="50B95E09"/>
    <w:rsid w:val="50BA3A65"/>
    <w:rsid w:val="50BB0918"/>
    <w:rsid w:val="50BBBCAF"/>
    <w:rsid w:val="50BBFE59"/>
    <w:rsid w:val="50BC09F8"/>
    <w:rsid w:val="50BC1701"/>
    <w:rsid w:val="50BF1EAD"/>
    <w:rsid w:val="50BF7634"/>
    <w:rsid w:val="50BFE777"/>
    <w:rsid w:val="50C05362"/>
    <w:rsid w:val="50C05C92"/>
    <w:rsid w:val="50C1F9FD"/>
    <w:rsid w:val="50C222C2"/>
    <w:rsid w:val="50C24ABC"/>
    <w:rsid w:val="50C363F4"/>
    <w:rsid w:val="50C4127B"/>
    <w:rsid w:val="50C45567"/>
    <w:rsid w:val="50C49D65"/>
    <w:rsid w:val="50C4DCA3"/>
    <w:rsid w:val="50C5456E"/>
    <w:rsid w:val="50C54CB1"/>
    <w:rsid w:val="50C620A9"/>
    <w:rsid w:val="50C622DF"/>
    <w:rsid w:val="50C731D5"/>
    <w:rsid w:val="50C84EA4"/>
    <w:rsid w:val="50C8AD8A"/>
    <w:rsid w:val="50C9DCED"/>
    <w:rsid w:val="50CBC548"/>
    <w:rsid w:val="50CC17B1"/>
    <w:rsid w:val="50CD1C23"/>
    <w:rsid w:val="50CE84D2"/>
    <w:rsid w:val="50CF48E4"/>
    <w:rsid w:val="50CF557A"/>
    <w:rsid w:val="50CF9142"/>
    <w:rsid w:val="50D09C6E"/>
    <w:rsid w:val="50D1135A"/>
    <w:rsid w:val="50D14F4D"/>
    <w:rsid w:val="50D2F93A"/>
    <w:rsid w:val="50D397EF"/>
    <w:rsid w:val="50D3D30C"/>
    <w:rsid w:val="50D3FDE9"/>
    <w:rsid w:val="50D42A53"/>
    <w:rsid w:val="50D503DF"/>
    <w:rsid w:val="50D53203"/>
    <w:rsid w:val="50D5970A"/>
    <w:rsid w:val="50D6021E"/>
    <w:rsid w:val="50D6371B"/>
    <w:rsid w:val="50D697F2"/>
    <w:rsid w:val="50D7818C"/>
    <w:rsid w:val="50D79C85"/>
    <w:rsid w:val="50D8171E"/>
    <w:rsid w:val="50D81CDC"/>
    <w:rsid w:val="50DA7CFA"/>
    <w:rsid w:val="50DA9D3C"/>
    <w:rsid w:val="50DB0CF4"/>
    <w:rsid w:val="50DB892E"/>
    <w:rsid w:val="50DCBC3C"/>
    <w:rsid w:val="50DE0571"/>
    <w:rsid w:val="50DEB3B4"/>
    <w:rsid w:val="50DEDB2C"/>
    <w:rsid w:val="50DF0FD6"/>
    <w:rsid w:val="50DFA7C8"/>
    <w:rsid w:val="50DFE481"/>
    <w:rsid w:val="50E12005"/>
    <w:rsid w:val="50E1F0C5"/>
    <w:rsid w:val="50E1FAC8"/>
    <w:rsid w:val="50E23348"/>
    <w:rsid w:val="50E27051"/>
    <w:rsid w:val="50E298B6"/>
    <w:rsid w:val="50E2C62A"/>
    <w:rsid w:val="50E4E024"/>
    <w:rsid w:val="50E54D5E"/>
    <w:rsid w:val="50E57D6D"/>
    <w:rsid w:val="50E62317"/>
    <w:rsid w:val="50E7018E"/>
    <w:rsid w:val="50E7F15D"/>
    <w:rsid w:val="50E8586A"/>
    <w:rsid w:val="50E93E89"/>
    <w:rsid w:val="50E94B2C"/>
    <w:rsid w:val="50E9626B"/>
    <w:rsid w:val="50E9A5F3"/>
    <w:rsid w:val="50E9CEE1"/>
    <w:rsid w:val="50EB2671"/>
    <w:rsid w:val="50EB5002"/>
    <w:rsid w:val="50ED09D4"/>
    <w:rsid w:val="50ED67DF"/>
    <w:rsid w:val="50ED6DF9"/>
    <w:rsid w:val="50EDBC0F"/>
    <w:rsid w:val="50EDCCDC"/>
    <w:rsid w:val="50EDD324"/>
    <w:rsid w:val="50EF3EB4"/>
    <w:rsid w:val="50EF5D50"/>
    <w:rsid w:val="50F1AFB8"/>
    <w:rsid w:val="50F1E01A"/>
    <w:rsid w:val="50F239E9"/>
    <w:rsid w:val="50F2D55C"/>
    <w:rsid w:val="50F2EDA1"/>
    <w:rsid w:val="50F31A2B"/>
    <w:rsid w:val="50F35FA6"/>
    <w:rsid w:val="50F50007"/>
    <w:rsid w:val="50F569A8"/>
    <w:rsid w:val="50F61001"/>
    <w:rsid w:val="50F61E76"/>
    <w:rsid w:val="50F66774"/>
    <w:rsid w:val="50F6F437"/>
    <w:rsid w:val="50F6F86F"/>
    <w:rsid w:val="50F742E4"/>
    <w:rsid w:val="50F8B3A9"/>
    <w:rsid w:val="50FA25F9"/>
    <w:rsid w:val="50FB218C"/>
    <w:rsid w:val="50FD99D2"/>
    <w:rsid w:val="50FDA631"/>
    <w:rsid w:val="50FDBB07"/>
    <w:rsid w:val="50FE44E9"/>
    <w:rsid w:val="50FF0429"/>
    <w:rsid w:val="5100930B"/>
    <w:rsid w:val="51017EF1"/>
    <w:rsid w:val="51018639"/>
    <w:rsid w:val="51018B01"/>
    <w:rsid w:val="51021042"/>
    <w:rsid w:val="5103884C"/>
    <w:rsid w:val="51039F83"/>
    <w:rsid w:val="510463E8"/>
    <w:rsid w:val="5106507D"/>
    <w:rsid w:val="5106CF6C"/>
    <w:rsid w:val="51072BDB"/>
    <w:rsid w:val="51078F43"/>
    <w:rsid w:val="5107A6DA"/>
    <w:rsid w:val="5108BCF9"/>
    <w:rsid w:val="51098031"/>
    <w:rsid w:val="510B57F6"/>
    <w:rsid w:val="510B697A"/>
    <w:rsid w:val="510B8462"/>
    <w:rsid w:val="510C6A92"/>
    <w:rsid w:val="510C8AEF"/>
    <w:rsid w:val="510CA4F5"/>
    <w:rsid w:val="510D62F4"/>
    <w:rsid w:val="510D69D8"/>
    <w:rsid w:val="510DA30F"/>
    <w:rsid w:val="510DFD12"/>
    <w:rsid w:val="510F7D0B"/>
    <w:rsid w:val="510FE7CA"/>
    <w:rsid w:val="5110524A"/>
    <w:rsid w:val="511069F2"/>
    <w:rsid w:val="51110812"/>
    <w:rsid w:val="51120511"/>
    <w:rsid w:val="5113025B"/>
    <w:rsid w:val="511330B0"/>
    <w:rsid w:val="5113ABBC"/>
    <w:rsid w:val="51142AD3"/>
    <w:rsid w:val="5114ABE5"/>
    <w:rsid w:val="51156B90"/>
    <w:rsid w:val="51157F87"/>
    <w:rsid w:val="51159A8F"/>
    <w:rsid w:val="5115D6C6"/>
    <w:rsid w:val="51166046"/>
    <w:rsid w:val="511696A6"/>
    <w:rsid w:val="5117357B"/>
    <w:rsid w:val="51184838"/>
    <w:rsid w:val="5118D7CA"/>
    <w:rsid w:val="5119A769"/>
    <w:rsid w:val="511A5CD5"/>
    <w:rsid w:val="511A90A1"/>
    <w:rsid w:val="511A998C"/>
    <w:rsid w:val="511AA063"/>
    <w:rsid w:val="511AEA3F"/>
    <w:rsid w:val="511B13BD"/>
    <w:rsid w:val="511CCB96"/>
    <w:rsid w:val="511D1B2F"/>
    <w:rsid w:val="511D6CC8"/>
    <w:rsid w:val="511EA0EA"/>
    <w:rsid w:val="511F6308"/>
    <w:rsid w:val="511F900B"/>
    <w:rsid w:val="511FC121"/>
    <w:rsid w:val="511FF714"/>
    <w:rsid w:val="5120F638"/>
    <w:rsid w:val="5120FA06"/>
    <w:rsid w:val="51213604"/>
    <w:rsid w:val="51215964"/>
    <w:rsid w:val="5123FE6F"/>
    <w:rsid w:val="512417AB"/>
    <w:rsid w:val="5124211D"/>
    <w:rsid w:val="51249036"/>
    <w:rsid w:val="5126EEA7"/>
    <w:rsid w:val="51274141"/>
    <w:rsid w:val="51276C66"/>
    <w:rsid w:val="5127B5BC"/>
    <w:rsid w:val="51280916"/>
    <w:rsid w:val="51289118"/>
    <w:rsid w:val="51289F79"/>
    <w:rsid w:val="5128B922"/>
    <w:rsid w:val="51291FAA"/>
    <w:rsid w:val="512A9351"/>
    <w:rsid w:val="512AE6F2"/>
    <w:rsid w:val="512B87C0"/>
    <w:rsid w:val="512C10AE"/>
    <w:rsid w:val="512C9FA7"/>
    <w:rsid w:val="512CADFA"/>
    <w:rsid w:val="512D087C"/>
    <w:rsid w:val="512D856C"/>
    <w:rsid w:val="512E614E"/>
    <w:rsid w:val="512E6419"/>
    <w:rsid w:val="512F59BD"/>
    <w:rsid w:val="512F803E"/>
    <w:rsid w:val="512FE135"/>
    <w:rsid w:val="513051E1"/>
    <w:rsid w:val="513102E3"/>
    <w:rsid w:val="51311CA2"/>
    <w:rsid w:val="5131C3A2"/>
    <w:rsid w:val="513244C3"/>
    <w:rsid w:val="51329CD2"/>
    <w:rsid w:val="5132F590"/>
    <w:rsid w:val="513408A9"/>
    <w:rsid w:val="5135694F"/>
    <w:rsid w:val="51362B25"/>
    <w:rsid w:val="5137B04A"/>
    <w:rsid w:val="5139036E"/>
    <w:rsid w:val="513B7DB5"/>
    <w:rsid w:val="513C3C07"/>
    <w:rsid w:val="513D7D8E"/>
    <w:rsid w:val="513DA497"/>
    <w:rsid w:val="513E783D"/>
    <w:rsid w:val="513EAA45"/>
    <w:rsid w:val="513F2106"/>
    <w:rsid w:val="513FA040"/>
    <w:rsid w:val="513FAFDB"/>
    <w:rsid w:val="51403A31"/>
    <w:rsid w:val="5140A618"/>
    <w:rsid w:val="5141872F"/>
    <w:rsid w:val="5141FAEC"/>
    <w:rsid w:val="51428D46"/>
    <w:rsid w:val="5143366D"/>
    <w:rsid w:val="51434290"/>
    <w:rsid w:val="5143C1A5"/>
    <w:rsid w:val="5144363D"/>
    <w:rsid w:val="51443D10"/>
    <w:rsid w:val="51446DE7"/>
    <w:rsid w:val="514621D4"/>
    <w:rsid w:val="51464844"/>
    <w:rsid w:val="5146708D"/>
    <w:rsid w:val="5146A478"/>
    <w:rsid w:val="5146E586"/>
    <w:rsid w:val="5147F720"/>
    <w:rsid w:val="5148B01E"/>
    <w:rsid w:val="5148EEB7"/>
    <w:rsid w:val="5148F2C7"/>
    <w:rsid w:val="514998CC"/>
    <w:rsid w:val="5149B9CA"/>
    <w:rsid w:val="514AAF44"/>
    <w:rsid w:val="514B4194"/>
    <w:rsid w:val="514C10DF"/>
    <w:rsid w:val="514C78B1"/>
    <w:rsid w:val="514C79FC"/>
    <w:rsid w:val="514CC77D"/>
    <w:rsid w:val="514CF29D"/>
    <w:rsid w:val="514DEDA3"/>
    <w:rsid w:val="514E0ABB"/>
    <w:rsid w:val="514E47F6"/>
    <w:rsid w:val="51505C11"/>
    <w:rsid w:val="5150E083"/>
    <w:rsid w:val="5152E462"/>
    <w:rsid w:val="51534550"/>
    <w:rsid w:val="5155ACF3"/>
    <w:rsid w:val="5155BD2C"/>
    <w:rsid w:val="5155D831"/>
    <w:rsid w:val="51566AC2"/>
    <w:rsid w:val="5157C215"/>
    <w:rsid w:val="515881D2"/>
    <w:rsid w:val="51590504"/>
    <w:rsid w:val="51594B05"/>
    <w:rsid w:val="515A0257"/>
    <w:rsid w:val="515B0538"/>
    <w:rsid w:val="515BDFDA"/>
    <w:rsid w:val="515C9F66"/>
    <w:rsid w:val="515CD996"/>
    <w:rsid w:val="515CE4E9"/>
    <w:rsid w:val="515D334B"/>
    <w:rsid w:val="515D5A33"/>
    <w:rsid w:val="515EBE40"/>
    <w:rsid w:val="515EDC29"/>
    <w:rsid w:val="515F5DC1"/>
    <w:rsid w:val="515FB05E"/>
    <w:rsid w:val="5160D3D7"/>
    <w:rsid w:val="5160FFC8"/>
    <w:rsid w:val="5161C2AD"/>
    <w:rsid w:val="51626F4C"/>
    <w:rsid w:val="51626FF5"/>
    <w:rsid w:val="51644218"/>
    <w:rsid w:val="516472A3"/>
    <w:rsid w:val="51667C59"/>
    <w:rsid w:val="51674CB3"/>
    <w:rsid w:val="516838D2"/>
    <w:rsid w:val="51697DB3"/>
    <w:rsid w:val="516A8787"/>
    <w:rsid w:val="516B4F4D"/>
    <w:rsid w:val="516B6ADF"/>
    <w:rsid w:val="516C43CE"/>
    <w:rsid w:val="516C9680"/>
    <w:rsid w:val="516CF5E9"/>
    <w:rsid w:val="516E1C0A"/>
    <w:rsid w:val="516F3AF6"/>
    <w:rsid w:val="516FE13F"/>
    <w:rsid w:val="51700D7C"/>
    <w:rsid w:val="517179D8"/>
    <w:rsid w:val="51717D6C"/>
    <w:rsid w:val="5172DCE5"/>
    <w:rsid w:val="51733088"/>
    <w:rsid w:val="51739B97"/>
    <w:rsid w:val="5175054B"/>
    <w:rsid w:val="51763497"/>
    <w:rsid w:val="5177064D"/>
    <w:rsid w:val="5177478E"/>
    <w:rsid w:val="5177EB4A"/>
    <w:rsid w:val="51794E9D"/>
    <w:rsid w:val="5179ACE7"/>
    <w:rsid w:val="5179DA61"/>
    <w:rsid w:val="517B2E5A"/>
    <w:rsid w:val="517B61A2"/>
    <w:rsid w:val="517C5DA4"/>
    <w:rsid w:val="517CF3DE"/>
    <w:rsid w:val="517CF688"/>
    <w:rsid w:val="517D926D"/>
    <w:rsid w:val="517E2043"/>
    <w:rsid w:val="517E2EA6"/>
    <w:rsid w:val="517E986E"/>
    <w:rsid w:val="517EC445"/>
    <w:rsid w:val="517EDE59"/>
    <w:rsid w:val="517FA070"/>
    <w:rsid w:val="5180B991"/>
    <w:rsid w:val="5181A437"/>
    <w:rsid w:val="518236D4"/>
    <w:rsid w:val="51823800"/>
    <w:rsid w:val="51827946"/>
    <w:rsid w:val="51830E35"/>
    <w:rsid w:val="518357E1"/>
    <w:rsid w:val="51839245"/>
    <w:rsid w:val="5184FB2E"/>
    <w:rsid w:val="51855D04"/>
    <w:rsid w:val="518719F4"/>
    <w:rsid w:val="51884C05"/>
    <w:rsid w:val="51889B51"/>
    <w:rsid w:val="518987C7"/>
    <w:rsid w:val="518B3F39"/>
    <w:rsid w:val="518BEFE9"/>
    <w:rsid w:val="518CA1B5"/>
    <w:rsid w:val="518D1ACD"/>
    <w:rsid w:val="518D3ADE"/>
    <w:rsid w:val="518DF2B9"/>
    <w:rsid w:val="518EF653"/>
    <w:rsid w:val="518FC04C"/>
    <w:rsid w:val="5192748E"/>
    <w:rsid w:val="5192BB4E"/>
    <w:rsid w:val="5192EAEB"/>
    <w:rsid w:val="51931E84"/>
    <w:rsid w:val="519335A1"/>
    <w:rsid w:val="519383B9"/>
    <w:rsid w:val="51942A1E"/>
    <w:rsid w:val="51945F87"/>
    <w:rsid w:val="51948DE8"/>
    <w:rsid w:val="5194BBCE"/>
    <w:rsid w:val="5194E941"/>
    <w:rsid w:val="5195CB26"/>
    <w:rsid w:val="51964CA7"/>
    <w:rsid w:val="5196AA63"/>
    <w:rsid w:val="51982DDF"/>
    <w:rsid w:val="5198CF62"/>
    <w:rsid w:val="519A7F2D"/>
    <w:rsid w:val="519B356E"/>
    <w:rsid w:val="519B3D7C"/>
    <w:rsid w:val="519BB479"/>
    <w:rsid w:val="519BE185"/>
    <w:rsid w:val="519C5E0A"/>
    <w:rsid w:val="519CA9F2"/>
    <w:rsid w:val="519DAFCD"/>
    <w:rsid w:val="519E036F"/>
    <w:rsid w:val="51A09DD4"/>
    <w:rsid w:val="51A0F2C6"/>
    <w:rsid w:val="51A16E41"/>
    <w:rsid w:val="51A24ED7"/>
    <w:rsid w:val="51A2750E"/>
    <w:rsid w:val="51A3B06E"/>
    <w:rsid w:val="51A3B950"/>
    <w:rsid w:val="51A3F564"/>
    <w:rsid w:val="51A4016A"/>
    <w:rsid w:val="51A44577"/>
    <w:rsid w:val="51A49608"/>
    <w:rsid w:val="51A4A125"/>
    <w:rsid w:val="51A543F9"/>
    <w:rsid w:val="51A62EC6"/>
    <w:rsid w:val="51A6649B"/>
    <w:rsid w:val="51A77189"/>
    <w:rsid w:val="51A81DF8"/>
    <w:rsid w:val="51A9BAC3"/>
    <w:rsid w:val="51AB289D"/>
    <w:rsid w:val="51AB4411"/>
    <w:rsid w:val="51ABA61F"/>
    <w:rsid w:val="51ABB6FE"/>
    <w:rsid w:val="51ADFCF4"/>
    <w:rsid w:val="51AE50A1"/>
    <w:rsid w:val="51AF1036"/>
    <w:rsid w:val="51AF1BD0"/>
    <w:rsid w:val="51AF96C8"/>
    <w:rsid w:val="51AFA718"/>
    <w:rsid w:val="51AFA85C"/>
    <w:rsid w:val="51B04B38"/>
    <w:rsid w:val="51B110E1"/>
    <w:rsid w:val="51B13A0D"/>
    <w:rsid w:val="51B21638"/>
    <w:rsid w:val="51B2A9C2"/>
    <w:rsid w:val="51B2EFA0"/>
    <w:rsid w:val="51B305AD"/>
    <w:rsid w:val="51B35C5E"/>
    <w:rsid w:val="51B48486"/>
    <w:rsid w:val="51B4EA26"/>
    <w:rsid w:val="51B53193"/>
    <w:rsid w:val="51B5AE91"/>
    <w:rsid w:val="51B5B4E0"/>
    <w:rsid w:val="51B60337"/>
    <w:rsid w:val="51B6BA58"/>
    <w:rsid w:val="51B782B7"/>
    <w:rsid w:val="51B845F7"/>
    <w:rsid w:val="51B8CE1E"/>
    <w:rsid w:val="51B99B9F"/>
    <w:rsid w:val="51B9EE2E"/>
    <w:rsid w:val="51BAF139"/>
    <w:rsid w:val="51BBACC2"/>
    <w:rsid w:val="51BBAD07"/>
    <w:rsid w:val="51BC2756"/>
    <w:rsid w:val="51BC299E"/>
    <w:rsid w:val="51BC94B8"/>
    <w:rsid w:val="51BCB604"/>
    <w:rsid w:val="51BCBE15"/>
    <w:rsid w:val="51BDE12C"/>
    <w:rsid w:val="51BE9C64"/>
    <w:rsid w:val="51BEC6B6"/>
    <w:rsid w:val="51BF1CC6"/>
    <w:rsid w:val="51C06E9D"/>
    <w:rsid w:val="51C12EFF"/>
    <w:rsid w:val="51C1E393"/>
    <w:rsid w:val="51C25058"/>
    <w:rsid w:val="51C27718"/>
    <w:rsid w:val="51C27E57"/>
    <w:rsid w:val="51C28121"/>
    <w:rsid w:val="51C29343"/>
    <w:rsid w:val="51C54524"/>
    <w:rsid w:val="51C752C6"/>
    <w:rsid w:val="51C7B5DB"/>
    <w:rsid w:val="51C87733"/>
    <w:rsid w:val="51C96643"/>
    <w:rsid w:val="51C9FB6A"/>
    <w:rsid w:val="51CA3F17"/>
    <w:rsid w:val="51CA4CD7"/>
    <w:rsid w:val="51CAD2B0"/>
    <w:rsid w:val="51CADC00"/>
    <w:rsid w:val="51CAFB71"/>
    <w:rsid w:val="51CBC257"/>
    <w:rsid w:val="51CC0F9B"/>
    <w:rsid w:val="51CCCBC0"/>
    <w:rsid w:val="51CCDC4D"/>
    <w:rsid w:val="51CD58F2"/>
    <w:rsid w:val="51CDB11A"/>
    <w:rsid w:val="51CE4326"/>
    <w:rsid w:val="51CEF765"/>
    <w:rsid w:val="51CF186A"/>
    <w:rsid w:val="51CF5129"/>
    <w:rsid w:val="51CF6652"/>
    <w:rsid w:val="51D0178A"/>
    <w:rsid w:val="51D0648F"/>
    <w:rsid w:val="51D1216C"/>
    <w:rsid w:val="51D12CA2"/>
    <w:rsid w:val="51D1FC11"/>
    <w:rsid w:val="51D26319"/>
    <w:rsid w:val="51D400BD"/>
    <w:rsid w:val="51D50454"/>
    <w:rsid w:val="51D5FEA8"/>
    <w:rsid w:val="51D6BB16"/>
    <w:rsid w:val="51D766B3"/>
    <w:rsid w:val="51D8B49F"/>
    <w:rsid w:val="51D99341"/>
    <w:rsid w:val="51D9FDA2"/>
    <w:rsid w:val="51DB171D"/>
    <w:rsid w:val="51DBB666"/>
    <w:rsid w:val="51DBD6E1"/>
    <w:rsid w:val="51DBD6F5"/>
    <w:rsid w:val="51DDB127"/>
    <w:rsid w:val="51DFE726"/>
    <w:rsid w:val="51E0FD32"/>
    <w:rsid w:val="51E1D193"/>
    <w:rsid w:val="51E24173"/>
    <w:rsid w:val="51E245E8"/>
    <w:rsid w:val="51E28EB8"/>
    <w:rsid w:val="51E33813"/>
    <w:rsid w:val="51E3A638"/>
    <w:rsid w:val="51E4279F"/>
    <w:rsid w:val="51E50454"/>
    <w:rsid w:val="51E51CC2"/>
    <w:rsid w:val="51E5A6E7"/>
    <w:rsid w:val="51E659CC"/>
    <w:rsid w:val="51E7F15D"/>
    <w:rsid w:val="51E88555"/>
    <w:rsid w:val="51E9016E"/>
    <w:rsid w:val="51E93037"/>
    <w:rsid w:val="51E972FC"/>
    <w:rsid w:val="51EA0BDE"/>
    <w:rsid w:val="51EA3606"/>
    <w:rsid w:val="51EA6317"/>
    <w:rsid w:val="51EA7991"/>
    <w:rsid w:val="51EB37FB"/>
    <w:rsid w:val="51EB67D0"/>
    <w:rsid w:val="51EB96BE"/>
    <w:rsid w:val="51EBAA8B"/>
    <w:rsid w:val="51EBB61D"/>
    <w:rsid w:val="51EC23C8"/>
    <w:rsid w:val="51ECAB53"/>
    <w:rsid w:val="51ED52E2"/>
    <w:rsid w:val="51ED7830"/>
    <w:rsid w:val="51ED85FF"/>
    <w:rsid w:val="51EDFC67"/>
    <w:rsid w:val="51EE0031"/>
    <w:rsid w:val="51EE3385"/>
    <w:rsid w:val="51EF213F"/>
    <w:rsid w:val="51EFE39D"/>
    <w:rsid w:val="51F08DC2"/>
    <w:rsid w:val="51F0D14E"/>
    <w:rsid w:val="51F10319"/>
    <w:rsid w:val="51F1CD7F"/>
    <w:rsid w:val="51F1F33D"/>
    <w:rsid w:val="51F255CD"/>
    <w:rsid w:val="51F48E62"/>
    <w:rsid w:val="51F4B402"/>
    <w:rsid w:val="51F4CD04"/>
    <w:rsid w:val="51F5F568"/>
    <w:rsid w:val="51F61E5D"/>
    <w:rsid w:val="51F82B3E"/>
    <w:rsid w:val="51F8F999"/>
    <w:rsid w:val="51F904ED"/>
    <w:rsid w:val="51F94BCE"/>
    <w:rsid w:val="51F9BBAC"/>
    <w:rsid w:val="51F9F905"/>
    <w:rsid w:val="51FBED57"/>
    <w:rsid w:val="51FCCCE2"/>
    <w:rsid w:val="51FD6685"/>
    <w:rsid w:val="51FD7F62"/>
    <w:rsid w:val="51FDE8BB"/>
    <w:rsid w:val="51FE017B"/>
    <w:rsid w:val="51FE328A"/>
    <w:rsid w:val="51FE89A0"/>
    <w:rsid w:val="51FFD716"/>
    <w:rsid w:val="5200889A"/>
    <w:rsid w:val="52016E98"/>
    <w:rsid w:val="5201911F"/>
    <w:rsid w:val="5201E8A7"/>
    <w:rsid w:val="520286F0"/>
    <w:rsid w:val="5202B96E"/>
    <w:rsid w:val="52041C86"/>
    <w:rsid w:val="5205EE4F"/>
    <w:rsid w:val="5206BEAA"/>
    <w:rsid w:val="5206C3FC"/>
    <w:rsid w:val="52078C4B"/>
    <w:rsid w:val="52081F2E"/>
    <w:rsid w:val="520884CC"/>
    <w:rsid w:val="520A5D6E"/>
    <w:rsid w:val="520A94FC"/>
    <w:rsid w:val="520B0DA1"/>
    <w:rsid w:val="520B4D9B"/>
    <w:rsid w:val="520B61A8"/>
    <w:rsid w:val="520B8A50"/>
    <w:rsid w:val="520B8BFF"/>
    <w:rsid w:val="520BB6F8"/>
    <w:rsid w:val="520C7765"/>
    <w:rsid w:val="520C77DF"/>
    <w:rsid w:val="520CA394"/>
    <w:rsid w:val="520D5C6E"/>
    <w:rsid w:val="520DA81F"/>
    <w:rsid w:val="520DD2F6"/>
    <w:rsid w:val="520E572E"/>
    <w:rsid w:val="520E9F12"/>
    <w:rsid w:val="520F6B61"/>
    <w:rsid w:val="520F9FB0"/>
    <w:rsid w:val="5211175F"/>
    <w:rsid w:val="52111984"/>
    <w:rsid w:val="52119BD9"/>
    <w:rsid w:val="52120881"/>
    <w:rsid w:val="52125EDA"/>
    <w:rsid w:val="521281BA"/>
    <w:rsid w:val="5212CDBC"/>
    <w:rsid w:val="5213AF09"/>
    <w:rsid w:val="5214812C"/>
    <w:rsid w:val="52148C1A"/>
    <w:rsid w:val="52162BC8"/>
    <w:rsid w:val="52167B98"/>
    <w:rsid w:val="5217C8A6"/>
    <w:rsid w:val="521870F5"/>
    <w:rsid w:val="5218A739"/>
    <w:rsid w:val="52194418"/>
    <w:rsid w:val="52195E89"/>
    <w:rsid w:val="52196B78"/>
    <w:rsid w:val="521A670D"/>
    <w:rsid w:val="521A7911"/>
    <w:rsid w:val="521AB37B"/>
    <w:rsid w:val="521BA97E"/>
    <w:rsid w:val="521BF1A9"/>
    <w:rsid w:val="521CA3D9"/>
    <w:rsid w:val="521D2DBA"/>
    <w:rsid w:val="521D4C4D"/>
    <w:rsid w:val="521D7981"/>
    <w:rsid w:val="521D8C54"/>
    <w:rsid w:val="521D9650"/>
    <w:rsid w:val="521DB0B7"/>
    <w:rsid w:val="521DC0FE"/>
    <w:rsid w:val="521DD314"/>
    <w:rsid w:val="521DDE2D"/>
    <w:rsid w:val="521DEA9A"/>
    <w:rsid w:val="521E80F7"/>
    <w:rsid w:val="521ECC73"/>
    <w:rsid w:val="521F3C58"/>
    <w:rsid w:val="521FA20F"/>
    <w:rsid w:val="52202899"/>
    <w:rsid w:val="522063F4"/>
    <w:rsid w:val="5220A92E"/>
    <w:rsid w:val="5220BDA1"/>
    <w:rsid w:val="5221F029"/>
    <w:rsid w:val="52221DA3"/>
    <w:rsid w:val="5222A9A6"/>
    <w:rsid w:val="5222D4EF"/>
    <w:rsid w:val="52264C61"/>
    <w:rsid w:val="52297E54"/>
    <w:rsid w:val="5229B435"/>
    <w:rsid w:val="522A3B40"/>
    <w:rsid w:val="522A8F39"/>
    <w:rsid w:val="522A93FD"/>
    <w:rsid w:val="522B3AB4"/>
    <w:rsid w:val="522B79D4"/>
    <w:rsid w:val="522B7EC4"/>
    <w:rsid w:val="522CA840"/>
    <w:rsid w:val="522D197E"/>
    <w:rsid w:val="522E5E0C"/>
    <w:rsid w:val="522F9F78"/>
    <w:rsid w:val="52303705"/>
    <w:rsid w:val="5230AC0A"/>
    <w:rsid w:val="52323446"/>
    <w:rsid w:val="5232446F"/>
    <w:rsid w:val="52325827"/>
    <w:rsid w:val="5232B4EF"/>
    <w:rsid w:val="52331574"/>
    <w:rsid w:val="5235BF23"/>
    <w:rsid w:val="5235D0AA"/>
    <w:rsid w:val="5236778C"/>
    <w:rsid w:val="523783CB"/>
    <w:rsid w:val="5237C1D5"/>
    <w:rsid w:val="52380D9E"/>
    <w:rsid w:val="5239064F"/>
    <w:rsid w:val="523A8FFB"/>
    <w:rsid w:val="523ACA7E"/>
    <w:rsid w:val="523B62A7"/>
    <w:rsid w:val="523B855C"/>
    <w:rsid w:val="523C0DAD"/>
    <w:rsid w:val="523C6B85"/>
    <w:rsid w:val="523CE17E"/>
    <w:rsid w:val="523E9C61"/>
    <w:rsid w:val="523EAFE1"/>
    <w:rsid w:val="523ECF13"/>
    <w:rsid w:val="52418549"/>
    <w:rsid w:val="5241A159"/>
    <w:rsid w:val="5241CDFE"/>
    <w:rsid w:val="524282AA"/>
    <w:rsid w:val="52432264"/>
    <w:rsid w:val="524387CC"/>
    <w:rsid w:val="5243B12E"/>
    <w:rsid w:val="524460D9"/>
    <w:rsid w:val="52463AC9"/>
    <w:rsid w:val="5246B61A"/>
    <w:rsid w:val="52474186"/>
    <w:rsid w:val="524785C5"/>
    <w:rsid w:val="52481909"/>
    <w:rsid w:val="524871B8"/>
    <w:rsid w:val="5248EB74"/>
    <w:rsid w:val="52491486"/>
    <w:rsid w:val="52494FC4"/>
    <w:rsid w:val="524AC788"/>
    <w:rsid w:val="524B13C3"/>
    <w:rsid w:val="524B8C8C"/>
    <w:rsid w:val="524BB33F"/>
    <w:rsid w:val="524BC953"/>
    <w:rsid w:val="524BD159"/>
    <w:rsid w:val="524BE9B0"/>
    <w:rsid w:val="524C44E3"/>
    <w:rsid w:val="524CA1D2"/>
    <w:rsid w:val="524CF76C"/>
    <w:rsid w:val="524D44BA"/>
    <w:rsid w:val="52508DB7"/>
    <w:rsid w:val="52509115"/>
    <w:rsid w:val="5250C423"/>
    <w:rsid w:val="5250CE9A"/>
    <w:rsid w:val="525120A2"/>
    <w:rsid w:val="5251C20D"/>
    <w:rsid w:val="5252A162"/>
    <w:rsid w:val="525371C6"/>
    <w:rsid w:val="525434A1"/>
    <w:rsid w:val="5254D69B"/>
    <w:rsid w:val="52563B25"/>
    <w:rsid w:val="5256517B"/>
    <w:rsid w:val="5256A8A3"/>
    <w:rsid w:val="525767D7"/>
    <w:rsid w:val="5258ECCA"/>
    <w:rsid w:val="5259A59D"/>
    <w:rsid w:val="525B8430"/>
    <w:rsid w:val="525BB24E"/>
    <w:rsid w:val="525BD5EF"/>
    <w:rsid w:val="525C2BF7"/>
    <w:rsid w:val="525C5243"/>
    <w:rsid w:val="525CDC5D"/>
    <w:rsid w:val="525CE86A"/>
    <w:rsid w:val="525D17FD"/>
    <w:rsid w:val="525D7DFF"/>
    <w:rsid w:val="525DF4D2"/>
    <w:rsid w:val="525E3F25"/>
    <w:rsid w:val="525E89D2"/>
    <w:rsid w:val="525EA8AA"/>
    <w:rsid w:val="525EB3C8"/>
    <w:rsid w:val="525F05E3"/>
    <w:rsid w:val="525F46B9"/>
    <w:rsid w:val="52605533"/>
    <w:rsid w:val="5262833B"/>
    <w:rsid w:val="5262A636"/>
    <w:rsid w:val="5263900B"/>
    <w:rsid w:val="52644023"/>
    <w:rsid w:val="52678C69"/>
    <w:rsid w:val="526817FF"/>
    <w:rsid w:val="526AB0D0"/>
    <w:rsid w:val="526AB9C8"/>
    <w:rsid w:val="526AFCB4"/>
    <w:rsid w:val="526B7C29"/>
    <w:rsid w:val="526C70CA"/>
    <w:rsid w:val="526C97CE"/>
    <w:rsid w:val="526D8A98"/>
    <w:rsid w:val="5270423A"/>
    <w:rsid w:val="5270E3E2"/>
    <w:rsid w:val="5270F93A"/>
    <w:rsid w:val="52724A72"/>
    <w:rsid w:val="527288C6"/>
    <w:rsid w:val="52731A55"/>
    <w:rsid w:val="5274603E"/>
    <w:rsid w:val="52746F30"/>
    <w:rsid w:val="52747683"/>
    <w:rsid w:val="52752FD1"/>
    <w:rsid w:val="527539B4"/>
    <w:rsid w:val="52756F2A"/>
    <w:rsid w:val="527602B9"/>
    <w:rsid w:val="5276A1ED"/>
    <w:rsid w:val="527820AF"/>
    <w:rsid w:val="5278FF87"/>
    <w:rsid w:val="52792F27"/>
    <w:rsid w:val="527A32C4"/>
    <w:rsid w:val="527A3C37"/>
    <w:rsid w:val="527A4B6C"/>
    <w:rsid w:val="527ADE5D"/>
    <w:rsid w:val="527B722A"/>
    <w:rsid w:val="527BF8FD"/>
    <w:rsid w:val="527C456C"/>
    <w:rsid w:val="527C5838"/>
    <w:rsid w:val="527D1B0B"/>
    <w:rsid w:val="527E08B5"/>
    <w:rsid w:val="527EBE71"/>
    <w:rsid w:val="52808360"/>
    <w:rsid w:val="52811A6F"/>
    <w:rsid w:val="52839F7B"/>
    <w:rsid w:val="52847442"/>
    <w:rsid w:val="5284FEDF"/>
    <w:rsid w:val="52853EE0"/>
    <w:rsid w:val="5285C38C"/>
    <w:rsid w:val="5285F71F"/>
    <w:rsid w:val="52878A11"/>
    <w:rsid w:val="5287D087"/>
    <w:rsid w:val="52891208"/>
    <w:rsid w:val="5289D1D0"/>
    <w:rsid w:val="528A3172"/>
    <w:rsid w:val="528A3221"/>
    <w:rsid w:val="528B14BB"/>
    <w:rsid w:val="528BBEB8"/>
    <w:rsid w:val="528DCD49"/>
    <w:rsid w:val="528E6C42"/>
    <w:rsid w:val="528F1D02"/>
    <w:rsid w:val="528F7363"/>
    <w:rsid w:val="528FB65C"/>
    <w:rsid w:val="528FF0A9"/>
    <w:rsid w:val="529010F8"/>
    <w:rsid w:val="52905C5D"/>
    <w:rsid w:val="529091F3"/>
    <w:rsid w:val="52913945"/>
    <w:rsid w:val="5291622F"/>
    <w:rsid w:val="529166B2"/>
    <w:rsid w:val="5293E287"/>
    <w:rsid w:val="52973C05"/>
    <w:rsid w:val="52981AE3"/>
    <w:rsid w:val="529A08C0"/>
    <w:rsid w:val="529A0BCE"/>
    <w:rsid w:val="529C2C68"/>
    <w:rsid w:val="529D320D"/>
    <w:rsid w:val="529D43A5"/>
    <w:rsid w:val="529DCB6B"/>
    <w:rsid w:val="529E0BDC"/>
    <w:rsid w:val="529E59D0"/>
    <w:rsid w:val="529E7F18"/>
    <w:rsid w:val="529F724A"/>
    <w:rsid w:val="52A07814"/>
    <w:rsid w:val="52A089FB"/>
    <w:rsid w:val="52A18606"/>
    <w:rsid w:val="52A202B2"/>
    <w:rsid w:val="52A236E6"/>
    <w:rsid w:val="52A25784"/>
    <w:rsid w:val="52A298EF"/>
    <w:rsid w:val="52A31AD1"/>
    <w:rsid w:val="52A3217C"/>
    <w:rsid w:val="52A33607"/>
    <w:rsid w:val="52A38AA5"/>
    <w:rsid w:val="52A51A35"/>
    <w:rsid w:val="52A548EF"/>
    <w:rsid w:val="52A78580"/>
    <w:rsid w:val="52A792EF"/>
    <w:rsid w:val="52A79C1B"/>
    <w:rsid w:val="52A7AD1D"/>
    <w:rsid w:val="52A8DC3A"/>
    <w:rsid w:val="52A92F15"/>
    <w:rsid w:val="52A9C138"/>
    <w:rsid w:val="52A9DAC9"/>
    <w:rsid w:val="52AB3AFC"/>
    <w:rsid w:val="52ABF89E"/>
    <w:rsid w:val="52ABFBAE"/>
    <w:rsid w:val="52AC2DA5"/>
    <w:rsid w:val="52ACA97F"/>
    <w:rsid w:val="52AD1F36"/>
    <w:rsid w:val="52ADB6CB"/>
    <w:rsid w:val="52AE830E"/>
    <w:rsid w:val="52AF4D72"/>
    <w:rsid w:val="52AF8215"/>
    <w:rsid w:val="52AFD67A"/>
    <w:rsid w:val="52AFF7A3"/>
    <w:rsid w:val="52B03FCA"/>
    <w:rsid w:val="52B091BA"/>
    <w:rsid w:val="52B0BEBB"/>
    <w:rsid w:val="52B19EDF"/>
    <w:rsid w:val="52B1B5D1"/>
    <w:rsid w:val="52B26EC9"/>
    <w:rsid w:val="52B2F66C"/>
    <w:rsid w:val="52B36EBE"/>
    <w:rsid w:val="52B3AEBF"/>
    <w:rsid w:val="52B3CFF5"/>
    <w:rsid w:val="52B41269"/>
    <w:rsid w:val="52B5C3ED"/>
    <w:rsid w:val="52B6BAA0"/>
    <w:rsid w:val="52B6E554"/>
    <w:rsid w:val="52B86367"/>
    <w:rsid w:val="52B8D28E"/>
    <w:rsid w:val="52B8F0B1"/>
    <w:rsid w:val="52B9376B"/>
    <w:rsid w:val="52BA1D8B"/>
    <w:rsid w:val="52BC4F32"/>
    <w:rsid w:val="52BCBDE4"/>
    <w:rsid w:val="52BCE1E5"/>
    <w:rsid w:val="52BD7570"/>
    <w:rsid w:val="52BDD5A9"/>
    <w:rsid w:val="52BE5920"/>
    <w:rsid w:val="52BEB9FF"/>
    <w:rsid w:val="52BFDE36"/>
    <w:rsid w:val="52C00D55"/>
    <w:rsid w:val="52C21FEA"/>
    <w:rsid w:val="52C2531F"/>
    <w:rsid w:val="52C342A9"/>
    <w:rsid w:val="52C3D53E"/>
    <w:rsid w:val="52C4B53A"/>
    <w:rsid w:val="52C50E0D"/>
    <w:rsid w:val="52C513C6"/>
    <w:rsid w:val="52C54BE6"/>
    <w:rsid w:val="52C6549F"/>
    <w:rsid w:val="52C726BD"/>
    <w:rsid w:val="52C738E1"/>
    <w:rsid w:val="52C75900"/>
    <w:rsid w:val="52C7BA2D"/>
    <w:rsid w:val="52C81A6C"/>
    <w:rsid w:val="52C8304E"/>
    <w:rsid w:val="52C84275"/>
    <w:rsid w:val="52C8FA85"/>
    <w:rsid w:val="52C9EDD0"/>
    <w:rsid w:val="52CA1887"/>
    <w:rsid w:val="52CA6EE9"/>
    <w:rsid w:val="52CB2A1B"/>
    <w:rsid w:val="52CD04AA"/>
    <w:rsid w:val="52CD6556"/>
    <w:rsid w:val="52CD89E5"/>
    <w:rsid w:val="52CDF29C"/>
    <w:rsid w:val="52CE1FC2"/>
    <w:rsid w:val="52CF884D"/>
    <w:rsid w:val="52D0589E"/>
    <w:rsid w:val="52D0B32E"/>
    <w:rsid w:val="52D1E3A5"/>
    <w:rsid w:val="52D24129"/>
    <w:rsid w:val="52D2C28E"/>
    <w:rsid w:val="52D2DA3C"/>
    <w:rsid w:val="52D324F5"/>
    <w:rsid w:val="52D3D6B6"/>
    <w:rsid w:val="52D3EE87"/>
    <w:rsid w:val="52D3FE21"/>
    <w:rsid w:val="52D4CF90"/>
    <w:rsid w:val="52D67ABA"/>
    <w:rsid w:val="52D708BB"/>
    <w:rsid w:val="52D72969"/>
    <w:rsid w:val="52D74D86"/>
    <w:rsid w:val="52D7707A"/>
    <w:rsid w:val="52D87670"/>
    <w:rsid w:val="52D88BD9"/>
    <w:rsid w:val="52D90EBC"/>
    <w:rsid w:val="52D962FA"/>
    <w:rsid w:val="52D9B8FE"/>
    <w:rsid w:val="52D9D1C3"/>
    <w:rsid w:val="52DA6CF5"/>
    <w:rsid w:val="52DAC4EE"/>
    <w:rsid w:val="52DB405E"/>
    <w:rsid w:val="52DBF292"/>
    <w:rsid w:val="52DD9A60"/>
    <w:rsid w:val="52DE682A"/>
    <w:rsid w:val="52DECEA4"/>
    <w:rsid w:val="52DEF6B6"/>
    <w:rsid w:val="52E1C4AB"/>
    <w:rsid w:val="52E2764E"/>
    <w:rsid w:val="52E2B962"/>
    <w:rsid w:val="52E3201C"/>
    <w:rsid w:val="52E35CD7"/>
    <w:rsid w:val="52E3AFA6"/>
    <w:rsid w:val="52E3DB20"/>
    <w:rsid w:val="52E3E30F"/>
    <w:rsid w:val="52E466AF"/>
    <w:rsid w:val="52E4F675"/>
    <w:rsid w:val="52E615D8"/>
    <w:rsid w:val="52E6D8C2"/>
    <w:rsid w:val="52E7D05D"/>
    <w:rsid w:val="52E815F8"/>
    <w:rsid w:val="52E87965"/>
    <w:rsid w:val="52E93E6C"/>
    <w:rsid w:val="52EA9C5E"/>
    <w:rsid w:val="52EB38A9"/>
    <w:rsid w:val="52EBB6C7"/>
    <w:rsid w:val="52EC3421"/>
    <w:rsid w:val="52ECB6BA"/>
    <w:rsid w:val="52ED49BF"/>
    <w:rsid w:val="52EDAA0D"/>
    <w:rsid w:val="52EDD9A1"/>
    <w:rsid w:val="52EEB9BA"/>
    <w:rsid w:val="52EF15B1"/>
    <w:rsid w:val="52EF33C5"/>
    <w:rsid w:val="52EF5E6F"/>
    <w:rsid w:val="52F1271A"/>
    <w:rsid w:val="52F24AFB"/>
    <w:rsid w:val="52F2696E"/>
    <w:rsid w:val="52F2CC36"/>
    <w:rsid w:val="52F30FA7"/>
    <w:rsid w:val="52F419F8"/>
    <w:rsid w:val="52F51B5B"/>
    <w:rsid w:val="52F524A2"/>
    <w:rsid w:val="52F5677B"/>
    <w:rsid w:val="52F63F7A"/>
    <w:rsid w:val="52F76299"/>
    <w:rsid w:val="52F9BC06"/>
    <w:rsid w:val="52F9C40C"/>
    <w:rsid w:val="52FA59E9"/>
    <w:rsid w:val="52FAAE13"/>
    <w:rsid w:val="52FBC912"/>
    <w:rsid w:val="52FBCB73"/>
    <w:rsid w:val="52FC5C9B"/>
    <w:rsid w:val="52FD8BE8"/>
    <w:rsid w:val="52FDFF9E"/>
    <w:rsid w:val="52FF3F8D"/>
    <w:rsid w:val="52FF725D"/>
    <w:rsid w:val="52FF9BE6"/>
    <w:rsid w:val="53001355"/>
    <w:rsid w:val="53015205"/>
    <w:rsid w:val="5303D4F5"/>
    <w:rsid w:val="53043A2C"/>
    <w:rsid w:val="5304D55D"/>
    <w:rsid w:val="53056BB6"/>
    <w:rsid w:val="530608ED"/>
    <w:rsid w:val="530635C7"/>
    <w:rsid w:val="53063EA0"/>
    <w:rsid w:val="5306DD66"/>
    <w:rsid w:val="53071E51"/>
    <w:rsid w:val="53073D80"/>
    <w:rsid w:val="5307C5C6"/>
    <w:rsid w:val="53080C26"/>
    <w:rsid w:val="5308CE6F"/>
    <w:rsid w:val="5309B1DA"/>
    <w:rsid w:val="5309EA90"/>
    <w:rsid w:val="530A6615"/>
    <w:rsid w:val="530BAB3B"/>
    <w:rsid w:val="530D55FB"/>
    <w:rsid w:val="530E51A5"/>
    <w:rsid w:val="530E7F22"/>
    <w:rsid w:val="530EE87E"/>
    <w:rsid w:val="530F2B75"/>
    <w:rsid w:val="530F6748"/>
    <w:rsid w:val="530F68DD"/>
    <w:rsid w:val="530F7A26"/>
    <w:rsid w:val="530FB51C"/>
    <w:rsid w:val="530FD330"/>
    <w:rsid w:val="531061CD"/>
    <w:rsid w:val="53111399"/>
    <w:rsid w:val="5311273E"/>
    <w:rsid w:val="531146AE"/>
    <w:rsid w:val="53114C3A"/>
    <w:rsid w:val="53121244"/>
    <w:rsid w:val="5314189B"/>
    <w:rsid w:val="5314FDD2"/>
    <w:rsid w:val="53163F6F"/>
    <w:rsid w:val="5316E870"/>
    <w:rsid w:val="5316F1E2"/>
    <w:rsid w:val="53177AD4"/>
    <w:rsid w:val="53177CF3"/>
    <w:rsid w:val="5317C4A2"/>
    <w:rsid w:val="5317DEF3"/>
    <w:rsid w:val="531807FF"/>
    <w:rsid w:val="531828B5"/>
    <w:rsid w:val="53185F42"/>
    <w:rsid w:val="5318A7E6"/>
    <w:rsid w:val="5318C963"/>
    <w:rsid w:val="531949CB"/>
    <w:rsid w:val="53194E41"/>
    <w:rsid w:val="531A46DF"/>
    <w:rsid w:val="531B2707"/>
    <w:rsid w:val="531C5AF5"/>
    <w:rsid w:val="531CB033"/>
    <w:rsid w:val="531FC41C"/>
    <w:rsid w:val="53216D18"/>
    <w:rsid w:val="5321EE8E"/>
    <w:rsid w:val="532227CE"/>
    <w:rsid w:val="532240D9"/>
    <w:rsid w:val="53227816"/>
    <w:rsid w:val="53238848"/>
    <w:rsid w:val="5323D0AB"/>
    <w:rsid w:val="53246C19"/>
    <w:rsid w:val="5326AA3B"/>
    <w:rsid w:val="5326D366"/>
    <w:rsid w:val="5326E99C"/>
    <w:rsid w:val="53276DF6"/>
    <w:rsid w:val="5327B804"/>
    <w:rsid w:val="5327F5FA"/>
    <w:rsid w:val="53280831"/>
    <w:rsid w:val="53284B0F"/>
    <w:rsid w:val="5328DAC0"/>
    <w:rsid w:val="5328F54D"/>
    <w:rsid w:val="53293838"/>
    <w:rsid w:val="5329B054"/>
    <w:rsid w:val="532A227B"/>
    <w:rsid w:val="532C7170"/>
    <w:rsid w:val="532DD1F8"/>
    <w:rsid w:val="532E22D3"/>
    <w:rsid w:val="532F0B07"/>
    <w:rsid w:val="532F2D4F"/>
    <w:rsid w:val="532F4CE3"/>
    <w:rsid w:val="532F9286"/>
    <w:rsid w:val="53302F98"/>
    <w:rsid w:val="5330B6C1"/>
    <w:rsid w:val="5330CA8F"/>
    <w:rsid w:val="5331153F"/>
    <w:rsid w:val="5331277E"/>
    <w:rsid w:val="53317FB4"/>
    <w:rsid w:val="5331F121"/>
    <w:rsid w:val="5332D40D"/>
    <w:rsid w:val="5332DA35"/>
    <w:rsid w:val="53340344"/>
    <w:rsid w:val="5334859A"/>
    <w:rsid w:val="53352E16"/>
    <w:rsid w:val="5335CC47"/>
    <w:rsid w:val="5335EA9F"/>
    <w:rsid w:val="53364BF6"/>
    <w:rsid w:val="53369EB7"/>
    <w:rsid w:val="5336EBEB"/>
    <w:rsid w:val="5336FDEF"/>
    <w:rsid w:val="5337615A"/>
    <w:rsid w:val="5338CDCC"/>
    <w:rsid w:val="5338DE68"/>
    <w:rsid w:val="533911EC"/>
    <w:rsid w:val="533951BE"/>
    <w:rsid w:val="5339AEBF"/>
    <w:rsid w:val="533A7BD8"/>
    <w:rsid w:val="533BD828"/>
    <w:rsid w:val="533C7637"/>
    <w:rsid w:val="533D26DF"/>
    <w:rsid w:val="533D9604"/>
    <w:rsid w:val="533E817B"/>
    <w:rsid w:val="533E83B6"/>
    <w:rsid w:val="533EA6F1"/>
    <w:rsid w:val="533FAD33"/>
    <w:rsid w:val="533FDB8F"/>
    <w:rsid w:val="53401600"/>
    <w:rsid w:val="5340D4C0"/>
    <w:rsid w:val="5340F50F"/>
    <w:rsid w:val="53410CB2"/>
    <w:rsid w:val="5344915F"/>
    <w:rsid w:val="53468014"/>
    <w:rsid w:val="5346B32A"/>
    <w:rsid w:val="5346C773"/>
    <w:rsid w:val="53477DD7"/>
    <w:rsid w:val="5348B898"/>
    <w:rsid w:val="5349D379"/>
    <w:rsid w:val="534A304C"/>
    <w:rsid w:val="534A6564"/>
    <w:rsid w:val="534B7367"/>
    <w:rsid w:val="534D6C7E"/>
    <w:rsid w:val="534D8605"/>
    <w:rsid w:val="534EE00E"/>
    <w:rsid w:val="534EEBAD"/>
    <w:rsid w:val="5350043B"/>
    <w:rsid w:val="53503747"/>
    <w:rsid w:val="535250BB"/>
    <w:rsid w:val="53528C26"/>
    <w:rsid w:val="5352B5EC"/>
    <w:rsid w:val="5353B407"/>
    <w:rsid w:val="5353EA89"/>
    <w:rsid w:val="535400B4"/>
    <w:rsid w:val="53544595"/>
    <w:rsid w:val="5354A434"/>
    <w:rsid w:val="53557B27"/>
    <w:rsid w:val="5355823A"/>
    <w:rsid w:val="5355D372"/>
    <w:rsid w:val="5356FF6F"/>
    <w:rsid w:val="5357774F"/>
    <w:rsid w:val="53583D05"/>
    <w:rsid w:val="535878B5"/>
    <w:rsid w:val="53589BD5"/>
    <w:rsid w:val="5358BD8B"/>
    <w:rsid w:val="5358D61E"/>
    <w:rsid w:val="5358E52E"/>
    <w:rsid w:val="53593A7F"/>
    <w:rsid w:val="535AC79A"/>
    <w:rsid w:val="535AF6B8"/>
    <w:rsid w:val="535B2FD8"/>
    <w:rsid w:val="535B6E28"/>
    <w:rsid w:val="535BEA81"/>
    <w:rsid w:val="535CA8DA"/>
    <w:rsid w:val="535CD0D0"/>
    <w:rsid w:val="535D0E9F"/>
    <w:rsid w:val="535D754A"/>
    <w:rsid w:val="535D94C5"/>
    <w:rsid w:val="535DE46F"/>
    <w:rsid w:val="535DF01C"/>
    <w:rsid w:val="535E11AC"/>
    <w:rsid w:val="535E419F"/>
    <w:rsid w:val="536050F1"/>
    <w:rsid w:val="53616C1A"/>
    <w:rsid w:val="53618A9D"/>
    <w:rsid w:val="5361C218"/>
    <w:rsid w:val="5361F76A"/>
    <w:rsid w:val="53622CE0"/>
    <w:rsid w:val="5362450A"/>
    <w:rsid w:val="5362E308"/>
    <w:rsid w:val="53635FF3"/>
    <w:rsid w:val="536578FA"/>
    <w:rsid w:val="53666EDD"/>
    <w:rsid w:val="5366F864"/>
    <w:rsid w:val="53678127"/>
    <w:rsid w:val="53679FA1"/>
    <w:rsid w:val="5367EB2C"/>
    <w:rsid w:val="5368EDFC"/>
    <w:rsid w:val="536935FF"/>
    <w:rsid w:val="5369D9AA"/>
    <w:rsid w:val="536AFB8A"/>
    <w:rsid w:val="536B595C"/>
    <w:rsid w:val="536BEB0B"/>
    <w:rsid w:val="536C0668"/>
    <w:rsid w:val="536C1B53"/>
    <w:rsid w:val="536D5E42"/>
    <w:rsid w:val="536E22EA"/>
    <w:rsid w:val="536E3103"/>
    <w:rsid w:val="536EC564"/>
    <w:rsid w:val="536EE02B"/>
    <w:rsid w:val="536F1B9A"/>
    <w:rsid w:val="536F7279"/>
    <w:rsid w:val="536F79BB"/>
    <w:rsid w:val="5370111E"/>
    <w:rsid w:val="5370C968"/>
    <w:rsid w:val="5371B129"/>
    <w:rsid w:val="537223FA"/>
    <w:rsid w:val="5372422A"/>
    <w:rsid w:val="5372F28E"/>
    <w:rsid w:val="53731309"/>
    <w:rsid w:val="53741EC8"/>
    <w:rsid w:val="53744576"/>
    <w:rsid w:val="5375426E"/>
    <w:rsid w:val="5376073A"/>
    <w:rsid w:val="5377B154"/>
    <w:rsid w:val="53787FE8"/>
    <w:rsid w:val="5378A9FA"/>
    <w:rsid w:val="53796709"/>
    <w:rsid w:val="537B4643"/>
    <w:rsid w:val="537BBAA1"/>
    <w:rsid w:val="537C0C16"/>
    <w:rsid w:val="537C4AF7"/>
    <w:rsid w:val="537C6128"/>
    <w:rsid w:val="537C6D38"/>
    <w:rsid w:val="537C913C"/>
    <w:rsid w:val="537CD3E7"/>
    <w:rsid w:val="537DDDA9"/>
    <w:rsid w:val="537EA601"/>
    <w:rsid w:val="537F85AF"/>
    <w:rsid w:val="53803B6C"/>
    <w:rsid w:val="5380DD37"/>
    <w:rsid w:val="538127B0"/>
    <w:rsid w:val="5381420D"/>
    <w:rsid w:val="5382B8AB"/>
    <w:rsid w:val="5382CC26"/>
    <w:rsid w:val="53830D97"/>
    <w:rsid w:val="538388C6"/>
    <w:rsid w:val="5383C47B"/>
    <w:rsid w:val="53850298"/>
    <w:rsid w:val="5385CF7F"/>
    <w:rsid w:val="53862CE8"/>
    <w:rsid w:val="5386EEB8"/>
    <w:rsid w:val="538716F2"/>
    <w:rsid w:val="53872DF3"/>
    <w:rsid w:val="538752A3"/>
    <w:rsid w:val="5387AAC1"/>
    <w:rsid w:val="53884A5B"/>
    <w:rsid w:val="5388DEE3"/>
    <w:rsid w:val="53897E0B"/>
    <w:rsid w:val="538B0382"/>
    <w:rsid w:val="538C0586"/>
    <w:rsid w:val="538CA079"/>
    <w:rsid w:val="538CCB10"/>
    <w:rsid w:val="538CEF4C"/>
    <w:rsid w:val="538D171D"/>
    <w:rsid w:val="538D4CD8"/>
    <w:rsid w:val="538DC8EA"/>
    <w:rsid w:val="538E9E29"/>
    <w:rsid w:val="538EB18C"/>
    <w:rsid w:val="538EF1A8"/>
    <w:rsid w:val="5391014F"/>
    <w:rsid w:val="53917405"/>
    <w:rsid w:val="5392A9E5"/>
    <w:rsid w:val="5392D25F"/>
    <w:rsid w:val="53940CD3"/>
    <w:rsid w:val="53946AAA"/>
    <w:rsid w:val="53968B87"/>
    <w:rsid w:val="53968D64"/>
    <w:rsid w:val="5396FAD0"/>
    <w:rsid w:val="53975B45"/>
    <w:rsid w:val="53977191"/>
    <w:rsid w:val="5397DE3F"/>
    <w:rsid w:val="53982AEA"/>
    <w:rsid w:val="5398E260"/>
    <w:rsid w:val="5399748C"/>
    <w:rsid w:val="539AE1CD"/>
    <w:rsid w:val="539BBD07"/>
    <w:rsid w:val="539C14BE"/>
    <w:rsid w:val="539CBCB8"/>
    <w:rsid w:val="539D80B6"/>
    <w:rsid w:val="539DE02B"/>
    <w:rsid w:val="539E0500"/>
    <w:rsid w:val="539E331B"/>
    <w:rsid w:val="539EB485"/>
    <w:rsid w:val="539F4482"/>
    <w:rsid w:val="539F7658"/>
    <w:rsid w:val="539FA60E"/>
    <w:rsid w:val="53A042A3"/>
    <w:rsid w:val="53A06922"/>
    <w:rsid w:val="53A1DE12"/>
    <w:rsid w:val="53A46DED"/>
    <w:rsid w:val="53A4715E"/>
    <w:rsid w:val="53A580E6"/>
    <w:rsid w:val="53A5C259"/>
    <w:rsid w:val="53A61A62"/>
    <w:rsid w:val="53A7D472"/>
    <w:rsid w:val="53A81662"/>
    <w:rsid w:val="53A8FC9A"/>
    <w:rsid w:val="53A905A8"/>
    <w:rsid w:val="53A92921"/>
    <w:rsid w:val="53A98161"/>
    <w:rsid w:val="53A9B30F"/>
    <w:rsid w:val="53AA3189"/>
    <w:rsid w:val="53AA9F44"/>
    <w:rsid w:val="53AACD36"/>
    <w:rsid w:val="53AC3707"/>
    <w:rsid w:val="53AE0130"/>
    <w:rsid w:val="53AE66EE"/>
    <w:rsid w:val="53AEA41B"/>
    <w:rsid w:val="53AF6501"/>
    <w:rsid w:val="53AFF8F9"/>
    <w:rsid w:val="53B0F645"/>
    <w:rsid w:val="53B13E98"/>
    <w:rsid w:val="53B17AF2"/>
    <w:rsid w:val="53B1CE46"/>
    <w:rsid w:val="53B220C6"/>
    <w:rsid w:val="53B23702"/>
    <w:rsid w:val="53B25A8D"/>
    <w:rsid w:val="53B36429"/>
    <w:rsid w:val="53B425A6"/>
    <w:rsid w:val="53B426C8"/>
    <w:rsid w:val="53B593A7"/>
    <w:rsid w:val="53B632B0"/>
    <w:rsid w:val="53B65C48"/>
    <w:rsid w:val="53B6D33A"/>
    <w:rsid w:val="53B704A5"/>
    <w:rsid w:val="53B72BF6"/>
    <w:rsid w:val="53B7C107"/>
    <w:rsid w:val="53B7C94E"/>
    <w:rsid w:val="53B83655"/>
    <w:rsid w:val="53B852E4"/>
    <w:rsid w:val="53B93C80"/>
    <w:rsid w:val="53BA124A"/>
    <w:rsid w:val="53BB6CE0"/>
    <w:rsid w:val="53BBE4FB"/>
    <w:rsid w:val="53BC155B"/>
    <w:rsid w:val="53BD649B"/>
    <w:rsid w:val="53BF484A"/>
    <w:rsid w:val="53BF52FB"/>
    <w:rsid w:val="53C0401B"/>
    <w:rsid w:val="53C07EF5"/>
    <w:rsid w:val="53C0A883"/>
    <w:rsid w:val="53C0FE28"/>
    <w:rsid w:val="53C15846"/>
    <w:rsid w:val="53C217C2"/>
    <w:rsid w:val="53C306D8"/>
    <w:rsid w:val="53C3BEED"/>
    <w:rsid w:val="53C3C36A"/>
    <w:rsid w:val="53C3C9DC"/>
    <w:rsid w:val="53C466A8"/>
    <w:rsid w:val="53C582F1"/>
    <w:rsid w:val="53C5C8DA"/>
    <w:rsid w:val="53C66B90"/>
    <w:rsid w:val="53C75AFF"/>
    <w:rsid w:val="53C7F725"/>
    <w:rsid w:val="53C87572"/>
    <w:rsid w:val="53C94F1F"/>
    <w:rsid w:val="53C9E6F0"/>
    <w:rsid w:val="53CAAD1B"/>
    <w:rsid w:val="53CB6D2E"/>
    <w:rsid w:val="53CC4A4C"/>
    <w:rsid w:val="53CCDA98"/>
    <w:rsid w:val="53CE2487"/>
    <w:rsid w:val="53CF882B"/>
    <w:rsid w:val="53CF9F17"/>
    <w:rsid w:val="53CFBEB2"/>
    <w:rsid w:val="53D071A7"/>
    <w:rsid w:val="53D08F16"/>
    <w:rsid w:val="53D0E188"/>
    <w:rsid w:val="53D17286"/>
    <w:rsid w:val="53D2B7F0"/>
    <w:rsid w:val="53D32BE5"/>
    <w:rsid w:val="53D34E7A"/>
    <w:rsid w:val="53D34E90"/>
    <w:rsid w:val="53D3C0D5"/>
    <w:rsid w:val="53D3FB10"/>
    <w:rsid w:val="53D3FD13"/>
    <w:rsid w:val="53D40442"/>
    <w:rsid w:val="53D40A54"/>
    <w:rsid w:val="53D56A2C"/>
    <w:rsid w:val="53D5810D"/>
    <w:rsid w:val="53D5DD87"/>
    <w:rsid w:val="53D5FDA8"/>
    <w:rsid w:val="53D6EB94"/>
    <w:rsid w:val="53D70943"/>
    <w:rsid w:val="53D71530"/>
    <w:rsid w:val="53D77FFA"/>
    <w:rsid w:val="53D7D55B"/>
    <w:rsid w:val="53D819E5"/>
    <w:rsid w:val="53D856D5"/>
    <w:rsid w:val="53D8EDBF"/>
    <w:rsid w:val="53DA2E56"/>
    <w:rsid w:val="53DAC0C3"/>
    <w:rsid w:val="53DB4DC0"/>
    <w:rsid w:val="53DD2084"/>
    <w:rsid w:val="53DD98FF"/>
    <w:rsid w:val="53DDDBEA"/>
    <w:rsid w:val="53DDF56F"/>
    <w:rsid w:val="53DF0C16"/>
    <w:rsid w:val="53DF43B9"/>
    <w:rsid w:val="53DFD270"/>
    <w:rsid w:val="53E0BDC6"/>
    <w:rsid w:val="53E14861"/>
    <w:rsid w:val="53E205F6"/>
    <w:rsid w:val="53E23251"/>
    <w:rsid w:val="53E2ADB9"/>
    <w:rsid w:val="53E38AAA"/>
    <w:rsid w:val="53E5EF3D"/>
    <w:rsid w:val="53E6470E"/>
    <w:rsid w:val="53E77CE0"/>
    <w:rsid w:val="53E79514"/>
    <w:rsid w:val="53EA1E09"/>
    <w:rsid w:val="53EA6B4D"/>
    <w:rsid w:val="53EA9737"/>
    <w:rsid w:val="53EAD3D0"/>
    <w:rsid w:val="53ED6006"/>
    <w:rsid w:val="53ED90BF"/>
    <w:rsid w:val="53EFBEF9"/>
    <w:rsid w:val="53EFDB37"/>
    <w:rsid w:val="53F08FA1"/>
    <w:rsid w:val="53F0AE34"/>
    <w:rsid w:val="53F0F8EC"/>
    <w:rsid w:val="53F1AAAC"/>
    <w:rsid w:val="53F27850"/>
    <w:rsid w:val="53F3A1EE"/>
    <w:rsid w:val="53F3CCB0"/>
    <w:rsid w:val="53F41853"/>
    <w:rsid w:val="53F5044B"/>
    <w:rsid w:val="53F54A1A"/>
    <w:rsid w:val="53F58E6A"/>
    <w:rsid w:val="53F59622"/>
    <w:rsid w:val="53F5C5F0"/>
    <w:rsid w:val="53F7464D"/>
    <w:rsid w:val="53F74E7C"/>
    <w:rsid w:val="53F826E8"/>
    <w:rsid w:val="53F840A0"/>
    <w:rsid w:val="53F8F321"/>
    <w:rsid w:val="53FC952D"/>
    <w:rsid w:val="53FCF1C9"/>
    <w:rsid w:val="53FD5694"/>
    <w:rsid w:val="53FDE82D"/>
    <w:rsid w:val="53FE356E"/>
    <w:rsid w:val="54013E8F"/>
    <w:rsid w:val="5401CB59"/>
    <w:rsid w:val="5401D45B"/>
    <w:rsid w:val="5401EB31"/>
    <w:rsid w:val="540343D2"/>
    <w:rsid w:val="54037608"/>
    <w:rsid w:val="540445F3"/>
    <w:rsid w:val="54045DC6"/>
    <w:rsid w:val="5404A13E"/>
    <w:rsid w:val="540599A2"/>
    <w:rsid w:val="5405D234"/>
    <w:rsid w:val="54060930"/>
    <w:rsid w:val="540679D5"/>
    <w:rsid w:val="54069C47"/>
    <w:rsid w:val="5406C016"/>
    <w:rsid w:val="540765EF"/>
    <w:rsid w:val="54080D87"/>
    <w:rsid w:val="54099469"/>
    <w:rsid w:val="540B10D4"/>
    <w:rsid w:val="540BB074"/>
    <w:rsid w:val="540C1294"/>
    <w:rsid w:val="540C3841"/>
    <w:rsid w:val="540C4D13"/>
    <w:rsid w:val="540DAAC9"/>
    <w:rsid w:val="540DDE2E"/>
    <w:rsid w:val="540E455C"/>
    <w:rsid w:val="540E885E"/>
    <w:rsid w:val="540F6994"/>
    <w:rsid w:val="54151D48"/>
    <w:rsid w:val="541577B8"/>
    <w:rsid w:val="54160F7A"/>
    <w:rsid w:val="5416123C"/>
    <w:rsid w:val="5417B4BA"/>
    <w:rsid w:val="5417F9E5"/>
    <w:rsid w:val="5418D355"/>
    <w:rsid w:val="54192621"/>
    <w:rsid w:val="541949A8"/>
    <w:rsid w:val="541A0E9F"/>
    <w:rsid w:val="541A1C4F"/>
    <w:rsid w:val="541AD60A"/>
    <w:rsid w:val="541B7183"/>
    <w:rsid w:val="541C702F"/>
    <w:rsid w:val="541CAB1B"/>
    <w:rsid w:val="541D2FC4"/>
    <w:rsid w:val="541D40C2"/>
    <w:rsid w:val="541DF8D2"/>
    <w:rsid w:val="541E1006"/>
    <w:rsid w:val="542039D5"/>
    <w:rsid w:val="54204C7B"/>
    <w:rsid w:val="54206412"/>
    <w:rsid w:val="542074AB"/>
    <w:rsid w:val="5420F017"/>
    <w:rsid w:val="54212F59"/>
    <w:rsid w:val="542135F9"/>
    <w:rsid w:val="54215681"/>
    <w:rsid w:val="5421AFF4"/>
    <w:rsid w:val="5421F34D"/>
    <w:rsid w:val="54230CBE"/>
    <w:rsid w:val="54276B32"/>
    <w:rsid w:val="5427FDEF"/>
    <w:rsid w:val="54284882"/>
    <w:rsid w:val="542859BC"/>
    <w:rsid w:val="54287ECB"/>
    <w:rsid w:val="5428FB63"/>
    <w:rsid w:val="542ABD60"/>
    <w:rsid w:val="542ABE15"/>
    <w:rsid w:val="542D536D"/>
    <w:rsid w:val="542D788C"/>
    <w:rsid w:val="542DF50F"/>
    <w:rsid w:val="542DFCE0"/>
    <w:rsid w:val="542EF465"/>
    <w:rsid w:val="54306184"/>
    <w:rsid w:val="54306F78"/>
    <w:rsid w:val="5430D9FB"/>
    <w:rsid w:val="543101E3"/>
    <w:rsid w:val="54317420"/>
    <w:rsid w:val="543179FD"/>
    <w:rsid w:val="54344E44"/>
    <w:rsid w:val="5434CFFF"/>
    <w:rsid w:val="5434EB9E"/>
    <w:rsid w:val="5435784B"/>
    <w:rsid w:val="54358EB9"/>
    <w:rsid w:val="54371277"/>
    <w:rsid w:val="54376BE7"/>
    <w:rsid w:val="5437C56F"/>
    <w:rsid w:val="54385E19"/>
    <w:rsid w:val="543860D4"/>
    <w:rsid w:val="54390ED2"/>
    <w:rsid w:val="54397416"/>
    <w:rsid w:val="543A0E4E"/>
    <w:rsid w:val="543BE61D"/>
    <w:rsid w:val="543C8D0F"/>
    <w:rsid w:val="543D1921"/>
    <w:rsid w:val="543D40BF"/>
    <w:rsid w:val="543DB659"/>
    <w:rsid w:val="543DCE1A"/>
    <w:rsid w:val="543E55C4"/>
    <w:rsid w:val="543E934F"/>
    <w:rsid w:val="543F24AD"/>
    <w:rsid w:val="54406358"/>
    <w:rsid w:val="544093E3"/>
    <w:rsid w:val="544120A7"/>
    <w:rsid w:val="5442097D"/>
    <w:rsid w:val="5442B25D"/>
    <w:rsid w:val="54450A9A"/>
    <w:rsid w:val="54469364"/>
    <w:rsid w:val="5446A91E"/>
    <w:rsid w:val="54497EDE"/>
    <w:rsid w:val="5449F342"/>
    <w:rsid w:val="544A81C3"/>
    <w:rsid w:val="544AFD77"/>
    <w:rsid w:val="544B149B"/>
    <w:rsid w:val="544BBC93"/>
    <w:rsid w:val="544BF192"/>
    <w:rsid w:val="544C599A"/>
    <w:rsid w:val="544CB596"/>
    <w:rsid w:val="544CE9CB"/>
    <w:rsid w:val="544D1504"/>
    <w:rsid w:val="544D2EE6"/>
    <w:rsid w:val="544DB8CE"/>
    <w:rsid w:val="544E155E"/>
    <w:rsid w:val="544E212C"/>
    <w:rsid w:val="544F2AF5"/>
    <w:rsid w:val="544FD538"/>
    <w:rsid w:val="5451A5AE"/>
    <w:rsid w:val="54533C9D"/>
    <w:rsid w:val="5453C2AF"/>
    <w:rsid w:val="54542D66"/>
    <w:rsid w:val="5454AE72"/>
    <w:rsid w:val="545529D1"/>
    <w:rsid w:val="545723CF"/>
    <w:rsid w:val="54598956"/>
    <w:rsid w:val="54599D25"/>
    <w:rsid w:val="5459C913"/>
    <w:rsid w:val="545A0C70"/>
    <w:rsid w:val="545A381B"/>
    <w:rsid w:val="545A6619"/>
    <w:rsid w:val="545B74D3"/>
    <w:rsid w:val="545BA0A8"/>
    <w:rsid w:val="545BC300"/>
    <w:rsid w:val="545CD60A"/>
    <w:rsid w:val="545D00DF"/>
    <w:rsid w:val="545D48B9"/>
    <w:rsid w:val="545D51B9"/>
    <w:rsid w:val="545E0626"/>
    <w:rsid w:val="545E2A2F"/>
    <w:rsid w:val="545FC72F"/>
    <w:rsid w:val="546026B9"/>
    <w:rsid w:val="54610B4C"/>
    <w:rsid w:val="546120DD"/>
    <w:rsid w:val="5461F6ED"/>
    <w:rsid w:val="546285C3"/>
    <w:rsid w:val="5462DF88"/>
    <w:rsid w:val="5463A249"/>
    <w:rsid w:val="54647689"/>
    <w:rsid w:val="5465A10C"/>
    <w:rsid w:val="5465CEE6"/>
    <w:rsid w:val="546680DB"/>
    <w:rsid w:val="546702C7"/>
    <w:rsid w:val="54679E6A"/>
    <w:rsid w:val="54691C4B"/>
    <w:rsid w:val="546942EA"/>
    <w:rsid w:val="5469507F"/>
    <w:rsid w:val="546A9110"/>
    <w:rsid w:val="546BB1FE"/>
    <w:rsid w:val="546C04C4"/>
    <w:rsid w:val="546C6C2D"/>
    <w:rsid w:val="546D3B54"/>
    <w:rsid w:val="546D77A1"/>
    <w:rsid w:val="546DBC6C"/>
    <w:rsid w:val="54709155"/>
    <w:rsid w:val="5470B864"/>
    <w:rsid w:val="54714E8F"/>
    <w:rsid w:val="54716888"/>
    <w:rsid w:val="547284C6"/>
    <w:rsid w:val="54738BBB"/>
    <w:rsid w:val="547693C3"/>
    <w:rsid w:val="5477F7A7"/>
    <w:rsid w:val="5479063E"/>
    <w:rsid w:val="547991C6"/>
    <w:rsid w:val="5479C57F"/>
    <w:rsid w:val="5479D007"/>
    <w:rsid w:val="547A5089"/>
    <w:rsid w:val="547AAA08"/>
    <w:rsid w:val="547B275F"/>
    <w:rsid w:val="547CA91B"/>
    <w:rsid w:val="547CBC55"/>
    <w:rsid w:val="547CE50B"/>
    <w:rsid w:val="547D0187"/>
    <w:rsid w:val="547D07B1"/>
    <w:rsid w:val="547D173F"/>
    <w:rsid w:val="547D45B6"/>
    <w:rsid w:val="547D4E95"/>
    <w:rsid w:val="547E5485"/>
    <w:rsid w:val="547E629D"/>
    <w:rsid w:val="547E96F2"/>
    <w:rsid w:val="547ED455"/>
    <w:rsid w:val="547F05A4"/>
    <w:rsid w:val="547F87B5"/>
    <w:rsid w:val="547FC376"/>
    <w:rsid w:val="54806FE6"/>
    <w:rsid w:val="5480BEBE"/>
    <w:rsid w:val="5480EFF0"/>
    <w:rsid w:val="5481234D"/>
    <w:rsid w:val="5481C167"/>
    <w:rsid w:val="548391CA"/>
    <w:rsid w:val="5483DD3B"/>
    <w:rsid w:val="54841787"/>
    <w:rsid w:val="54851C96"/>
    <w:rsid w:val="548611A7"/>
    <w:rsid w:val="54880787"/>
    <w:rsid w:val="548835D7"/>
    <w:rsid w:val="54892D5C"/>
    <w:rsid w:val="5489825A"/>
    <w:rsid w:val="5489974B"/>
    <w:rsid w:val="5489A004"/>
    <w:rsid w:val="548B260C"/>
    <w:rsid w:val="548B9ED2"/>
    <w:rsid w:val="548C4D2B"/>
    <w:rsid w:val="548F45F9"/>
    <w:rsid w:val="54901898"/>
    <w:rsid w:val="54907840"/>
    <w:rsid w:val="5490E767"/>
    <w:rsid w:val="5490EB0D"/>
    <w:rsid w:val="54915E05"/>
    <w:rsid w:val="5491F96B"/>
    <w:rsid w:val="54921FC0"/>
    <w:rsid w:val="549307F4"/>
    <w:rsid w:val="54940FF5"/>
    <w:rsid w:val="5494720E"/>
    <w:rsid w:val="5494DF60"/>
    <w:rsid w:val="549506E7"/>
    <w:rsid w:val="5495604D"/>
    <w:rsid w:val="54956155"/>
    <w:rsid w:val="5495A89D"/>
    <w:rsid w:val="5495F422"/>
    <w:rsid w:val="54969874"/>
    <w:rsid w:val="5496A242"/>
    <w:rsid w:val="5497772F"/>
    <w:rsid w:val="54982E2B"/>
    <w:rsid w:val="549A35BC"/>
    <w:rsid w:val="549AAEA6"/>
    <w:rsid w:val="549BFE0E"/>
    <w:rsid w:val="549D0EAD"/>
    <w:rsid w:val="549D1532"/>
    <w:rsid w:val="549D1788"/>
    <w:rsid w:val="549D4DD4"/>
    <w:rsid w:val="549D7231"/>
    <w:rsid w:val="549DD5B0"/>
    <w:rsid w:val="549F1535"/>
    <w:rsid w:val="549F5285"/>
    <w:rsid w:val="54A01342"/>
    <w:rsid w:val="54A08DD6"/>
    <w:rsid w:val="54A18E82"/>
    <w:rsid w:val="54A1ABB3"/>
    <w:rsid w:val="54A222B3"/>
    <w:rsid w:val="54A2BC27"/>
    <w:rsid w:val="54A39CE8"/>
    <w:rsid w:val="54A3C684"/>
    <w:rsid w:val="54A42EDC"/>
    <w:rsid w:val="54A5AA4A"/>
    <w:rsid w:val="54A6F2FE"/>
    <w:rsid w:val="54A7443A"/>
    <w:rsid w:val="54A754A4"/>
    <w:rsid w:val="54A7ADF6"/>
    <w:rsid w:val="54A899D1"/>
    <w:rsid w:val="54A91868"/>
    <w:rsid w:val="54A951F9"/>
    <w:rsid w:val="54A9FEA2"/>
    <w:rsid w:val="54AA5E41"/>
    <w:rsid w:val="54AAD544"/>
    <w:rsid w:val="54AAFAC6"/>
    <w:rsid w:val="54AB6007"/>
    <w:rsid w:val="54AB8F52"/>
    <w:rsid w:val="54ABAD3C"/>
    <w:rsid w:val="54ABFEEE"/>
    <w:rsid w:val="54ACEA9B"/>
    <w:rsid w:val="54AD07C1"/>
    <w:rsid w:val="54AD2684"/>
    <w:rsid w:val="54AD942B"/>
    <w:rsid w:val="54AF639E"/>
    <w:rsid w:val="54AFC1DC"/>
    <w:rsid w:val="54AFC5B4"/>
    <w:rsid w:val="54AFD1CF"/>
    <w:rsid w:val="54B0C9D3"/>
    <w:rsid w:val="54B1E46B"/>
    <w:rsid w:val="54B258FB"/>
    <w:rsid w:val="54B409F3"/>
    <w:rsid w:val="54B44201"/>
    <w:rsid w:val="54B4D20D"/>
    <w:rsid w:val="54B4E7E4"/>
    <w:rsid w:val="54B5AE86"/>
    <w:rsid w:val="54B6E90A"/>
    <w:rsid w:val="54B74B3A"/>
    <w:rsid w:val="54B7AE5A"/>
    <w:rsid w:val="54B7B323"/>
    <w:rsid w:val="54B867B3"/>
    <w:rsid w:val="54B8D1AC"/>
    <w:rsid w:val="54B94F65"/>
    <w:rsid w:val="54BA263C"/>
    <w:rsid w:val="54BA5D6E"/>
    <w:rsid w:val="54BAA078"/>
    <w:rsid w:val="54BAFE0F"/>
    <w:rsid w:val="54BB4880"/>
    <w:rsid w:val="54BBB3A2"/>
    <w:rsid w:val="54BC00DB"/>
    <w:rsid w:val="54BC1EA1"/>
    <w:rsid w:val="54BD97FC"/>
    <w:rsid w:val="54BDAE1D"/>
    <w:rsid w:val="54BE6BE0"/>
    <w:rsid w:val="54BEBC33"/>
    <w:rsid w:val="54BF24BB"/>
    <w:rsid w:val="54BF371A"/>
    <w:rsid w:val="54BF622B"/>
    <w:rsid w:val="54C0575B"/>
    <w:rsid w:val="54C1203A"/>
    <w:rsid w:val="54C2F537"/>
    <w:rsid w:val="54C33E86"/>
    <w:rsid w:val="54C3CCE6"/>
    <w:rsid w:val="54C41AB9"/>
    <w:rsid w:val="54C43E49"/>
    <w:rsid w:val="54C5D099"/>
    <w:rsid w:val="54C60C34"/>
    <w:rsid w:val="54C63E8C"/>
    <w:rsid w:val="54C67F6C"/>
    <w:rsid w:val="54C6E761"/>
    <w:rsid w:val="54C79D18"/>
    <w:rsid w:val="54C7C697"/>
    <w:rsid w:val="54C83BB1"/>
    <w:rsid w:val="54C844A3"/>
    <w:rsid w:val="54C847CE"/>
    <w:rsid w:val="54C9CF26"/>
    <w:rsid w:val="54C9EB69"/>
    <w:rsid w:val="54CA909A"/>
    <w:rsid w:val="54CC4B46"/>
    <w:rsid w:val="54CD79B2"/>
    <w:rsid w:val="54CDCA92"/>
    <w:rsid w:val="54CE3808"/>
    <w:rsid w:val="54CF0926"/>
    <w:rsid w:val="54D0E916"/>
    <w:rsid w:val="54D1290E"/>
    <w:rsid w:val="54D1EABE"/>
    <w:rsid w:val="54D21F60"/>
    <w:rsid w:val="54D2E16A"/>
    <w:rsid w:val="54D41521"/>
    <w:rsid w:val="54D4D892"/>
    <w:rsid w:val="54D4F0FE"/>
    <w:rsid w:val="54D4FF2F"/>
    <w:rsid w:val="54D5668D"/>
    <w:rsid w:val="54D75DCE"/>
    <w:rsid w:val="54D82E60"/>
    <w:rsid w:val="54D91E76"/>
    <w:rsid w:val="54D92437"/>
    <w:rsid w:val="54D955D2"/>
    <w:rsid w:val="54D960D2"/>
    <w:rsid w:val="54D99ED8"/>
    <w:rsid w:val="54DA6373"/>
    <w:rsid w:val="54DB992F"/>
    <w:rsid w:val="54DC8C18"/>
    <w:rsid w:val="54DCBB85"/>
    <w:rsid w:val="54DCF208"/>
    <w:rsid w:val="54DD02CE"/>
    <w:rsid w:val="54DD0C4B"/>
    <w:rsid w:val="54DD3BF5"/>
    <w:rsid w:val="54DD58EE"/>
    <w:rsid w:val="54DDD58D"/>
    <w:rsid w:val="54DF1230"/>
    <w:rsid w:val="54DFCBFB"/>
    <w:rsid w:val="54E052F0"/>
    <w:rsid w:val="54E0C6D4"/>
    <w:rsid w:val="54E114C0"/>
    <w:rsid w:val="54E2086A"/>
    <w:rsid w:val="54E20D49"/>
    <w:rsid w:val="54E245AE"/>
    <w:rsid w:val="54E261BE"/>
    <w:rsid w:val="54E2CF96"/>
    <w:rsid w:val="54E3D751"/>
    <w:rsid w:val="54E4C353"/>
    <w:rsid w:val="54E564C6"/>
    <w:rsid w:val="54E57968"/>
    <w:rsid w:val="54E5DC9B"/>
    <w:rsid w:val="54E697D2"/>
    <w:rsid w:val="54E6E94A"/>
    <w:rsid w:val="54E7846F"/>
    <w:rsid w:val="54E91F5E"/>
    <w:rsid w:val="54E93E94"/>
    <w:rsid w:val="54E99088"/>
    <w:rsid w:val="54E9AEAF"/>
    <w:rsid w:val="54E9C2A5"/>
    <w:rsid w:val="54EA7BE4"/>
    <w:rsid w:val="54EAB6A1"/>
    <w:rsid w:val="54EBC908"/>
    <w:rsid w:val="54EBCD2F"/>
    <w:rsid w:val="54ED14BD"/>
    <w:rsid w:val="54ED5F86"/>
    <w:rsid w:val="54ED8B3A"/>
    <w:rsid w:val="54EDC9CB"/>
    <w:rsid w:val="54EE6140"/>
    <w:rsid w:val="54EF06A5"/>
    <w:rsid w:val="54EFC72C"/>
    <w:rsid w:val="54F1A1EB"/>
    <w:rsid w:val="54F25D66"/>
    <w:rsid w:val="54F283B5"/>
    <w:rsid w:val="54F29656"/>
    <w:rsid w:val="54F2A696"/>
    <w:rsid w:val="54F2F614"/>
    <w:rsid w:val="54F30C29"/>
    <w:rsid w:val="54F585B6"/>
    <w:rsid w:val="54F6541C"/>
    <w:rsid w:val="54F77388"/>
    <w:rsid w:val="54F87E79"/>
    <w:rsid w:val="54F8A3C8"/>
    <w:rsid w:val="54F8CD89"/>
    <w:rsid w:val="54F8DD34"/>
    <w:rsid w:val="54F9C794"/>
    <w:rsid w:val="54FA151C"/>
    <w:rsid w:val="54FA1EB7"/>
    <w:rsid w:val="54FA44DF"/>
    <w:rsid w:val="54FA459C"/>
    <w:rsid w:val="54FB24E9"/>
    <w:rsid w:val="54FBE7B3"/>
    <w:rsid w:val="54FC23DD"/>
    <w:rsid w:val="54FD241D"/>
    <w:rsid w:val="54FD8E35"/>
    <w:rsid w:val="54FE4A02"/>
    <w:rsid w:val="54FE93F4"/>
    <w:rsid w:val="54FF1240"/>
    <w:rsid w:val="54FF650D"/>
    <w:rsid w:val="54FFA5FC"/>
    <w:rsid w:val="54FFA9DF"/>
    <w:rsid w:val="55002579"/>
    <w:rsid w:val="55013C1A"/>
    <w:rsid w:val="550165FE"/>
    <w:rsid w:val="550186C6"/>
    <w:rsid w:val="5501A678"/>
    <w:rsid w:val="55023605"/>
    <w:rsid w:val="5502881E"/>
    <w:rsid w:val="55028864"/>
    <w:rsid w:val="5502B848"/>
    <w:rsid w:val="55030510"/>
    <w:rsid w:val="5503C549"/>
    <w:rsid w:val="5503E341"/>
    <w:rsid w:val="550482C7"/>
    <w:rsid w:val="5505133B"/>
    <w:rsid w:val="5505576A"/>
    <w:rsid w:val="5505A4E1"/>
    <w:rsid w:val="5505E372"/>
    <w:rsid w:val="5506ACA2"/>
    <w:rsid w:val="5506F4AD"/>
    <w:rsid w:val="55077FB9"/>
    <w:rsid w:val="55078485"/>
    <w:rsid w:val="5508E4A6"/>
    <w:rsid w:val="5508FD5D"/>
    <w:rsid w:val="550921B0"/>
    <w:rsid w:val="550AC734"/>
    <w:rsid w:val="550B5030"/>
    <w:rsid w:val="550C1731"/>
    <w:rsid w:val="550CA1EC"/>
    <w:rsid w:val="550E1AA3"/>
    <w:rsid w:val="550E30B4"/>
    <w:rsid w:val="550EB952"/>
    <w:rsid w:val="550F007E"/>
    <w:rsid w:val="550F2516"/>
    <w:rsid w:val="55100ECB"/>
    <w:rsid w:val="55102EFD"/>
    <w:rsid w:val="55104D9A"/>
    <w:rsid w:val="55109C18"/>
    <w:rsid w:val="551233DE"/>
    <w:rsid w:val="551358E5"/>
    <w:rsid w:val="5513CA37"/>
    <w:rsid w:val="551591B9"/>
    <w:rsid w:val="551596D6"/>
    <w:rsid w:val="55175DDC"/>
    <w:rsid w:val="5517CEAC"/>
    <w:rsid w:val="5518159C"/>
    <w:rsid w:val="551858CB"/>
    <w:rsid w:val="5518C587"/>
    <w:rsid w:val="551904CA"/>
    <w:rsid w:val="551962D9"/>
    <w:rsid w:val="551A3CA2"/>
    <w:rsid w:val="551A81A4"/>
    <w:rsid w:val="551AD119"/>
    <w:rsid w:val="551AEE9C"/>
    <w:rsid w:val="551B0025"/>
    <w:rsid w:val="551B2CFD"/>
    <w:rsid w:val="551E0889"/>
    <w:rsid w:val="551E749D"/>
    <w:rsid w:val="551EE600"/>
    <w:rsid w:val="551EEBD6"/>
    <w:rsid w:val="551FC524"/>
    <w:rsid w:val="5520B77F"/>
    <w:rsid w:val="5520DFAE"/>
    <w:rsid w:val="552130F1"/>
    <w:rsid w:val="55224399"/>
    <w:rsid w:val="55226B05"/>
    <w:rsid w:val="5522F3E4"/>
    <w:rsid w:val="552315B1"/>
    <w:rsid w:val="5523C401"/>
    <w:rsid w:val="55240FB5"/>
    <w:rsid w:val="552461EE"/>
    <w:rsid w:val="55249501"/>
    <w:rsid w:val="5524C1BD"/>
    <w:rsid w:val="5525D14F"/>
    <w:rsid w:val="5526584F"/>
    <w:rsid w:val="5529F635"/>
    <w:rsid w:val="552A2056"/>
    <w:rsid w:val="552A21CA"/>
    <w:rsid w:val="552A2F9F"/>
    <w:rsid w:val="552A6BF2"/>
    <w:rsid w:val="552C5E82"/>
    <w:rsid w:val="5530D096"/>
    <w:rsid w:val="5531C784"/>
    <w:rsid w:val="553292F1"/>
    <w:rsid w:val="55332CEC"/>
    <w:rsid w:val="55333A7B"/>
    <w:rsid w:val="5535DB77"/>
    <w:rsid w:val="55384D1F"/>
    <w:rsid w:val="5539022E"/>
    <w:rsid w:val="55390AFC"/>
    <w:rsid w:val="55399D9B"/>
    <w:rsid w:val="553A4591"/>
    <w:rsid w:val="553A777D"/>
    <w:rsid w:val="553B582B"/>
    <w:rsid w:val="553C71EB"/>
    <w:rsid w:val="553D4A04"/>
    <w:rsid w:val="553D5F18"/>
    <w:rsid w:val="553E4E8C"/>
    <w:rsid w:val="553ECD52"/>
    <w:rsid w:val="553ED4E4"/>
    <w:rsid w:val="5540272E"/>
    <w:rsid w:val="5540974F"/>
    <w:rsid w:val="5540B2D4"/>
    <w:rsid w:val="5540C889"/>
    <w:rsid w:val="5540FD67"/>
    <w:rsid w:val="5541CC0F"/>
    <w:rsid w:val="5541D076"/>
    <w:rsid w:val="5541EFA1"/>
    <w:rsid w:val="5542BEDF"/>
    <w:rsid w:val="5542D1C4"/>
    <w:rsid w:val="55430DA4"/>
    <w:rsid w:val="5543610B"/>
    <w:rsid w:val="55452E43"/>
    <w:rsid w:val="55456BD8"/>
    <w:rsid w:val="55471B10"/>
    <w:rsid w:val="5547C8E3"/>
    <w:rsid w:val="55481EFB"/>
    <w:rsid w:val="5548E935"/>
    <w:rsid w:val="55495FDF"/>
    <w:rsid w:val="5549E2B8"/>
    <w:rsid w:val="554AB73C"/>
    <w:rsid w:val="554B506F"/>
    <w:rsid w:val="554BBE7A"/>
    <w:rsid w:val="554BC0DB"/>
    <w:rsid w:val="554BD1B5"/>
    <w:rsid w:val="554C6E36"/>
    <w:rsid w:val="554CBBE5"/>
    <w:rsid w:val="5550025D"/>
    <w:rsid w:val="5551B29D"/>
    <w:rsid w:val="5551DA48"/>
    <w:rsid w:val="5551EB4D"/>
    <w:rsid w:val="5552C4EE"/>
    <w:rsid w:val="555382F2"/>
    <w:rsid w:val="5553F493"/>
    <w:rsid w:val="55542944"/>
    <w:rsid w:val="55551EA6"/>
    <w:rsid w:val="5555C226"/>
    <w:rsid w:val="5555F01F"/>
    <w:rsid w:val="55562C6A"/>
    <w:rsid w:val="5557B943"/>
    <w:rsid w:val="5558F6DB"/>
    <w:rsid w:val="55592DCE"/>
    <w:rsid w:val="555AB6B5"/>
    <w:rsid w:val="555ADCF3"/>
    <w:rsid w:val="555B1980"/>
    <w:rsid w:val="555CFF06"/>
    <w:rsid w:val="555F1928"/>
    <w:rsid w:val="555F9790"/>
    <w:rsid w:val="55606D15"/>
    <w:rsid w:val="556288DB"/>
    <w:rsid w:val="5562DE09"/>
    <w:rsid w:val="5562F4F0"/>
    <w:rsid w:val="5564B71B"/>
    <w:rsid w:val="55659432"/>
    <w:rsid w:val="5565D003"/>
    <w:rsid w:val="55660239"/>
    <w:rsid w:val="55663FA3"/>
    <w:rsid w:val="55669250"/>
    <w:rsid w:val="55672087"/>
    <w:rsid w:val="55686C00"/>
    <w:rsid w:val="55698B58"/>
    <w:rsid w:val="55699589"/>
    <w:rsid w:val="556AC125"/>
    <w:rsid w:val="556C4BD7"/>
    <w:rsid w:val="556C8D97"/>
    <w:rsid w:val="556DA13A"/>
    <w:rsid w:val="556DA259"/>
    <w:rsid w:val="556E3391"/>
    <w:rsid w:val="556E9612"/>
    <w:rsid w:val="556F04A4"/>
    <w:rsid w:val="557060CF"/>
    <w:rsid w:val="55717D1D"/>
    <w:rsid w:val="557205B6"/>
    <w:rsid w:val="55721937"/>
    <w:rsid w:val="557251AE"/>
    <w:rsid w:val="5573261E"/>
    <w:rsid w:val="55735B0C"/>
    <w:rsid w:val="5573E85E"/>
    <w:rsid w:val="557426A3"/>
    <w:rsid w:val="55761B60"/>
    <w:rsid w:val="5576422E"/>
    <w:rsid w:val="5577037C"/>
    <w:rsid w:val="557708DE"/>
    <w:rsid w:val="55770F6D"/>
    <w:rsid w:val="55774337"/>
    <w:rsid w:val="5577FEDE"/>
    <w:rsid w:val="55789DBF"/>
    <w:rsid w:val="5578E90B"/>
    <w:rsid w:val="55790FC7"/>
    <w:rsid w:val="557A8339"/>
    <w:rsid w:val="557B66EB"/>
    <w:rsid w:val="557D9513"/>
    <w:rsid w:val="557F3CE5"/>
    <w:rsid w:val="558056B4"/>
    <w:rsid w:val="55813A60"/>
    <w:rsid w:val="55814494"/>
    <w:rsid w:val="5581A4D4"/>
    <w:rsid w:val="55823D19"/>
    <w:rsid w:val="55825B7E"/>
    <w:rsid w:val="558407DE"/>
    <w:rsid w:val="55846060"/>
    <w:rsid w:val="558486EE"/>
    <w:rsid w:val="55857ADF"/>
    <w:rsid w:val="558789DF"/>
    <w:rsid w:val="5588BA49"/>
    <w:rsid w:val="558B6EDB"/>
    <w:rsid w:val="558C0386"/>
    <w:rsid w:val="558C2F73"/>
    <w:rsid w:val="558CB2FC"/>
    <w:rsid w:val="558CD468"/>
    <w:rsid w:val="558D36B0"/>
    <w:rsid w:val="558EA561"/>
    <w:rsid w:val="558F0373"/>
    <w:rsid w:val="558F07C6"/>
    <w:rsid w:val="558F18AD"/>
    <w:rsid w:val="558F2E7A"/>
    <w:rsid w:val="558F4EC5"/>
    <w:rsid w:val="558F9DB0"/>
    <w:rsid w:val="558FEDBF"/>
    <w:rsid w:val="559163A3"/>
    <w:rsid w:val="55922674"/>
    <w:rsid w:val="55925668"/>
    <w:rsid w:val="55943385"/>
    <w:rsid w:val="5594789C"/>
    <w:rsid w:val="55948B30"/>
    <w:rsid w:val="5594A672"/>
    <w:rsid w:val="55957C74"/>
    <w:rsid w:val="5595C162"/>
    <w:rsid w:val="55965179"/>
    <w:rsid w:val="5596B16D"/>
    <w:rsid w:val="5596E7D1"/>
    <w:rsid w:val="55972AB8"/>
    <w:rsid w:val="5598204B"/>
    <w:rsid w:val="55983C93"/>
    <w:rsid w:val="559930AF"/>
    <w:rsid w:val="559A77E9"/>
    <w:rsid w:val="559AD7E1"/>
    <w:rsid w:val="559B4C25"/>
    <w:rsid w:val="559D834E"/>
    <w:rsid w:val="559E2B4B"/>
    <w:rsid w:val="55A07D41"/>
    <w:rsid w:val="55A166B7"/>
    <w:rsid w:val="55A213E0"/>
    <w:rsid w:val="55A4421B"/>
    <w:rsid w:val="55A52F33"/>
    <w:rsid w:val="55A5E974"/>
    <w:rsid w:val="55A6CE79"/>
    <w:rsid w:val="55A74D15"/>
    <w:rsid w:val="55A75FCF"/>
    <w:rsid w:val="55A76FE0"/>
    <w:rsid w:val="55A7D2AD"/>
    <w:rsid w:val="55A8123D"/>
    <w:rsid w:val="55A8DC52"/>
    <w:rsid w:val="55AA1183"/>
    <w:rsid w:val="55AA8221"/>
    <w:rsid w:val="55AB7A33"/>
    <w:rsid w:val="55ABD517"/>
    <w:rsid w:val="55AC6A0F"/>
    <w:rsid w:val="55AC8385"/>
    <w:rsid w:val="55ACF922"/>
    <w:rsid w:val="55AD9906"/>
    <w:rsid w:val="55AE9D43"/>
    <w:rsid w:val="55AF81BE"/>
    <w:rsid w:val="55AFE146"/>
    <w:rsid w:val="55B035CE"/>
    <w:rsid w:val="55B0922F"/>
    <w:rsid w:val="55B0BC13"/>
    <w:rsid w:val="55B12DF6"/>
    <w:rsid w:val="55B16AA5"/>
    <w:rsid w:val="55B38071"/>
    <w:rsid w:val="55B515D9"/>
    <w:rsid w:val="55B52D10"/>
    <w:rsid w:val="55B66BC4"/>
    <w:rsid w:val="55B6FA5B"/>
    <w:rsid w:val="55B86ED5"/>
    <w:rsid w:val="55B888B8"/>
    <w:rsid w:val="55BC6768"/>
    <w:rsid w:val="55BCC9D0"/>
    <w:rsid w:val="55BF59CC"/>
    <w:rsid w:val="55BF671E"/>
    <w:rsid w:val="55C08531"/>
    <w:rsid w:val="55C0C982"/>
    <w:rsid w:val="55C18DEF"/>
    <w:rsid w:val="55C215B4"/>
    <w:rsid w:val="55C218A7"/>
    <w:rsid w:val="55C22ED2"/>
    <w:rsid w:val="55C2B449"/>
    <w:rsid w:val="55C2D09B"/>
    <w:rsid w:val="55C31C1F"/>
    <w:rsid w:val="55C35043"/>
    <w:rsid w:val="55C4BEA7"/>
    <w:rsid w:val="55C4E714"/>
    <w:rsid w:val="55C6116A"/>
    <w:rsid w:val="55C759AC"/>
    <w:rsid w:val="55C76A88"/>
    <w:rsid w:val="55C81216"/>
    <w:rsid w:val="55C81934"/>
    <w:rsid w:val="55C8341B"/>
    <w:rsid w:val="55C8F39E"/>
    <w:rsid w:val="55C9A752"/>
    <w:rsid w:val="55CA1630"/>
    <w:rsid w:val="55CABF38"/>
    <w:rsid w:val="55CC4300"/>
    <w:rsid w:val="55CD04C2"/>
    <w:rsid w:val="55CDCF03"/>
    <w:rsid w:val="55CE5369"/>
    <w:rsid w:val="55CE8E79"/>
    <w:rsid w:val="55CEF482"/>
    <w:rsid w:val="55CFF4AB"/>
    <w:rsid w:val="55D07463"/>
    <w:rsid w:val="55D117FF"/>
    <w:rsid w:val="55D1C71C"/>
    <w:rsid w:val="55D25009"/>
    <w:rsid w:val="55D301AB"/>
    <w:rsid w:val="55D310E8"/>
    <w:rsid w:val="55D34BE2"/>
    <w:rsid w:val="55D35FFC"/>
    <w:rsid w:val="55D3A6E4"/>
    <w:rsid w:val="55D3E675"/>
    <w:rsid w:val="55D7EEFD"/>
    <w:rsid w:val="55D8F932"/>
    <w:rsid w:val="55D94FBC"/>
    <w:rsid w:val="55D9F209"/>
    <w:rsid w:val="55DA9F81"/>
    <w:rsid w:val="55DAB034"/>
    <w:rsid w:val="55DB85F7"/>
    <w:rsid w:val="55DB8691"/>
    <w:rsid w:val="55DB9C6F"/>
    <w:rsid w:val="55DCFC83"/>
    <w:rsid w:val="55DD195B"/>
    <w:rsid w:val="55DEA5A5"/>
    <w:rsid w:val="55DF8E9C"/>
    <w:rsid w:val="55E0594B"/>
    <w:rsid w:val="55E139C0"/>
    <w:rsid w:val="55E1B593"/>
    <w:rsid w:val="55E2C19F"/>
    <w:rsid w:val="55E2FA62"/>
    <w:rsid w:val="55E4360D"/>
    <w:rsid w:val="55E63A70"/>
    <w:rsid w:val="55E67FB5"/>
    <w:rsid w:val="55E69904"/>
    <w:rsid w:val="55E6BC7B"/>
    <w:rsid w:val="55E6C4DA"/>
    <w:rsid w:val="55E71BCA"/>
    <w:rsid w:val="55E741BF"/>
    <w:rsid w:val="55E77FFD"/>
    <w:rsid w:val="55E82632"/>
    <w:rsid w:val="55E8A2FC"/>
    <w:rsid w:val="55E8C32C"/>
    <w:rsid w:val="55EAB6FB"/>
    <w:rsid w:val="55EABE47"/>
    <w:rsid w:val="55EB28AF"/>
    <w:rsid w:val="55EC2E06"/>
    <w:rsid w:val="55EC8167"/>
    <w:rsid w:val="55ECC095"/>
    <w:rsid w:val="55ECD954"/>
    <w:rsid w:val="55EDA721"/>
    <w:rsid w:val="55EE7726"/>
    <w:rsid w:val="55EF34C0"/>
    <w:rsid w:val="55F02C75"/>
    <w:rsid w:val="55F115C0"/>
    <w:rsid w:val="55F25D2B"/>
    <w:rsid w:val="55F2FE79"/>
    <w:rsid w:val="55F35390"/>
    <w:rsid w:val="55F36D07"/>
    <w:rsid w:val="55F40B58"/>
    <w:rsid w:val="55F4277E"/>
    <w:rsid w:val="55F4A45E"/>
    <w:rsid w:val="55F6FE7C"/>
    <w:rsid w:val="55F73F8D"/>
    <w:rsid w:val="55F8A6D7"/>
    <w:rsid w:val="55F938A8"/>
    <w:rsid w:val="55F96650"/>
    <w:rsid w:val="55F98FBE"/>
    <w:rsid w:val="55FA41D6"/>
    <w:rsid w:val="55FA73B2"/>
    <w:rsid w:val="55FCCE0D"/>
    <w:rsid w:val="55FCD105"/>
    <w:rsid w:val="55FD5AAC"/>
    <w:rsid w:val="55FDA53C"/>
    <w:rsid w:val="55FEA4B2"/>
    <w:rsid w:val="55FEB943"/>
    <w:rsid w:val="55FEDB0A"/>
    <w:rsid w:val="55FFFEF4"/>
    <w:rsid w:val="56008F2F"/>
    <w:rsid w:val="56011F65"/>
    <w:rsid w:val="56015F79"/>
    <w:rsid w:val="560165B4"/>
    <w:rsid w:val="5601D53C"/>
    <w:rsid w:val="56035054"/>
    <w:rsid w:val="5603BCFB"/>
    <w:rsid w:val="5603D002"/>
    <w:rsid w:val="56046FE1"/>
    <w:rsid w:val="5604754D"/>
    <w:rsid w:val="5604ADB3"/>
    <w:rsid w:val="56052EDF"/>
    <w:rsid w:val="56064B32"/>
    <w:rsid w:val="56068AFF"/>
    <w:rsid w:val="56074434"/>
    <w:rsid w:val="56086222"/>
    <w:rsid w:val="5609DA83"/>
    <w:rsid w:val="5609E9A3"/>
    <w:rsid w:val="560A83E9"/>
    <w:rsid w:val="560A8F0F"/>
    <w:rsid w:val="560B0373"/>
    <w:rsid w:val="560B34D4"/>
    <w:rsid w:val="560B70BC"/>
    <w:rsid w:val="560B77B7"/>
    <w:rsid w:val="560EDDAA"/>
    <w:rsid w:val="560F47FE"/>
    <w:rsid w:val="560F4D7D"/>
    <w:rsid w:val="5611C48A"/>
    <w:rsid w:val="5611C61D"/>
    <w:rsid w:val="56128FD4"/>
    <w:rsid w:val="5613C586"/>
    <w:rsid w:val="5613E142"/>
    <w:rsid w:val="56146DEA"/>
    <w:rsid w:val="56149052"/>
    <w:rsid w:val="5614B9DE"/>
    <w:rsid w:val="5614CF3F"/>
    <w:rsid w:val="5615A0CA"/>
    <w:rsid w:val="56166095"/>
    <w:rsid w:val="561726BA"/>
    <w:rsid w:val="56174D91"/>
    <w:rsid w:val="56183705"/>
    <w:rsid w:val="5619458F"/>
    <w:rsid w:val="561A7F04"/>
    <w:rsid w:val="561AC6BB"/>
    <w:rsid w:val="561BAE20"/>
    <w:rsid w:val="561BD0F9"/>
    <w:rsid w:val="561C0BED"/>
    <w:rsid w:val="561C54C6"/>
    <w:rsid w:val="561C6080"/>
    <w:rsid w:val="561CA4F2"/>
    <w:rsid w:val="561D8DFA"/>
    <w:rsid w:val="561F3DAC"/>
    <w:rsid w:val="56202747"/>
    <w:rsid w:val="5621097E"/>
    <w:rsid w:val="5621E208"/>
    <w:rsid w:val="562217FB"/>
    <w:rsid w:val="56226A20"/>
    <w:rsid w:val="5622A204"/>
    <w:rsid w:val="5622E4BF"/>
    <w:rsid w:val="562301C3"/>
    <w:rsid w:val="56230310"/>
    <w:rsid w:val="56230A22"/>
    <w:rsid w:val="5623208C"/>
    <w:rsid w:val="56235BFA"/>
    <w:rsid w:val="5626A817"/>
    <w:rsid w:val="56271D9C"/>
    <w:rsid w:val="5628E831"/>
    <w:rsid w:val="562A55EB"/>
    <w:rsid w:val="562B117E"/>
    <w:rsid w:val="562B772D"/>
    <w:rsid w:val="562D0ADA"/>
    <w:rsid w:val="562DAC8D"/>
    <w:rsid w:val="562DB97E"/>
    <w:rsid w:val="562DD8BD"/>
    <w:rsid w:val="56301512"/>
    <w:rsid w:val="5631228D"/>
    <w:rsid w:val="5631E25B"/>
    <w:rsid w:val="5631EDEF"/>
    <w:rsid w:val="56326C0B"/>
    <w:rsid w:val="5633B566"/>
    <w:rsid w:val="5634CD26"/>
    <w:rsid w:val="5634FD4E"/>
    <w:rsid w:val="56366E05"/>
    <w:rsid w:val="5636B493"/>
    <w:rsid w:val="5637989C"/>
    <w:rsid w:val="5638AC8D"/>
    <w:rsid w:val="56394E95"/>
    <w:rsid w:val="5639925E"/>
    <w:rsid w:val="563AE15D"/>
    <w:rsid w:val="563BE4B0"/>
    <w:rsid w:val="563BF5AA"/>
    <w:rsid w:val="563D107B"/>
    <w:rsid w:val="563D23D0"/>
    <w:rsid w:val="563DCBED"/>
    <w:rsid w:val="563DD69A"/>
    <w:rsid w:val="563F9CFC"/>
    <w:rsid w:val="563FCE54"/>
    <w:rsid w:val="563FD132"/>
    <w:rsid w:val="5640C8DB"/>
    <w:rsid w:val="5641FDD8"/>
    <w:rsid w:val="56420BBE"/>
    <w:rsid w:val="56434005"/>
    <w:rsid w:val="56445CB2"/>
    <w:rsid w:val="564473C0"/>
    <w:rsid w:val="5644E8C9"/>
    <w:rsid w:val="564577DB"/>
    <w:rsid w:val="5645B4F1"/>
    <w:rsid w:val="5645B8DF"/>
    <w:rsid w:val="5645BB0B"/>
    <w:rsid w:val="56467D81"/>
    <w:rsid w:val="5646CEE7"/>
    <w:rsid w:val="5649C24B"/>
    <w:rsid w:val="5649CA00"/>
    <w:rsid w:val="5649DBA3"/>
    <w:rsid w:val="564CF971"/>
    <w:rsid w:val="564D5F9D"/>
    <w:rsid w:val="564D9BFC"/>
    <w:rsid w:val="564DAE02"/>
    <w:rsid w:val="565041E0"/>
    <w:rsid w:val="565053F8"/>
    <w:rsid w:val="5650E3F8"/>
    <w:rsid w:val="5651314F"/>
    <w:rsid w:val="5651334D"/>
    <w:rsid w:val="56513C5D"/>
    <w:rsid w:val="5652581F"/>
    <w:rsid w:val="56542121"/>
    <w:rsid w:val="5654618D"/>
    <w:rsid w:val="5654A37B"/>
    <w:rsid w:val="5654A7C1"/>
    <w:rsid w:val="5654D9E1"/>
    <w:rsid w:val="56550438"/>
    <w:rsid w:val="5655AC42"/>
    <w:rsid w:val="5655C811"/>
    <w:rsid w:val="5658CF48"/>
    <w:rsid w:val="565A362E"/>
    <w:rsid w:val="565A7557"/>
    <w:rsid w:val="565AB1F9"/>
    <w:rsid w:val="565AB8AD"/>
    <w:rsid w:val="565BB9F9"/>
    <w:rsid w:val="565BC0F8"/>
    <w:rsid w:val="565C0B2D"/>
    <w:rsid w:val="565D10E4"/>
    <w:rsid w:val="565E1F94"/>
    <w:rsid w:val="565E9A6A"/>
    <w:rsid w:val="565F2E2B"/>
    <w:rsid w:val="565FD852"/>
    <w:rsid w:val="56610286"/>
    <w:rsid w:val="56611820"/>
    <w:rsid w:val="56612943"/>
    <w:rsid w:val="56616DD8"/>
    <w:rsid w:val="56617B5E"/>
    <w:rsid w:val="5661EE81"/>
    <w:rsid w:val="5662058F"/>
    <w:rsid w:val="56626AD0"/>
    <w:rsid w:val="5662F8AB"/>
    <w:rsid w:val="5663E7A0"/>
    <w:rsid w:val="566523DC"/>
    <w:rsid w:val="566537C6"/>
    <w:rsid w:val="5666945F"/>
    <w:rsid w:val="5667F57C"/>
    <w:rsid w:val="5668B67A"/>
    <w:rsid w:val="5668C300"/>
    <w:rsid w:val="5668D7F3"/>
    <w:rsid w:val="56691929"/>
    <w:rsid w:val="5669C2BD"/>
    <w:rsid w:val="566A5F67"/>
    <w:rsid w:val="566A743B"/>
    <w:rsid w:val="566AB9B3"/>
    <w:rsid w:val="566ADA74"/>
    <w:rsid w:val="566AE9D3"/>
    <w:rsid w:val="566B9F06"/>
    <w:rsid w:val="566C3343"/>
    <w:rsid w:val="566D39B0"/>
    <w:rsid w:val="566D63FB"/>
    <w:rsid w:val="566E9564"/>
    <w:rsid w:val="566EBE60"/>
    <w:rsid w:val="566F0066"/>
    <w:rsid w:val="566F4620"/>
    <w:rsid w:val="566F9D85"/>
    <w:rsid w:val="566FB0F8"/>
    <w:rsid w:val="566FD716"/>
    <w:rsid w:val="56724D8C"/>
    <w:rsid w:val="5672AB0E"/>
    <w:rsid w:val="56739469"/>
    <w:rsid w:val="5673991C"/>
    <w:rsid w:val="5674B7FF"/>
    <w:rsid w:val="567502B8"/>
    <w:rsid w:val="567603C5"/>
    <w:rsid w:val="5677779A"/>
    <w:rsid w:val="5677DC84"/>
    <w:rsid w:val="567839BA"/>
    <w:rsid w:val="56788992"/>
    <w:rsid w:val="56789C40"/>
    <w:rsid w:val="56795B74"/>
    <w:rsid w:val="56799196"/>
    <w:rsid w:val="56799CF8"/>
    <w:rsid w:val="5679D526"/>
    <w:rsid w:val="567A07BD"/>
    <w:rsid w:val="567B535E"/>
    <w:rsid w:val="567CA6FC"/>
    <w:rsid w:val="567CCFA0"/>
    <w:rsid w:val="567D0CD4"/>
    <w:rsid w:val="567DD804"/>
    <w:rsid w:val="567E0EC9"/>
    <w:rsid w:val="567E8BC6"/>
    <w:rsid w:val="567E9D06"/>
    <w:rsid w:val="56801A38"/>
    <w:rsid w:val="56804355"/>
    <w:rsid w:val="5680861C"/>
    <w:rsid w:val="5680C1AC"/>
    <w:rsid w:val="5680E11A"/>
    <w:rsid w:val="5681235D"/>
    <w:rsid w:val="5683173D"/>
    <w:rsid w:val="56833B40"/>
    <w:rsid w:val="56834828"/>
    <w:rsid w:val="56836E1A"/>
    <w:rsid w:val="5683ABE4"/>
    <w:rsid w:val="56841E0A"/>
    <w:rsid w:val="56842941"/>
    <w:rsid w:val="5685F2FC"/>
    <w:rsid w:val="568660C3"/>
    <w:rsid w:val="5686E3D5"/>
    <w:rsid w:val="5686F696"/>
    <w:rsid w:val="56873C10"/>
    <w:rsid w:val="56880DEF"/>
    <w:rsid w:val="56891737"/>
    <w:rsid w:val="56899C19"/>
    <w:rsid w:val="5689B18D"/>
    <w:rsid w:val="568A2D3C"/>
    <w:rsid w:val="568A6F2A"/>
    <w:rsid w:val="568AA517"/>
    <w:rsid w:val="568AF4B7"/>
    <w:rsid w:val="568B61CA"/>
    <w:rsid w:val="568B78E6"/>
    <w:rsid w:val="568B7C67"/>
    <w:rsid w:val="568C1498"/>
    <w:rsid w:val="568C7A17"/>
    <w:rsid w:val="568CCEE9"/>
    <w:rsid w:val="568E8CE5"/>
    <w:rsid w:val="568EF719"/>
    <w:rsid w:val="568F703B"/>
    <w:rsid w:val="568F9B12"/>
    <w:rsid w:val="568FE942"/>
    <w:rsid w:val="568FFC9E"/>
    <w:rsid w:val="56901BEA"/>
    <w:rsid w:val="5690B431"/>
    <w:rsid w:val="56919C71"/>
    <w:rsid w:val="5691C732"/>
    <w:rsid w:val="569237AB"/>
    <w:rsid w:val="56925874"/>
    <w:rsid w:val="5692C3E0"/>
    <w:rsid w:val="56946A7D"/>
    <w:rsid w:val="56949A80"/>
    <w:rsid w:val="5694B33D"/>
    <w:rsid w:val="5694C437"/>
    <w:rsid w:val="5695EF7A"/>
    <w:rsid w:val="5696D321"/>
    <w:rsid w:val="5696FAED"/>
    <w:rsid w:val="5697189E"/>
    <w:rsid w:val="5698CFD3"/>
    <w:rsid w:val="5699DA41"/>
    <w:rsid w:val="569A346C"/>
    <w:rsid w:val="569A4B5B"/>
    <w:rsid w:val="569A844A"/>
    <w:rsid w:val="569AB2D0"/>
    <w:rsid w:val="569AE9BB"/>
    <w:rsid w:val="569B0BD2"/>
    <w:rsid w:val="569B56D7"/>
    <w:rsid w:val="569C80B7"/>
    <w:rsid w:val="569CFFEA"/>
    <w:rsid w:val="569D158A"/>
    <w:rsid w:val="569D9EA9"/>
    <w:rsid w:val="569E2CCE"/>
    <w:rsid w:val="569FA729"/>
    <w:rsid w:val="569FE09F"/>
    <w:rsid w:val="56A0067A"/>
    <w:rsid w:val="56A124C2"/>
    <w:rsid w:val="56A1C533"/>
    <w:rsid w:val="56A22D96"/>
    <w:rsid w:val="56A2950B"/>
    <w:rsid w:val="56A2CEA5"/>
    <w:rsid w:val="56A49AAE"/>
    <w:rsid w:val="56A4F911"/>
    <w:rsid w:val="56A5A83C"/>
    <w:rsid w:val="56A6FA78"/>
    <w:rsid w:val="56A89F24"/>
    <w:rsid w:val="56A9C550"/>
    <w:rsid w:val="56A9E2AA"/>
    <w:rsid w:val="56A9E987"/>
    <w:rsid w:val="56AB8A97"/>
    <w:rsid w:val="56ABB88B"/>
    <w:rsid w:val="56ABBE8F"/>
    <w:rsid w:val="56AE8884"/>
    <w:rsid w:val="56AE8DA3"/>
    <w:rsid w:val="56AFA98E"/>
    <w:rsid w:val="56B0AADF"/>
    <w:rsid w:val="56B1676A"/>
    <w:rsid w:val="56B2A8EE"/>
    <w:rsid w:val="56B359BE"/>
    <w:rsid w:val="56B3C57F"/>
    <w:rsid w:val="56B40DD1"/>
    <w:rsid w:val="56B4B765"/>
    <w:rsid w:val="56B54D02"/>
    <w:rsid w:val="56B583A9"/>
    <w:rsid w:val="56B65D09"/>
    <w:rsid w:val="56B69E9B"/>
    <w:rsid w:val="56B6E3EB"/>
    <w:rsid w:val="56B72F23"/>
    <w:rsid w:val="56B7A9A1"/>
    <w:rsid w:val="56B8B2CF"/>
    <w:rsid w:val="56B94184"/>
    <w:rsid w:val="56B955EF"/>
    <w:rsid w:val="56B961AB"/>
    <w:rsid w:val="56BA32DA"/>
    <w:rsid w:val="56BABA82"/>
    <w:rsid w:val="56BB1D8C"/>
    <w:rsid w:val="56BBD656"/>
    <w:rsid w:val="56BC07F1"/>
    <w:rsid w:val="56BC25A8"/>
    <w:rsid w:val="56BD5D4E"/>
    <w:rsid w:val="56BE66AA"/>
    <w:rsid w:val="56BEDD86"/>
    <w:rsid w:val="56BFBA80"/>
    <w:rsid w:val="56C02E25"/>
    <w:rsid w:val="56C18141"/>
    <w:rsid w:val="56C18267"/>
    <w:rsid w:val="56C190F2"/>
    <w:rsid w:val="56C2691A"/>
    <w:rsid w:val="56C4353F"/>
    <w:rsid w:val="56C4F9A0"/>
    <w:rsid w:val="56C5AE06"/>
    <w:rsid w:val="56C5EDEE"/>
    <w:rsid w:val="56C60388"/>
    <w:rsid w:val="56C62C4C"/>
    <w:rsid w:val="56C7AE7D"/>
    <w:rsid w:val="56C894EC"/>
    <w:rsid w:val="56CA0C90"/>
    <w:rsid w:val="56CAF16B"/>
    <w:rsid w:val="56CB5F0E"/>
    <w:rsid w:val="56CBAE39"/>
    <w:rsid w:val="56CC94E2"/>
    <w:rsid w:val="56CD7305"/>
    <w:rsid w:val="56CE08A5"/>
    <w:rsid w:val="56CE40EE"/>
    <w:rsid w:val="56CEA3BA"/>
    <w:rsid w:val="56CF5B05"/>
    <w:rsid w:val="56CFCBAC"/>
    <w:rsid w:val="56D13343"/>
    <w:rsid w:val="56D18051"/>
    <w:rsid w:val="56D1DFFB"/>
    <w:rsid w:val="56D245B5"/>
    <w:rsid w:val="56D2DD8A"/>
    <w:rsid w:val="56D35FC0"/>
    <w:rsid w:val="56D3AA46"/>
    <w:rsid w:val="56D3C040"/>
    <w:rsid w:val="56D42F53"/>
    <w:rsid w:val="56D43FEC"/>
    <w:rsid w:val="56D4B81D"/>
    <w:rsid w:val="56D5807E"/>
    <w:rsid w:val="56D5D04B"/>
    <w:rsid w:val="56D622CB"/>
    <w:rsid w:val="56D756D2"/>
    <w:rsid w:val="56D7A01C"/>
    <w:rsid w:val="56D7DA9A"/>
    <w:rsid w:val="56D8F1CA"/>
    <w:rsid w:val="56D8F437"/>
    <w:rsid w:val="56D9D2B8"/>
    <w:rsid w:val="56DAA4D1"/>
    <w:rsid w:val="56DAA5FD"/>
    <w:rsid w:val="56DBA063"/>
    <w:rsid w:val="56DC479B"/>
    <w:rsid w:val="56DC71F0"/>
    <w:rsid w:val="56DCBCA8"/>
    <w:rsid w:val="56DDF178"/>
    <w:rsid w:val="56DE0A7F"/>
    <w:rsid w:val="56DE5E87"/>
    <w:rsid w:val="56DE8D5E"/>
    <w:rsid w:val="56DE9734"/>
    <w:rsid w:val="56DEBB41"/>
    <w:rsid w:val="56DF21A3"/>
    <w:rsid w:val="56E0FEA4"/>
    <w:rsid w:val="56E1EB24"/>
    <w:rsid w:val="56E2576C"/>
    <w:rsid w:val="56E2647E"/>
    <w:rsid w:val="56E275D0"/>
    <w:rsid w:val="56E2C274"/>
    <w:rsid w:val="56E64E68"/>
    <w:rsid w:val="56E775F3"/>
    <w:rsid w:val="56EA0383"/>
    <w:rsid w:val="56EB12B0"/>
    <w:rsid w:val="56EB8E57"/>
    <w:rsid w:val="56EE17BF"/>
    <w:rsid w:val="56EF74BB"/>
    <w:rsid w:val="56F008CF"/>
    <w:rsid w:val="56F0CE59"/>
    <w:rsid w:val="56F10D67"/>
    <w:rsid w:val="56F13B10"/>
    <w:rsid w:val="56F20109"/>
    <w:rsid w:val="56F255B0"/>
    <w:rsid w:val="56F2EEFD"/>
    <w:rsid w:val="56F2F689"/>
    <w:rsid w:val="56F3013A"/>
    <w:rsid w:val="56F34729"/>
    <w:rsid w:val="56F3AC52"/>
    <w:rsid w:val="56F41C45"/>
    <w:rsid w:val="56F48761"/>
    <w:rsid w:val="56F4C50D"/>
    <w:rsid w:val="56F573F7"/>
    <w:rsid w:val="56F6391C"/>
    <w:rsid w:val="56F6FD2E"/>
    <w:rsid w:val="56F7A645"/>
    <w:rsid w:val="56F97CB2"/>
    <w:rsid w:val="56FA4B84"/>
    <w:rsid w:val="56FA6F9A"/>
    <w:rsid w:val="56FB2C8E"/>
    <w:rsid w:val="56FB2D5B"/>
    <w:rsid w:val="56FCE51A"/>
    <w:rsid w:val="56FE23E9"/>
    <w:rsid w:val="56FEA800"/>
    <w:rsid w:val="56FEDBF5"/>
    <w:rsid w:val="56FF284E"/>
    <w:rsid w:val="56FF7B01"/>
    <w:rsid w:val="56FFD21A"/>
    <w:rsid w:val="57024C1F"/>
    <w:rsid w:val="57024D08"/>
    <w:rsid w:val="5702D46B"/>
    <w:rsid w:val="570382AB"/>
    <w:rsid w:val="57041843"/>
    <w:rsid w:val="5705A7A5"/>
    <w:rsid w:val="5705C66C"/>
    <w:rsid w:val="570684FA"/>
    <w:rsid w:val="570706EA"/>
    <w:rsid w:val="57089800"/>
    <w:rsid w:val="57090BBF"/>
    <w:rsid w:val="5709BD54"/>
    <w:rsid w:val="570BBFBB"/>
    <w:rsid w:val="570C1DE4"/>
    <w:rsid w:val="570D0120"/>
    <w:rsid w:val="570D7705"/>
    <w:rsid w:val="570D870E"/>
    <w:rsid w:val="570DBBB6"/>
    <w:rsid w:val="570E1776"/>
    <w:rsid w:val="570E7301"/>
    <w:rsid w:val="570EF67F"/>
    <w:rsid w:val="570F2F77"/>
    <w:rsid w:val="570F65B8"/>
    <w:rsid w:val="570FD79E"/>
    <w:rsid w:val="571066C8"/>
    <w:rsid w:val="57119FCE"/>
    <w:rsid w:val="5711C00A"/>
    <w:rsid w:val="5712D13C"/>
    <w:rsid w:val="5713421E"/>
    <w:rsid w:val="57137542"/>
    <w:rsid w:val="5714C068"/>
    <w:rsid w:val="5715BA3E"/>
    <w:rsid w:val="5716952E"/>
    <w:rsid w:val="5716FA01"/>
    <w:rsid w:val="57173136"/>
    <w:rsid w:val="57182FBC"/>
    <w:rsid w:val="571871D9"/>
    <w:rsid w:val="5718793B"/>
    <w:rsid w:val="5719FEB4"/>
    <w:rsid w:val="571A5863"/>
    <w:rsid w:val="571A7966"/>
    <w:rsid w:val="571AD06A"/>
    <w:rsid w:val="571BC016"/>
    <w:rsid w:val="571C3CE2"/>
    <w:rsid w:val="571C7AB6"/>
    <w:rsid w:val="571D7868"/>
    <w:rsid w:val="571ECF60"/>
    <w:rsid w:val="571F4AFE"/>
    <w:rsid w:val="571F4D2A"/>
    <w:rsid w:val="571FDB99"/>
    <w:rsid w:val="5720A9F0"/>
    <w:rsid w:val="5720AB7B"/>
    <w:rsid w:val="57212DDF"/>
    <w:rsid w:val="5721482C"/>
    <w:rsid w:val="57214B40"/>
    <w:rsid w:val="5721A8CB"/>
    <w:rsid w:val="5722ADB5"/>
    <w:rsid w:val="5722B115"/>
    <w:rsid w:val="5722EB3C"/>
    <w:rsid w:val="572342FF"/>
    <w:rsid w:val="57234B0E"/>
    <w:rsid w:val="5723B7D8"/>
    <w:rsid w:val="57248839"/>
    <w:rsid w:val="5724B558"/>
    <w:rsid w:val="572643E6"/>
    <w:rsid w:val="572703A0"/>
    <w:rsid w:val="572745D2"/>
    <w:rsid w:val="5727AB51"/>
    <w:rsid w:val="57282343"/>
    <w:rsid w:val="5728C22F"/>
    <w:rsid w:val="57293799"/>
    <w:rsid w:val="57298783"/>
    <w:rsid w:val="572AA28D"/>
    <w:rsid w:val="572BBD71"/>
    <w:rsid w:val="572CDAEE"/>
    <w:rsid w:val="572D007B"/>
    <w:rsid w:val="572D340A"/>
    <w:rsid w:val="572D42A2"/>
    <w:rsid w:val="572D81F7"/>
    <w:rsid w:val="572DDC1E"/>
    <w:rsid w:val="572E0112"/>
    <w:rsid w:val="57301548"/>
    <w:rsid w:val="573048FD"/>
    <w:rsid w:val="5730B55D"/>
    <w:rsid w:val="57319BDA"/>
    <w:rsid w:val="5731A977"/>
    <w:rsid w:val="5731E2EC"/>
    <w:rsid w:val="5731E3D4"/>
    <w:rsid w:val="5732CDD8"/>
    <w:rsid w:val="5733B4C3"/>
    <w:rsid w:val="57346450"/>
    <w:rsid w:val="5734E669"/>
    <w:rsid w:val="5736CA3E"/>
    <w:rsid w:val="5737791D"/>
    <w:rsid w:val="5737E31C"/>
    <w:rsid w:val="573812B0"/>
    <w:rsid w:val="573A61A0"/>
    <w:rsid w:val="573B22A6"/>
    <w:rsid w:val="573B2CC7"/>
    <w:rsid w:val="573C281E"/>
    <w:rsid w:val="573C4EA8"/>
    <w:rsid w:val="573C9656"/>
    <w:rsid w:val="573D06E9"/>
    <w:rsid w:val="573E3A48"/>
    <w:rsid w:val="57402399"/>
    <w:rsid w:val="5740A4CF"/>
    <w:rsid w:val="5740E0D1"/>
    <w:rsid w:val="57416528"/>
    <w:rsid w:val="57419095"/>
    <w:rsid w:val="5742D938"/>
    <w:rsid w:val="5743CCB1"/>
    <w:rsid w:val="5743F240"/>
    <w:rsid w:val="57443B94"/>
    <w:rsid w:val="5744E962"/>
    <w:rsid w:val="57454096"/>
    <w:rsid w:val="574546AD"/>
    <w:rsid w:val="5745E39D"/>
    <w:rsid w:val="57464AC4"/>
    <w:rsid w:val="5747847E"/>
    <w:rsid w:val="57486BDB"/>
    <w:rsid w:val="57497970"/>
    <w:rsid w:val="5749B326"/>
    <w:rsid w:val="574A4B24"/>
    <w:rsid w:val="574C580C"/>
    <w:rsid w:val="574CA6EF"/>
    <w:rsid w:val="574CBE34"/>
    <w:rsid w:val="574D79FA"/>
    <w:rsid w:val="574E04D1"/>
    <w:rsid w:val="574FB262"/>
    <w:rsid w:val="575020AE"/>
    <w:rsid w:val="57504214"/>
    <w:rsid w:val="57504D50"/>
    <w:rsid w:val="57512D67"/>
    <w:rsid w:val="575132C0"/>
    <w:rsid w:val="5751EBA7"/>
    <w:rsid w:val="575229DD"/>
    <w:rsid w:val="5752BE7E"/>
    <w:rsid w:val="5752F82B"/>
    <w:rsid w:val="575310C9"/>
    <w:rsid w:val="57534C56"/>
    <w:rsid w:val="57539F2E"/>
    <w:rsid w:val="5753D7CC"/>
    <w:rsid w:val="575440CE"/>
    <w:rsid w:val="575525A7"/>
    <w:rsid w:val="5755D5C3"/>
    <w:rsid w:val="5756F820"/>
    <w:rsid w:val="5757C39B"/>
    <w:rsid w:val="5758E478"/>
    <w:rsid w:val="575A43D8"/>
    <w:rsid w:val="575A8BA8"/>
    <w:rsid w:val="575B0777"/>
    <w:rsid w:val="575B1C29"/>
    <w:rsid w:val="575C8CC8"/>
    <w:rsid w:val="575CCCF7"/>
    <w:rsid w:val="575D2F8C"/>
    <w:rsid w:val="575DB646"/>
    <w:rsid w:val="575E61DD"/>
    <w:rsid w:val="575EE357"/>
    <w:rsid w:val="575FB5EF"/>
    <w:rsid w:val="575FED2D"/>
    <w:rsid w:val="5760AD8F"/>
    <w:rsid w:val="57615C26"/>
    <w:rsid w:val="57652916"/>
    <w:rsid w:val="57654473"/>
    <w:rsid w:val="5765AD68"/>
    <w:rsid w:val="576645F2"/>
    <w:rsid w:val="576700C2"/>
    <w:rsid w:val="576706C4"/>
    <w:rsid w:val="576718EF"/>
    <w:rsid w:val="57677FC5"/>
    <w:rsid w:val="5767B1DF"/>
    <w:rsid w:val="5767BA3B"/>
    <w:rsid w:val="5767DB31"/>
    <w:rsid w:val="57693080"/>
    <w:rsid w:val="57693F95"/>
    <w:rsid w:val="576AAE57"/>
    <w:rsid w:val="576AC041"/>
    <w:rsid w:val="576BAF53"/>
    <w:rsid w:val="576BEA32"/>
    <w:rsid w:val="576C78D1"/>
    <w:rsid w:val="576CCEB2"/>
    <w:rsid w:val="576E06E0"/>
    <w:rsid w:val="5771CBD8"/>
    <w:rsid w:val="577393E5"/>
    <w:rsid w:val="57745389"/>
    <w:rsid w:val="57746D7E"/>
    <w:rsid w:val="5774C12A"/>
    <w:rsid w:val="57757213"/>
    <w:rsid w:val="5775C8BC"/>
    <w:rsid w:val="5778DC5B"/>
    <w:rsid w:val="5779267C"/>
    <w:rsid w:val="5779CDC4"/>
    <w:rsid w:val="577A23EA"/>
    <w:rsid w:val="577AE5E7"/>
    <w:rsid w:val="577BA356"/>
    <w:rsid w:val="577C2302"/>
    <w:rsid w:val="577C6262"/>
    <w:rsid w:val="577CC6F3"/>
    <w:rsid w:val="577D259B"/>
    <w:rsid w:val="577FEBAA"/>
    <w:rsid w:val="57801A64"/>
    <w:rsid w:val="57810D6C"/>
    <w:rsid w:val="57816092"/>
    <w:rsid w:val="5781DDE4"/>
    <w:rsid w:val="5781F514"/>
    <w:rsid w:val="5783BE43"/>
    <w:rsid w:val="5784FE73"/>
    <w:rsid w:val="578546CA"/>
    <w:rsid w:val="57862C74"/>
    <w:rsid w:val="5786F6D9"/>
    <w:rsid w:val="57882D3D"/>
    <w:rsid w:val="578835CA"/>
    <w:rsid w:val="57886B03"/>
    <w:rsid w:val="578A151C"/>
    <w:rsid w:val="578A680A"/>
    <w:rsid w:val="578AC97D"/>
    <w:rsid w:val="578AE31C"/>
    <w:rsid w:val="578B166E"/>
    <w:rsid w:val="578C4EC8"/>
    <w:rsid w:val="578C6AC6"/>
    <w:rsid w:val="578D9232"/>
    <w:rsid w:val="578EB374"/>
    <w:rsid w:val="578F1775"/>
    <w:rsid w:val="578FB51D"/>
    <w:rsid w:val="5790106F"/>
    <w:rsid w:val="5790F4FD"/>
    <w:rsid w:val="57910FFF"/>
    <w:rsid w:val="57921842"/>
    <w:rsid w:val="579266CD"/>
    <w:rsid w:val="57939347"/>
    <w:rsid w:val="5793D970"/>
    <w:rsid w:val="57942B42"/>
    <w:rsid w:val="57945F34"/>
    <w:rsid w:val="5795865F"/>
    <w:rsid w:val="5795A523"/>
    <w:rsid w:val="57965660"/>
    <w:rsid w:val="5796B3CC"/>
    <w:rsid w:val="5796FCC5"/>
    <w:rsid w:val="57971453"/>
    <w:rsid w:val="5797A6D5"/>
    <w:rsid w:val="57997839"/>
    <w:rsid w:val="5799D307"/>
    <w:rsid w:val="579AB219"/>
    <w:rsid w:val="579BAC7E"/>
    <w:rsid w:val="579DA2A8"/>
    <w:rsid w:val="579DA59D"/>
    <w:rsid w:val="579DE898"/>
    <w:rsid w:val="579E6441"/>
    <w:rsid w:val="579E6CD9"/>
    <w:rsid w:val="579F97BF"/>
    <w:rsid w:val="579FD552"/>
    <w:rsid w:val="57A00528"/>
    <w:rsid w:val="57A0485A"/>
    <w:rsid w:val="57A0C92D"/>
    <w:rsid w:val="57A128BB"/>
    <w:rsid w:val="57A1C6AF"/>
    <w:rsid w:val="57A2508F"/>
    <w:rsid w:val="57A26F13"/>
    <w:rsid w:val="57A359E5"/>
    <w:rsid w:val="57A38610"/>
    <w:rsid w:val="57A39C7A"/>
    <w:rsid w:val="57A439C6"/>
    <w:rsid w:val="57A5E761"/>
    <w:rsid w:val="57A81090"/>
    <w:rsid w:val="57A825AF"/>
    <w:rsid w:val="57A85585"/>
    <w:rsid w:val="57A892A6"/>
    <w:rsid w:val="57A8DDD4"/>
    <w:rsid w:val="57A997AB"/>
    <w:rsid w:val="57AB3E4E"/>
    <w:rsid w:val="57AB4C33"/>
    <w:rsid w:val="57AB6131"/>
    <w:rsid w:val="57AB9820"/>
    <w:rsid w:val="57ABF220"/>
    <w:rsid w:val="57AC7F97"/>
    <w:rsid w:val="57AD1DEB"/>
    <w:rsid w:val="57AECCE3"/>
    <w:rsid w:val="57AF4171"/>
    <w:rsid w:val="57AF55D0"/>
    <w:rsid w:val="57AF958B"/>
    <w:rsid w:val="57AFB19C"/>
    <w:rsid w:val="57AFC563"/>
    <w:rsid w:val="57B04710"/>
    <w:rsid w:val="57B0B392"/>
    <w:rsid w:val="57B1FBD7"/>
    <w:rsid w:val="57B20F1F"/>
    <w:rsid w:val="57B2259D"/>
    <w:rsid w:val="57B52E87"/>
    <w:rsid w:val="57B5EBFA"/>
    <w:rsid w:val="57B6120F"/>
    <w:rsid w:val="57B7CCD7"/>
    <w:rsid w:val="57B8D7BA"/>
    <w:rsid w:val="57B903D2"/>
    <w:rsid w:val="57BA1346"/>
    <w:rsid w:val="57BB6E53"/>
    <w:rsid w:val="57BB772B"/>
    <w:rsid w:val="57BB86FE"/>
    <w:rsid w:val="57BBB8C0"/>
    <w:rsid w:val="57BC8960"/>
    <w:rsid w:val="57BC8981"/>
    <w:rsid w:val="57BCBB0B"/>
    <w:rsid w:val="57BD86BB"/>
    <w:rsid w:val="57BE0D1D"/>
    <w:rsid w:val="57BE4FCD"/>
    <w:rsid w:val="57BE9CA9"/>
    <w:rsid w:val="57BEEC07"/>
    <w:rsid w:val="57BF3608"/>
    <w:rsid w:val="57BFDA88"/>
    <w:rsid w:val="57C0A5B7"/>
    <w:rsid w:val="57C16CBA"/>
    <w:rsid w:val="57C16FC2"/>
    <w:rsid w:val="57C282EC"/>
    <w:rsid w:val="57C2ADAD"/>
    <w:rsid w:val="57C2B83E"/>
    <w:rsid w:val="57C2BD7A"/>
    <w:rsid w:val="57C2CFD0"/>
    <w:rsid w:val="57C2E6EC"/>
    <w:rsid w:val="57C32134"/>
    <w:rsid w:val="57C3CB0D"/>
    <w:rsid w:val="57C424D9"/>
    <w:rsid w:val="57C47D7D"/>
    <w:rsid w:val="57C4ACD9"/>
    <w:rsid w:val="57C4FEF9"/>
    <w:rsid w:val="57C517F2"/>
    <w:rsid w:val="57C57073"/>
    <w:rsid w:val="57C634AD"/>
    <w:rsid w:val="57C6C819"/>
    <w:rsid w:val="57C75594"/>
    <w:rsid w:val="57C81DE9"/>
    <w:rsid w:val="57C85858"/>
    <w:rsid w:val="57C93CF6"/>
    <w:rsid w:val="57C975C0"/>
    <w:rsid w:val="57C9AB82"/>
    <w:rsid w:val="57CA200D"/>
    <w:rsid w:val="57CAF42B"/>
    <w:rsid w:val="57CC3C54"/>
    <w:rsid w:val="57CD168E"/>
    <w:rsid w:val="57CD4133"/>
    <w:rsid w:val="57CD7310"/>
    <w:rsid w:val="57CD7F13"/>
    <w:rsid w:val="57CD9603"/>
    <w:rsid w:val="57CE15BB"/>
    <w:rsid w:val="57CE62B6"/>
    <w:rsid w:val="57CE9F04"/>
    <w:rsid w:val="57CF11DA"/>
    <w:rsid w:val="57CF3B39"/>
    <w:rsid w:val="57CF8F50"/>
    <w:rsid w:val="57D068D7"/>
    <w:rsid w:val="57D1B530"/>
    <w:rsid w:val="57D1E669"/>
    <w:rsid w:val="57D1E7A8"/>
    <w:rsid w:val="57D2221D"/>
    <w:rsid w:val="57D3A5BB"/>
    <w:rsid w:val="57D3CAA4"/>
    <w:rsid w:val="57D3D4EB"/>
    <w:rsid w:val="57D48B7F"/>
    <w:rsid w:val="57D599C6"/>
    <w:rsid w:val="57D59F50"/>
    <w:rsid w:val="57D5EEDE"/>
    <w:rsid w:val="57D63570"/>
    <w:rsid w:val="57D724BD"/>
    <w:rsid w:val="57D782B2"/>
    <w:rsid w:val="57D7DEE0"/>
    <w:rsid w:val="57D7FEF8"/>
    <w:rsid w:val="57D885FB"/>
    <w:rsid w:val="57D894D9"/>
    <w:rsid w:val="57D8F431"/>
    <w:rsid w:val="57D98F32"/>
    <w:rsid w:val="57DB0EDA"/>
    <w:rsid w:val="57DB9D9E"/>
    <w:rsid w:val="57DBD9BA"/>
    <w:rsid w:val="57DDC5A2"/>
    <w:rsid w:val="57DE295B"/>
    <w:rsid w:val="57DE48A0"/>
    <w:rsid w:val="57DE6AFB"/>
    <w:rsid w:val="57DEA393"/>
    <w:rsid w:val="57DED38F"/>
    <w:rsid w:val="57DF3B8A"/>
    <w:rsid w:val="57DF4D56"/>
    <w:rsid w:val="57E0E1BA"/>
    <w:rsid w:val="57E1201D"/>
    <w:rsid w:val="57E128E6"/>
    <w:rsid w:val="57E1E771"/>
    <w:rsid w:val="57E2D3E6"/>
    <w:rsid w:val="57E2F331"/>
    <w:rsid w:val="57E41775"/>
    <w:rsid w:val="57E4B5EC"/>
    <w:rsid w:val="57E5AD75"/>
    <w:rsid w:val="57E63493"/>
    <w:rsid w:val="57E701A1"/>
    <w:rsid w:val="57E87E60"/>
    <w:rsid w:val="57E89178"/>
    <w:rsid w:val="57E99975"/>
    <w:rsid w:val="57EB8281"/>
    <w:rsid w:val="57EBCFD5"/>
    <w:rsid w:val="57ECC5B7"/>
    <w:rsid w:val="57EDED8C"/>
    <w:rsid w:val="57EE906A"/>
    <w:rsid w:val="57F0052B"/>
    <w:rsid w:val="57F0D2BD"/>
    <w:rsid w:val="57F16E64"/>
    <w:rsid w:val="57F1F96D"/>
    <w:rsid w:val="57F2ED09"/>
    <w:rsid w:val="57F36294"/>
    <w:rsid w:val="57F39CB1"/>
    <w:rsid w:val="57F41217"/>
    <w:rsid w:val="57F4497E"/>
    <w:rsid w:val="57F67CE1"/>
    <w:rsid w:val="57F6EBEE"/>
    <w:rsid w:val="57F78652"/>
    <w:rsid w:val="57F801AC"/>
    <w:rsid w:val="57F82A5C"/>
    <w:rsid w:val="57F8730F"/>
    <w:rsid w:val="57F88F93"/>
    <w:rsid w:val="57F92807"/>
    <w:rsid w:val="57F9C0CB"/>
    <w:rsid w:val="57FB1DA9"/>
    <w:rsid w:val="57FB61F3"/>
    <w:rsid w:val="57FB7CE6"/>
    <w:rsid w:val="57FBD55B"/>
    <w:rsid w:val="57FC6A7A"/>
    <w:rsid w:val="57FCC7F1"/>
    <w:rsid w:val="57FD27B6"/>
    <w:rsid w:val="57FD7A7A"/>
    <w:rsid w:val="57FDF9D3"/>
    <w:rsid w:val="57FE9DF5"/>
    <w:rsid w:val="57FFA3E0"/>
    <w:rsid w:val="57FFD6B1"/>
    <w:rsid w:val="5800037E"/>
    <w:rsid w:val="5800713E"/>
    <w:rsid w:val="5800A231"/>
    <w:rsid w:val="5801347F"/>
    <w:rsid w:val="58013A13"/>
    <w:rsid w:val="5801ACDD"/>
    <w:rsid w:val="5801F4B9"/>
    <w:rsid w:val="5801FD3B"/>
    <w:rsid w:val="58022832"/>
    <w:rsid w:val="5802377D"/>
    <w:rsid w:val="58033DD2"/>
    <w:rsid w:val="5803770F"/>
    <w:rsid w:val="5804E368"/>
    <w:rsid w:val="58053FD3"/>
    <w:rsid w:val="5805FF13"/>
    <w:rsid w:val="5806450C"/>
    <w:rsid w:val="5806B91C"/>
    <w:rsid w:val="58072B93"/>
    <w:rsid w:val="5809961F"/>
    <w:rsid w:val="580A56B8"/>
    <w:rsid w:val="580A7C76"/>
    <w:rsid w:val="580AD270"/>
    <w:rsid w:val="580B41D5"/>
    <w:rsid w:val="580B719B"/>
    <w:rsid w:val="580B7B52"/>
    <w:rsid w:val="580BC5B9"/>
    <w:rsid w:val="580C0076"/>
    <w:rsid w:val="580D3257"/>
    <w:rsid w:val="580D48F8"/>
    <w:rsid w:val="580E064D"/>
    <w:rsid w:val="580E5711"/>
    <w:rsid w:val="580E6DA1"/>
    <w:rsid w:val="580E705B"/>
    <w:rsid w:val="580F67E6"/>
    <w:rsid w:val="5811C343"/>
    <w:rsid w:val="581298A5"/>
    <w:rsid w:val="58130887"/>
    <w:rsid w:val="58132BBD"/>
    <w:rsid w:val="58135A7A"/>
    <w:rsid w:val="5813FA61"/>
    <w:rsid w:val="5814BEEC"/>
    <w:rsid w:val="58165DF0"/>
    <w:rsid w:val="5816A0AA"/>
    <w:rsid w:val="5816D1C9"/>
    <w:rsid w:val="58174C2F"/>
    <w:rsid w:val="58174E7A"/>
    <w:rsid w:val="5818BF39"/>
    <w:rsid w:val="5818C23E"/>
    <w:rsid w:val="5818EA1E"/>
    <w:rsid w:val="581993A7"/>
    <w:rsid w:val="5819CCC8"/>
    <w:rsid w:val="5819D2B1"/>
    <w:rsid w:val="581A550D"/>
    <w:rsid w:val="581A5A8F"/>
    <w:rsid w:val="581AB59E"/>
    <w:rsid w:val="581BD363"/>
    <w:rsid w:val="581BDB5C"/>
    <w:rsid w:val="581D9A0C"/>
    <w:rsid w:val="581E0EB7"/>
    <w:rsid w:val="581F281A"/>
    <w:rsid w:val="581F8B7F"/>
    <w:rsid w:val="5820D2B3"/>
    <w:rsid w:val="58210934"/>
    <w:rsid w:val="582111DE"/>
    <w:rsid w:val="58221AC2"/>
    <w:rsid w:val="58226773"/>
    <w:rsid w:val="5822A0F9"/>
    <w:rsid w:val="58261184"/>
    <w:rsid w:val="5826AD99"/>
    <w:rsid w:val="5826D89F"/>
    <w:rsid w:val="5826DAB8"/>
    <w:rsid w:val="582744E7"/>
    <w:rsid w:val="582784E9"/>
    <w:rsid w:val="5827E031"/>
    <w:rsid w:val="58280FA2"/>
    <w:rsid w:val="582832B7"/>
    <w:rsid w:val="58294906"/>
    <w:rsid w:val="582A7ED8"/>
    <w:rsid w:val="582AB5A1"/>
    <w:rsid w:val="582B2A25"/>
    <w:rsid w:val="582B6336"/>
    <w:rsid w:val="582B87E0"/>
    <w:rsid w:val="582C8FAC"/>
    <w:rsid w:val="582D863F"/>
    <w:rsid w:val="582DA547"/>
    <w:rsid w:val="582DC283"/>
    <w:rsid w:val="582E6959"/>
    <w:rsid w:val="582FA43B"/>
    <w:rsid w:val="5830BA4A"/>
    <w:rsid w:val="58314BA4"/>
    <w:rsid w:val="5831CC37"/>
    <w:rsid w:val="58321182"/>
    <w:rsid w:val="58323DC3"/>
    <w:rsid w:val="5832647F"/>
    <w:rsid w:val="5833AC92"/>
    <w:rsid w:val="583455DB"/>
    <w:rsid w:val="5834DE30"/>
    <w:rsid w:val="58353A53"/>
    <w:rsid w:val="58356255"/>
    <w:rsid w:val="5835E8CB"/>
    <w:rsid w:val="58391842"/>
    <w:rsid w:val="58393B92"/>
    <w:rsid w:val="58396D0E"/>
    <w:rsid w:val="583970FF"/>
    <w:rsid w:val="583A3B05"/>
    <w:rsid w:val="583ACC8E"/>
    <w:rsid w:val="583AE841"/>
    <w:rsid w:val="583AF6EE"/>
    <w:rsid w:val="583BBCBD"/>
    <w:rsid w:val="583CB756"/>
    <w:rsid w:val="583CC4DA"/>
    <w:rsid w:val="583D36A9"/>
    <w:rsid w:val="583DEAF3"/>
    <w:rsid w:val="583E2733"/>
    <w:rsid w:val="583E3D49"/>
    <w:rsid w:val="583E7EE2"/>
    <w:rsid w:val="583F79C4"/>
    <w:rsid w:val="58401703"/>
    <w:rsid w:val="58402553"/>
    <w:rsid w:val="584115F9"/>
    <w:rsid w:val="5841B10A"/>
    <w:rsid w:val="58431DAE"/>
    <w:rsid w:val="58437DED"/>
    <w:rsid w:val="5843862A"/>
    <w:rsid w:val="5847029E"/>
    <w:rsid w:val="58487B04"/>
    <w:rsid w:val="584A452D"/>
    <w:rsid w:val="584B8426"/>
    <w:rsid w:val="584D0781"/>
    <w:rsid w:val="584D79C3"/>
    <w:rsid w:val="584DEFBC"/>
    <w:rsid w:val="584E3FEF"/>
    <w:rsid w:val="584ECEC3"/>
    <w:rsid w:val="584F29C7"/>
    <w:rsid w:val="58512D10"/>
    <w:rsid w:val="58526B23"/>
    <w:rsid w:val="5852CDBF"/>
    <w:rsid w:val="58534D8F"/>
    <w:rsid w:val="5853BB13"/>
    <w:rsid w:val="5854B604"/>
    <w:rsid w:val="585573CD"/>
    <w:rsid w:val="58557C8E"/>
    <w:rsid w:val="585585D0"/>
    <w:rsid w:val="5855D8AE"/>
    <w:rsid w:val="58575EF6"/>
    <w:rsid w:val="5857A535"/>
    <w:rsid w:val="58587FA4"/>
    <w:rsid w:val="5858C863"/>
    <w:rsid w:val="58596323"/>
    <w:rsid w:val="585A9137"/>
    <w:rsid w:val="585AC075"/>
    <w:rsid w:val="585AFDBC"/>
    <w:rsid w:val="585B1971"/>
    <w:rsid w:val="585D34D7"/>
    <w:rsid w:val="585DAE58"/>
    <w:rsid w:val="585DD3A3"/>
    <w:rsid w:val="585E9097"/>
    <w:rsid w:val="585F6E93"/>
    <w:rsid w:val="585FA20C"/>
    <w:rsid w:val="585FB173"/>
    <w:rsid w:val="58604032"/>
    <w:rsid w:val="58616D33"/>
    <w:rsid w:val="5861CD67"/>
    <w:rsid w:val="58620A63"/>
    <w:rsid w:val="58620C96"/>
    <w:rsid w:val="5862127B"/>
    <w:rsid w:val="5862F188"/>
    <w:rsid w:val="58631623"/>
    <w:rsid w:val="586335B3"/>
    <w:rsid w:val="58633B87"/>
    <w:rsid w:val="5863A610"/>
    <w:rsid w:val="5863FE45"/>
    <w:rsid w:val="5864A842"/>
    <w:rsid w:val="5864C16D"/>
    <w:rsid w:val="5865808F"/>
    <w:rsid w:val="5867062B"/>
    <w:rsid w:val="58672A6D"/>
    <w:rsid w:val="5868FD9B"/>
    <w:rsid w:val="58696A08"/>
    <w:rsid w:val="586AA90A"/>
    <w:rsid w:val="586AEA2A"/>
    <w:rsid w:val="586B14E4"/>
    <w:rsid w:val="586C0729"/>
    <w:rsid w:val="586CC572"/>
    <w:rsid w:val="586D19FE"/>
    <w:rsid w:val="586DC4A2"/>
    <w:rsid w:val="586E0189"/>
    <w:rsid w:val="586E626B"/>
    <w:rsid w:val="58704C12"/>
    <w:rsid w:val="58713932"/>
    <w:rsid w:val="58727423"/>
    <w:rsid w:val="58736D1A"/>
    <w:rsid w:val="5873C3DD"/>
    <w:rsid w:val="58747639"/>
    <w:rsid w:val="5874B14D"/>
    <w:rsid w:val="58757D58"/>
    <w:rsid w:val="5875819B"/>
    <w:rsid w:val="5876C477"/>
    <w:rsid w:val="58771E40"/>
    <w:rsid w:val="5877A98F"/>
    <w:rsid w:val="5877E59D"/>
    <w:rsid w:val="587848F7"/>
    <w:rsid w:val="58798869"/>
    <w:rsid w:val="587A3EAB"/>
    <w:rsid w:val="587D0589"/>
    <w:rsid w:val="587D4D00"/>
    <w:rsid w:val="587DAC81"/>
    <w:rsid w:val="587DC380"/>
    <w:rsid w:val="587EEDE2"/>
    <w:rsid w:val="587EF9D0"/>
    <w:rsid w:val="587F7273"/>
    <w:rsid w:val="58805C45"/>
    <w:rsid w:val="5880ABE2"/>
    <w:rsid w:val="5880C230"/>
    <w:rsid w:val="5880E8BF"/>
    <w:rsid w:val="5882C79D"/>
    <w:rsid w:val="58837892"/>
    <w:rsid w:val="5885B9C6"/>
    <w:rsid w:val="58860B17"/>
    <w:rsid w:val="5886270A"/>
    <w:rsid w:val="58862A88"/>
    <w:rsid w:val="588784EA"/>
    <w:rsid w:val="58890767"/>
    <w:rsid w:val="588A4211"/>
    <w:rsid w:val="588A4524"/>
    <w:rsid w:val="588A4B97"/>
    <w:rsid w:val="588AA2F7"/>
    <w:rsid w:val="588B0065"/>
    <w:rsid w:val="588B54D3"/>
    <w:rsid w:val="588C7255"/>
    <w:rsid w:val="588CBFA6"/>
    <w:rsid w:val="588E464A"/>
    <w:rsid w:val="588EFA83"/>
    <w:rsid w:val="588F9142"/>
    <w:rsid w:val="588FF325"/>
    <w:rsid w:val="5890F7EF"/>
    <w:rsid w:val="589147E4"/>
    <w:rsid w:val="589206F4"/>
    <w:rsid w:val="5892308F"/>
    <w:rsid w:val="5892C8EC"/>
    <w:rsid w:val="5892C959"/>
    <w:rsid w:val="58930AFD"/>
    <w:rsid w:val="589371E4"/>
    <w:rsid w:val="5893E2BA"/>
    <w:rsid w:val="58948BE3"/>
    <w:rsid w:val="5894B1DE"/>
    <w:rsid w:val="589541AE"/>
    <w:rsid w:val="58984E08"/>
    <w:rsid w:val="589B3A9B"/>
    <w:rsid w:val="589B4934"/>
    <w:rsid w:val="589BF7E0"/>
    <w:rsid w:val="589C1003"/>
    <w:rsid w:val="589C3BB1"/>
    <w:rsid w:val="589C47A2"/>
    <w:rsid w:val="589D2950"/>
    <w:rsid w:val="589DC3FB"/>
    <w:rsid w:val="589E5CA5"/>
    <w:rsid w:val="589F3355"/>
    <w:rsid w:val="58A0426D"/>
    <w:rsid w:val="58A05C08"/>
    <w:rsid w:val="58A125DA"/>
    <w:rsid w:val="58A1AC39"/>
    <w:rsid w:val="58A29575"/>
    <w:rsid w:val="58A3ECCD"/>
    <w:rsid w:val="58A57FA2"/>
    <w:rsid w:val="58A5AF41"/>
    <w:rsid w:val="58A62E25"/>
    <w:rsid w:val="58A86417"/>
    <w:rsid w:val="58A8E7A1"/>
    <w:rsid w:val="58A9A2DF"/>
    <w:rsid w:val="58A9F816"/>
    <w:rsid w:val="58AA7E43"/>
    <w:rsid w:val="58AAC0FD"/>
    <w:rsid w:val="58AAEA8B"/>
    <w:rsid w:val="58ACC1B7"/>
    <w:rsid w:val="58ADFA59"/>
    <w:rsid w:val="58AF03AF"/>
    <w:rsid w:val="58B02293"/>
    <w:rsid w:val="58B11427"/>
    <w:rsid w:val="58B19F91"/>
    <w:rsid w:val="58B209F4"/>
    <w:rsid w:val="58B2AFE0"/>
    <w:rsid w:val="58B465BE"/>
    <w:rsid w:val="58B57DDB"/>
    <w:rsid w:val="58B6C46D"/>
    <w:rsid w:val="58B80BA5"/>
    <w:rsid w:val="58B82607"/>
    <w:rsid w:val="58B89427"/>
    <w:rsid w:val="58B96238"/>
    <w:rsid w:val="58BAAD97"/>
    <w:rsid w:val="58BB0AC7"/>
    <w:rsid w:val="58BB8496"/>
    <w:rsid w:val="58BD1BA1"/>
    <w:rsid w:val="58BD496D"/>
    <w:rsid w:val="58BD7572"/>
    <w:rsid w:val="58BDFE3B"/>
    <w:rsid w:val="58BE5FDE"/>
    <w:rsid w:val="58C0CB90"/>
    <w:rsid w:val="58C12F9C"/>
    <w:rsid w:val="58C1AF58"/>
    <w:rsid w:val="58C21C8F"/>
    <w:rsid w:val="58C240AA"/>
    <w:rsid w:val="58C3B465"/>
    <w:rsid w:val="58C460F6"/>
    <w:rsid w:val="58C4C367"/>
    <w:rsid w:val="58C5C23F"/>
    <w:rsid w:val="58C5E9D0"/>
    <w:rsid w:val="58C61353"/>
    <w:rsid w:val="58C67016"/>
    <w:rsid w:val="58C6FC2C"/>
    <w:rsid w:val="58C7133B"/>
    <w:rsid w:val="58C8A961"/>
    <w:rsid w:val="58C8C8DA"/>
    <w:rsid w:val="58CA8C99"/>
    <w:rsid w:val="58CAF120"/>
    <w:rsid w:val="58CB7C37"/>
    <w:rsid w:val="58CC5CE7"/>
    <w:rsid w:val="58CD49E5"/>
    <w:rsid w:val="58CD7851"/>
    <w:rsid w:val="58CD8B17"/>
    <w:rsid w:val="58CD9FA0"/>
    <w:rsid w:val="58CDC666"/>
    <w:rsid w:val="58CE1551"/>
    <w:rsid w:val="58CF0615"/>
    <w:rsid w:val="58D04061"/>
    <w:rsid w:val="58D0A439"/>
    <w:rsid w:val="58D148C1"/>
    <w:rsid w:val="58D1D404"/>
    <w:rsid w:val="58D2098A"/>
    <w:rsid w:val="58D2AF9D"/>
    <w:rsid w:val="58D2DB1E"/>
    <w:rsid w:val="58D61BF8"/>
    <w:rsid w:val="58D65E86"/>
    <w:rsid w:val="58D68EA2"/>
    <w:rsid w:val="58D7BADB"/>
    <w:rsid w:val="58D85067"/>
    <w:rsid w:val="58D913C6"/>
    <w:rsid w:val="58D95CF4"/>
    <w:rsid w:val="58DA76A8"/>
    <w:rsid w:val="58DA7CAB"/>
    <w:rsid w:val="58DAA835"/>
    <w:rsid w:val="58DAD5EE"/>
    <w:rsid w:val="58DAEF5C"/>
    <w:rsid w:val="58DB26DF"/>
    <w:rsid w:val="58DB7F05"/>
    <w:rsid w:val="58DBF4CD"/>
    <w:rsid w:val="58DC22ED"/>
    <w:rsid w:val="58DCCF5F"/>
    <w:rsid w:val="58DCD410"/>
    <w:rsid w:val="58DCDDE0"/>
    <w:rsid w:val="58DDFD86"/>
    <w:rsid w:val="58DE7193"/>
    <w:rsid w:val="58DF5387"/>
    <w:rsid w:val="58DFA745"/>
    <w:rsid w:val="58E02006"/>
    <w:rsid w:val="58E0240E"/>
    <w:rsid w:val="58E09451"/>
    <w:rsid w:val="58E18673"/>
    <w:rsid w:val="58E22304"/>
    <w:rsid w:val="58E22C8F"/>
    <w:rsid w:val="58E5ED66"/>
    <w:rsid w:val="58E6AB04"/>
    <w:rsid w:val="58E6CB9B"/>
    <w:rsid w:val="58E74791"/>
    <w:rsid w:val="58E7CB23"/>
    <w:rsid w:val="58E9C659"/>
    <w:rsid w:val="58EB8F8C"/>
    <w:rsid w:val="58EC1022"/>
    <w:rsid w:val="58EC818D"/>
    <w:rsid w:val="58EC979F"/>
    <w:rsid w:val="58EC9B01"/>
    <w:rsid w:val="58ED98DB"/>
    <w:rsid w:val="58EE0C86"/>
    <w:rsid w:val="58EE3922"/>
    <w:rsid w:val="58EE5544"/>
    <w:rsid w:val="58EEB67C"/>
    <w:rsid w:val="58EEBCDB"/>
    <w:rsid w:val="58EED8D4"/>
    <w:rsid w:val="58EEE0C0"/>
    <w:rsid w:val="58EEFAE2"/>
    <w:rsid w:val="58EF18C5"/>
    <w:rsid w:val="58EF6E46"/>
    <w:rsid w:val="58EF9127"/>
    <w:rsid w:val="58EFBA55"/>
    <w:rsid w:val="58EFEB7D"/>
    <w:rsid w:val="58F01081"/>
    <w:rsid w:val="58F13EEE"/>
    <w:rsid w:val="58F259E1"/>
    <w:rsid w:val="58F2A657"/>
    <w:rsid w:val="58F2AF1E"/>
    <w:rsid w:val="58F2C755"/>
    <w:rsid w:val="58F54D70"/>
    <w:rsid w:val="58F7DEF1"/>
    <w:rsid w:val="58F835BE"/>
    <w:rsid w:val="58F8B2DF"/>
    <w:rsid w:val="58F8CE81"/>
    <w:rsid w:val="58F91299"/>
    <w:rsid w:val="58FA2527"/>
    <w:rsid w:val="58FAE1A0"/>
    <w:rsid w:val="58FB964F"/>
    <w:rsid w:val="58FBB42B"/>
    <w:rsid w:val="58FBDA33"/>
    <w:rsid w:val="58FBE318"/>
    <w:rsid w:val="58FBEAD5"/>
    <w:rsid w:val="58FC480F"/>
    <w:rsid w:val="58FC9E9C"/>
    <w:rsid w:val="58FDF5CF"/>
    <w:rsid w:val="58FF2170"/>
    <w:rsid w:val="590028AD"/>
    <w:rsid w:val="590066F7"/>
    <w:rsid w:val="590078E4"/>
    <w:rsid w:val="5901E47E"/>
    <w:rsid w:val="5901F947"/>
    <w:rsid w:val="5902A1C6"/>
    <w:rsid w:val="5902C7A7"/>
    <w:rsid w:val="59040146"/>
    <w:rsid w:val="59057719"/>
    <w:rsid w:val="5905981A"/>
    <w:rsid w:val="5905E6C5"/>
    <w:rsid w:val="59071A93"/>
    <w:rsid w:val="59072F6C"/>
    <w:rsid w:val="5907A72B"/>
    <w:rsid w:val="590858A2"/>
    <w:rsid w:val="5908CBA1"/>
    <w:rsid w:val="59090B04"/>
    <w:rsid w:val="59093C5B"/>
    <w:rsid w:val="5909539C"/>
    <w:rsid w:val="590986E4"/>
    <w:rsid w:val="590B0548"/>
    <w:rsid w:val="590C005F"/>
    <w:rsid w:val="590C8314"/>
    <w:rsid w:val="590D9E96"/>
    <w:rsid w:val="590DA526"/>
    <w:rsid w:val="590E9C74"/>
    <w:rsid w:val="590EBF1B"/>
    <w:rsid w:val="590F262D"/>
    <w:rsid w:val="5911006C"/>
    <w:rsid w:val="59114782"/>
    <w:rsid w:val="5911746F"/>
    <w:rsid w:val="5911A453"/>
    <w:rsid w:val="5911CBAC"/>
    <w:rsid w:val="5911DCCA"/>
    <w:rsid w:val="5912C310"/>
    <w:rsid w:val="5912EDF4"/>
    <w:rsid w:val="591338BB"/>
    <w:rsid w:val="59141C87"/>
    <w:rsid w:val="59147983"/>
    <w:rsid w:val="5914954E"/>
    <w:rsid w:val="5914C41D"/>
    <w:rsid w:val="5914C961"/>
    <w:rsid w:val="59159E25"/>
    <w:rsid w:val="59165202"/>
    <w:rsid w:val="591658CE"/>
    <w:rsid w:val="5916C704"/>
    <w:rsid w:val="5917DC7D"/>
    <w:rsid w:val="59184EDB"/>
    <w:rsid w:val="5918C8A6"/>
    <w:rsid w:val="59193A16"/>
    <w:rsid w:val="591AE66D"/>
    <w:rsid w:val="591BBEAC"/>
    <w:rsid w:val="591BFBBD"/>
    <w:rsid w:val="591C14FE"/>
    <w:rsid w:val="591CE06A"/>
    <w:rsid w:val="591D8D2D"/>
    <w:rsid w:val="591E1090"/>
    <w:rsid w:val="591ED559"/>
    <w:rsid w:val="591F1D2C"/>
    <w:rsid w:val="59206E64"/>
    <w:rsid w:val="5920F910"/>
    <w:rsid w:val="59216037"/>
    <w:rsid w:val="5922C568"/>
    <w:rsid w:val="5923651D"/>
    <w:rsid w:val="5923E19C"/>
    <w:rsid w:val="59243B9A"/>
    <w:rsid w:val="592444A9"/>
    <w:rsid w:val="5924C5D7"/>
    <w:rsid w:val="59254C38"/>
    <w:rsid w:val="5925BD4E"/>
    <w:rsid w:val="5925FE93"/>
    <w:rsid w:val="59273DBE"/>
    <w:rsid w:val="5927E076"/>
    <w:rsid w:val="59282320"/>
    <w:rsid w:val="59297540"/>
    <w:rsid w:val="592978D8"/>
    <w:rsid w:val="5929CCC8"/>
    <w:rsid w:val="592A75B2"/>
    <w:rsid w:val="592AA1ED"/>
    <w:rsid w:val="592AA54C"/>
    <w:rsid w:val="592ADFA0"/>
    <w:rsid w:val="592AE4A6"/>
    <w:rsid w:val="592BAE09"/>
    <w:rsid w:val="592BDCA0"/>
    <w:rsid w:val="592C758D"/>
    <w:rsid w:val="592E1B87"/>
    <w:rsid w:val="5930A64F"/>
    <w:rsid w:val="5931131A"/>
    <w:rsid w:val="5932350F"/>
    <w:rsid w:val="5933FE9C"/>
    <w:rsid w:val="59349674"/>
    <w:rsid w:val="59358A08"/>
    <w:rsid w:val="5935A384"/>
    <w:rsid w:val="59362D04"/>
    <w:rsid w:val="5936657A"/>
    <w:rsid w:val="593674F8"/>
    <w:rsid w:val="5936CD64"/>
    <w:rsid w:val="5936EA11"/>
    <w:rsid w:val="59383B71"/>
    <w:rsid w:val="593870CD"/>
    <w:rsid w:val="59389B1D"/>
    <w:rsid w:val="5938C818"/>
    <w:rsid w:val="593902A7"/>
    <w:rsid w:val="593AD25D"/>
    <w:rsid w:val="593B5455"/>
    <w:rsid w:val="593C60CB"/>
    <w:rsid w:val="593DB0AB"/>
    <w:rsid w:val="593E72A8"/>
    <w:rsid w:val="593FE2F6"/>
    <w:rsid w:val="59411F87"/>
    <w:rsid w:val="594258E6"/>
    <w:rsid w:val="5944064D"/>
    <w:rsid w:val="594442F8"/>
    <w:rsid w:val="5944AC4D"/>
    <w:rsid w:val="594578BD"/>
    <w:rsid w:val="5945A0F5"/>
    <w:rsid w:val="5945EE64"/>
    <w:rsid w:val="59465E7D"/>
    <w:rsid w:val="5946834A"/>
    <w:rsid w:val="5947A127"/>
    <w:rsid w:val="59480717"/>
    <w:rsid w:val="59482D56"/>
    <w:rsid w:val="5948A6B9"/>
    <w:rsid w:val="59490E26"/>
    <w:rsid w:val="594A65B0"/>
    <w:rsid w:val="594B6F4F"/>
    <w:rsid w:val="594B89D3"/>
    <w:rsid w:val="594B8B61"/>
    <w:rsid w:val="594BB653"/>
    <w:rsid w:val="594BBC23"/>
    <w:rsid w:val="594CF189"/>
    <w:rsid w:val="594D564E"/>
    <w:rsid w:val="594D94A8"/>
    <w:rsid w:val="594DCC3E"/>
    <w:rsid w:val="594DF25C"/>
    <w:rsid w:val="594FB167"/>
    <w:rsid w:val="594FBB23"/>
    <w:rsid w:val="594FD235"/>
    <w:rsid w:val="59511389"/>
    <w:rsid w:val="5951D26D"/>
    <w:rsid w:val="59528190"/>
    <w:rsid w:val="59530B40"/>
    <w:rsid w:val="5953A075"/>
    <w:rsid w:val="5953CC89"/>
    <w:rsid w:val="595414C5"/>
    <w:rsid w:val="59554B8F"/>
    <w:rsid w:val="59556217"/>
    <w:rsid w:val="59558914"/>
    <w:rsid w:val="5956D9B3"/>
    <w:rsid w:val="5957A080"/>
    <w:rsid w:val="5958416F"/>
    <w:rsid w:val="59585035"/>
    <w:rsid w:val="595AA683"/>
    <w:rsid w:val="595ADBE4"/>
    <w:rsid w:val="595B5043"/>
    <w:rsid w:val="595B78AA"/>
    <w:rsid w:val="595D1E1A"/>
    <w:rsid w:val="595D8E1D"/>
    <w:rsid w:val="595DADA1"/>
    <w:rsid w:val="595E18B4"/>
    <w:rsid w:val="595ED71A"/>
    <w:rsid w:val="595F0DB6"/>
    <w:rsid w:val="595FF2B2"/>
    <w:rsid w:val="596180C4"/>
    <w:rsid w:val="5963AD7B"/>
    <w:rsid w:val="5963D743"/>
    <w:rsid w:val="596491F6"/>
    <w:rsid w:val="596538F9"/>
    <w:rsid w:val="5965C543"/>
    <w:rsid w:val="596795F1"/>
    <w:rsid w:val="5968EDA6"/>
    <w:rsid w:val="596911C1"/>
    <w:rsid w:val="59695898"/>
    <w:rsid w:val="5969FB21"/>
    <w:rsid w:val="596A5594"/>
    <w:rsid w:val="596A9647"/>
    <w:rsid w:val="596BA66E"/>
    <w:rsid w:val="596C1FB6"/>
    <w:rsid w:val="596C3CFA"/>
    <w:rsid w:val="596C73D0"/>
    <w:rsid w:val="596C7EF1"/>
    <w:rsid w:val="596CBAF4"/>
    <w:rsid w:val="596CC9BF"/>
    <w:rsid w:val="596D543D"/>
    <w:rsid w:val="596E424B"/>
    <w:rsid w:val="596EE166"/>
    <w:rsid w:val="596F33CC"/>
    <w:rsid w:val="596F54FE"/>
    <w:rsid w:val="596F5706"/>
    <w:rsid w:val="5970CBD3"/>
    <w:rsid w:val="5970E412"/>
    <w:rsid w:val="597332A0"/>
    <w:rsid w:val="5973B5ED"/>
    <w:rsid w:val="59759D0B"/>
    <w:rsid w:val="59768A1A"/>
    <w:rsid w:val="5976CBB5"/>
    <w:rsid w:val="5976F49B"/>
    <w:rsid w:val="597726BD"/>
    <w:rsid w:val="5978178D"/>
    <w:rsid w:val="59787B11"/>
    <w:rsid w:val="59789A37"/>
    <w:rsid w:val="59792811"/>
    <w:rsid w:val="597A020A"/>
    <w:rsid w:val="597A2A3C"/>
    <w:rsid w:val="597ADBEC"/>
    <w:rsid w:val="597ADD6D"/>
    <w:rsid w:val="597AEEDE"/>
    <w:rsid w:val="597BE663"/>
    <w:rsid w:val="597E1CC2"/>
    <w:rsid w:val="597E8ACF"/>
    <w:rsid w:val="597F7B7F"/>
    <w:rsid w:val="597FDFC4"/>
    <w:rsid w:val="598068DE"/>
    <w:rsid w:val="59809550"/>
    <w:rsid w:val="5981104A"/>
    <w:rsid w:val="598235C3"/>
    <w:rsid w:val="59827E3D"/>
    <w:rsid w:val="59845933"/>
    <w:rsid w:val="5984880E"/>
    <w:rsid w:val="5985127D"/>
    <w:rsid w:val="59854C70"/>
    <w:rsid w:val="5985794B"/>
    <w:rsid w:val="5987191D"/>
    <w:rsid w:val="598743EE"/>
    <w:rsid w:val="598757C7"/>
    <w:rsid w:val="598769D7"/>
    <w:rsid w:val="59878A7A"/>
    <w:rsid w:val="59883D91"/>
    <w:rsid w:val="598887B1"/>
    <w:rsid w:val="59890A1D"/>
    <w:rsid w:val="598934EA"/>
    <w:rsid w:val="59896157"/>
    <w:rsid w:val="598A6257"/>
    <w:rsid w:val="598A779F"/>
    <w:rsid w:val="598B2EE4"/>
    <w:rsid w:val="598B9810"/>
    <w:rsid w:val="598BA5EB"/>
    <w:rsid w:val="598CA4C0"/>
    <w:rsid w:val="598CDF13"/>
    <w:rsid w:val="598D5C01"/>
    <w:rsid w:val="598DF2E8"/>
    <w:rsid w:val="598F9D8B"/>
    <w:rsid w:val="598FA316"/>
    <w:rsid w:val="598FE1D9"/>
    <w:rsid w:val="598FE443"/>
    <w:rsid w:val="5991A97A"/>
    <w:rsid w:val="59927C5C"/>
    <w:rsid w:val="59949BCA"/>
    <w:rsid w:val="5994BAE1"/>
    <w:rsid w:val="5994EA8A"/>
    <w:rsid w:val="599513A5"/>
    <w:rsid w:val="5995E1FB"/>
    <w:rsid w:val="5995F059"/>
    <w:rsid w:val="59967265"/>
    <w:rsid w:val="5996835A"/>
    <w:rsid w:val="59969836"/>
    <w:rsid w:val="5996B20E"/>
    <w:rsid w:val="5997F93C"/>
    <w:rsid w:val="59983E5E"/>
    <w:rsid w:val="59999C55"/>
    <w:rsid w:val="599A3FCF"/>
    <w:rsid w:val="599AD5BD"/>
    <w:rsid w:val="599AD9ED"/>
    <w:rsid w:val="599B1CA2"/>
    <w:rsid w:val="599B6674"/>
    <w:rsid w:val="599C1AAF"/>
    <w:rsid w:val="599E312F"/>
    <w:rsid w:val="599EC421"/>
    <w:rsid w:val="599ED090"/>
    <w:rsid w:val="599FF7DD"/>
    <w:rsid w:val="59A058A9"/>
    <w:rsid w:val="59A0BD56"/>
    <w:rsid w:val="59A156D8"/>
    <w:rsid w:val="59A1D35C"/>
    <w:rsid w:val="59A21F90"/>
    <w:rsid w:val="59A34D22"/>
    <w:rsid w:val="59A40FAA"/>
    <w:rsid w:val="59A4F052"/>
    <w:rsid w:val="59A525B1"/>
    <w:rsid w:val="59A545BD"/>
    <w:rsid w:val="59A5BA1C"/>
    <w:rsid w:val="59A6E5BE"/>
    <w:rsid w:val="59A72ECE"/>
    <w:rsid w:val="59A76402"/>
    <w:rsid w:val="59A7F4B5"/>
    <w:rsid w:val="59A85BAA"/>
    <w:rsid w:val="59A8BC12"/>
    <w:rsid w:val="59A8DCB4"/>
    <w:rsid w:val="59A92024"/>
    <w:rsid w:val="59A98036"/>
    <w:rsid w:val="59A98FB2"/>
    <w:rsid w:val="59AA2772"/>
    <w:rsid w:val="59AA671E"/>
    <w:rsid w:val="59ABD710"/>
    <w:rsid w:val="59AC2E63"/>
    <w:rsid w:val="59ACB375"/>
    <w:rsid w:val="59AD24DA"/>
    <w:rsid w:val="59ADBAC0"/>
    <w:rsid w:val="59ADC591"/>
    <w:rsid w:val="59AF1766"/>
    <w:rsid w:val="59AF18EA"/>
    <w:rsid w:val="59AFDA9D"/>
    <w:rsid w:val="59AFFB83"/>
    <w:rsid w:val="59B0336D"/>
    <w:rsid w:val="59B0FBB7"/>
    <w:rsid w:val="59B1E19E"/>
    <w:rsid w:val="59B200DC"/>
    <w:rsid w:val="59B2638E"/>
    <w:rsid w:val="59B2EC03"/>
    <w:rsid w:val="59B33CF4"/>
    <w:rsid w:val="59B39B09"/>
    <w:rsid w:val="59B4D52C"/>
    <w:rsid w:val="59B4FECC"/>
    <w:rsid w:val="59B57D5E"/>
    <w:rsid w:val="59B5A312"/>
    <w:rsid w:val="59B5BD78"/>
    <w:rsid w:val="59B5CE1C"/>
    <w:rsid w:val="59B5D502"/>
    <w:rsid w:val="59B6C7AD"/>
    <w:rsid w:val="59B6E93C"/>
    <w:rsid w:val="59B730BE"/>
    <w:rsid w:val="59BA7D00"/>
    <w:rsid w:val="59BAA77E"/>
    <w:rsid w:val="59BB6BFB"/>
    <w:rsid w:val="59BD02EB"/>
    <w:rsid w:val="59BDC74F"/>
    <w:rsid w:val="59BDDB98"/>
    <w:rsid w:val="59BF3EA1"/>
    <w:rsid w:val="59C17DAA"/>
    <w:rsid w:val="59C1B9F9"/>
    <w:rsid w:val="59C1C76B"/>
    <w:rsid w:val="59C29929"/>
    <w:rsid w:val="59C3505A"/>
    <w:rsid w:val="59C58CFD"/>
    <w:rsid w:val="59C5B283"/>
    <w:rsid w:val="59C6B83B"/>
    <w:rsid w:val="59C710FD"/>
    <w:rsid w:val="59C7D563"/>
    <w:rsid w:val="59C87B1F"/>
    <w:rsid w:val="59CA1546"/>
    <w:rsid w:val="59CB136C"/>
    <w:rsid w:val="59CB6C61"/>
    <w:rsid w:val="59CC4FB0"/>
    <w:rsid w:val="59CC74B6"/>
    <w:rsid w:val="59CCAB8B"/>
    <w:rsid w:val="59CCEC46"/>
    <w:rsid w:val="59CD06F2"/>
    <w:rsid w:val="59CD7826"/>
    <w:rsid w:val="59CE8710"/>
    <w:rsid w:val="59CEE468"/>
    <w:rsid w:val="59CF0479"/>
    <w:rsid w:val="59D16706"/>
    <w:rsid w:val="59D180F8"/>
    <w:rsid w:val="59D1EC65"/>
    <w:rsid w:val="59D23B10"/>
    <w:rsid w:val="59D25E78"/>
    <w:rsid w:val="59D3435A"/>
    <w:rsid w:val="59D40078"/>
    <w:rsid w:val="59D411D3"/>
    <w:rsid w:val="59D641BD"/>
    <w:rsid w:val="59D66A88"/>
    <w:rsid w:val="59D6A683"/>
    <w:rsid w:val="59D6ACDE"/>
    <w:rsid w:val="59D77346"/>
    <w:rsid w:val="59D7B29E"/>
    <w:rsid w:val="59D7E9B4"/>
    <w:rsid w:val="59D8539E"/>
    <w:rsid w:val="59D87962"/>
    <w:rsid w:val="59D8FBA2"/>
    <w:rsid w:val="59DA1983"/>
    <w:rsid w:val="59DB0078"/>
    <w:rsid w:val="59DB3007"/>
    <w:rsid w:val="59DB7C0D"/>
    <w:rsid w:val="59DBB107"/>
    <w:rsid w:val="59DBFBBE"/>
    <w:rsid w:val="59DCC4D3"/>
    <w:rsid w:val="59DD25E9"/>
    <w:rsid w:val="59DDF81E"/>
    <w:rsid w:val="59DF87FA"/>
    <w:rsid w:val="59DF9846"/>
    <w:rsid w:val="59DFBBD7"/>
    <w:rsid w:val="59E014EA"/>
    <w:rsid w:val="59E075C1"/>
    <w:rsid w:val="59E13454"/>
    <w:rsid w:val="59E17D1D"/>
    <w:rsid w:val="59E203B0"/>
    <w:rsid w:val="59E21608"/>
    <w:rsid w:val="59E3728D"/>
    <w:rsid w:val="59E39192"/>
    <w:rsid w:val="59E5347D"/>
    <w:rsid w:val="59E616FE"/>
    <w:rsid w:val="59E687B6"/>
    <w:rsid w:val="59E6C031"/>
    <w:rsid w:val="59E6D07B"/>
    <w:rsid w:val="59E70459"/>
    <w:rsid w:val="59E79693"/>
    <w:rsid w:val="59E80EEA"/>
    <w:rsid w:val="59E8329F"/>
    <w:rsid w:val="59E84C0B"/>
    <w:rsid w:val="59E8A440"/>
    <w:rsid w:val="59E8DA98"/>
    <w:rsid w:val="59E964E4"/>
    <w:rsid w:val="59EA994D"/>
    <w:rsid w:val="59EAEB50"/>
    <w:rsid w:val="59EB28CD"/>
    <w:rsid w:val="59EC04A8"/>
    <w:rsid w:val="59EDE9B1"/>
    <w:rsid w:val="59EE07C7"/>
    <w:rsid w:val="59F06055"/>
    <w:rsid w:val="59F1393E"/>
    <w:rsid w:val="59F1C5EA"/>
    <w:rsid w:val="59F21750"/>
    <w:rsid w:val="59F249B8"/>
    <w:rsid w:val="59F289A9"/>
    <w:rsid w:val="59F38F67"/>
    <w:rsid w:val="59F3BFFE"/>
    <w:rsid w:val="59F46487"/>
    <w:rsid w:val="59F5049D"/>
    <w:rsid w:val="59F5EBBD"/>
    <w:rsid w:val="59F5FA5F"/>
    <w:rsid w:val="59F61F26"/>
    <w:rsid w:val="59F7CE32"/>
    <w:rsid w:val="59F8237A"/>
    <w:rsid w:val="59F871D2"/>
    <w:rsid w:val="59F874FE"/>
    <w:rsid w:val="59F8BC88"/>
    <w:rsid w:val="59F8D4D7"/>
    <w:rsid w:val="59F8EDD0"/>
    <w:rsid w:val="59F96754"/>
    <w:rsid w:val="59FA7CA4"/>
    <w:rsid w:val="59FB640F"/>
    <w:rsid w:val="59FBB343"/>
    <w:rsid w:val="59FBF2CD"/>
    <w:rsid w:val="59FC1892"/>
    <w:rsid w:val="59FC1FF2"/>
    <w:rsid w:val="59FC4715"/>
    <w:rsid w:val="59FC9999"/>
    <w:rsid w:val="59FD2218"/>
    <w:rsid w:val="59FD429C"/>
    <w:rsid w:val="59FDC6BF"/>
    <w:rsid w:val="59FDCEFE"/>
    <w:rsid w:val="59FED01C"/>
    <w:rsid w:val="59FEEB29"/>
    <w:rsid w:val="59FF3DEB"/>
    <w:rsid w:val="59FFFAE2"/>
    <w:rsid w:val="5A015B31"/>
    <w:rsid w:val="5A01C984"/>
    <w:rsid w:val="5A0335B5"/>
    <w:rsid w:val="5A036743"/>
    <w:rsid w:val="5A0422C9"/>
    <w:rsid w:val="5A04C260"/>
    <w:rsid w:val="5A05555B"/>
    <w:rsid w:val="5A060792"/>
    <w:rsid w:val="5A064A8D"/>
    <w:rsid w:val="5A065E6E"/>
    <w:rsid w:val="5A07B1A1"/>
    <w:rsid w:val="5A08386F"/>
    <w:rsid w:val="5A09046D"/>
    <w:rsid w:val="5A09C2D6"/>
    <w:rsid w:val="5A0A095A"/>
    <w:rsid w:val="5A0AD046"/>
    <w:rsid w:val="5A0B0324"/>
    <w:rsid w:val="5A0C0D11"/>
    <w:rsid w:val="5A0CB451"/>
    <w:rsid w:val="5A0CD652"/>
    <w:rsid w:val="5A0E6007"/>
    <w:rsid w:val="5A0FEE77"/>
    <w:rsid w:val="5A109DA9"/>
    <w:rsid w:val="5A10F1D5"/>
    <w:rsid w:val="5A113224"/>
    <w:rsid w:val="5A113CC0"/>
    <w:rsid w:val="5A115219"/>
    <w:rsid w:val="5A118D74"/>
    <w:rsid w:val="5A132D4C"/>
    <w:rsid w:val="5A135FF7"/>
    <w:rsid w:val="5A13D0A0"/>
    <w:rsid w:val="5A13FEE5"/>
    <w:rsid w:val="5A142B05"/>
    <w:rsid w:val="5A153064"/>
    <w:rsid w:val="5A162914"/>
    <w:rsid w:val="5A16652F"/>
    <w:rsid w:val="5A17E6BA"/>
    <w:rsid w:val="5A18939F"/>
    <w:rsid w:val="5A18D6EB"/>
    <w:rsid w:val="5A1A3A11"/>
    <w:rsid w:val="5A1B0690"/>
    <w:rsid w:val="5A1B4D8D"/>
    <w:rsid w:val="5A1C4194"/>
    <w:rsid w:val="5A1C6B0D"/>
    <w:rsid w:val="5A1E10D6"/>
    <w:rsid w:val="5A21C2ED"/>
    <w:rsid w:val="5A21D137"/>
    <w:rsid w:val="5A22478C"/>
    <w:rsid w:val="5A228A68"/>
    <w:rsid w:val="5A22F9A7"/>
    <w:rsid w:val="5A234658"/>
    <w:rsid w:val="5A2387A2"/>
    <w:rsid w:val="5A23962E"/>
    <w:rsid w:val="5A23DFF2"/>
    <w:rsid w:val="5A2595BC"/>
    <w:rsid w:val="5A26C57A"/>
    <w:rsid w:val="5A2ADC66"/>
    <w:rsid w:val="5A2B7666"/>
    <w:rsid w:val="5A2BF2BA"/>
    <w:rsid w:val="5A2BFEBE"/>
    <w:rsid w:val="5A2C0604"/>
    <w:rsid w:val="5A2C3481"/>
    <w:rsid w:val="5A2C9563"/>
    <w:rsid w:val="5A2C96F2"/>
    <w:rsid w:val="5A2CC8DA"/>
    <w:rsid w:val="5A2E7891"/>
    <w:rsid w:val="5A2EB57D"/>
    <w:rsid w:val="5A2ED2C3"/>
    <w:rsid w:val="5A2F0879"/>
    <w:rsid w:val="5A2F1FAA"/>
    <w:rsid w:val="5A2F984D"/>
    <w:rsid w:val="5A30A9E7"/>
    <w:rsid w:val="5A30EF4D"/>
    <w:rsid w:val="5A315378"/>
    <w:rsid w:val="5A31BC26"/>
    <w:rsid w:val="5A325060"/>
    <w:rsid w:val="5A32C897"/>
    <w:rsid w:val="5A334D5D"/>
    <w:rsid w:val="5A340A25"/>
    <w:rsid w:val="5A346E3A"/>
    <w:rsid w:val="5A349C4C"/>
    <w:rsid w:val="5A34DFB5"/>
    <w:rsid w:val="5A358290"/>
    <w:rsid w:val="5A35CF18"/>
    <w:rsid w:val="5A36F151"/>
    <w:rsid w:val="5A374617"/>
    <w:rsid w:val="5A37463A"/>
    <w:rsid w:val="5A37BD1D"/>
    <w:rsid w:val="5A38647A"/>
    <w:rsid w:val="5A38AD55"/>
    <w:rsid w:val="5A3925A8"/>
    <w:rsid w:val="5A39F598"/>
    <w:rsid w:val="5A39F797"/>
    <w:rsid w:val="5A3A4B89"/>
    <w:rsid w:val="5A3A6634"/>
    <w:rsid w:val="5A3B634E"/>
    <w:rsid w:val="5A3B6D54"/>
    <w:rsid w:val="5A3BA08A"/>
    <w:rsid w:val="5A3BBAD0"/>
    <w:rsid w:val="5A3C4EB5"/>
    <w:rsid w:val="5A3C9089"/>
    <w:rsid w:val="5A3DBED5"/>
    <w:rsid w:val="5A3E424C"/>
    <w:rsid w:val="5A3FD4DA"/>
    <w:rsid w:val="5A40FE97"/>
    <w:rsid w:val="5A4157EC"/>
    <w:rsid w:val="5A416145"/>
    <w:rsid w:val="5A43EAC1"/>
    <w:rsid w:val="5A4430BD"/>
    <w:rsid w:val="5A459B79"/>
    <w:rsid w:val="5A459F82"/>
    <w:rsid w:val="5A45C606"/>
    <w:rsid w:val="5A46877B"/>
    <w:rsid w:val="5A472082"/>
    <w:rsid w:val="5A475B52"/>
    <w:rsid w:val="5A477D47"/>
    <w:rsid w:val="5A477EF9"/>
    <w:rsid w:val="5A4800A0"/>
    <w:rsid w:val="5A482C40"/>
    <w:rsid w:val="5A483DE5"/>
    <w:rsid w:val="5A4A0038"/>
    <w:rsid w:val="5A4B011F"/>
    <w:rsid w:val="5A4BC601"/>
    <w:rsid w:val="5A4C11CB"/>
    <w:rsid w:val="5A4C42F1"/>
    <w:rsid w:val="5A4C6EFF"/>
    <w:rsid w:val="5A4D06EA"/>
    <w:rsid w:val="5A4DB96B"/>
    <w:rsid w:val="5A4E461A"/>
    <w:rsid w:val="5A4E8C31"/>
    <w:rsid w:val="5A4FC9CA"/>
    <w:rsid w:val="5A52455A"/>
    <w:rsid w:val="5A527DBC"/>
    <w:rsid w:val="5A52F013"/>
    <w:rsid w:val="5A53DF7E"/>
    <w:rsid w:val="5A53F245"/>
    <w:rsid w:val="5A5472E1"/>
    <w:rsid w:val="5A54E9A8"/>
    <w:rsid w:val="5A55D96D"/>
    <w:rsid w:val="5A560A84"/>
    <w:rsid w:val="5A56AB06"/>
    <w:rsid w:val="5A56BEF1"/>
    <w:rsid w:val="5A5727B3"/>
    <w:rsid w:val="5A576AA9"/>
    <w:rsid w:val="5A59EB4E"/>
    <w:rsid w:val="5A5A569A"/>
    <w:rsid w:val="5A5B760C"/>
    <w:rsid w:val="5A5CD0DB"/>
    <w:rsid w:val="5A5D0395"/>
    <w:rsid w:val="5A5E115E"/>
    <w:rsid w:val="5A5E5672"/>
    <w:rsid w:val="5A5F7D61"/>
    <w:rsid w:val="5A5FFD96"/>
    <w:rsid w:val="5A605DB4"/>
    <w:rsid w:val="5A607F9F"/>
    <w:rsid w:val="5A60AE54"/>
    <w:rsid w:val="5A60B085"/>
    <w:rsid w:val="5A618BB1"/>
    <w:rsid w:val="5A624787"/>
    <w:rsid w:val="5A62911D"/>
    <w:rsid w:val="5A63BC07"/>
    <w:rsid w:val="5A63BD5F"/>
    <w:rsid w:val="5A63CD30"/>
    <w:rsid w:val="5A64BFA8"/>
    <w:rsid w:val="5A655CC3"/>
    <w:rsid w:val="5A65E088"/>
    <w:rsid w:val="5A666275"/>
    <w:rsid w:val="5A66CBCE"/>
    <w:rsid w:val="5A66E943"/>
    <w:rsid w:val="5A684D78"/>
    <w:rsid w:val="5A686FB1"/>
    <w:rsid w:val="5A688B1D"/>
    <w:rsid w:val="5A68A7CC"/>
    <w:rsid w:val="5A6929C8"/>
    <w:rsid w:val="5A695F21"/>
    <w:rsid w:val="5A69D8BE"/>
    <w:rsid w:val="5A6B3F27"/>
    <w:rsid w:val="5A6B8317"/>
    <w:rsid w:val="5A6B9F47"/>
    <w:rsid w:val="5A6C4533"/>
    <w:rsid w:val="5A6C7B90"/>
    <w:rsid w:val="5A6C7EED"/>
    <w:rsid w:val="5A6C96B0"/>
    <w:rsid w:val="5A6D698B"/>
    <w:rsid w:val="5A6DE4E3"/>
    <w:rsid w:val="5A6E5F37"/>
    <w:rsid w:val="5A6F07CF"/>
    <w:rsid w:val="5A6F564F"/>
    <w:rsid w:val="5A6FAF63"/>
    <w:rsid w:val="5A706149"/>
    <w:rsid w:val="5A708650"/>
    <w:rsid w:val="5A70A576"/>
    <w:rsid w:val="5A70D523"/>
    <w:rsid w:val="5A70EAE3"/>
    <w:rsid w:val="5A7303BF"/>
    <w:rsid w:val="5A737B1A"/>
    <w:rsid w:val="5A74077C"/>
    <w:rsid w:val="5A74345D"/>
    <w:rsid w:val="5A745EB8"/>
    <w:rsid w:val="5A75B479"/>
    <w:rsid w:val="5A7788FE"/>
    <w:rsid w:val="5A77CD8A"/>
    <w:rsid w:val="5A77D849"/>
    <w:rsid w:val="5A797259"/>
    <w:rsid w:val="5A7A462A"/>
    <w:rsid w:val="5A7A6B91"/>
    <w:rsid w:val="5A7AE059"/>
    <w:rsid w:val="5A7BDD1D"/>
    <w:rsid w:val="5A7CEA13"/>
    <w:rsid w:val="5A7D3C07"/>
    <w:rsid w:val="5A7D611B"/>
    <w:rsid w:val="5A7FCE28"/>
    <w:rsid w:val="5A802871"/>
    <w:rsid w:val="5A80387A"/>
    <w:rsid w:val="5A8118DA"/>
    <w:rsid w:val="5A81A793"/>
    <w:rsid w:val="5A81D9FA"/>
    <w:rsid w:val="5A821E28"/>
    <w:rsid w:val="5A827FBF"/>
    <w:rsid w:val="5A83184D"/>
    <w:rsid w:val="5A842A16"/>
    <w:rsid w:val="5A847901"/>
    <w:rsid w:val="5A8598C9"/>
    <w:rsid w:val="5A867A60"/>
    <w:rsid w:val="5A87970C"/>
    <w:rsid w:val="5A881BD8"/>
    <w:rsid w:val="5A886AC7"/>
    <w:rsid w:val="5A88EFE5"/>
    <w:rsid w:val="5A88F36C"/>
    <w:rsid w:val="5A893A94"/>
    <w:rsid w:val="5A899543"/>
    <w:rsid w:val="5A89D86B"/>
    <w:rsid w:val="5A8A35E3"/>
    <w:rsid w:val="5A8AB43C"/>
    <w:rsid w:val="5A8ACFA4"/>
    <w:rsid w:val="5A8B5D47"/>
    <w:rsid w:val="5A8BA90B"/>
    <w:rsid w:val="5A8BCB2E"/>
    <w:rsid w:val="5A8C9060"/>
    <w:rsid w:val="5A8DA35A"/>
    <w:rsid w:val="5A8DFC4C"/>
    <w:rsid w:val="5A8E467B"/>
    <w:rsid w:val="5A8E5098"/>
    <w:rsid w:val="5A8E5BD8"/>
    <w:rsid w:val="5A8E8AAD"/>
    <w:rsid w:val="5A8FEEAB"/>
    <w:rsid w:val="5A90C300"/>
    <w:rsid w:val="5A90E958"/>
    <w:rsid w:val="5A91F40C"/>
    <w:rsid w:val="5A9256FB"/>
    <w:rsid w:val="5A9396F7"/>
    <w:rsid w:val="5A947185"/>
    <w:rsid w:val="5A94D383"/>
    <w:rsid w:val="5A9684EF"/>
    <w:rsid w:val="5A978A11"/>
    <w:rsid w:val="5A97F876"/>
    <w:rsid w:val="5A985AE3"/>
    <w:rsid w:val="5A9889EC"/>
    <w:rsid w:val="5A9B4C32"/>
    <w:rsid w:val="5A9D04C8"/>
    <w:rsid w:val="5A9D7F65"/>
    <w:rsid w:val="5A9DF02A"/>
    <w:rsid w:val="5A9E7275"/>
    <w:rsid w:val="5AA043D4"/>
    <w:rsid w:val="5AA08CFE"/>
    <w:rsid w:val="5AA0D02C"/>
    <w:rsid w:val="5AA1C3B0"/>
    <w:rsid w:val="5AA23EF0"/>
    <w:rsid w:val="5AA27DFB"/>
    <w:rsid w:val="5AA2D93F"/>
    <w:rsid w:val="5AA330CE"/>
    <w:rsid w:val="5AA387A9"/>
    <w:rsid w:val="5AA3F352"/>
    <w:rsid w:val="5AA44BE3"/>
    <w:rsid w:val="5AA5870D"/>
    <w:rsid w:val="5AA6591C"/>
    <w:rsid w:val="5AA6C75D"/>
    <w:rsid w:val="5AA8126F"/>
    <w:rsid w:val="5AA82E89"/>
    <w:rsid w:val="5AA9B4AE"/>
    <w:rsid w:val="5AAA33A7"/>
    <w:rsid w:val="5AAA501F"/>
    <w:rsid w:val="5AAB4432"/>
    <w:rsid w:val="5AABD711"/>
    <w:rsid w:val="5AABEBAF"/>
    <w:rsid w:val="5AADBEDF"/>
    <w:rsid w:val="5AAE15EF"/>
    <w:rsid w:val="5AAE68FA"/>
    <w:rsid w:val="5AAEBEEB"/>
    <w:rsid w:val="5AAFAEA5"/>
    <w:rsid w:val="5AB0CC62"/>
    <w:rsid w:val="5AB16E86"/>
    <w:rsid w:val="5AB1B225"/>
    <w:rsid w:val="5AB1E8A1"/>
    <w:rsid w:val="5AB28069"/>
    <w:rsid w:val="5AB29076"/>
    <w:rsid w:val="5AB29A30"/>
    <w:rsid w:val="5AB34BDE"/>
    <w:rsid w:val="5AB387D9"/>
    <w:rsid w:val="5AB3C067"/>
    <w:rsid w:val="5AB3E21F"/>
    <w:rsid w:val="5AB44EB7"/>
    <w:rsid w:val="5AB46DAD"/>
    <w:rsid w:val="5AB6CAA5"/>
    <w:rsid w:val="5AB7F7ED"/>
    <w:rsid w:val="5AB82D89"/>
    <w:rsid w:val="5AB8378A"/>
    <w:rsid w:val="5AB86592"/>
    <w:rsid w:val="5AB8ABD0"/>
    <w:rsid w:val="5AB8CBD7"/>
    <w:rsid w:val="5AB90243"/>
    <w:rsid w:val="5AB9247F"/>
    <w:rsid w:val="5AB9978C"/>
    <w:rsid w:val="5AB99F51"/>
    <w:rsid w:val="5ABA1889"/>
    <w:rsid w:val="5ABB3F4F"/>
    <w:rsid w:val="5ABB5D4B"/>
    <w:rsid w:val="5ABB9BDA"/>
    <w:rsid w:val="5ABC132D"/>
    <w:rsid w:val="5ABC1FAC"/>
    <w:rsid w:val="5ABC2CF4"/>
    <w:rsid w:val="5ABD65A3"/>
    <w:rsid w:val="5ABD9E87"/>
    <w:rsid w:val="5ABD9F6A"/>
    <w:rsid w:val="5ABF4980"/>
    <w:rsid w:val="5ABF55A0"/>
    <w:rsid w:val="5ABF5DA4"/>
    <w:rsid w:val="5ABFC36F"/>
    <w:rsid w:val="5AC283E1"/>
    <w:rsid w:val="5AC384E6"/>
    <w:rsid w:val="5AC43CF4"/>
    <w:rsid w:val="5AC4B3D2"/>
    <w:rsid w:val="5AC4B49C"/>
    <w:rsid w:val="5AC5D964"/>
    <w:rsid w:val="5AC5DDDD"/>
    <w:rsid w:val="5AC69632"/>
    <w:rsid w:val="5AC6B87F"/>
    <w:rsid w:val="5AC6C419"/>
    <w:rsid w:val="5AC7E7B0"/>
    <w:rsid w:val="5AC847CB"/>
    <w:rsid w:val="5AC84A50"/>
    <w:rsid w:val="5AC95D16"/>
    <w:rsid w:val="5ACB438B"/>
    <w:rsid w:val="5ACB78A6"/>
    <w:rsid w:val="5ACC1310"/>
    <w:rsid w:val="5ACCA292"/>
    <w:rsid w:val="5ACCC3CE"/>
    <w:rsid w:val="5ACCE203"/>
    <w:rsid w:val="5ACD39CB"/>
    <w:rsid w:val="5ACF323C"/>
    <w:rsid w:val="5ACFD4DB"/>
    <w:rsid w:val="5AD0EF4E"/>
    <w:rsid w:val="5AD124FF"/>
    <w:rsid w:val="5AD1C748"/>
    <w:rsid w:val="5AD1C81C"/>
    <w:rsid w:val="5AD28AFA"/>
    <w:rsid w:val="5AD4411C"/>
    <w:rsid w:val="5AD4B0FF"/>
    <w:rsid w:val="5AD77FCF"/>
    <w:rsid w:val="5AD8168F"/>
    <w:rsid w:val="5AD84A38"/>
    <w:rsid w:val="5AD89203"/>
    <w:rsid w:val="5AD9201B"/>
    <w:rsid w:val="5AD9CB80"/>
    <w:rsid w:val="5AD9D2EA"/>
    <w:rsid w:val="5ADAD924"/>
    <w:rsid w:val="5ADB1737"/>
    <w:rsid w:val="5ADB47ED"/>
    <w:rsid w:val="5ADB7D46"/>
    <w:rsid w:val="5ADD5E27"/>
    <w:rsid w:val="5ADDF865"/>
    <w:rsid w:val="5ADF2F42"/>
    <w:rsid w:val="5ADF4654"/>
    <w:rsid w:val="5AE0C6D3"/>
    <w:rsid w:val="5AE20BF7"/>
    <w:rsid w:val="5AE4C0AC"/>
    <w:rsid w:val="5AE6CB56"/>
    <w:rsid w:val="5AE7D0BF"/>
    <w:rsid w:val="5AE7FAC3"/>
    <w:rsid w:val="5AE821BF"/>
    <w:rsid w:val="5AE8697B"/>
    <w:rsid w:val="5AE89AC0"/>
    <w:rsid w:val="5AE8A8AD"/>
    <w:rsid w:val="5AE9AB1E"/>
    <w:rsid w:val="5AEA0717"/>
    <w:rsid w:val="5AEAB429"/>
    <w:rsid w:val="5AEB8BF6"/>
    <w:rsid w:val="5AEB96E8"/>
    <w:rsid w:val="5AEC77AA"/>
    <w:rsid w:val="5AED4363"/>
    <w:rsid w:val="5AED71A5"/>
    <w:rsid w:val="5AEE1AD9"/>
    <w:rsid w:val="5AEEAC54"/>
    <w:rsid w:val="5AEEAC5C"/>
    <w:rsid w:val="5AEEE6EC"/>
    <w:rsid w:val="5AEFB333"/>
    <w:rsid w:val="5AF06EF8"/>
    <w:rsid w:val="5AF0D857"/>
    <w:rsid w:val="5AF118A7"/>
    <w:rsid w:val="5AF18CDB"/>
    <w:rsid w:val="5AF1AFC0"/>
    <w:rsid w:val="5AF1F49C"/>
    <w:rsid w:val="5AF21798"/>
    <w:rsid w:val="5AF2391E"/>
    <w:rsid w:val="5AF3045E"/>
    <w:rsid w:val="5AF62F7F"/>
    <w:rsid w:val="5AF70F0F"/>
    <w:rsid w:val="5AF8ACFE"/>
    <w:rsid w:val="5AF9D14D"/>
    <w:rsid w:val="5AFA1194"/>
    <w:rsid w:val="5AFA2796"/>
    <w:rsid w:val="5AFA38BA"/>
    <w:rsid w:val="5AFBD471"/>
    <w:rsid w:val="5AFBE46E"/>
    <w:rsid w:val="5AFC61AE"/>
    <w:rsid w:val="5AFC8E52"/>
    <w:rsid w:val="5AFCAF0A"/>
    <w:rsid w:val="5AFCBC8D"/>
    <w:rsid w:val="5AFD0858"/>
    <w:rsid w:val="5AFD0FB6"/>
    <w:rsid w:val="5AFD1619"/>
    <w:rsid w:val="5AFD4EDD"/>
    <w:rsid w:val="5AFED959"/>
    <w:rsid w:val="5B001767"/>
    <w:rsid w:val="5B00CA38"/>
    <w:rsid w:val="5B017BDD"/>
    <w:rsid w:val="5B022B3F"/>
    <w:rsid w:val="5B037F47"/>
    <w:rsid w:val="5B04A8A9"/>
    <w:rsid w:val="5B04E7CE"/>
    <w:rsid w:val="5B05B478"/>
    <w:rsid w:val="5B05F6DF"/>
    <w:rsid w:val="5B05FCE3"/>
    <w:rsid w:val="5B060E2C"/>
    <w:rsid w:val="5B064C1A"/>
    <w:rsid w:val="5B06DDB0"/>
    <w:rsid w:val="5B077452"/>
    <w:rsid w:val="5B082870"/>
    <w:rsid w:val="5B084F52"/>
    <w:rsid w:val="5B08F6F6"/>
    <w:rsid w:val="5B0A3786"/>
    <w:rsid w:val="5B0B48BB"/>
    <w:rsid w:val="5B0B9A84"/>
    <w:rsid w:val="5B0BD09B"/>
    <w:rsid w:val="5B0BF239"/>
    <w:rsid w:val="5B0C1867"/>
    <w:rsid w:val="5B0C92B3"/>
    <w:rsid w:val="5B0CAB54"/>
    <w:rsid w:val="5B0CDBBF"/>
    <w:rsid w:val="5B0D6919"/>
    <w:rsid w:val="5B0E2A85"/>
    <w:rsid w:val="5B0E45DC"/>
    <w:rsid w:val="5B0E4E65"/>
    <w:rsid w:val="5B0E7D3C"/>
    <w:rsid w:val="5B0F4AB4"/>
    <w:rsid w:val="5B0FD4CF"/>
    <w:rsid w:val="5B10D73B"/>
    <w:rsid w:val="5B10DFDF"/>
    <w:rsid w:val="5B118E0D"/>
    <w:rsid w:val="5B119681"/>
    <w:rsid w:val="5B12B029"/>
    <w:rsid w:val="5B12D5D7"/>
    <w:rsid w:val="5B13A9B7"/>
    <w:rsid w:val="5B147ED2"/>
    <w:rsid w:val="5B14C754"/>
    <w:rsid w:val="5B152139"/>
    <w:rsid w:val="5B15262D"/>
    <w:rsid w:val="5B172095"/>
    <w:rsid w:val="5B1759ED"/>
    <w:rsid w:val="5B1785FE"/>
    <w:rsid w:val="5B1788BE"/>
    <w:rsid w:val="5B183B82"/>
    <w:rsid w:val="5B185E92"/>
    <w:rsid w:val="5B1958EE"/>
    <w:rsid w:val="5B1AC3DB"/>
    <w:rsid w:val="5B1B07D8"/>
    <w:rsid w:val="5B1B0F0B"/>
    <w:rsid w:val="5B1B1C44"/>
    <w:rsid w:val="5B1B56E7"/>
    <w:rsid w:val="5B1B9B78"/>
    <w:rsid w:val="5B1BA52F"/>
    <w:rsid w:val="5B1BAB3A"/>
    <w:rsid w:val="5B1BEB24"/>
    <w:rsid w:val="5B1CA695"/>
    <w:rsid w:val="5B1CE4B0"/>
    <w:rsid w:val="5B1E5102"/>
    <w:rsid w:val="5B1EBAEB"/>
    <w:rsid w:val="5B1EFF09"/>
    <w:rsid w:val="5B1FB768"/>
    <w:rsid w:val="5B211184"/>
    <w:rsid w:val="5B2221D6"/>
    <w:rsid w:val="5B225FD4"/>
    <w:rsid w:val="5B228A19"/>
    <w:rsid w:val="5B229421"/>
    <w:rsid w:val="5B239CE5"/>
    <w:rsid w:val="5B241715"/>
    <w:rsid w:val="5B257AC2"/>
    <w:rsid w:val="5B25BCE3"/>
    <w:rsid w:val="5B25F131"/>
    <w:rsid w:val="5B263454"/>
    <w:rsid w:val="5B2770D9"/>
    <w:rsid w:val="5B27D6BF"/>
    <w:rsid w:val="5B28638D"/>
    <w:rsid w:val="5B28B30B"/>
    <w:rsid w:val="5B28FBB1"/>
    <w:rsid w:val="5B2927D9"/>
    <w:rsid w:val="5B29CD91"/>
    <w:rsid w:val="5B2BBADA"/>
    <w:rsid w:val="5B2C70F6"/>
    <w:rsid w:val="5B2CA6B9"/>
    <w:rsid w:val="5B2CCB56"/>
    <w:rsid w:val="5B2E8146"/>
    <w:rsid w:val="5B2EC013"/>
    <w:rsid w:val="5B2F2F4C"/>
    <w:rsid w:val="5B2F5D7D"/>
    <w:rsid w:val="5B2F637B"/>
    <w:rsid w:val="5B2FB96D"/>
    <w:rsid w:val="5B30385C"/>
    <w:rsid w:val="5B308513"/>
    <w:rsid w:val="5B30EC6A"/>
    <w:rsid w:val="5B31CDFF"/>
    <w:rsid w:val="5B3221A1"/>
    <w:rsid w:val="5B323339"/>
    <w:rsid w:val="5B338113"/>
    <w:rsid w:val="5B34767F"/>
    <w:rsid w:val="5B356022"/>
    <w:rsid w:val="5B375CCF"/>
    <w:rsid w:val="5B37F547"/>
    <w:rsid w:val="5B380177"/>
    <w:rsid w:val="5B38549D"/>
    <w:rsid w:val="5B39DBBF"/>
    <w:rsid w:val="5B3A2EDF"/>
    <w:rsid w:val="5B3AD59E"/>
    <w:rsid w:val="5B3AFD0D"/>
    <w:rsid w:val="5B3B255D"/>
    <w:rsid w:val="5B3BE950"/>
    <w:rsid w:val="5B3BF7F9"/>
    <w:rsid w:val="5B3C2E8B"/>
    <w:rsid w:val="5B3CDD88"/>
    <w:rsid w:val="5B3CFC2E"/>
    <w:rsid w:val="5B3D9469"/>
    <w:rsid w:val="5B3EB5D8"/>
    <w:rsid w:val="5B3F0EA3"/>
    <w:rsid w:val="5B3FFCD3"/>
    <w:rsid w:val="5B406273"/>
    <w:rsid w:val="5B40772F"/>
    <w:rsid w:val="5B40CE6D"/>
    <w:rsid w:val="5B410241"/>
    <w:rsid w:val="5B410606"/>
    <w:rsid w:val="5B41C276"/>
    <w:rsid w:val="5B42003D"/>
    <w:rsid w:val="5B42151B"/>
    <w:rsid w:val="5B42E907"/>
    <w:rsid w:val="5B438447"/>
    <w:rsid w:val="5B444D5B"/>
    <w:rsid w:val="5B45AA3E"/>
    <w:rsid w:val="5B45ED15"/>
    <w:rsid w:val="5B45F7D3"/>
    <w:rsid w:val="5B46101A"/>
    <w:rsid w:val="5B463300"/>
    <w:rsid w:val="5B466880"/>
    <w:rsid w:val="5B479558"/>
    <w:rsid w:val="5B47D6EE"/>
    <w:rsid w:val="5B47DD7F"/>
    <w:rsid w:val="5B482665"/>
    <w:rsid w:val="5B485087"/>
    <w:rsid w:val="5B4A3B66"/>
    <w:rsid w:val="5B4A4E07"/>
    <w:rsid w:val="5B4BD39B"/>
    <w:rsid w:val="5B4C280A"/>
    <w:rsid w:val="5B4D3B20"/>
    <w:rsid w:val="5B4D9519"/>
    <w:rsid w:val="5B4E7D7C"/>
    <w:rsid w:val="5B4F4F31"/>
    <w:rsid w:val="5B4F5170"/>
    <w:rsid w:val="5B5006DD"/>
    <w:rsid w:val="5B50860B"/>
    <w:rsid w:val="5B50E80C"/>
    <w:rsid w:val="5B5133F8"/>
    <w:rsid w:val="5B5148E6"/>
    <w:rsid w:val="5B51636F"/>
    <w:rsid w:val="5B51A2D8"/>
    <w:rsid w:val="5B520787"/>
    <w:rsid w:val="5B53BB4F"/>
    <w:rsid w:val="5B53CB8A"/>
    <w:rsid w:val="5B552520"/>
    <w:rsid w:val="5B553E38"/>
    <w:rsid w:val="5B554CC7"/>
    <w:rsid w:val="5B555197"/>
    <w:rsid w:val="5B556C18"/>
    <w:rsid w:val="5B56311C"/>
    <w:rsid w:val="5B56B22F"/>
    <w:rsid w:val="5B571883"/>
    <w:rsid w:val="5B572197"/>
    <w:rsid w:val="5B5812AE"/>
    <w:rsid w:val="5B58D9BE"/>
    <w:rsid w:val="5B5A51F9"/>
    <w:rsid w:val="5B5A774B"/>
    <w:rsid w:val="5B5A789E"/>
    <w:rsid w:val="5B5B3707"/>
    <w:rsid w:val="5B5D0BB3"/>
    <w:rsid w:val="5B5D99BB"/>
    <w:rsid w:val="5B5E3382"/>
    <w:rsid w:val="5B5E9290"/>
    <w:rsid w:val="5B5FA045"/>
    <w:rsid w:val="5B5FB064"/>
    <w:rsid w:val="5B5FD664"/>
    <w:rsid w:val="5B600936"/>
    <w:rsid w:val="5B60B621"/>
    <w:rsid w:val="5B6178CE"/>
    <w:rsid w:val="5B61F549"/>
    <w:rsid w:val="5B629530"/>
    <w:rsid w:val="5B633EFE"/>
    <w:rsid w:val="5B6367B8"/>
    <w:rsid w:val="5B63BF7E"/>
    <w:rsid w:val="5B64CA36"/>
    <w:rsid w:val="5B64E563"/>
    <w:rsid w:val="5B666861"/>
    <w:rsid w:val="5B66D0B0"/>
    <w:rsid w:val="5B674831"/>
    <w:rsid w:val="5B677D0A"/>
    <w:rsid w:val="5B684E97"/>
    <w:rsid w:val="5B689AD2"/>
    <w:rsid w:val="5B689AEF"/>
    <w:rsid w:val="5B6923A7"/>
    <w:rsid w:val="5B69D914"/>
    <w:rsid w:val="5B69E6DF"/>
    <w:rsid w:val="5B6A1DB5"/>
    <w:rsid w:val="5B6B6DFE"/>
    <w:rsid w:val="5B6B7717"/>
    <w:rsid w:val="5B6C22A7"/>
    <w:rsid w:val="5B6C27DE"/>
    <w:rsid w:val="5B6C30A1"/>
    <w:rsid w:val="5B6C8E84"/>
    <w:rsid w:val="5B6CC722"/>
    <w:rsid w:val="5B6D06EA"/>
    <w:rsid w:val="5B6D11BD"/>
    <w:rsid w:val="5B6D7952"/>
    <w:rsid w:val="5B6DA0CE"/>
    <w:rsid w:val="5B6DBD4B"/>
    <w:rsid w:val="5B6EA3DC"/>
    <w:rsid w:val="5B6F4919"/>
    <w:rsid w:val="5B6F6C8C"/>
    <w:rsid w:val="5B6FA683"/>
    <w:rsid w:val="5B708A4C"/>
    <w:rsid w:val="5B70B949"/>
    <w:rsid w:val="5B728834"/>
    <w:rsid w:val="5B728C66"/>
    <w:rsid w:val="5B72BE52"/>
    <w:rsid w:val="5B73BCF5"/>
    <w:rsid w:val="5B74C96D"/>
    <w:rsid w:val="5B756725"/>
    <w:rsid w:val="5B75C996"/>
    <w:rsid w:val="5B77BC22"/>
    <w:rsid w:val="5B78C67F"/>
    <w:rsid w:val="5B78C9B8"/>
    <w:rsid w:val="5B7A83C8"/>
    <w:rsid w:val="5B7AE910"/>
    <w:rsid w:val="5B7B99C9"/>
    <w:rsid w:val="5B7C11DC"/>
    <w:rsid w:val="5B7C35DC"/>
    <w:rsid w:val="5B7D775A"/>
    <w:rsid w:val="5B7DC8C5"/>
    <w:rsid w:val="5B825240"/>
    <w:rsid w:val="5B8365E9"/>
    <w:rsid w:val="5B846A23"/>
    <w:rsid w:val="5B84E51A"/>
    <w:rsid w:val="5B851EEB"/>
    <w:rsid w:val="5B853FD3"/>
    <w:rsid w:val="5B857074"/>
    <w:rsid w:val="5B8571FC"/>
    <w:rsid w:val="5B85EAE6"/>
    <w:rsid w:val="5B86B473"/>
    <w:rsid w:val="5B881676"/>
    <w:rsid w:val="5B8838E3"/>
    <w:rsid w:val="5B8A1472"/>
    <w:rsid w:val="5B8A7AD2"/>
    <w:rsid w:val="5B8ACA76"/>
    <w:rsid w:val="5B8AE536"/>
    <w:rsid w:val="5B8B7B09"/>
    <w:rsid w:val="5B8C266A"/>
    <w:rsid w:val="5B8C59A6"/>
    <w:rsid w:val="5B8CDAA2"/>
    <w:rsid w:val="5B8DCE1F"/>
    <w:rsid w:val="5B8E9D7F"/>
    <w:rsid w:val="5B8EBCEE"/>
    <w:rsid w:val="5B8F4417"/>
    <w:rsid w:val="5B8F8A31"/>
    <w:rsid w:val="5B9030E6"/>
    <w:rsid w:val="5B90CE89"/>
    <w:rsid w:val="5B910DF1"/>
    <w:rsid w:val="5B913932"/>
    <w:rsid w:val="5B91A2A7"/>
    <w:rsid w:val="5B91AE3C"/>
    <w:rsid w:val="5B923ED9"/>
    <w:rsid w:val="5B92CD1B"/>
    <w:rsid w:val="5B93A989"/>
    <w:rsid w:val="5B94A34A"/>
    <w:rsid w:val="5B9592CE"/>
    <w:rsid w:val="5B98428A"/>
    <w:rsid w:val="5B9981C6"/>
    <w:rsid w:val="5B9A1F8E"/>
    <w:rsid w:val="5B9A9579"/>
    <w:rsid w:val="5B9CC087"/>
    <w:rsid w:val="5B9E9916"/>
    <w:rsid w:val="5B9FEF0D"/>
    <w:rsid w:val="5BA04B98"/>
    <w:rsid w:val="5BA04E0F"/>
    <w:rsid w:val="5BA0BF3C"/>
    <w:rsid w:val="5BA0EED1"/>
    <w:rsid w:val="5BA1EF66"/>
    <w:rsid w:val="5BA23FF6"/>
    <w:rsid w:val="5BA24603"/>
    <w:rsid w:val="5BA27325"/>
    <w:rsid w:val="5BA2CE0A"/>
    <w:rsid w:val="5BA3CB6F"/>
    <w:rsid w:val="5BA3F656"/>
    <w:rsid w:val="5BA500B7"/>
    <w:rsid w:val="5BA512DE"/>
    <w:rsid w:val="5BA5FA11"/>
    <w:rsid w:val="5BA63546"/>
    <w:rsid w:val="5BA678CB"/>
    <w:rsid w:val="5BA7545F"/>
    <w:rsid w:val="5BA82015"/>
    <w:rsid w:val="5BA91990"/>
    <w:rsid w:val="5BAA0B97"/>
    <w:rsid w:val="5BAA6D40"/>
    <w:rsid w:val="5BAB0476"/>
    <w:rsid w:val="5BAB21D7"/>
    <w:rsid w:val="5BAC44FE"/>
    <w:rsid w:val="5BAE4BEB"/>
    <w:rsid w:val="5BAE6FDA"/>
    <w:rsid w:val="5BAE8EDE"/>
    <w:rsid w:val="5BAF6033"/>
    <w:rsid w:val="5BAFADBA"/>
    <w:rsid w:val="5BB0CC99"/>
    <w:rsid w:val="5BB17DDF"/>
    <w:rsid w:val="5BB199EF"/>
    <w:rsid w:val="5BB2BC7A"/>
    <w:rsid w:val="5BB2C4CF"/>
    <w:rsid w:val="5BB2D7BD"/>
    <w:rsid w:val="5BB3C5CD"/>
    <w:rsid w:val="5BB48B77"/>
    <w:rsid w:val="5BB52491"/>
    <w:rsid w:val="5BB72FB1"/>
    <w:rsid w:val="5BB7B8FC"/>
    <w:rsid w:val="5BB7FB9F"/>
    <w:rsid w:val="5BB811F5"/>
    <w:rsid w:val="5BB85957"/>
    <w:rsid w:val="5BB8A999"/>
    <w:rsid w:val="5BB8CDCA"/>
    <w:rsid w:val="5BB8E777"/>
    <w:rsid w:val="5BB9186A"/>
    <w:rsid w:val="5BB9431C"/>
    <w:rsid w:val="5BBA00FC"/>
    <w:rsid w:val="5BBB6E60"/>
    <w:rsid w:val="5BBB8085"/>
    <w:rsid w:val="5BBD972A"/>
    <w:rsid w:val="5BBDBFBA"/>
    <w:rsid w:val="5BBFEDDA"/>
    <w:rsid w:val="5BC06FE2"/>
    <w:rsid w:val="5BC2EF95"/>
    <w:rsid w:val="5BC336D9"/>
    <w:rsid w:val="5BC5E109"/>
    <w:rsid w:val="5BC61EB3"/>
    <w:rsid w:val="5BC653F3"/>
    <w:rsid w:val="5BC734CA"/>
    <w:rsid w:val="5BC76533"/>
    <w:rsid w:val="5BC78C7F"/>
    <w:rsid w:val="5BC83216"/>
    <w:rsid w:val="5BC8703E"/>
    <w:rsid w:val="5BC883D4"/>
    <w:rsid w:val="5BC9893A"/>
    <w:rsid w:val="5BCA0A5F"/>
    <w:rsid w:val="5BCA23A4"/>
    <w:rsid w:val="5BCA4C3C"/>
    <w:rsid w:val="5BCA95E1"/>
    <w:rsid w:val="5BCB703A"/>
    <w:rsid w:val="5BCBE8E4"/>
    <w:rsid w:val="5BCCBEDF"/>
    <w:rsid w:val="5BCD1069"/>
    <w:rsid w:val="5BCD3413"/>
    <w:rsid w:val="5BCE9DBC"/>
    <w:rsid w:val="5BCEB251"/>
    <w:rsid w:val="5BCEF066"/>
    <w:rsid w:val="5BCF182E"/>
    <w:rsid w:val="5BCF31B8"/>
    <w:rsid w:val="5BD117C5"/>
    <w:rsid w:val="5BD23252"/>
    <w:rsid w:val="5BD297CA"/>
    <w:rsid w:val="5BD5EC20"/>
    <w:rsid w:val="5BD60F2D"/>
    <w:rsid w:val="5BD6141F"/>
    <w:rsid w:val="5BD64BE3"/>
    <w:rsid w:val="5BD66DB2"/>
    <w:rsid w:val="5BD701BE"/>
    <w:rsid w:val="5BD78938"/>
    <w:rsid w:val="5BD7A44B"/>
    <w:rsid w:val="5BD7BE0C"/>
    <w:rsid w:val="5BD89E86"/>
    <w:rsid w:val="5BD8B9F4"/>
    <w:rsid w:val="5BD958C2"/>
    <w:rsid w:val="5BD9872F"/>
    <w:rsid w:val="5BDA12AD"/>
    <w:rsid w:val="5BDAEA6F"/>
    <w:rsid w:val="5BDC1070"/>
    <w:rsid w:val="5BDCF7F9"/>
    <w:rsid w:val="5BDD50D9"/>
    <w:rsid w:val="5BDD77A8"/>
    <w:rsid w:val="5BDD8D32"/>
    <w:rsid w:val="5BDE121A"/>
    <w:rsid w:val="5BDEE59F"/>
    <w:rsid w:val="5BDF5E29"/>
    <w:rsid w:val="5BE00B17"/>
    <w:rsid w:val="5BE06922"/>
    <w:rsid w:val="5BE07092"/>
    <w:rsid w:val="5BE14C67"/>
    <w:rsid w:val="5BE20D0D"/>
    <w:rsid w:val="5BE22B22"/>
    <w:rsid w:val="5BE26AE6"/>
    <w:rsid w:val="5BE2D276"/>
    <w:rsid w:val="5BE49107"/>
    <w:rsid w:val="5BE49C14"/>
    <w:rsid w:val="5BE4CD82"/>
    <w:rsid w:val="5BE586A3"/>
    <w:rsid w:val="5BE5F085"/>
    <w:rsid w:val="5BE68732"/>
    <w:rsid w:val="5BE6E391"/>
    <w:rsid w:val="5BE6E648"/>
    <w:rsid w:val="5BE704CE"/>
    <w:rsid w:val="5BE72DE1"/>
    <w:rsid w:val="5BE7AB5A"/>
    <w:rsid w:val="5BE83037"/>
    <w:rsid w:val="5BE8F3FD"/>
    <w:rsid w:val="5BEBC505"/>
    <w:rsid w:val="5BEBCF73"/>
    <w:rsid w:val="5BEBCF97"/>
    <w:rsid w:val="5BECEB5C"/>
    <w:rsid w:val="5BEEC003"/>
    <w:rsid w:val="5BEFD1B8"/>
    <w:rsid w:val="5BF029E5"/>
    <w:rsid w:val="5BF0FF1B"/>
    <w:rsid w:val="5BF2A063"/>
    <w:rsid w:val="5BF2AA30"/>
    <w:rsid w:val="5BF2DA80"/>
    <w:rsid w:val="5BF337A1"/>
    <w:rsid w:val="5BF3C634"/>
    <w:rsid w:val="5BF3D8A1"/>
    <w:rsid w:val="5BF50CD3"/>
    <w:rsid w:val="5BF54BB5"/>
    <w:rsid w:val="5BF59215"/>
    <w:rsid w:val="5BF6707A"/>
    <w:rsid w:val="5BF78CF0"/>
    <w:rsid w:val="5BF7A3A3"/>
    <w:rsid w:val="5BF80AA6"/>
    <w:rsid w:val="5BF8665C"/>
    <w:rsid w:val="5BF87DB4"/>
    <w:rsid w:val="5BF89366"/>
    <w:rsid w:val="5BFA7DAD"/>
    <w:rsid w:val="5BFBD73A"/>
    <w:rsid w:val="5BFC3538"/>
    <w:rsid w:val="5BFCB56B"/>
    <w:rsid w:val="5BFD0320"/>
    <w:rsid w:val="5BFEBFF2"/>
    <w:rsid w:val="5BFF2E52"/>
    <w:rsid w:val="5C003F5D"/>
    <w:rsid w:val="5C014C3F"/>
    <w:rsid w:val="5C025FF5"/>
    <w:rsid w:val="5C0300AC"/>
    <w:rsid w:val="5C03249D"/>
    <w:rsid w:val="5C032951"/>
    <w:rsid w:val="5C03D7EE"/>
    <w:rsid w:val="5C0467E6"/>
    <w:rsid w:val="5C049FB8"/>
    <w:rsid w:val="5C04E791"/>
    <w:rsid w:val="5C05A9F9"/>
    <w:rsid w:val="5C060C81"/>
    <w:rsid w:val="5C061C33"/>
    <w:rsid w:val="5C0835B0"/>
    <w:rsid w:val="5C08668E"/>
    <w:rsid w:val="5C08A8E8"/>
    <w:rsid w:val="5C08AA66"/>
    <w:rsid w:val="5C0912E4"/>
    <w:rsid w:val="5C097C7E"/>
    <w:rsid w:val="5C0A977E"/>
    <w:rsid w:val="5C0ABA85"/>
    <w:rsid w:val="5C0BB6DB"/>
    <w:rsid w:val="5C0CA7C4"/>
    <w:rsid w:val="5C0CF628"/>
    <w:rsid w:val="5C0D9BE4"/>
    <w:rsid w:val="5C0E214A"/>
    <w:rsid w:val="5C0E3D44"/>
    <w:rsid w:val="5C0E8284"/>
    <w:rsid w:val="5C0ED717"/>
    <w:rsid w:val="5C0EFA22"/>
    <w:rsid w:val="5C0F9C71"/>
    <w:rsid w:val="5C104A9D"/>
    <w:rsid w:val="5C10973B"/>
    <w:rsid w:val="5C11257C"/>
    <w:rsid w:val="5C114240"/>
    <w:rsid w:val="5C115680"/>
    <w:rsid w:val="5C1186F8"/>
    <w:rsid w:val="5C11BCCC"/>
    <w:rsid w:val="5C13031C"/>
    <w:rsid w:val="5C1339D5"/>
    <w:rsid w:val="5C14CEBC"/>
    <w:rsid w:val="5C151327"/>
    <w:rsid w:val="5C152CB1"/>
    <w:rsid w:val="5C154B7C"/>
    <w:rsid w:val="5C158828"/>
    <w:rsid w:val="5C1622A9"/>
    <w:rsid w:val="5C163FD5"/>
    <w:rsid w:val="5C16B4FA"/>
    <w:rsid w:val="5C17DDCE"/>
    <w:rsid w:val="5C18C23B"/>
    <w:rsid w:val="5C1B6C8C"/>
    <w:rsid w:val="5C1BD8F8"/>
    <w:rsid w:val="5C1C6D37"/>
    <w:rsid w:val="5C1C939B"/>
    <w:rsid w:val="5C1D4183"/>
    <w:rsid w:val="5C1D65B7"/>
    <w:rsid w:val="5C1DAE4E"/>
    <w:rsid w:val="5C1EB5D0"/>
    <w:rsid w:val="5C20704C"/>
    <w:rsid w:val="5C2079D2"/>
    <w:rsid w:val="5C2232A3"/>
    <w:rsid w:val="5C22F0F9"/>
    <w:rsid w:val="5C23FE5A"/>
    <w:rsid w:val="5C24DEB8"/>
    <w:rsid w:val="5C24E3A1"/>
    <w:rsid w:val="5C2563D3"/>
    <w:rsid w:val="5C25E829"/>
    <w:rsid w:val="5C267A69"/>
    <w:rsid w:val="5C26A5E9"/>
    <w:rsid w:val="5C27C67B"/>
    <w:rsid w:val="5C29939D"/>
    <w:rsid w:val="5C2A3374"/>
    <w:rsid w:val="5C2A645F"/>
    <w:rsid w:val="5C2AB219"/>
    <w:rsid w:val="5C2C2EFB"/>
    <w:rsid w:val="5C2D08F1"/>
    <w:rsid w:val="5C2D7A7B"/>
    <w:rsid w:val="5C2E47EB"/>
    <w:rsid w:val="5C2E510B"/>
    <w:rsid w:val="5C2E5CA1"/>
    <w:rsid w:val="5C2EA4CC"/>
    <w:rsid w:val="5C2EDDC4"/>
    <w:rsid w:val="5C2F0C23"/>
    <w:rsid w:val="5C2F2C17"/>
    <w:rsid w:val="5C2FC743"/>
    <w:rsid w:val="5C314B59"/>
    <w:rsid w:val="5C31A51D"/>
    <w:rsid w:val="5C31E159"/>
    <w:rsid w:val="5C31F057"/>
    <w:rsid w:val="5C32764F"/>
    <w:rsid w:val="5C335A72"/>
    <w:rsid w:val="5C33A641"/>
    <w:rsid w:val="5C33CC68"/>
    <w:rsid w:val="5C33F09A"/>
    <w:rsid w:val="5C350979"/>
    <w:rsid w:val="5C350E8B"/>
    <w:rsid w:val="5C35E181"/>
    <w:rsid w:val="5C3688AC"/>
    <w:rsid w:val="5C377B21"/>
    <w:rsid w:val="5C37F6E4"/>
    <w:rsid w:val="5C38A813"/>
    <w:rsid w:val="5C38AB65"/>
    <w:rsid w:val="5C398E37"/>
    <w:rsid w:val="5C3BFC90"/>
    <w:rsid w:val="5C3C00FA"/>
    <w:rsid w:val="5C3C221C"/>
    <w:rsid w:val="5C3D25F5"/>
    <w:rsid w:val="5C3D8AA0"/>
    <w:rsid w:val="5C3DA97C"/>
    <w:rsid w:val="5C3E08C2"/>
    <w:rsid w:val="5C3E4E55"/>
    <w:rsid w:val="5C3EE55A"/>
    <w:rsid w:val="5C3F5072"/>
    <w:rsid w:val="5C4090C5"/>
    <w:rsid w:val="5C41509F"/>
    <w:rsid w:val="5C41E323"/>
    <w:rsid w:val="5C420B2F"/>
    <w:rsid w:val="5C4223CB"/>
    <w:rsid w:val="5C4237CA"/>
    <w:rsid w:val="5C428A68"/>
    <w:rsid w:val="5C42A5DA"/>
    <w:rsid w:val="5C43A9D6"/>
    <w:rsid w:val="5C4459DA"/>
    <w:rsid w:val="5C44F0D3"/>
    <w:rsid w:val="5C453DDC"/>
    <w:rsid w:val="5C45BC4D"/>
    <w:rsid w:val="5C465602"/>
    <w:rsid w:val="5C46730E"/>
    <w:rsid w:val="5C46F495"/>
    <w:rsid w:val="5C46FA50"/>
    <w:rsid w:val="5C47A3ED"/>
    <w:rsid w:val="5C47AF41"/>
    <w:rsid w:val="5C481FE8"/>
    <w:rsid w:val="5C487CBF"/>
    <w:rsid w:val="5C49AB9F"/>
    <w:rsid w:val="5C4B0022"/>
    <w:rsid w:val="5C4C2F7F"/>
    <w:rsid w:val="5C4C75C0"/>
    <w:rsid w:val="5C4D3EE7"/>
    <w:rsid w:val="5C4D6DA9"/>
    <w:rsid w:val="5C4D8442"/>
    <w:rsid w:val="5C4EEC2C"/>
    <w:rsid w:val="5C4F1054"/>
    <w:rsid w:val="5C4F61CE"/>
    <w:rsid w:val="5C500D6B"/>
    <w:rsid w:val="5C51458B"/>
    <w:rsid w:val="5C51A633"/>
    <w:rsid w:val="5C539010"/>
    <w:rsid w:val="5C548D2F"/>
    <w:rsid w:val="5C54B012"/>
    <w:rsid w:val="5C563F92"/>
    <w:rsid w:val="5C57A44C"/>
    <w:rsid w:val="5C584147"/>
    <w:rsid w:val="5C59DF58"/>
    <w:rsid w:val="5C59E681"/>
    <w:rsid w:val="5C5A1823"/>
    <w:rsid w:val="5C5A4C3F"/>
    <w:rsid w:val="5C5A6D22"/>
    <w:rsid w:val="5C5B6E29"/>
    <w:rsid w:val="5C5BFC7F"/>
    <w:rsid w:val="5C5CD9B6"/>
    <w:rsid w:val="5C5D51CF"/>
    <w:rsid w:val="5C5D81C2"/>
    <w:rsid w:val="5C5E2C5A"/>
    <w:rsid w:val="5C5E8145"/>
    <w:rsid w:val="5C5E90F7"/>
    <w:rsid w:val="5C60E08F"/>
    <w:rsid w:val="5C611A31"/>
    <w:rsid w:val="5C6235D9"/>
    <w:rsid w:val="5C637F7B"/>
    <w:rsid w:val="5C6446C7"/>
    <w:rsid w:val="5C644A73"/>
    <w:rsid w:val="5C66DF6F"/>
    <w:rsid w:val="5C6765EB"/>
    <w:rsid w:val="5C67715F"/>
    <w:rsid w:val="5C67FC9B"/>
    <w:rsid w:val="5C689B4F"/>
    <w:rsid w:val="5C69FC39"/>
    <w:rsid w:val="5C6A4761"/>
    <w:rsid w:val="5C6D517C"/>
    <w:rsid w:val="5C6E6A39"/>
    <w:rsid w:val="5C701E35"/>
    <w:rsid w:val="5C7117D4"/>
    <w:rsid w:val="5C724038"/>
    <w:rsid w:val="5C72AEFD"/>
    <w:rsid w:val="5C73304A"/>
    <w:rsid w:val="5C746DEC"/>
    <w:rsid w:val="5C758F90"/>
    <w:rsid w:val="5C764248"/>
    <w:rsid w:val="5C771640"/>
    <w:rsid w:val="5C77D6F0"/>
    <w:rsid w:val="5C77E856"/>
    <w:rsid w:val="5C77F0D1"/>
    <w:rsid w:val="5C788770"/>
    <w:rsid w:val="5C78E37A"/>
    <w:rsid w:val="5C79F3C6"/>
    <w:rsid w:val="5C7A2F79"/>
    <w:rsid w:val="5C7A6851"/>
    <w:rsid w:val="5C7BCF42"/>
    <w:rsid w:val="5C7CB416"/>
    <w:rsid w:val="5C7D3B9E"/>
    <w:rsid w:val="5C7D7070"/>
    <w:rsid w:val="5C7DA54A"/>
    <w:rsid w:val="5C7DABF0"/>
    <w:rsid w:val="5C7DF719"/>
    <w:rsid w:val="5C7E095D"/>
    <w:rsid w:val="5C7EFDA2"/>
    <w:rsid w:val="5C7F8E07"/>
    <w:rsid w:val="5C7FE4DC"/>
    <w:rsid w:val="5C800D82"/>
    <w:rsid w:val="5C804E04"/>
    <w:rsid w:val="5C806321"/>
    <w:rsid w:val="5C80D89B"/>
    <w:rsid w:val="5C80FB26"/>
    <w:rsid w:val="5C8107E2"/>
    <w:rsid w:val="5C8137FF"/>
    <w:rsid w:val="5C821638"/>
    <w:rsid w:val="5C821E9D"/>
    <w:rsid w:val="5C8273E7"/>
    <w:rsid w:val="5C828751"/>
    <w:rsid w:val="5C82AA78"/>
    <w:rsid w:val="5C8337F8"/>
    <w:rsid w:val="5C845892"/>
    <w:rsid w:val="5C848DD5"/>
    <w:rsid w:val="5C84C95F"/>
    <w:rsid w:val="5C84ECE1"/>
    <w:rsid w:val="5C866815"/>
    <w:rsid w:val="5C86ADA4"/>
    <w:rsid w:val="5C86B283"/>
    <w:rsid w:val="5C86E933"/>
    <w:rsid w:val="5C876E4E"/>
    <w:rsid w:val="5C876F19"/>
    <w:rsid w:val="5C8786C3"/>
    <w:rsid w:val="5C879331"/>
    <w:rsid w:val="5C880357"/>
    <w:rsid w:val="5C894C1C"/>
    <w:rsid w:val="5C8A556F"/>
    <w:rsid w:val="5C8A55B5"/>
    <w:rsid w:val="5C8B3DAE"/>
    <w:rsid w:val="5C8BCDF9"/>
    <w:rsid w:val="5C8D0F4D"/>
    <w:rsid w:val="5C8D6D36"/>
    <w:rsid w:val="5C8D8A33"/>
    <w:rsid w:val="5C8E94F7"/>
    <w:rsid w:val="5C8F4846"/>
    <w:rsid w:val="5C906AB2"/>
    <w:rsid w:val="5C9090AC"/>
    <w:rsid w:val="5C90A311"/>
    <w:rsid w:val="5C90B5B0"/>
    <w:rsid w:val="5C90CEE1"/>
    <w:rsid w:val="5C90FD9D"/>
    <w:rsid w:val="5C911330"/>
    <w:rsid w:val="5C914624"/>
    <w:rsid w:val="5C92597D"/>
    <w:rsid w:val="5C930090"/>
    <w:rsid w:val="5C95F6F8"/>
    <w:rsid w:val="5C96409A"/>
    <w:rsid w:val="5C980A0F"/>
    <w:rsid w:val="5C986B60"/>
    <w:rsid w:val="5C988FA7"/>
    <w:rsid w:val="5C9931A2"/>
    <w:rsid w:val="5C9937F6"/>
    <w:rsid w:val="5C9A0576"/>
    <w:rsid w:val="5C9AC2B2"/>
    <w:rsid w:val="5C9ADC80"/>
    <w:rsid w:val="5C9AECCC"/>
    <w:rsid w:val="5C9B4767"/>
    <w:rsid w:val="5C9C06A5"/>
    <w:rsid w:val="5C9C529E"/>
    <w:rsid w:val="5C9E3009"/>
    <w:rsid w:val="5C9EDABC"/>
    <w:rsid w:val="5CA039B6"/>
    <w:rsid w:val="5CA080BF"/>
    <w:rsid w:val="5CA1FA8D"/>
    <w:rsid w:val="5CA31437"/>
    <w:rsid w:val="5CA3EDC7"/>
    <w:rsid w:val="5CA427D6"/>
    <w:rsid w:val="5CA42F16"/>
    <w:rsid w:val="5CA44C60"/>
    <w:rsid w:val="5CA48FBC"/>
    <w:rsid w:val="5CA5638B"/>
    <w:rsid w:val="5CA567F0"/>
    <w:rsid w:val="5CA5DA85"/>
    <w:rsid w:val="5CA5E1FE"/>
    <w:rsid w:val="5CA639AE"/>
    <w:rsid w:val="5CA6966B"/>
    <w:rsid w:val="5CA71288"/>
    <w:rsid w:val="5CA85014"/>
    <w:rsid w:val="5CA89F9E"/>
    <w:rsid w:val="5CA8C85F"/>
    <w:rsid w:val="5CA9AF1B"/>
    <w:rsid w:val="5CABF8E3"/>
    <w:rsid w:val="5CAC8F24"/>
    <w:rsid w:val="5CAE4A09"/>
    <w:rsid w:val="5CAEA9EA"/>
    <w:rsid w:val="5CAFC4DB"/>
    <w:rsid w:val="5CAFD3CD"/>
    <w:rsid w:val="5CB15B51"/>
    <w:rsid w:val="5CB21674"/>
    <w:rsid w:val="5CB231F9"/>
    <w:rsid w:val="5CB2DCD0"/>
    <w:rsid w:val="5CB2FBA0"/>
    <w:rsid w:val="5CB31044"/>
    <w:rsid w:val="5CB3EA14"/>
    <w:rsid w:val="5CB45121"/>
    <w:rsid w:val="5CB592D0"/>
    <w:rsid w:val="5CB5DF84"/>
    <w:rsid w:val="5CB65E1E"/>
    <w:rsid w:val="5CB660A7"/>
    <w:rsid w:val="5CB6B20C"/>
    <w:rsid w:val="5CB6CD31"/>
    <w:rsid w:val="5CB6F7E4"/>
    <w:rsid w:val="5CB85426"/>
    <w:rsid w:val="5CB8A7B4"/>
    <w:rsid w:val="5CB95FD0"/>
    <w:rsid w:val="5CBA39B8"/>
    <w:rsid w:val="5CBA95BA"/>
    <w:rsid w:val="5CBAA44A"/>
    <w:rsid w:val="5CBB69E2"/>
    <w:rsid w:val="5CBB6FAC"/>
    <w:rsid w:val="5CBC80FE"/>
    <w:rsid w:val="5CBCB417"/>
    <w:rsid w:val="5CBCCCE2"/>
    <w:rsid w:val="5CBDE915"/>
    <w:rsid w:val="5CBE22B7"/>
    <w:rsid w:val="5CC0F1FD"/>
    <w:rsid w:val="5CC2AFB2"/>
    <w:rsid w:val="5CC40865"/>
    <w:rsid w:val="5CC4155B"/>
    <w:rsid w:val="5CC42BF0"/>
    <w:rsid w:val="5CC4407B"/>
    <w:rsid w:val="5CC53B72"/>
    <w:rsid w:val="5CC54ED1"/>
    <w:rsid w:val="5CC55C61"/>
    <w:rsid w:val="5CC5751D"/>
    <w:rsid w:val="5CC733D7"/>
    <w:rsid w:val="5CC77833"/>
    <w:rsid w:val="5CC7D8E7"/>
    <w:rsid w:val="5CC865C7"/>
    <w:rsid w:val="5CC8A04D"/>
    <w:rsid w:val="5CC8D136"/>
    <w:rsid w:val="5CC8F7B3"/>
    <w:rsid w:val="5CCAF8D3"/>
    <w:rsid w:val="5CCB0015"/>
    <w:rsid w:val="5CCB63CD"/>
    <w:rsid w:val="5CCB9DBD"/>
    <w:rsid w:val="5CCC1D45"/>
    <w:rsid w:val="5CCC9576"/>
    <w:rsid w:val="5CCD04F4"/>
    <w:rsid w:val="5CCD5EEB"/>
    <w:rsid w:val="5CCDB8A3"/>
    <w:rsid w:val="5CCE916C"/>
    <w:rsid w:val="5CCFCF07"/>
    <w:rsid w:val="5CD007E4"/>
    <w:rsid w:val="5CD04C30"/>
    <w:rsid w:val="5CD0575B"/>
    <w:rsid w:val="5CD0ED1E"/>
    <w:rsid w:val="5CD12EB7"/>
    <w:rsid w:val="5CD32BEA"/>
    <w:rsid w:val="5CD32DB3"/>
    <w:rsid w:val="5CD376D5"/>
    <w:rsid w:val="5CD3E230"/>
    <w:rsid w:val="5CD4C315"/>
    <w:rsid w:val="5CD4EB8F"/>
    <w:rsid w:val="5CD5E517"/>
    <w:rsid w:val="5CD63467"/>
    <w:rsid w:val="5CD700CB"/>
    <w:rsid w:val="5CD914E3"/>
    <w:rsid w:val="5CD9643E"/>
    <w:rsid w:val="5CD9DF13"/>
    <w:rsid w:val="5CD9FA55"/>
    <w:rsid w:val="5CDADE90"/>
    <w:rsid w:val="5CDB6545"/>
    <w:rsid w:val="5CDDF34F"/>
    <w:rsid w:val="5CDDF4E9"/>
    <w:rsid w:val="5CDE753E"/>
    <w:rsid w:val="5CDFEAF3"/>
    <w:rsid w:val="5CE0539F"/>
    <w:rsid w:val="5CE063AF"/>
    <w:rsid w:val="5CE0AE9C"/>
    <w:rsid w:val="5CE101FA"/>
    <w:rsid w:val="5CE2C645"/>
    <w:rsid w:val="5CE45B54"/>
    <w:rsid w:val="5CE4CDE9"/>
    <w:rsid w:val="5CE51EB6"/>
    <w:rsid w:val="5CE5638E"/>
    <w:rsid w:val="5CE569B4"/>
    <w:rsid w:val="5CE59E43"/>
    <w:rsid w:val="5CE5C9A0"/>
    <w:rsid w:val="5CE61887"/>
    <w:rsid w:val="5CE7EB5F"/>
    <w:rsid w:val="5CE87544"/>
    <w:rsid w:val="5CE8D625"/>
    <w:rsid w:val="5CE993D2"/>
    <w:rsid w:val="5CEA336D"/>
    <w:rsid w:val="5CEAF17B"/>
    <w:rsid w:val="5CEB3BD5"/>
    <w:rsid w:val="5CEB6009"/>
    <w:rsid w:val="5CEB626D"/>
    <w:rsid w:val="5CEC6065"/>
    <w:rsid w:val="5CEC9EB9"/>
    <w:rsid w:val="5CECB8A1"/>
    <w:rsid w:val="5CED2402"/>
    <w:rsid w:val="5CED43D4"/>
    <w:rsid w:val="5CED89B9"/>
    <w:rsid w:val="5CEEFEB1"/>
    <w:rsid w:val="5CEF57F5"/>
    <w:rsid w:val="5CF0A76D"/>
    <w:rsid w:val="5CF0B529"/>
    <w:rsid w:val="5CF0E1FB"/>
    <w:rsid w:val="5CF1CD50"/>
    <w:rsid w:val="5CF1F35C"/>
    <w:rsid w:val="5CF29F7D"/>
    <w:rsid w:val="5CF2F915"/>
    <w:rsid w:val="5CF30368"/>
    <w:rsid w:val="5CF3B6FF"/>
    <w:rsid w:val="5CF3FF00"/>
    <w:rsid w:val="5CF44B7A"/>
    <w:rsid w:val="5CF52BD9"/>
    <w:rsid w:val="5CF76B5D"/>
    <w:rsid w:val="5CF7B417"/>
    <w:rsid w:val="5CF7B6A2"/>
    <w:rsid w:val="5CF7D99A"/>
    <w:rsid w:val="5CF814B8"/>
    <w:rsid w:val="5CF8AB6C"/>
    <w:rsid w:val="5CF97F69"/>
    <w:rsid w:val="5CFA39EB"/>
    <w:rsid w:val="5CFAD491"/>
    <w:rsid w:val="5CFB4195"/>
    <w:rsid w:val="5CFCF079"/>
    <w:rsid w:val="5CFCFF69"/>
    <w:rsid w:val="5CFD351F"/>
    <w:rsid w:val="5CFD35B8"/>
    <w:rsid w:val="5CFE1FB9"/>
    <w:rsid w:val="5CFE3984"/>
    <w:rsid w:val="5CFEE28B"/>
    <w:rsid w:val="5CFF507E"/>
    <w:rsid w:val="5D0000DC"/>
    <w:rsid w:val="5D000CC2"/>
    <w:rsid w:val="5D0018C3"/>
    <w:rsid w:val="5D00C3FA"/>
    <w:rsid w:val="5D00CBD6"/>
    <w:rsid w:val="5D03C8D9"/>
    <w:rsid w:val="5D043EE2"/>
    <w:rsid w:val="5D04414C"/>
    <w:rsid w:val="5D0656CE"/>
    <w:rsid w:val="5D068E03"/>
    <w:rsid w:val="5D06FC62"/>
    <w:rsid w:val="5D0755A8"/>
    <w:rsid w:val="5D0793A8"/>
    <w:rsid w:val="5D07A4D7"/>
    <w:rsid w:val="5D080339"/>
    <w:rsid w:val="5D082C8E"/>
    <w:rsid w:val="5D0B8440"/>
    <w:rsid w:val="5D0BEC9C"/>
    <w:rsid w:val="5D0C100A"/>
    <w:rsid w:val="5D0CC9F4"/>
    <w:rsid w:val="5D0CCE83"/>
    <w:rsid w:val="5D0D0318"/>
    <w:rsid w:val="5D0D090E"/>
    <w:rsid w:val="5D0D215B"/>
    <w:rsid w:val="5D0D9976"/>
    <w:rsid w:val="5D0E5FC5"/>
    <w:rsid w:val="5D0EEB60"/>
    <w:rsid w:val="5D0FC2F7"/>
    <w:rsid w:val="5D0FF085"/>
    <w:rsid w:val="5D111574"/>
    <w:rsid w:val="5D119074"/>
    <w:rsid w:val="5D122034"/>
    <w:rsid w:val="5D127C6E"/>
    <w:rsid w:val="5D12EA40"/>
    <w:rsid w:val="5D133B67"/>
    <w:rsid w:val="5D13AC3B"/>
    <w:rsid w:val="5D13DB69"/>
    <w:rsid w:val="5D13E31D"/>
    <w:rsid w:val="5D1403D8"/>
    <w:rsid w:val="5D14D193"/>
    <w:rsid w:val="5D1511F3"/>
    <w:rsid w:val="5D1556E9"/>
    <w:rsid w:val="5D15B3E1"/>
    <w:rsid w:val="5D15B864"/>
    <w:rsid w:val="5D161C8C"/>
    <w:rsid w:val="5D1685C9"/>
    <w:rsid w:val="5D170729"/>
    <w:rsid w:val="5D185C35"/>
    <w:rsid w:val="5D191121"/>
    <w:rsid w:val="5D1978C7"/>
    <w:rsid w:val="5D19B088"/>
    <w:rsid w:val="5D1A7962"/>
    <w:rsid w:val="5D1BC513"/>
    <w:rsid w:val="5D1BDEB6"/>
    <w:rsid w:val="5D1DA579"/>
    <w:rsid w:val="5D1E577B"/>
    <w:rsid w:val="5D1F432F"/>
    <w:rsid w:val="5D1F8942"/>
    <w:rsid w:val="5D200D5D"/>
    <w:rsid w:val="5D20536E"/>
    <w:rsid w:val="5D208379"/>
    <w:rsid w:val="5D209FA5"/>
    <w:rsid w:val="5D213F00"/>
    <w:rsid w:val="5D22D9F5"/>
    <w:rsid w:val="5D22DC8D"/>
    <w:rsid w:val="5D23F399"/>
    <w:rsid w:val="5D242F0F"/>
    <w:rsid w:val="5D245909"/>
    <w:rsid w:val="5D246C4E"/>
    <w:rsid w:val="5D260D39"/>
    <w:rsid w:val="5D261221"/>
    <w:rsid w:val="5D274C30"/>
    <w:rsid w:val="5D28E315"/>
    <w:rsid w:val="5D295762"/>
    <w:rsid w:val="5D2971D0"/>
    <w:rsid w:val="5D2B61F4"/>
    <w:rsid w:val="5D2B9871"/>
    <w:rsid w:val="5D2B995D"/>
    <w:rsid w:val="5D2C2BC0"/>
    <w:rsid w:val="5D2D02CB"/>
    <w:rsid w:val="5D2DCCD1"/>
    <w:rsid w:val="5D2E41C9"/>
    <w:rsid w:val="5D3049F6"/>
    <w:rsid w:val="5D307CF8"/>
    <w:rsid w:val="5D3115C2"/>
    <w:rsid w:val="5D32E7CC"/>
    <w:rsid w:val="5D33A8E4"/>
    <w:rsid w:val="5D3482B2"/>
    <w:rsid w:val="5D35211E"/>
    <w:rsid w:val="5D354224"/>
    <w:rsid w:val="5D355F97"/>
    <w:rsid w:val="5D361498"/>
    <w:rsid w:val="5D36319C"/>
    <w:rsid w:val="5D37A0D7"/>
    <w:rsid w:val="5D3901AC"/>
    <w:rsid w:val="5D3917EC"/>
    <w:rsid w:val="5D3A9847"/>
    <w:rsid w:val="5D3AAB37"/>
    <w:rsid w:val="5D3AC6BE"/>
    <w:rsid w:val="5D3ADA44"/>
    <w:rsid w:val="5D3AFF8E"/>
    <w:rsid w:val="5D3C43CF"/>
    <w:rsid w:val="5D3D3B24"/>
    <w:rsid w:val="5D3DDC81"/>
    <w:rsid w:val="5D3EC84E"/>
    <w:rsid w:val="5D3EE5E6"/>
    <w:rsid w:val="5D3F7C90"/>
    <w:rsid w:val="5D3FA86B"/>
    <w:rsid w:val="5D43CC5E"/>
    <w:rsid w:val="5D443E42"/>
    <w:rsid w:val="5D448BB9"/>
    <w:rsid w:val="5D45087E"/>
    <w:rsid w:val="5D45413E"/>
    <w:rsid w:val="5D457F34"/>
    <w:rsid w:val="5D45E370"/>
    <w:rsid w:val="5D4613F4"/>
    <w:rsid w:val="5D469468"/>
    <w:rsid w:val="5D475E5B"/>
    <w:rsid w:val="5D4761AB"/>
    <w:rsid w:val="5D4808B7"/>
    <w:rsid w:val="5D488C88"/>
    <w:rsid w:val="5D48B1BF"/>
    <w:rsid w:val="5D48E528"/>
    <w:rsid w:val="5D4A0E30"/>
    <w:rsid w:val="5D4A85C3"/>
    <w:rsid w:val="5D4B2FA6"/>
    <w:rsid w:val="5D4C4421"/>
    <w:rsid w:val="5D4D1DB2"/>
    <w:rsid w:val="5D4D2F2C"/>
    <w:rsid w:val="5D4D50A9"/>
    <w:rsid w:val="5D4EB59F"/>
    <w:rsid w:val="5D5134AB"/>
    <w:rsid w:val="5D51DF4B"/>
    <w:rsid w:val="5D5323A6"/>
    <w:rsid w:val="5D547304"/>
    <w:rsid w:val="5D54DBD5"/>
    <w:rsid w:val="5D54F210"/>
    <w:rsid w:val="5D557293"/>
    <w:rsid w:val="5D55ACE9"/>
    <w:rsid w:val="5D55E2C3"/>
    <w:rsid w:val="5D5683BC"/>
    <w:rsid w:val="5D5714AD"/>
    <w:rsid w:val="5D57C852"/>
    <w:rsid w:val="5D57D371"/>
    <w:rsid w:val="5D57F98F"/>
    <w:rsid w:val="5D587323"/>
    <w:rsid w:val="5D588971"/>
    <w:rsid w:val="5D58C8E6"/>
    <w:rsid w:val="5D597B99"/>
    <w:rsid w:val="5D5A011C"/>
    <w:rsid w:val="5D5A3CAD"/>
    <w:rsid w:val="5D5B7EB0"/>
    <w:rsid w:val="5D5BB578"/>
    <w:rsid w:val="5D5C943F"/>
    <w:rsid w:val="5D5D3464"/>
    <w:rsid w:val="5D5DA170"/>
    <w:rsid w:val="5D5DF660"/>
    <w:rsid w:val="5D5E3669"/>
    <w:rsid w:val="5D5EADC7"/>
    <w:rsid w:val="5D5F99C2"/>
    <w:rsid w:val="5D60E561"/>
    <w:rsid w:val="5D6129D3"/>
    <w:rsid w:val="5D614C88"/>
    <w:rsid w:val="5D620C8B"/>
    <w:rsid w:val="5D623E2A"/>
    <w:rsid w:val="5D630F9B"/>
    <w:rsid w:val="5D635BD5"/>
    <w:rsid w:val="5D63676E"/>
    <w:rsid w:val="5D64799E"/>
    <w:rsid w:val="5D66212A"/>
    <w:rsid w:val="5D672425"/>
    <w:rsid w:val="5D67A2B4"/>
    <w:rsid w:val="5D68C049"/>
    <w:rsid w:val="5D690B89"/>
    <w:rsid w:val="5D697771"/>
    <w:rsid w:val="5D6AA2DA"/>
    <w:rsid w:val="5D6AF0D3"/>
    <w:rsid w:val="5D6C32F4"/>
    <w:rsid w:val="5D6C3F68"/>
    <w:rsid w:val="5D6E475A"/>
    <w:rsid w:val="5D7007BD"/>
    <w:rsid w:val="5D700A95"/>
    <w:rsid w:val="5D709D9E"/>
    <w:rsid w:val="5D70EA98"/>
    <w:rsid w:val="5D716242"/>
    <w:rsid w:val="5D7200B6"/>
    <w:rsid w:val="5D734151"/>
    <w:rsid w:val="5D73D9C1"/>
    <w:rsid w:val="5D75E153"/>
    <w:rsid w:val="5D76A1E1"/>
    <w:rsid w:val="5D7720C7"/>
    <w:rsid w:val="5D7776A9"/>
    <w:rsid w:val="5D780406"/>
    <w:rsid w:val="5D783831"/>
    <w:rsid w:val="5D786B65"/>
    <w:rsid w:val="5D7875F5"/>
    <w:rsid w:val="5D7BF752"/>
    <w:rsid w:val="5D7D4C1E"/>
    <w:rsid w:val="5D7D62F6"/>
    <w:rsid w:val="5D7D9907"/>
    <w:rsid w:val="5D7E103F"/>
    <w:rsid w:val="5D7E47C7"/>
    <w:rsid w:val="5D7EBA3D"/>
    <w:rsid w:val="5D7F4E8C"/>
    <w:rsid w:val="5D7F5A12"/>
    <w:rsid w:val="5D7FE995"/>
    <w:rsid w:val="5D808312"/>
    <w:rsid w:val="5D81206D"/>
    <w:rsid w:val="5D813EDE"/>
    <w:rsid w:val="5D8171AC"/>
    <w:rsid w:val="5D8264A8"/>
    <w:rsid w:val="5D82976D"/>
    <w:rsid w:val="5D82D777"/>
    <w:rsid w:val="5D83D56B"/>
    <w:rsid w:val="5D842AE1"/>
    <w:rsid w:val="5D845127"/>
    <w:rsid w:val="5D85135D"/>
    <w:rsid w:val="5D852FA2"/>
    <w:rsid w:val="5D87515A"/>
    <w:rsid w:val="5D88B812"/>
    <w:rsid w:val="5D895F32"/>
    <w:rsid w:val="5D899A51"/>
    <w:rsid w:val="5D89F4C9"/>
    <w:rsid w:val="5D8B2948"/>
    <w:rsid w:val="5D903064"/>
    <w:rsid w:val="5D904E5C"/>
    <w:rsid w:val="5D905213"/>
    <w:rsid w:val="5D907F96"/>
    <w:rsid w:val="5D909A89"/>
    <w:rsid w:val="5D90A798"/>
    <w:rsid w:val="5D9129D1"/>
    <w:rsid w:val="5D9131AB"/>
    <w:rsid w:val="5D913936"/>
    <w:rsid w:val="5D917C22"/>
    <w:rsid w:val="5D92F418"/>
    <w:rsid w:val="5D932965"/>
    <w:rsid w:val="5D9382A0"/>
    <w:rsid w:val="5D942390"/>
    <w:rsid w:val="5D945CAF"/>
    <w:rsid w:val="5D9460F9"/>
    <w:rsid w:val="5D948710"/>
    <w:rsid w:val="5D94AB87"/>
    <w:rsid w:val="5D95008B"/>
    <w:rsid w:val="5D952F67"/>
    <w:rsid w:val="5D95E86E"/>
    <w:rsid w:val="5D966474"/>
    <w:rsid w:val="5D971304"/>
    <w:rsid w:val="5D976A32"/>
    <w:rsid w:val="5D97B341"/>
    <w:rsid w:val="5D984795"/>
    <w:rsid w:val="5D98E169"/>
    <w:rsid w:val="5D98F180"/>
    <w:rsid w:val="5D991251"/>
    <w:rsid w:val="5D9963AF"/>
    <w:rsid w:val="5D9977E3"/>
    <w:rsid w:val="5D999EA7"/>
    <w:rsid w:val="5D9A1E66"/>
    <w:rsid w:val="5D9AA423"/>
    <w:rsid w:val="5D9BF824"/>
    <w:rsid w:val="5D9C148C"/>
    <w:rsid w:val="5D9CC624"/>
    <w:rsid w:val="5D9D2538"/>
    <w:rsid w:val="5D9D316B"/>
    <w:rsid w:val="5D9D8D1A"/>
    <w:rsid w:val="5D9DBBA7"/>
    <w:rsid w:val="5D9DD31B"/>
    <w:rsid w:val="5D9ED10D"/>
    <w:rsid w:val="5D9F2E9C"/>
    <w:rsid w:val="5D9F6D35"/>
    <w:rsid w:val="5DA05A9C"/>
    <w:rsid w:val="5DA0A3B6"/>
    <w:rsid w:val="5DA160C3"/>
    <w:rsid w:val="5DA1BE06"/>
    <w:rsid w:val="5DA1EAC6"/>
    <w:rsid w:val="5DA318FF"/>
    <w:rsid w:val="5DA38034"/>
    <w:rsid w:val="5DA3E6F0"/>
    <w:rsid w:val="5DA4AD11"/>
    <w:rsid w:val="5DA4BCA2"/>
    <w:rsid w:val="5DA517FF"/>
    <w:rsid w:val="5DA59FED"/>
    <w:rsid w:val="5DA5E69F"/>
    <w:rsid w:val="5DA66DF9"/>
    <w:rsid w:val="5DA7635F"/>
    <w:rsid w:val="5DA7EE4E"/>
    <w:rsid w:val="5DA82034"/>
    <w:rsid w:val="5DA8BA4F"/>
    <w:rsid w:val="5DA8E1D1"/>
    <w:rsid w:val="5DA8EAD4"/>
    <w:rsid w:val="5DA9113E"/>
    <w:rsid w:val="5DA95D91"/>
    <w:rsid w:val="5DAA4697"/>
    <w:rsid w:val="5DAA9D46"/>
    <w:rsid w:val="5DAB08C5"/>
    <w:rsid w:val="5DABEA13"/>
    <w:rsid w:val="5DAC6CDA"/>
    <w:rsid w:val="5DACC9AA"/>
    <w:rsid w:val="5DACF5CF"/>
    <w:rsid w:val="5DADA47B"/>
    <w:rsid w:val="5DADC4BF"/>
    <w:rsid w:val="5DADEC00"/>
    <w:rsid w:val="5DAE598F"/>
    <w:rsid w:val="5DAE7C8E"/>
    <w:rsid w:val="5DAF997B"/>
    <w:rsid w:val="5DB05FA5"/>
    <w:rsid w:val="5DB079A7"/>
    <w:rsid w:val="5DB13D35"/>
    <w:rsid w:val="5DB36858"/>
    <w:rsid w:val="5DB37D76"/>
    <w:rsid w:val="5DB3B91E"/>
    <w:rsid w:val="5DB490B8"/>
    <w:rsid w:val="5DB4964C"/>
    <w:rsid w:val="5DB4C2A5"/>
    <w:rsid w:val="5DB4CAC6"/>
    <w:rsid w:val="5DB54523"/>
    <w:rsid w:val="5DB5EFBD"/>
    <w:rsid w:val="5DB6B8E1"/>
    <w:rsid w:val="5DB6DF0D"/>
    <w:rsid w:val="5DB74D96"/>
    <w:rsid w:val="5DB7F04E"/>
    <w:rsid w:val="5DB7F800"/>
    <w:rsid w:val="5DB8D608"/>
    <w:rsid w:val="5DB9699A"/>
    <w:rsid w:val="5DB984D8"/>
    <w:rsid w:val="5DBA1407"/>
    <w:rsid w:val="5DBADCFF"/>
    <w:rsid w:val="5DBBF186"/>
    <w:rsid w:val="5DBCA238"/>
    <w:rsid w:val="5DBE4764"/>
    <w:rsid w:val="5DBE8FC6"/>
    <w:rsid w:val="5DBE9971"/>
    <w:rsid w:val="5DBFD3AA"/>
    <w:rsid w:val="5DBFDF6C"/>
    <w:rsid w:val="5DC02943"/>
    <w:rsid w:val="5DC0A060"/>
    <w:rsid w:val="5DC11735"/>
    <w:rsid w:val="5DC2528C"/>
    <w:rsid w:val="5DC2795D"/>
    <w:rsid w:val="5DC289E8"/>
    <w:rsid w:val="5DC3B121"/>
    <w:rsid w:val="5DC3C762"/>
    <w:rsid w:val="5DC4819D"/>
    <w:rsid w:val="5DC490A1"/>
    <w:rsid w:val="5DC5E73B"/>
    <w:rsid w:val="5DC658D6"/>
    <w:rsid w:val="5DC737C5"/>
    <w:rsid w:val="5DC73F20"/>
    <w:rsid w:val="5DC76E04"/>
    <w:rsid w:val="5DC785F3"/>
    <w:rsid w:val="5DC80023"/>
    <w:rsid w:val="5DC84940"/>
    <w:rsid w:val="5DC8A0B1"/>
    <w:rsid w:val="5DC8C016"/>
    <w:rsid w:val="5DC8CB80"/>
    <w:rsid w:val="5DC927DC"/>
    <w:rsid w:val="5DCA0397"/>
    <w:rsid w:val="5DCA161B"/>
    <w:rsid w:val="5DCABDAD"/>
    <w:rsid w:val="5DCAEBCF"/>
    <w:rsid w:val="5DCBD39C"/>
    <w:rsid w:val="5DCBFF8C"/>
    <w:rsid w:val="5DCC06D7"/>
    <w:rsid w:val="5DCCBB40"/>
    <w:rsid w:val="5DCDAF53"/>
    <w:rsid w:val="5DCEA16D"/>
    <w:rsid w:val="5DCED193"/>
    <w:rsid w:val="5DCF477C"/>
    <w:rsid w:val="5DCFD43C"/>
    <w:rsid w:val="5DCFFB49"/>
    <w:rsid w:val="5DD09131"/>
    <w:rsid w:val="5DD0ECCF"/>
    <w:rsid w:val="5DD10194"/>
    <w:rsid w:val="5DD21BF9"/>
    <w:rsid w:val="5DD27E0F"/>
    <w:rsid w:val="5DD2DC6D"/>
    <w:rsid w:val="5DD2F6C1"/>
    <w:rsid w:val="5DD4100F"/>
    <w:rsid w:val="5DD4CF21"/>
    <w:rsid w:val="5DD50472"/>
    <w:rsid w:val="5DD60BC6"/>
    <w:rsid w:val="5DD631D1"/>
    <w:rsid w:val="5DD63C63"/>
    <w:rsid w:val="5DD74759"/>
    <w:rsid w:val="5DD84EBA"/>
    <w:rsid w:val="5DD90996"/>
    <w:rsid w:val="5DD9294D"/>
    <w:rsid w:val="5DD9F345"/>
    <w:rsid w:val="5DDBEF18"/>
    <w:rsid w:val="5DDC8594"/>
    <w:rsid w:val="5DDE2137"/>
    <w:rsid w:val="5DDF22A1"/>
    <w:rsid w:val="5DDFC55A"/>
    <w:rsid w:val="5DE22345"/>
    <w:rsid w:val="5DE232F5"/>
    <w:rsid w:val="5DE32955"/>
    <w:rsid w:val="5DE32DBF"/>
    <w:rsid w:val="5DE347B2"/>
    <w:rsid w:val="5DE39021"/>
    <w:rsid w:val="5DE5452B"/>
    <w:rsid w:val="5DE61963"/>
    <w:rsid w:val="5DE7F706"/>
    <w:rsid w:val="5DE81C60"/>
    <w:rsid w:val="5DEA4804"/>
    <w:rsid w:val="5DEAF7B9"/>
    <w:rsid w:val="5DEB59FE"/>
    <w:rsid w:val="5DEB760F"/>
    <w:rsid w:val="5DEC5E87"/>
    <w:rsid w:val="5DED15EC"/>
    <w:rsid w:val="5DEDD64E"/>
    <w:rsid w:val="5DEE6267"/>
    <w:rsid w:val="5DEF5060"/>
    <w:rsid w:val="5DF00C21"/>
    <w:rsid w:val="5DF08818"/>
    <w:rsid w:val="5DF10B0D"/>
    <w:rsid w:val="5DF3C784"/>
    <w:rsid w:val="5DF3C852"/>
    <w:rsid w:val="5DF4421B"/>
    <w:rsid w:val="5DF46675"/>
    <w:rsid w:val="5DF6FD72"/>
    <w:rsid w:val="5DF7C67F"/>
    <w:rsid w:val="5DF7D15D"/>
    <w:rsid w:val="5DF7F71C"/>
    <w:rsid w:val="5DF81742"/>
    <w:rsid w:val="5DF876D9"/>
    <w:rsid w:val="5DF8A2DE"/>
    <w:rsid w:val="5DF9F28F"/>
    <w:rsid w:val="5DFADFBC"/>
    <w:rsid w:val="5DFB2BAA"/>
    <w:rsid w:val="5DFC56C9"/>
    <w:rsid w:val="5DFC8570"/>
    <w:rsid w:val="5DFD4AD8"/>
    <w:rsid w:val="5DFDA8A9"/>
    <w:rsid w:val="5DFDEE50"/>
    <w:rsid w:val="5DFE451C"/>
    <w:rsid w:val="5DFE9D7B"/>
    <w:rsid w:val="5DFEBA1E"/>
    <w:rsid w:val="5DFEE35D"/>
    <w:rsid w:val="5DFF7C7D"/>
    <w:rsid w:val="5E004543"/>
    <w:rsid w:val="5E009B40"/>
    <w:rsid w:val="5E01747F"/>
    <w:rsid w:val="5E01A511"/>
    <w:rsid w:val="5E02254E"/>
    <w:rsid w:val="5E03246C"/>
    <w:rsid w:val="5E056527"/>
    <w:rsid w:val="5E06F2AD"/>
    <w:rsid w:val="5E0712FC"/>
    <w:rsid w:val="5E090021"/>
    <w:rsid w:val="5E0AF3D7"/>
    <w:rsid w:val="5E0B10E3"/>
    <w:rsid w:val="5E0C957B"/>
    <w:rsid w:val="5E0CD152"/>
    <w:rsid w:val="5E0CE187"/>
    <w:rsid w:val="5E0D1C84"/>
    <w:rsid w:val="5E0D7E69"/>
    <w:rsid w:val="5E0E07ED"/>
    <w:rsid w:val="5E0E7119"/>
    <w:rsid w:val="5E0EFBC2"/>
    <w:rsid w:val="5E10118B"/>
    <w:rsid w:val="5E103414"/>
    <w:rsid w:val="5E10B847"/>
    <w:rsid w:val="5E1134AF"/>
    <w:rsid w:val="5E1218FC"/>
    <w:rsid w:val="5E12EE05"/>
    <w:rsid w:val="5E13DFB7"/>
    <w:rsid w:val="5E1509A7"/>
    <w:rsid w:val="5E15B178"/>
    <w:rsid w:val="5E1708E9"/>
    <w:rsid w:val="5E178065"/>
    <w:rsid w:val="5E183595"/>
    <w:rsid w:val="5E193F8B"/>
    <w:rsid w:val="5E1BC821"/>
    <w:rsid w:val="5E1C232F"/>
    <w:rsid w:val="5E1D8165"/>
    <w:rsid w:val="5E1E2364"/>
    <w:rsid w:val="5E1E9093"/>
    <w:rsid w:val="5E1F31B2"/>
    <w:rsid w:val="5E1F8B09"/>
    <w:rsid w:val="5E208C5E"/>
    <w:rsid w:val="5E217847"/>
    <w:rsid w:val="5E22404F"/>
    <w:rsid w:val="5E2501A5"/>
    <w:rsid w:val="5E256628"/>
    <w:rsid w:val="5E266A13"/>
    <w:rsid w:val="5E270CC1"/>
    <w:rsid w:val="5E27B2FA"/>
    <w:rsid w:val="5E27E119"/>
    <w:rsid w:val="5E2824D7"/>
    <w:rsid w:val="5E2A887B"/>
    <w:rsid w:val="5E2ABEAD"/>
    <w:rsid w:val="5E2AD89B"/>
    <w:rsid w:val="5E2B0529"/>
    <w:rsid w:val="5E2B26B4"/>
    <w:rsid w:val="5E2BDAAC"/>
    <w:rsid w:val="5E2C2534"/>
    <w:rsid w:val="5E2CD4DB"/>
    <w:rsid w:val="5E2D0D6A"/>
    <w:rsid w:val="5E2DD5A3"/>
    <w:rsid w:val="5E2E5C23"/>
    <w:rsid w:val="5E2F19B5"/>
    <w:rsid w:val="5E2FBEC1"/>
    <w:rsid w:val="5E305855"/>
    <w:rsid w:val="5E30CA7D"/>
    <w:rsid w:val="5E325F3A"/>
    <w:rsid w:val="5E34CA99"/>
    <w:rsid w:val="5E34F4E4"/>
    <w:rsid w:val="5E35440C"/>
    <w:rsid w:val="5E35A2BD"/>
    <w:rsid w:val="5E373E1E"/>
    <w:rsid w:val="5E378333"/>
    <w:rsid w:val="5E37E887"/>
    <w:rsid w:val="5E390FBE"/>
    <w:rsid w:val="5E396D0F"/>
    <w:rsid w:val="5E39BE75"/>
    <w:rsid w:val="5E39FAF1"/>
    <w:rsid w:val="5E3AB1E4"/>
    <w:rsid w:val="5E3BA2F0"/>
    <w:rsid w:val="5E3C5AA7"/>
    <w:rsid w:val="5E3C8383"/>
    <w:rsid w:val="5E3C996E"/>
    <w:rsid w:val="5E3D2CF3"/>
    <w:rsid w:val="5E3D465E"/>
    <w:rsid w:val="5E3E0ABC"/>
    <w:rsid w:val="5E3F8997"/>
    <w:rsid w:val="5E3FF658"/>
    <w:rsid w:val="5E41840A"/>
    <w:rsid w:val="5E421329"/>
    <w:rsid w:val="5E422BBA"/>
    <w:rsid w:val="5E423BCF"/>
    <w:rsid w:val="5E42579E"/>
    <w:rsid w:val="5E4259FE"/>
    <w:rsid w:val="5E429066"/>
    <w:rsid w:val="5E42E054"/>
    <w:rsid w:val="5E43980C"/>
    <w:rsid w:val="5E439C7C"/>
    <w:rsid w:val="5E440885"/>
    <w:rsid w:val="5E44A8F3"/>
    <w:rsid w:val="5E453C5E"/>
    <w:rsid w:val="5E45693F"/>
    <w:rsid w:val="5E4571A6"/>
    <w:rsid w:val="5E45A843"/>
    <w:rsid w:val="5E462C59"/>
    <w:rsid w:val="5E465F8F"/>
    <w:rsid w:val="5E4675D3"/>
    <w:rsid w:val="5E46BB13"/>
    <w:rsid w:val="5E472586"/>
    <w:rsid w:val="5E4762A7"/>
    <w:rsid w:val="5E480AC3"/>
    <w:rsid w:val="5E482AD7"/>
    <w:rsid w:val="5E486F29"/>
    <w:rsid w:val="5E48C73B"/>
    <w:rsid w:val="5E49AFF5"/>
    <w:rsid w:val="5E4B9DFB"/>
    <w:rsid w:val="5E4D9186"/>
    <w:rsid w:val="5E4DCE61"/>
    <w:rsid w:val="5E4ECC01"/>
    <w:rsid w:val="5E4FF373"/>
    <w:rsid w:val="5E4FF4A2"/>
    <w:rsid w:val="5E50466A"/>
    <w:rsid w:val="5E50EDE6"/>
    <w:rsid w:val="5E5239D7"/>
    <w:rsid w:val="5E52CD3E"/>
    <w:rsid w:val="5E52EABF"/>
    <w:rsid w:val="5E538E50"/>
    <w:rsid w:val="5E53F410"/>
    <w:rsid w:val="5E54A7E8"/>
    <w:rsid w:val="5E553A5C"/>
    <w:rsid w:val="5E559976"/>
    <w:rsid w:val="5E57A2A2"/>
    <w:rsid w:val="5E57DEF0"/>
    <w:rsid w:val="5E57E564"/>
    <w:rsid w:val="5E586908"/>
    <w:rsid w:val="5E5A2718"/>
    <w:rsid w:val="5E5AEB76"/>
    <w:rsid w:val="5E5B290A"/>
    <w:rsid w:val="5E5B35CE"/>
    <w:rsid w:val="5E5B9E22"/>
    <w:rsid w:val="5E5BAD57"/>
    <w:rsid w:val="5E5BC2CA"/>
    <w:rsid w:val="5E5BF786"/>
    <w:rsid w:val="5E5C10AA"/>
    <w:rsid w:val="5E5CB1B5"/>
    <w:rsid w:val="5E5CFCF1"/>
    <w:rsid w:val="5E5DDD08"/>
    <w:rsid w:val="5E5E4FFB"/>
    <w:rsid w:val="5E5E9810"/>
    <w:rsid w:val="5E5EBD56"/>
    <w:rsid w:val="5E5EC90A"/>
    <w:rsid w:val="5E5FC973"/>
    <w:rsid w:val="5E613C03"/>
    <w:rsid w:val="5E615D28"/>
    <w:rsid w:val="5E621CC6"/>
    <w:rsid w:val="5E6355E0"/>
    <w:rsid w:val="5E64CECA"/>
    <w:rsid w:val="5E659BC6"/>
    <w:rsid w:val="5E66C190"/>
    <w:rsid w:val="5E66C8A3"/>
    <w:rsid w:val="5E66D166"/>
    <w:rsid w:val="5E6775AD"/>
    <w:rsid w:val="5E67FE8B"/>
    <w:rsid w:val="5E68122A"/>
    <w:rsid w:val="5E681A8D"/>
    <w:rsid w:val="5E689BA5"/>
    <w:rsid w:val="5E69A446"/>
    <w:rsid w:val="5E6AC9BA"/>
    <w:rsid w:val="5E6CFF95"/>
    <w:rsid w:val="5E6DEDB4"/>
    <w:rsid w:val="5E6ED094"/>
    <w:rsid w:val="5E6FFAEB"/>
    <w:rsid w:val="5E701FE2"/>
    <w:rsid w:val="5E70EE1E"/>
    <w:rsid w:val="5E720B9F"/>
    <w:rsid w:val="5E727C13"/>
    <w:rsid w:val="5E72AB06"/>
    <w:rsid w:val="5E72C966"/>
    <w:rsid w:val="5E736117"/>
    <w:rsid w:val="5E73DA04"/>
    <w:rsid w:val="5E73F737"/>
    <w:rsid w:val="5E73F860"/>
    <w:rsid w:val="5E740FAC"/>
    <w:rsid w:val="5E745B8B"/>
    <w:rsid w:val="5E7476AB"/>
    <w:rsid w:val="5E74CB29"/>
    <w:rsid w:val="5E74D180"/>
    <w:rsid w:val="5E750D68"/>
    <w:rsid w:val="5E75A3D4"/>
    <w:rsid w:val="5E766BCC"/>
    <w:rsid w:val="5E771572"/>
    <w:rsid w:val="5E77179A"/>
    <w:rsid w:val="5E7740CC"/>
    <w:rsid w:val="5E783237"/>
    <w:rsid w:val="5E7846FC"/>
    <w:rsid w:val="5E787C91"/>
    <w:rsid w:val="5E7A20D6"/>
    <w:rsid w:val="5E7A909B"/>
    <w:rsid w:val="5E7AE300"/>
    <w:rsid w:val="5E7B5477"/>
    <w:rsid w:val="5E7BFFBD"/>
    <w:rsid w:val="5E7C5CD9"/>
    <w:rsid w:val="5E7D2BDE"/>
    <w:rsid w:val="5E7FD2CA"/>
    <w:rsid w:val="5E80502B"/>
    <w:rsid w:val="5E818F4D"/>
    <w:rsid w:val="5E828369"/>
    <w:rsid w:val="5E833B2A"/>
    <w:rsid w:val="5E83B317"/>
    <w:rsid w:val="5E842B24"/>
    <w:rsid w:val="5E84CD84"/>
    <w:rsid w:val="5E8525D2"/>
    <w:rsid w:val="5E8588BC"/>
    <w:rsid w:val="5E860C56"/>
    <w:rsid w:val="5E862258"/>
    <w:rsid w:val="5E86BCD4"/>
    <w:rsid w:val="5E86D675"/>
    <w:rsid w:val="5E873D4F"/>
    <w:rsid w:val="5E8849E4"/>
    <w:rsid w:val="5E8A5483"/>
    <w:rsid w:val="5E8ADF82"/>
    <w:rsid w:val="5E8B34CE"/>
    <w:rsid w:val="5E8BBCE3"/>
    <w:rsid w:val="5E8C0FB1"/>
    <w:rsid w:val="5E8C8C60"/>
    <w:rsid w:val="5E8C9128"/>
    <w:rsid w:val="5E8CF045"/>
    <w:rsid w:val="5E8DD1DE"/>
    <w:rsid w:val="5E8DF71C"/>
    <w:rsid w:val="5E8FB2FE"/>
    <w:rsid w:val="5E8FD1F7"/>
    <w:rsid w:val="5E8FD9D0"/>
    <w:rsid w:val="5E8FE47D"/>
    <w:rsid w:val="5E902878"/>
    <w:rsid w:val="5E904F0C"/>
    <w:rsid w:val="5E90E90D"/>
    <w:rsid w:val="5E918B90"/>
    <w:rsid w:val="5E92F454"/>
    <w:rsid w:val="5E939F10"/>
    <w:rsid w:val="5E94ECB9"/>
    <w:rsid w:val="5E94FA6E"/>
    <w:rsid w:val="5E967706"/>
    <w:rsid w:val="5E97F769"/>
    <w:rsid w:val="5E9909B6"/>
    <w:rsid w:val="5E99DC58"/>
    <w:rsid w:val="5E9A2BE8"/>
    <w:rsid w:val="5E9A6C98"/>
    <w:rsid w:val="5E9A8D8E"/>
    <w:rsid w:val="5E9AE2C8"/>
    <w:rsid w:val="5E9CD8B3"/>
    <w:rsid w:val="5E9D5E0B"/>
    <w:rsid w:val="5E9D6732"/>
    <w:rsid w:val="5E9E6C0F"/>
    <w:rsid w:val="5E9E8564"/>
    <w:rsid w:val="5EA02D99"/>
    <w:rsid w:val="5EA118DE"/>
    <w:rsid w:val="5EA12CFC"/>
    <w:rsid w:val="5EA21629"/>
    <w:rsid w:val="5EA217EF"/>
    <w:rsid w:val="5EA248BB"/>
    <w:rsid w:val="5EA2E644"/>
    <w:rsid w:val="5EA32E5C"/>
    <w:rsid w:val="5EA4554D"/>
    <w:rsid w:val="5EA4A298"/>
    <w:rsid w:val="5EA4F6A5"/>
    <w:rsid w:val="5EA5C72E"/>
    <w:rsid w:val="5EA62354"/>
    <w:rsid w:val="5EA6E971"/>
    <w:rsid w:val="5EA75C12"/>
    <w:rsid w:val="5EA766BC"/>
    <w:rsid w:val="5EA7BC68"/>
    <w:rsid w:val="5EA80815"/>
    <w:rsid w:val="5EA83223"/>
    <w:rsid w:val="5EA85B69"/>
    <w:rsid w:val="5EA8F7C4"/>
    <w:rsid w:val="5EA983FF"/>
    <w:rsid w:val="5EA9FCD9"/>
    <w:rsid w:val="5EAB1195"/>
    <w:rsid w:val="5EABF881"/>
    <w:rsid w:val="5EAC0DFC"/>
    <w:rsid w:val="5EAC5D2D"/>
    <w:rsid w:val="5EAF9219"/>
    <w:rsid w:val="5EB04005"/>
    <w:rsid w:val="5EB12D5A"/>
    <w:rsid w:val="5EB23923"/>
    <w:rsid w:val="5EB23DA5"/>
    <w:rsid w:val="5EB4045D"/>
    <w:rsid w:val="5EB4A8FD"/>
    <w:rsid w:val="5EB4D427"/>
    <w:rsid w:val="5EB6B552"/>
    <w:rsid w:val="5EB70F4E"/>
    <w:rsid w:val="5EB78583"/>
    <w:rsid w:val="5EB8238A"/>
    <w:rsid w:val="5EB82910"/>
    <w:rsid w:val="5EB8DB85"/>
    <w:rsid w:val="5EB8E286"/>
    <w:rsid w:val="5EB9569E"/>
    <w:rsid w:val="5EB96445"/>
    <w:rsid w:val="5EB989D8"/>
    <w:rsid w:val="5EBACCBB"/>
    <w:rsid w:val="5EBAD256"/>
    <w:rsid w:val="5EBB0F71"/>
    <w:rsid w:val="5EBB6970"/>
    <w:rsid w:val="5EBB7B74"/>
    <w:rsid w:val="5EBB84F2"/>
    <w:rsid w:val="5EBD2A95"/>
    <w:rsid w:val="5EBE0A18"/>
    <w:rsid w:val="5EBE2BFD"/>
    <w:rsid w:val="5EC01142"/>
    <w:rsid w:val="5EC01464"/>
    <w:rsid w:val="5EC016CF"/>
    <w:rsid w:val="5EC01EA9"/>
    <w:rsid w:val="5EC0941C"/>
    <w:rsid w:val="5EC0EF99"/>
    <w:rsid w:val="5EC13CDE"/>
    <w:rsid w:val="5EC22388"/>
    <w:rsid w:val="5EC22726"/>
    <w:rsid w:val="5EC591DA"/>
    <w:rsid w:val="5EC60597"/>
    <w:rsid w:val="5EC628B1"/>
    <w:rsid w:val="5EC65029"/>
    <w:rsid w:val="5EC6B786"/>
    <w:rsid w:val="5EC753C7"/>
    <w:rsid w:val="5EC7B94D"/>
    <w:rsid w:val="5EC859EE"/>
    <w:rsid w:val="5EC8AEFA"/>
    <w:rsid w:val="5EC8D0A1"/>
    <w:rsid w:val="5EC9BBC2"/>
    <w:rsid w:val="5ECA7E9C"/>
    <w:rsid w:val="5ECAA9B4"/>
    <w:rsid w:val="5ECB52BE"/>
    <w:rsid w:val="5ECBB668"/>
    <w:rsid w:val="5ECD8C25"/>
    <w:rsid w:val="5ECF5F2B"/>
    <w:rsid w:val="5ED06C3C"/>
    <w:rsid w:val="5ED0BE62"/>
    <w:rsid w:val="5ED107FD"/>
    <w:rsid w:val="5ED11285"/>
    <w:rsid w:val="5ED13839"/>
    <w:rsid w:val="5ED1F826"/>
    <w:rsid w:val="5ED2BE53"/>
    <w:rsid w:val="5ED30941"/>
    <w:rsid w:val="5ED3E51D"/>
    <w:rsid w:val="5ED4051A"/>
    <w:rsid w:val="5ED51763"/>
    <w:rsid w:val="5ED54C16"/>
    <w:rsid w:val="5ED58C48"/>
    <w:rsid w:val="5ED651A9"/>
    <w:rsid w:val="5ED65E8B"/>
    <w:rsid w:val="5ED66A75"/>
    <w:rsid w:val="5ED6ACC2"/>
    <w:rsid w:val="5ED6B3F6"/>
    <w:rsid w:val="5ED6F7B1"/>
    <w:rsid w:val="5ED78CAE"/>
    <w:rsid w:val="5ED7D753"/>
    <w:rsid w:val="5ED7EEC1"/>
    <w:rsid w:val="5ED97899"/>
    <w:rsid w:val="5ED9B9C2"/>
    <w:rsid w:val="5ED9CD46"/>
    <w:rsid w:val="5ED9E985"/>
    <w:rsid w:val="5EDA413F"/>
    <w:rsid w:val="5EDB258C"/>
    <w:rsid w:val="5EDBA04A"/>
    <w:rsid w:val="5EDC4096"/>
    <w:rsid w:val="5EDCAB79"/>
    <w:rsid w:val="5EDD0696"/>
    <w:rsid w:val="5EDDE950"/>
    <w:rsid w:val="5EDE3650"/>
    <w:rsid w:val="5EDE4A5F"/>
    <w:rsid w:val="5EDE60BA"/>
    <w:rsid w:val="5EDF9193"/>
    <w:rsid w:val="5EE04592"/>
    <w:rsid w:val="5EE1EC62"/>
    <w:rsid w:val="5EE23A5B"/>
    <w:rsid w:val="5EE32ABB"/>
    <w:rsid w:val="5EE42591"/>
    <w:rsid w:val="5EE436B4"/>
    <w:rsid w:val="5EE4E060"/>
    <w:rsid w:val="5EE5550A"/>
    <w:rsid w:val="5EE5AFF3"/>
    <w:rsid w:val="5EE68ACF"/>
    <w:rsid w:val="5EE699C7"/>
    <w:rsid w:val="5EE7423D"/>
    <w:rsid w:val="5EE749B0"/>
    <w:rsid w:val="5EE77821"/>
    <w:rsid w:val="5EE7BD64"/>
    <w:rsid w:val="5EE7EDEC"/>
    <w:rsid w:val="5EE7F4AB"/>
    <w:rsid w:val="5EE7FD39"/>
    <w:rsid w:val="5EE80ECE"/>
    <w:rsid w:val="5EE8D0CB"/>
    <w:rsid w:val="5EE8EAC4"/>
    <w:rsid w:val="5EE91A4E"/>
    <w:rsid w:val="5EE970CD"/>
    <w:rsid w:val="5EE9CBDD"/>
    <w:rsid w:val="5EEC3BE5"/>
    <w:rsid w:val="5EED8C8E"/>
    <w:rsid w:val="5EEF3D62"/>
    <w:rsid w:val="5EEFBEB2"/>
    <w:rsid w:val="5EF0FF47"/>
    <w:rsid w:val="5EF2A877"/>
    <w:rsid w:val="5EF4BDDC"/>
    <w:rsid w:val="5EF54BFA"/>
    <w:rsid w:val="5EF5D49D"/>
    <w:rsid w:val="5EF66635"/>
    <w:rsid w:val="5EF6716E"/>
    <w:rsid w:val="5EF6EB6A"/>
    <w:rsid w:val="5EF8E7EC"/>
    <w:rsid w:val="5EF93754"/>
    <w:rsid w:val="5EF9863B"/>
    <w:rsid w:val="5EFA39EC"/>
    <w:rsid w:val="5EFA4DB1"/>
    <w:rsid w:val="5EFB25F1"/>
    <w:rsid w:val="5EFBC4ED"/>
    <w:rsid w:val="5EFCF919"/>
    <w:rsid w:val="5EFD7870"/>
    <w:rsid w:val="5EFE5359"/>
    <w:rsid w:val="5EFEC24F"/>
    <w:rsid w:val="5F001DB8"/>
    <w:rsid w:val="5F003959"/>
    <w:rsid w:val="5F0098A2"/>
    <w:rsid w:val="5F00C58E"/>
    <w:rsid w:val="5F00C7B3"/>
    <w:rsid w:val="5F013678"/>
    <w:rsid w:val="5F0145D8"/>
    <w:rsid w:val="5F01F5DC"/>
    <w:rsid w:val="5F0248A8"/>
    <w:rsid w:val="5F02B368"/>
    <w:rsid w:val="5F02EEBF"/>
    <w:rsid w:val="5F03FA79"/>
    <w:rsid w:val="5F044F81"/>
    <w:rsid w:val="5F04AECA"/>
    <w:rsid w:val="5F04B37A"/>
    <w:rsid w:val="5F04E67C"/>
    <w:rsid w:val="5F05A4EB"/>
    <w:rsid w:val="5F05BF89"/>
    <w:rsid w:val="5F05F681"/>
    <w:rsid w:val="5F0693A2"/>
    <w:rsid w:val="5F077345"/>
    <w:rsid w:val="5F07AAA9"/>
    <w:rsid w:val="5F0828FE"/>
    <w:rsid w:val="5F083764"/>
    <w:rsid w:val="5F08C097"/>
    <w:rsid w:val="5F08F37C"/>
    <w:rsid w:val="5F095EB1"/>
    <w:rsid w:val="5F0990C1"/>
    <w:rsid w:val="5F0A1560"/>
    <w:rsid w:val="5F0AAE11"/>
    <w:rsid w:val="5F0B9E71"/>
    <w:rsid w:val="5F0CF941"/>
    <w:rsid w:val="5F0D0898"/>
    <w:rsid w:val="5F0D2E03"/>
    <w:rsid w:val="5F0E0E74"/>
    <w:rsid w:val="5F0E6B0F"/>
    <w:rsid w:val="5F10C0E5"/>
    <w:rsid w:val="5F1236A7"/>
    <w:rsid w:val="5F13CAB9"/>
    <w:rsid w:val="5F13DEE0"/>
    <w:rsid w:val="5F14A3C2"/>
    <w:rsid w:val="5F15001D"/>
    <w:rsid w:val="5F157E80"/>
    <w:rsid w:val="5F15DBEB"/>
    <w:rsid w:val="5F161FB6"/>
    <w:rsid w:val="5F169155"/>
    <w:rsid w:val="5F16EC2D"/>
    <w:rsid w:val="5F171916"/>
    <w:rsid w:val="5F17249D"/>
    <w:rsid w:val="5F178422"/>
    <w:rsid w:val="5F1882D9"/>
    <w:rsid w:val="5F1896DF"/>
    <w:rsid w:val="5F18D785"/>
    <w:rsid w:val="5F18E038"/>
    <w:rsid w:val="5F191A20"/>
    <w:rsid w:val="5F192705"/>
    <w:rsid w:val="5F1AA8C2"/>
    <w:rsid w:val="5F1CAEA4"/>
    <w:rsid w:val="5F1CE6F5"/>
    <w:rsid w:val="5F2067B8"/>
    <w:rsid w:val="5F20C606"/>
    <w:rsid w:val="5F21B794"/>
    <w:rsid w:val="5F2228C2"/>
    <w:rsid w:val="5F22B45D"/>
    <w:rsid w:val="5F22EE46"/>
    <w:rsid w:val="5F230E9C"/>
    <w:rsid w:val="5F242091"/>
    <w:rsid w:val="5F246CFE"/>
    <w:rsid w:val="5F248C09"/>
    <w:rsid w:val="5F24EB49"/>
    <w:rsid w:val="5F26CBDC"/>
    <w:rsid w:val="5F287B4B"/>
    <w:rsid w:val="5F292815"/>
    <w:rsid w:val="5F29C23B"/>
    <w:rsid w:val="5F29E7FD"/>
    <w:rsid w:val="5F29F23B"/>
    <w:rsid w:val="5F2A80F1"/>
    <w:rsid w:val="5F2AC8BF"/>
    <w:rsid w:val="5F2B3D85"/>
    <w:rsid w:val="5F2C4409"/>
    <w:rsid w:val="5F2CDCE3"/>
    <w:rsid w:val="5F2D2089"/>
    <w:rsid w:val="5F2DEFA7"/>
    <w:rsid w:val="5F2F3770"/>
    <w:rsid w:val="5F30A4A5"/>
    <w:rsid w:val="5F31BCFF"/>
    <w:rsid w:val="5F327FBA"/>
    <w:rsid w:val="5F32EDFB"/>
    <w:rsid w:val="5F33AFA5"/>
    <w:rsid w:val="5F33D9BC"/>
    <w:rsid w:val="5F350D43"/>
    <w:rsid w:val="5F35C342"/>
    <w:rsid w:val="5F36EB0E"/>
    <w:rsid w:val="5F3739B4"/>
    <w:rsid w:val="5F38BAD9"/>
    <w:rsid w:val="5F391240"/>
    <w:rsid w:val="5F3957F3"/>
    <w:rsid w:val="5F39BCA7"/>
    <w:rsid w:val="5F3A61A5"/>
    <w:rsid w:val="5F3A955A"/>
    <w:rsid w:val="5F3A9CE7"/>
    <w:rsid w:val="5F3AC3A8"/>
    <w:rsid w:val="5F3C3922"/>
    <w:rsid w:val="5F3CAD51"/>
    <w:rsid w:val="5F3F1AB0"/>
    <w:rsid w:val="5F3FBA1C"/>
    <w:rsid w:val="5F4084EE"/>
    <w:rsid w:val="5F4102EB"/>
    <w:rsid w:val="5F410DDD"/>
    <w:rsid w:val="5F41795E"/>
    <w:rsid w:val="5F4194C4"/>
    <w:rsid w:val="5F424E6C"/>
    <w:rsid w:val="5F4364BC"/>
    <w:rsid w:val="5F442AC5"/>
    <w:rsid w:val="5F451E4E"/>
    <w:rsid w:val="5F45A26D"/>
    <w:rsid w:val="5F469D45"/>
    <w:rsid w:val="5F477E19"/>
    <w:rsid w:val="5F490DD7"/>
    <w:rsid w:val="5F4926B5"/>
    <w:rsid w:val="5F49317B"/>
    <w:rsid w:val="5F496285"/>
    <w:rsid w:val="5F4A2D48"/>
    <w:rsid w:val="5F4B2A12"/>
    <w:rsid w:val="5F4B40AE"/>
    <w:rsid w:val="5F4B456F"/>
    <w:rsid w:val="5F4CD644"/>
    <w:rsid w:val="5F4D0745"/>
    <w:rsid w:val="5F4D6DF6"/>
    <w:rsid w:val="5F4D747E"/>
    <w:rsid w:val="5F4EB04E"/>
    <w:rsid w:val="5F4F7E90"/>
    <w:rsid w:val="5F50A983"/>
    <w:rsid w:val="5F5120CB"/>
    <w:rsid w:val="5F5163CE"/>
    <w:rsid w:val="5F52523F"/>
    <w:rsid w:val="5F53CBE3"/>
    <w:rsid w:val="5F542659"/>
    <w:rsid w:val="5F5473B4"/>
    <w:rsid w:val="5F54833F"/>
    <w:rsid w:val="5F5487BA"/>
    <w:rsid w:val="5F5597AC"/>
    <w:rsid w:val="5F561AAD"/>
    <w:rsid w:val="5F565DB1"/>
    <w:rsid w:val="5F566421"/>
    <w:rsid w:val="5F57808F"/>
    <w:rsid w:val="5F579984"/>
    <w:rsid w:val="5F57BB55"/>
    <w:rsid w:val="5F57C5F0"/>
    <w:rsid w:val="5F58CE26"/>
    <w:rsid w:val="5F58F832"/>
    <w:rsid w:val="5F593AC7"/>
    <w:rsid w:val="5F5AEC95"/>
    <w:rsid w:val="5F5B1103"/>
    <w:rsid w:val="5F5B5DB8"/>
    <w:rsid w:val="5F5B9309"/>
    <w:rsid w:val="5F5BF7B1"/>
    <w:rsid w:val="5F5C4F4A"/>
    <w:rsid w:val="5F5C75D5"/>
    <w:rsid w:val="5F5C8622"/>
    <w:rsid w:val="5F5DE393"/>
    <w:rsid w:val="5F600183"/>
    <w:rsid w:val="5F61E31A"/>
    <w:rsid w:val="5F62C157"/>
    <w:rsid w:val="5F63B29D"/>
    <w:rsid w:val="5F641229"/>
    <w:rsid w:val="5F64EA46"/>
    <w:rsid w:val="5F65F89A"/>
    <w:rsid w:val="5F662204"/>
    <w:rsid w:val="5F666D29"/>
    <w:rsid w:val="5F668522"/>
    <w:rsid w:val="5F67AC34"/>
    <w:rsid w:val="5F67AC72"/>
    <w:rsid w:val="5F6A3828"/>
    <w:rsid w:val="5F6A6E6A"/>
    <w:rsid w:val="5F6AA71F"/>
    <w:rsid w:val="5F6AF491"/>
    <w:rsid w:val="5F6B36C8"/>
    <w:rsid w:val="5F6BE692"/>
    <w:rsid w:val="5F6C0E52"/>
    <w:rsid w:val="5F6C2613"/>
    <w:rsid w:val="5F6CEDAF"/>
    <w:rsid w:val="5F6CFE26"/>
    <w:rsid w:val="5F6D3D8B"/>
    <w:rsid w:val="5F6D9629"/>
    <w:rsid w:val="5F6DD9E1"/>
    <w:rsid w:val="5F6E35BA"/>
    <w:rsid w:val="5F6E7772"/>
    <w:rsid w:val="5F6EA69D"/>
    <w:rsid w:val="5F6F001C"/>
    <w:rsid w:val="5F6F0F00"/>
    <w:rsid w:val="5F6F1C3C"/>
    <w:rsid w:val="5F6F60DC"/>
    <w:rsid w:val="5F6F7231"/>
    <w:rsid w:val="5F6F8182"/>
    <w:rsid w:val="5F700F2B"/>
    <w:rsid w:val="5F72207E"/>
    <w:rsid w:val="5F72D4FC"/>
    <w:rsid w:val="5F72FB4D"/>
    <w:rsid w:val="5F733634"/>
    <w:rsid w:val="5F74939F"/>
    <w:rsid w:val="5F7497A4"/>
    <w:rsid w:val="5F74B3C3"/>
    <w:rsid w:val="5F76458F"/>
    <w:rsid w:val="5F76D59B"/>
    <w:rsid w:val="5F76D77A"/>
    <w:rsid w:val="5F7785FC"/>
    <w:rsid w:val="5F77B32D"/>
    <w:rsid w:val="5F783E3B"/>
    <w:rsid w:val="5F79379E"/>
    <w:rsid w:val="5F7940E5"/>
    <w:rsid w:val="5F794A06"/>
    <w:rsid w:val="5F7AA314"/>
    <w:rsid w:val="5F7AC62D"/>
    <w:rsid w:val="5F7B8424"/>
    <w:rsid w:val="5F7BB935"/>
    <w:rsid w:val="5F7DD03B"/>
    <w:rsid w:val="5F7DE664"/>
    <w:rsid w:val="5F7E544E"/>
    <w:rsid w:val="5F7EA754"/>
    <w:rsid w:val="5F7EDA7A"/>
    <w:rsid w:val="5F7EEBA3"/>
    <w:rsid w:val="5F800FD3"/>
    <w:rsid w:val="5F805761"/>
    <w:rsid w:val="5F807C01"/>
    <w:rsid w:val="5F8185A6"/>
    <w:rsid w:val="5F82BCB7"/>
    <w:rsid w:val="5F82D6CD"/>
    <w:rsid w:val="5F831C15"/>
    <w:rsid w:val="5F83C16E"/>
    <w:rsid w:val="5F83C518"/>
    <w:rsid w:val="5F845E3E"/>
    <w:rsid w:val="5F84DFA9"/>
    <w:rsid w:val="5F854CAC"/>
    <w:rsid w:val="5F86F558"/>
    <w:rsid w:val="5F88BE97"/>
    <w:rsid w:val="5F88EF29"/>
    <w:rsid w:val="5F89C6FA"/>
    <w:rsid w:val="5F8B0B8F"/>
    <w:rsid w:val="5F8B41A3"/>
    <w:rsid w:val="5F8B6262"/>
    <w:rsid w:val="5F8B6733"/>
    <w:rsid w:val="5F8B7E6F"/>
    <w:rsid w:val="5F8B8857"/>
    <w:rsid w:val="5F8C2F8A"/>
    <w:rsid w:val="5F8CB741"/>
    <w:rsid w:val="5F8DC720"/>
    <w:rsid w:val="5F8DD4AA"/>
    <w:rsid w:val="5F8E1E68"/>
    <w:rsid w:val="5F8FA6A5"/>
    <w:rsid w:val="5F8FD0C4"/>
    <w:rsid w:val="5F8FF2D3"/>
    <w:rsid w:val="5F8FF8BD"/>
    <w:rsid w:val="5F91C405"/>
    <w:rsid w:val="5F9223F3"/>
    <w:rsid w:val="5F922771"/>
    <w:rsid w:val="5F93026B"/>
    <w:rsid w:val="5F93292C"/>
    <w:rsid w:val="5F9399B3"/>
    <w:rsid w:val="5F940265"/>
    <w:rsid w:val="5F95658F"/>
    <w:rsid w:val="5F95DB4E"/>
    <w:rsid w:val="5F961386"/>
    <w:rsid w:val="5F962D5B"/>
    <w:rsid w:val="5F970DE1"/>
    <w:rsid w:val="5F984395"/>
    <w:rsid w:val="5F98517E"/>
    <w:rsid w:val="5F9A35D6"/>
    <w:rsid w:val="5F9AE5E8"/>
    <w:rsid w:val="5F9C1D98"/>
    <w:rsid w:val="5F9DF054"/>
    <w:rsid w:val="5F9E1522"/>
    <w:rsid w:val="5F9E6DFF"/>
    <w:rsid w:val="5F9EAA83"/>
    <w:rsid w:val="5F9F5641"/>
    <w:rsid w:val="5F9FB8A2"/>
    <w:rsid w:val="5FA0612A"/>
    <w:rsid w:val="5FA23A61"/>
    <w:rsid w:val="5FA2617E"/>
    <w:rsid w:val="5FA2EE04"/>
    <w:rsid w:val="5FA49F65"/>
    <w:rsid w:val="5FA4A82C"/>
    <w:rsid w:val="5FA4FEE3"/>
    <w:rsid w:val="5FA5141F"/>
    <w:rsid w:val="5FA5BEAC"/>
    <w:rsid w:val="5FA6609D"/>
    <w:rsid w:val="5FA78551"/>
    <w:rsid w:val="5FA85768"/>
    <w:rsid w:val="5FA9BC43"/>
    <w:rsid w:val="5FAA9F80"/>
    <w:rsid w:val="5FAAC66E"/>
    <w:rsid w:val="5FAB5BFB"/>
    <w:rsid w:val="5FAB8523"/>
    <w:rsid w:val="5FACFD7D"/>
    <w:rsid w:val="5FAE68CA"/>
    <w:rsid w:val="5FAEB332"/>
    <w:rsid w:val="5FAEF044"/>
    <w:rsid w:val="5FAF961C"/>
    <w:rsid w:val="5FB1E5A1"/>
    <w:rsid w:val="5FB225AF"/>
    <w:rsid w:val="5FB2E2FD"/>
    <w:rsid w:val="5FB30D0E"/>
    <w:rsid w:val="5FB3AD92"/>
    <w:rsid w:val="5FB435C2"/>
    <w:rsid w:val="5FB53591"/>
    <w:rsid w:val="5FB54899"/>
    <w:rsid w:val="5FB55B81"/>
    <w:rsid w:val="5FB57FAA"/>
    <w:rsid w:val="5FB5F79D"/>
    <w:rsid w:val="5FB7246B"/>
    <w:rsid w:val="5FB7AF5B"/>
    <w:rsid w:val="5FB7B98E"/>
    <w:rsid w:val="5FB80095"/>
    <w:rsid w:val="5FB94FDC"/>
    <w:rsid w:val="5FB9B563"/>
    <w:rsid w:val="5FBA09CC"/>
    <w:rsid w:val="5FBA9192"/>
    <w:rsid w:val="5FBAD61B"/>
    <w:rsid w:val="5FBB5A1D"/>
    <w:rsid w:val="5FBB70B3"/>
    <w:rsid w:val="5FBC7C56"/>
    <w:rsid w:val="5FBC99A2"/>
    <w:rsid w:val="5FBD5383"/>
    <w:rsid w:val="5FBD71DC"/>
    <w:rsid w:val="5FBD78D0"/>
    <w:rsid w:val="5FBDC9F5"/>
    <w:rsid w:val="5FBDF264"/>
    <w:rsid w:val="5FBEABAC"/>
    <w:rsid w:val="5FBEE6E5"/>
    <w:rsid w:val="5FBFB1AC"/>
    <w:rsid w:val="5FBFF2EC"/>
    <w:rsid w:val="5FC014FE"/>
    <w:rsid w:val="5FC0F68C"/>
    <w:rsid w:val="5FC0FCCA"/>
    <w:rsid w:val="5FC15127"/>
    <w:rsid w:val="5FC1614A"/>
    <w:rsid w:val="5FC1DFDB"/>
    <w:rsid w:val="5FC23ED9"/>
    <w:rsid w:val="5FC260AB"/>
    <w:rsid w:val="5FC38C9F"/>
    <w:rsid w:val="5FC3A2BC"/>
    <w:rsid w:val="5FC4ACAB"/>
    <w:rsid w:val="5FC4F2BC"/>
    <w:rsid w:val="5FC65C7A"/>
    <w:rsid w:val="5FC6D40A"/>
    <w:rsid w:val="5FC6FFDD"/>
    <w:rsid w:val="5FC716A9"/>
    <w:rsid w:val="5FC862A0"/>
    <w:rsid w:val="5FC8F182"/>
    <w:rsid w:val="5FC8FDF9"/>
    <w:rsid w:val="5FC9A883"/>
    <w:rsid w:val="5FCAECA9"/>
    <w:rsid w:val="5FCB64D6"/>
    <w:rsid w:val="5FCB9D6D"/>
    <w:rsid w:val="5FCBB04B"/>
    <w:rsid w:val="5FCC4AFB"/>
    <w:rsid w:val="5FCCD4B7"/>
    <w:rsid w:val="5FCCF67C"/>
    <w:rsid w:val="5FCDD9BD"/>
    <w:rsid w:val="5FCE55A1"/>
    <w:rsid w:val="5FCF874A"/>
    <w:rsid w:val="5FD05FA3"/>
    <w:rsid w:val="5FD14AE5"/>
    <w:rsid w:val="5FD16338"/>
    <w:rsid w:val="5FD2402C"/>
    <w:rsid w:val="5FD26169"/>
    <w:rsid w:val="5FD2FE09"/>
    <w:rsid w:val="5FD3F25F"/>
    <w:rsid w:val="5FD44E0C"/>
    <w:rsid w:val="5FD47F0F"/>
    <w:rsid w:val="5FD488E6"/>
    <w:rsid w:val="5FD60457"/>
    <w:rsid w:val="5FD70BE1"/>
    <w:rsid w:val="5FD70F5C"/>
    <w:rsid w:val="5FD807EE"/>
    <w:rsid w:val="5FD86606"/>
    <w:rsid w:val="5FD8AA47"/>
    <w:rsid w:val="5FD8BF1D"/>
    <w:rsid w:val="5FD8C9C2"/>
    <w:rsid w:val="5FD9536F"/>
    <w:rsid w:val="5FD97919"/>
    <w:rsid w:val="5FDBBC58"/>
    <w:rsid w:val="5FDC3AAA"/>
    <w:rsid w:val="5FDC8FD3"/>
    <w:rsid w:val="5FDCCE03"/>
    <w:rsid w:val="5FDFDF35"/>
    <w:rsid w:val="5FDFF97D"/>
    <w:rsid w:val="5FE0938D"/>
    <w:rsid w:val="5FE1DC11"/>
    <w:rsid w:val="5FE29F39"/>
    <w:rsid w:val="5FE2CA2B"/>
    <w:rsid w:val="5FE2E45F"/>
    <w:rsid w:val="5FE32057"/>
    <w:rsid w:val="5FE417E1"/>
    <w:rsid w:val="5FE445B5"/>
    <w:rsid w:val="5FE480D5"/>
    <w:rsid w:val="5FE484F4"/>
    <w:rsid w:val="5FE48565"/>
    <w:rsid w:val="5FE51E55"/>
    <w:rsid w:val="5FE64812"/>
    <w:rsid w:val="5FE68C60"/>
    <w:rsid w:val="5FE78F74"/>
    <w:rsid w:val="5FE935F1"/>
    <w:rsid w:val="5FE98601"/>
    <w:rsid w:val="5FE9B40C"/>
    <w:rsid w:val="5FE9FCB9"/>
    <w:rsid w:val="5FEA1A18"/>
    <w:rsid w:val="5FEB63CF"/>
    <w:rsid w:val="5FEB8E97"/>
    <w:rsid w:val="5FEBDB29"/>
    <w:rsid w:val="5FEBEB8E"/>
    <w:rsid w:val="5FEC767D"/>
    <w:rsid w:val="5FEC9B00"/>
    <w:rsid w:val="5FECD1AD"/>
    <w:rsid w:val="5FED3CAE"/>
    <w:rsid w:val="5FEDA16D"/>
    <w:rsid w:val="5FEDA3C3"/>
    <w:rsid w:val="5FEF1251"/>
    <w:rsid w:val="5FEF2148"/>
    <w:rsid w:val="5FF0139E"/>
    <w:rsid w:val="5FF06037"/>
    <w:rsid w:val="5FF0F8AD"/>
    <w:rsid w:val="5FF1F0A8"/>
    <w:rsid w:val="5FF294E8"/>
    <w:rsid w:val="5FF2F9C0"/>
    <w:rsid w:val="5FF3B8B7"/>
    <w:rsid w:val="5FF41B02"/>
    <w:rsid w:val="5FF4DE64"/>
    <w:rsid w:val="5FF4E5ED"/>
    <w:rsid w:val="5FF53E9E"/>
    <w:rsid w:val="5FF728BA"/>
    <w:rsid w:val="5FF7C1EF"/>
    <w:rsid w:val="5FF83340"/>
    <w:rsid w:val="5FF9BF9E"/>
    <w:rsid w:val="5FFA31C3"/>
    <w:rsid w:val="5FFB0C24"/>
    <w:rsid w:val="5FFB6D4F"/>
    <w:rsid w:val="5FFC213D"/>
    <w:rsid w:val="5FFDAC84"/>
    <w:rsid w:val="5FFDB7A6"/>
    <w:rsid w:val="5FFDC70E"/>
    <w:rsid w:val="5FFE5169"/>
    <w:rsid w:val="5FFF0343"/>
    <w:rsid w:val="5FFF5E12"/>
    <w:rsid w:val="5FFFAB1F"/>
    <w:rsid w:val="5FFFDE89"/>
    <w:rsid w:val="60001B41"/>
    <w:rsid w:val="60003AB6"/>
    <w:rsid w:val="60018D21"/>
    <w:rsid w:val="6001A92D"/>
    <w:rsid w:val="600213D3"/>
    <w:rsid w:val="60024050"/>
    <w:rsid w:val="600274A4"/>
    <w:rsid w:val="6002A3DD"/>
    <w:rsid w:val="6002F6AD"/>
    <w:rsid w:val="6004BA5D"/>
    <w:rsid w:val="60058E8F"/>
    <w:rsid w:val="6005A5D6"/>
    <w:rsid w:val="6005D6FF"/>
    <w:rsid w:val="60060694"/>
    <w:rsid w:val="6006664E"/>
    <w:rsid w:val="60076D32"/>
    <w:rsid w:val="60081723"/>
    <w:rsid w:val="60081D4F"/>
    <w:rsid w:val="60085DC2"/>
    <w:rsid w:val="600A2EC9"/>
    <w:rsid w:val="600A5A3B"/>
    <w:rsid w:val="600AA2A7"/>
    <w:rsid w:val="600B769E"/>
    <w:rsid w:val="600B7A26"/>
    <w:rsid w:val="600BD01E"/>
    <w:rsid w:val="600BD0E6"/>
    <w:rsid w:val="600BE660"/>
    <w:rsid w:val="600E0605"/>
    <w:rsid w:val="600E5670"/>
    <w:rsid w:val="60106BF2"/>
    <w:rsid w:val="601097B5"/>
    <w:rsid w:val="6010B231"/>
    <w:rsid w:val="6010CD49"/>
    <w:rsid w:val="6012770B"/>
    <w:rsid w:val="6013248A"/>
    <w:rsid w:val="6014DD4D"/>
    <w:rsid w:val="60154DDD"/>
    <w:rsid w:val="60166B0D"/>
    <w:rsid w:val="6016C35D"/>
    <w:rsid w:val="60183292"/>
    <w:rsid w:val="60187C89"/>
    <w:rsid w:val="6018A1E1"/>
    <w:rsid w:val="601968F6"/>
    <w:rsid w:val="6019CF14"/>
    <w:rsid w:val="601FB024"/>
    <w:rsid w:val="60207F13"/>
    <w:rsid w:val="6020F0DE"/>
    <w:rsid w:val="6022EF69"/>
    <w:rsid w:val="60233CD8"/>
    <w:rsid w:val="6023405C"/>
    <w:rsid w:val="60239E72"/>
    <w:rsid w:val="6023CAC8"/>
    <w:rsid w:val="602479DD"/>
    <w:rsid w:val="6024C829"/>
    <w:rsid w:val="60251B46"/>
    <w:rsid w:val="60254C64"/>
    <w:rsid w:val="60259038"/>
    <w:rsid w:val="6025D9C0"/>
    <w:rsid w:val="60261036"/>
    <w:rsid w:val="6026EAA1"/>
    <w:rsid w:val="6027078C"/>
    <w:rsid w:val="60284EF6"/>
    <w:rsid w:val="602940ED"/>
    <w:rsid w:val="60297152"/>
    <w:rsid w:val="602A1791"/>
    <w:rsid w:val="602A55E7"/>
    <w:rsid w:val="602A9197"/>
    <w:rsid w:val="602B0CB5"/>
    <w:rsid w:val="602B918B"/>
    <w:rsid w:val="602CA50F"/>
    <w:rsid w:val="602CCFE8"/>
    <w:rsid w:val="602CD1E2"/>
    <w:rsid w:val="602D28C1"/>
    <w:rsid w:val="602D658B"/>
    <w:rsid w:val="602DBDB4"/>
    <w:rsid w:val="602DF5D2"/>
    <w:rsid w:val="602E0F63"/>
    <w:rsid w:val="602EBA71"/>
    <w:rsid w:val="602F54D9"/>
    <w:rsid w:val="602F70F9"/>
    <w:rsid w:val="602F9A2E"/>
    <w:rsid w:val="602FF5E6"/>
    <w:rsid w:val="6030E78B"/>
    <w:rsid w:val="6030F6E2"/>
    <w:rsid w:val="60325E8E"/>
    <w:rsid w:val="60329F22"/>
    <w:rsid w:val="6033117B"/>
    <w:rsid w:val="6033DE54"/>
    <w:rsid w:val="6035095F"/>
    <w:rsid w:val="6035DB45"/>
    <w:rsid w:val="6036F467"/>
    <w:rsid w:val="603726A3"/>
    <w:rsid w:val="60376369"/>
    <w:rsid w:val="603879D0"/>
    <w:rsid w:val="60389486"/>
    <w:rsid w:val="6039C034"/>
    <w:rsid w:val="603B327F"/>
    <w:rsid w:val="603BA629"/>
    <w:rsid w:val="603BE8B7"/>
    <w:rsid w:val="603C4E56"/>
    <w:rsid w:val="603C5E7E"/>
    <w:rsid w:val="603CFAEC"/>
    <w:rsid w:val="603D0A9C"/>
    <w:rsid w:val="603D31D7"/>
    <w:rsid w:val="603D732C"/>
    <w:rsid w:val="603D87F8"/>
    <w:rsid w:val="603DA692"/>
    <w:rsid w:val="603F190C"/>
    <w:rsid w:val="60427268"/>
    <w:rsid w:val="60427B52"/>
    <w:rsid w:val="6042CF47"/>
    <w:rsid w:val="6042E1F2"/>
    <w:rsid w:val="6042EDB8"/>
    <w:rsid w:val="60430A31"/>
    <w:rsid w:val="6043717D"/>
    <w:rsid w:val="60443CE7"/>
    <w:rsid w:val="604466D9"/>
    <w:rsid w:val="604744BC"/>
    <w:rsid w:val="604770F2"/>
    <w:rsid w:val="6048504E"/>
    <w:rsid w:val="604AB079"/>
    <w:rsid w:val="604AC4A0"/>
    <w:rsid w:val="604B40DD"/>
    <w:rsid w:val="604B4856"/>
    <w:rsid w:val="604E431C"/>
    <w:rsid w:val="604EC5E7"/>
    <w:rsid w:val="604F373A"/>
    <w:rsid w:val="604FC3F9"/>
    <w:rsid w:val="60508AE8"/>
    <w:rsid w:val="6050E9E7"/>
    <w:rsid w:val="6050EF1A"/>
    <w:rsid w:val="6053409B"/>
    <w:rsid w:val="60535FDB"/>
    <w:rsid w:val="60547729"/>
    <w:rsid w:val="6055C652"/>
    <w:rsid w:val="605738D9"/>
    <w:rsid w:val="6057C58A"/>
    <w:rsid w:val="60580979"/>
    <w:rsid w:val="6058EEA3"/>
    <w:rsid w:val="605979F6"/>
    <w:rsid w:val="6059AF39"/>
    <w:rsid w:val="6059FE11"/>
    <w:rsid w:val="605A00C4"/>
    <w:rsid w:val="605A65E9"/>
    <w:rsid w:val="605A8FB0"/>
    <w:rsid w:val="605B2FE1"/>
    <w:rsid w:val="605B33F2"/>
    <w:rsid w:val="605B9A29"/>
    <w:rsid w:val="605BB6B4"/>
    <w:rsid w:val="605FF676"/>
    <w:rsid w:val="6060434B"/>
    <w:rsid w:val="6060681F"/>
    <w:rsid w:val="60613B46"/>
    <w:rsid w:val="606202AA"/>
    <w:rsid w:val="6063532D"/>
    <w:rsid w:val="6064182D"/>
    <w:rsid w:val="60656A50"/>
    <w:rsid w:val="60664EFD"/>
    <w:rsid w:val="606659A8"/>
    <w:rsid w:val="6066A3B5"/>
    <w:rsid w:val="6067BD47"/>
    <w:rsid w:val="6067FED8"/>
    <w:rsid w:val="60682B83"/>
    <w:rsid w:val="60690A61"/>
    <w:rsid w:val="6069368C"/>
    <w:rsid w:val="606A17CE"/>
    <w:rsid w:val="606A5691"/>
    <w:rsid w:val="606A6568"/>
    <w:rsid w:val="606A8F1D"/>
    <w:rsid w:val="606C8CC0"/>
    <w:rsid w:val="606CC1E0"/>
    <w:rsid w:val="606E694E"/>
    <w:rsid w:val="606E6FC1"/>
    <w:rsid w:val="606F96B5"/>
    <w:rsid w:val="606FEC08"/>
    <w:rsid w:val="6070B638"/>
    <w:rsid w:val="6070C4AB"/>
    <w:rsid w:val="60713FFC"/>
    <w:rsid w:val="6071E3E7"/>
    <w:rsid w:val="60738AE7"/>
    <w:rsid w:val="6074E5DA"/>
    <w:rsid w:val="60753ABF"/>
    <w:rsid w:val="60753F39"/>
    <w:rsid w:val="60756EB9"/>
    <w:rsid w:val="60759F74"/>
    <w:rsid w:val="6075ABD6"/>
    <w:rsid w:val="6075D16D"/>
    <w:rsid w:val="6076004C"/>
    <w:rsid w:val="6076AB24"/>
    <w:rsid w:val="6076B5E6"/>
    <w:rsid w:val="6076F67C"/>
    <w:rsid w:val="60789D6D"/>
    <w:rsid w:val="60789FD2"/>
    <w:rsid w:val="6078A1FA"/>
    <w:rsid w:val="6078D130"/>
    <w:rsid w:val="607AC5A3"/>
    <w:rsid w:val="607B9188"/>
    <w:rsid w:val="607BE29F"/>
    <w:rsid w:val="607CDC34"/>
    <w:rsid w:val="607D45CB"/>
    <w:rsid w:val="607E6D72"/>
    <w:rsid w:val="6080020F"/>
    <w:rsid w:val="608015FE"/>
    <w:rsid w:val="608089D8"/>
    <w:rsid w:val="608108CD"/>
    <w:rsid w:val="60825B25"/>
    <w:rsid w:val="6082B4CB"/>
    <w:rsid w:val="6083BF35"/>
    <w:rsid w:val="6083D3B0"/>
    <w:rsid w:val="6084219E"/>
    <w:rsid w:val="6084DDD1"/>
    <w:rsid w:val="60867B2D"/>
    <w:rsid w:val="6086F019"/>
    <w:rsid w:val="60876517"/>
    <w:rsid w:val="608859B6"/>
    <w:rsid w:val="60886B05"/>
    <w:rsid w:val="6088F6FF"/>
    <w:rsid w:val="6089890D"/>
    <w:rsid w:val="608A8B2C"/>
    <w:rsid w:val="608ADA50"/>
    <w:rsid w:val="608B06C7"/>
    <w:rsid w:val="608BA90A"/>
    <w:rsid w:val="608D3479"/>
    <w:rsid w:val="608D716A"/>
    <w:rsid w:val="608DB5D0"/>
    <w:rsid w:val="608DF5CC"/>
    <w:rsid w:val="608E4476"/>
    <w:rsid w:val="608FEB72"/>
    <w:rsid w:val="6090B83E"/>
    <w:rsid w:val="6090F509"/>
    <w:rsid w:val="609165BE"/>
    <w:rsid w:val="6091B887"/>
    <w:rsid w:val="6091EAC7"/>
    <w:rsid w:val="60922126"/>
    <w:rsid w:val="6092D632"/>
    <w:rsid w:val="6093BFEE"/>
    <w:rsid w:val="60944AD9"/>
    <w:rsid w:val="6094D614"/>
    <w:rsid w:val="6094E89E"/>
    <w:rsid w:val="60952B0A"/>
    <w:rsid w:val="60953B02"/>
    <w:rsid w:val="60959F91"/>
    <w:rsid w:val="6096B9BC"/>
    <w:rsid w:val="6096C5F4"/>
    <w:rsid w:val="60977623"/>
    <w:rsid w:val="6097895F"/>
    <w:rsid w:val="6098B1C0"/>
    <w:rsid w:val="6098BE9A"/>
    <w:rsid w:val="6098E48A"/>
    <w:rsid w:val="6098FEED"/>
    <w:rsid w:val="6099E07C"/>
    <w:rsid w:val="609A23A5"/>
    <w:rsid w:val="609A9E8A"/>
    <w:rsid w:val="609B0B5C"/>
    <w:rsid w:val="609B7A0D"/>
    <w:rsid w:val="609B7B78"/>
    <w:rsid w:val="609BD72A"/>
    <w:rsid w:val="609C6A8C"/>
    <w:rsid w:val="609DA757"/>
    <w:rsid w:val="609DFC32"/>
    <w:rsid w:val="609E17C2"/>
    <w:rsid w:val="609EF3DC"/>
    <w:rsid w:val="609F0DE3"/>
    <w:rsid w:val="609F314A"/>
    <w:rsid w:val="609F44F9"/>
    <w:rsid w:val="609F8751"/>
    <w:rsid w:val="609FC768"/>
    <w:rsid w:val="60A0530B"/>
    <w:rsid w:val="60A18104"/>
    <w:rsid w:val="60A273B3"/>
    <w:rsid w:val="60A2EE41"/>
    <w:rsid w:val="60A4F990"/>
    <w:rsid w:val="60A554A5"/>
    <w:rsid w:val="60A57209"/>
    <w:rsid w:val="60A64D02"/>
    <w:rsid w:val="60A670E7"/>
    <w:rsid w:val="60A734D3"/>
    <w:rsid w:val="60A84ED0"/>
    <w:rsid w:val="60A9AA4D"/>
    <w:rsid w:val="60AA44B8"/>
    <w:rsid w:val="60AA65A7"/>
    <w:rsid w:val="60AA740C"/>
    <w:rsid w:val="60AA7839"/>
    <w:rsid w:val="60AAFFC2"/>
    <w:rsid w:val="60AB102D"/>
    <w:rsid w:val="60AB73DB"/>
    <w:rsid w:val="60ABE8F8"/>
    <w:rsid w:val="60AC0012"/>
    <w:rsid w:val="60AC1ABF"/>
    <w:rsid w:val="60AC2A5B"/>
    <w:rsid w:val="60ACD4C6"/>
    <w:rsid w:val="60AD11D7"/>
    <w:rsid w:val="60AD59B9"/>
    <w:rsid w:val="60AE1AC7"/>
    <w:rsid w:val="60AE57E5"/>
    <w:rsid w:val="60AE7DF4"/>
    <w:rsid w:val="60AF497B"/>
    <w:rsid w:val="60B052BF"/>
    <w:rsid w:val="60B08E1B"/>
    <w:rsid w:val="60B09802"/>
    <w:rsid w:val="60B1B426"/>
    <w:rsid w:val="60B2E909"/>
    <w:rsid w:val="60B3722B"/>
    <w:rsid w:val="60B3D0AD"/>
    <w:rsid w:val="60B46446"/>
    <w:rsid w:val="60B55AC8"/>
    <w:rsid w:val="60B587CF"/>
    <w:rsid w:val="60B59B6D"/>
    <w:rsid w:val="60B652E7"/>
    <w:rsid w:val="60B69E1B"/>
    <w:rsid w:val="60B6F53D"/>
    <w:rsid w:val="60B71F0C"/>
    <w:rsid w:val="60B741A4"/>
    <w:rsid w:val="60B8220C"/>
    <w:rsid w:val="60B87A60"/>
    <w:rsid w:val="60B8EB33"/>
    <w:rsid w:val="60B9012B"/>
    <w:rsid w:val="60BA04C4"/>
    <w:rsid w:val="60BA552D"/>
    <w:rsid w:val="60BB3C46"/>
    <w:rsid w:val="60BB52C9"/>
    <w:rsid w:val="60BC0BDC"/>
    <w:rsid w:val="60BD2ED7"/>
    <w:rsid w:val="60BF7657"/>
    <w:rsid w:val="60BF974B"/>
    <w:rsid w:val="60BFA7C2"/>
    <w:rsid w:val="60BFEE2B"/>
    <w:rsid w:val="60C140B6"/>
    <w:rsid w:val="60C192AC"/>
    <w:rsid w:val="60C222F6"/>
    <w:rsid w:val="60C26F02"/>
    <w:rsid w:val="60C27292"/>
    <w:rsid w:val="60C2EC1F"/>
    <w:rsid w:val="60C3381E"/>
    <w:rsid w:val="60C4164B"/>
    <w:rsid w:val="60C4BDD5"/>
    <w:rsid w:val="60C55345"/>
    <w:rsid w:val="60C65AD2"/>
    <w:rsid w:val="60C72539"/>
    <w:rsid w:val="60C78200"/>
    <w:rsid w:val="60C975FA"/>
    <w:rsid w:val="60CAA377"/>
    <w:rsid w:val="60CB149C"/>
    <w:rsid w:val="60CB95F6"/>
    <w:rsid w:val="60CBFA99"/>
    <w:rsid w:val="60CCC9F3"/>
    <w:rsid w:val="60CD9B5C"/>
    <w:rsid w:val="60CDD9E4"/>
    <w:rsid w:val="60CE0935"/>
    <w:rsid w:val="60CE3C48"/>
    <w:rsid w:val="60CEE3EE"/>
    <w:rsid w:val="60CF8168"/>
    <w:rsid w:val="60CFF49D"/>
    <w:rsid w:val="60D053AD"/>
    <w:rsid w:val="60D11CD6"/>
    <w:rsid w:val="60D12127"/>
    <w:rsid w:val="60D121D8"/>
    <w:rsid w:val="60D16695"/>
    <w:rsid w:val="60D1B354"/>
    <w:rsid w:val="60D1D653"/>
    <w:rsid w:val="60D27CAD"/>
    <w:rsid w:val="60D2BB81"/>
    <w:rsid w:val="60D3186C"/>
    <w:rsid w:val="60D3EA7F"/>
    <w:rsid w:val="60D47E1B"/>
    <w:rsid w:val="60D6578A"/>
    <w:rsid w:val="60D66BEA"/>
    <w:rsid w:val="60D73EBC"/>
    <w:rsid w:val="60D7C571"/>
    <w:rsid w:val="60D8E9A2"/>
    <w:rsid w:val="60DA8975"/>
    <w:rsid w:val="60DAC2E8"/>
    <w:rsid w:val="60DB2F82"/>
    <w:rsid w:val="60DC334B"/>
    <w:rsid w:val="60DCAAE6"/>
    <w:rsid w:val="60DDE2F3"/>
    <w:rsid w:val="60DE76CA"/>
    <w:rsid w:val="60DFBAD4"/>
    <w:rsid w:val="60E07E00"/>
    <w:rsid w:val="60E1926D"/>
    <w:rsid w:val="60E1A444"/>
    <w:rsid w:val="60E1D17C"/>
    <w:rsid w:val="60E28DAA"/>
    <w:rsid w:val="60E30326"/>
    <w:rsid w:val="60E31F9D"/>
    <w:rsid w:val="60E358EB"/>
    <w:rsid w:val="60E3CD40"/>
    <w:rsid w:val="60E40D41"/>
    <w:rsid w:val="60E4A10F"/>
    <w:rsid w:val="60E4CF92"/>
    <w:rsid w:val="60E58EF9"/>
    <w:rsid w:val="60E749D4"/>
    <w:rsid w:val="60E7DD2F"/>
    <w:rsid w:val="60E7FE82"/>
    <w:rsid w:val="60E88587"/>
    <w:rsid w:val="60E8C077"/>
    <w:rsid w:val="60E8CE11"/>
    <w:rsid w:val="60EA2901"/>
    <w:rsid w:val="60EA81D5"/>
    <w:rsid w:val="60EAB2CC"/>
    <w:rsid w:val="60EAD5F8"/>
    <w:rsid w:val="60EB4640"/>
    <w:rsid w:val="60EB4EF1"/>
    <w:rsid w:val="60EBD376"/>
    <w:rsid w:val="60ED5D4E"/>
    <w:rsid w:val="60ED66CA"/>
    <w:rsid w:val="60EEA5A6"/>
    <w:rsid w:val="60EEBD2F"/>
    <w:rsid w:val="60EF5232"/>
    <w:rsid w:val="60F02F65"/>
    <w:rsid w:val="60F0D0BF"/>
    <w:rsid w:val="60F1D719"/>
    <w:rsid w:val="60F3594A"/>
    <w:rsid w:val="60F3E722"/>
    <w:rsid w:val="60F40A3E"/>
    <w:rsid w:val="60F58CED"/>
    <w:rsid w:val="60F5C9FE"/>
    <w:rsid w:val="60F677F1"/>
    <w:rsid w:val="60F72A31"/>
    <w:rsid w:val="60F757C7"/>
    <w:rsid w:val="60F98DC8"/>
    <w:rsid w:val="60F9DD10"/>
    <w:rsid w:val="60FAC2D5"/>
    <w:rsid w:val="60FB8EA0"/>
    <w:rsid w:val="60FC9B45"/>
    <w:rsid w:val="60FDB69A"/>
    <w:rsid w:val="60FDE58C"/>
    <w:rsid w:val="60FDFD60"/>
    <w:rsid w:val="60FE912E"/>
    <w:rsid w:val="60FFD3CF"/>
    <w:rsid w:val="6100A9BC"/>
    <w:rsid w:val="610143B2"/>
    <w:rsid w:val="6102606A"/>
    <w:rsid w:val="6102A490"/>
    <w:rsid w:val="61037F58"/>
    <w:rsid w:val="610446F0"/>
    <w:rsid w:val="61047773"/>
    <w:rsid w:val="610580A8"/>
    <w:rsid w:val="6105BB40"/>
    <w:rsid w:val="6105E139"/>
    <w:rsid w:val="61068417"/>
    <w:rsid w:val="610701A4"/>
    <w:rsid w:val="61082E16"/>
    <w:rsid w:val="61094523"/>
    <w:rsid w:val="610A6EF6"/>
    <w:rsid w:val="610B4F45"/>
    <w:rsid w:val="610B6B6D"/>
    <w:rsid w:val="610B8883"/>
    <w:rsid w:val="610D396E"/>
    <w:rsid w:val="610E7427"/>
    <w:rsid w:val="610F3B82"/>
    <w:rsid w:val="610F7431"/>
    <w:rsid w:val="611049DF"/>
    <w:rsid w:val="61113C8C"/>
    <w:rsid w:val="61114D6E"/>
    <w:rsid w:val="61115E20"/>
    <w:rsid w:val="61118FCB"/>
    <w:rsid w:val="611395C6"/>
    <w:rsid w:val="6113EDF6"/>
    <w:rsid w:val="6114D6C4"/>
    <w:rsid w:val="611502F5"/>
    <w:rsid w:val="611536DD"/>
    <w:rsid w:val="61156FD1"/>
    <w:rsid w:val="6116DEC1"/>
    <w:rsid w:val="6117066B"/>
    <w:rsid w:val="61180F61"/>
    <w:rsid w:val="61181730"/>
    <w:rsid w:val="611A3182"/>
    <w:rsid w:val="611A623D"/>
    <w:rsid w:val="611BBB71"/>
    <w:rsid w:val="611C5E63"/>
    <w:rsid w:val="611C7178"/>
    <w:rsid w:val="611D3F1C"/>
    <w:rsid w:val="611D41D6"/>
    <w:rsid w:val="611E0C15"/>
    <w:rsid w:val="611E2BC5"/>
    <w:rsid w:val="611E6B13"/>
    <w:rsid w:val="611FCA0C"/>
    <w:rsid w:val="611FCE29"/>
    <w:rsid w:val="61215180"/>
    <w:rsid w:val="61217CF8"/>
    <w:rsid w:val="61220055"/>
    <w:rsid w:val="61220982"/>
    <w:rsid w:val="61221619"/>
    <w:rsid w:val="61227DBB"/>
    <w:rsid w:val="61237A6E"/>
    <w:rsid w:val="6124AF64"/>
    <w:rsid w:val="61250C58"/>
    <w:rsid w:val="61251E12"/>
    <w:rsid w:val="61255537"/>
    <w:rsid w:val="612710BB"/>
    <w:rsid w:val="61273971"/>
    <w:rsid w:val="612742A4"/>
    <w:rsid w:val="61280A7F"/>
    <w:rsid w:val="612863ED"/>
    <w:rsid w:val="61287A3F"/>
    <w:rsid w:val="6128E1F5"/>
    <w:rsid w:val="612A2CE3"/>
    <w:rsid w:val="612BDAE1"/>
    <w:rsid w:val="612BE61D"/>
    <w:rsid w:val="612D3263"/>
    <w:rsid w:val="612D3D18"/>
    <w:rsid w:val="612D49B7"/>
    <w:rsid w:val="612E7CAC"/>
    <w:rsid w:val="612F2573"/>
    <w:rsid w:val="613020B8"/>
    <w:rsid w:val="6130B7D3"/>
    <w:rsid w:val="61331B22"/>
    <w:rsid w:val="61333C78"/>
    <w:rsid w:val="61356DC6"/>
    <w:rsid w:val="61370F49"/>
    <w:rsid w:val="61372330"/>
    <w:rsid w:val="6138494E"/>
    <w:rsid w:val="61386DFC"/>
    <w:rsid w:val="613A1B91"/>
    <w:rsid w:val="613B0A17"/>
    <w:rsid w:val="613B86BE"/>
    <w:rsid w:val="613C9FFE"/>
    <w:rsid w:val="613CEE85"/>
    <w:rsid w:val="613D615C"/>
    <w:rsid w:val="613DCF99"/>
    <w:rsid w:val="613DDF0B"/>
    <w:rsid w:val="613DF916"/>
    <w:rsid w:val="613E636E"/>
    <w:rsid w:val="613EDDB0"/>
    <w:rsid w:val="613FBF49"/>
    <w:rsid w:val="61416383"/>
    <w:rsid w:val="614321E8"/>
    <w:rsid w:val="6143655D"/>
    <w:rsid w:val="614439D7"/>
    <w:rsid w:val="6146F776"/>
    <w:rsid w:val="61490F7F"/>
    <w:rsid w:val="61496928"/>
    <w:rsid w:val="61496B94"/>
    <w:rsid w:val="614A83F6"/>
    <w:rsid w:val="614B921D"/>
    <w:rsid w:val="614D085D"/>
    <w:rsid w:val="614D23BB"/>
    <w:rsid w:val="614DAB25"/>
    <w:rsid w:val="614F5E6A"/>
    <w:rsid w:val="6150261E"/>
    <w:rsid w:val="6150E80E"/>
    <w:rsid w:val="615122EC"/>
    <w:rsid w:val="61518EC1"/>
    <w:rsid w:val="61519C03"/>
    <w:rsid w:val="6151BCF1"/>
    <w:rsid w:val="6151C322"/>
    <w:rsid w:val="61523B3F"/>
    <w:rsid w:val="61534284"/>
    <w:rsid w:val="61534B88"/>
    <w:rsid w:val="6153EA32"/>
    <w:rsid w:val="61550068"/>
    <w:rsid w:val="61558588"/>
    <w:rsid w:val="6155E3EB"/>
    <w:rsid w:val="6156B5D9"/>
    <w:rsid w:val="6156E6F1"/>
    <w:rsid w:val="615A03D3"/>
    <w:rsid w:val="615B5263"/>
    <w:rsid w:val="615BB600"/>
    <w:rsid w:val="615CC352"/>
    <w:rsid w:val="615D3BFF"/>
    <w:rsid w:val="615D666A"/>
    <w:rsid w:val="615E2EC4"/>
    <w:rsid w:val="615EEE6E"/>
    <w:rsid w:val="615F2128"/>
    <w:rsid w:val="615F24E5"/>
    <w:rsid w:val="61605C2C"/>
    <w:rsid w:val="6160B895"/>
    <w:rsid w:val="61628817"/>
    <w:rsid w:val="6163675D"/>
    <w:rsid w:val="616592AE"/>
    <w:rsid w:val="61660BA4"/>
    <w:rsid w:val="6166B6E9"/>
    <w:rsid w:val="6166E95A"/>
    <w:rsid w:val="61677A2F"/>
    <w:rsid w:val="61677C63"/>
    <w:rsid w:val="61678C5E"/>
    <w:rsid w:val="6167E2D2"/>
    <w:rsid w:val="6168BC18"/>
    <w:rsid w:val="61692778"/>
    <w:rsid w:val="6169691A"/>
    <w:rsid w:val="61697942"/>
    <w:rsid w:val="6169FC2E"/>
    <w:rsid w:val="616A0D2B"/>
    <w:rsid w:val="616A0F01"/>
    <w:rsid w:val="616A5C62"/>
    <w:rsid w:val="616BE09D"/>
    <w:rsid w:val="616C2DF0"/>
    <w:rsid w:val="616C6365"/>
    <w:rsid w:val="616E97FB"/>
    <w:rsid w:val="616EB254"/>
    <w:rsid w:val="616F5B04"/>
    <w:rsid w:val="617033E5"/>
    <w:rsid w:val="61715D19"/>
    <w:rsid w:val="6172264F"/>
    <w:rsid w:val="6172459C"/>
    <w:rsid w:val="61724B26"/>
    <w:rsid w:val="6172B353"/>
    <w:rsid w:val="6173680B"/>
    <w:rsid w:val="6173BD2A"/>
    <w:rsid w:val="617537C3"/>
    <w:rsid w:val="6175457B"/>
    <w:rsid w:val="6175F47F"/>
    <w:rsid w:val="6175F663"/>
    <w:rsid w:val="6175FB2E"/>
    <w:rsid w:val="6175FD9B"/>
    <w:rsid w:val="61762E84"/>
    <w:rsid w:val="6176B346"/>
    <w:rsid w:val="6177254B"/>
    <w:rsid w:val="61775D6B"/>
    <w:rsid w:val="61779357"/>
    <w:rsid w:val="6177B370"/>
    <w:rsid w:val="617842EF"/>
    <w:rsid w:val="6178F1DE"/>
    <w:rsid w:val="6179113D"/>
    <w:rsid w:val="6179219C"/>
    <w:rsid w:val="617A8B16"/>
    <w:rsid w:val="617BC2CB"/>
    <w:rsid w:val="617D2301"/>
    <w:rsid w:val="617E2363"/>
    <w:rsid w:val="617E9BF9"/>
    <w:rsid w:val="617EE5EC"/>
    <w:rsid w:val="617F2414"/>
    <w:rsid w:val="617F261F"/>
    <w:rsid w:val="617F96BE"/>
    <w:rsid w:val="61806C9F"/>
    <w:rsid w:val="618073BE"/>
    <w:rsid w:val="6180A563"/>
    <w:rsid w:val="618107E4"/>
    <w:rsid w:val="6181EC31"/>
    <w:rsid w:val="6183E076"/>
    <w:rsid w:val="6184CAA8"/>
    <w:rsid w:val="6185A8F8"/>
    <w:rsid w:val="61865A5E"/>
    <w:rsid w:val="61868B1F"/>
    <w:rsid w:val="6186BD8E"/>
    <w:rsid w:val="6188118F"/>
    <w:rsid w:val="61888D84"/>
    <w:rsid w:val="618899AA"/>
    <w:rsid w:val="6188F175"/>
    <w:rsid w:val="6188FC79"/>
    <w:rsid w:val="6189566C"/>
    <w:rsid w:val="6189B03E"/>
    <w:rsid w:val="618A08F6"/>
    <w:rsid w:val="618A8F78"/>
    <w:rsid w:val="618AF1A9"/>
    <w:rsid w:val="618AFEBA"/>
    <w:rsid w:val="618B7607"/>
    <w:rsid w:val="618C0F74"/>
    <w:rsid w:val="618C0F79"/>
    <w:rsid w:val="618C2631"/>
    <w:rsid w:val="618CDB00"/>
    <w:rsid w:val="618DDDBD"/>
    <w:rsid w:val="618ED0DE"/>
    <w:rsid w:val="618F8CFA"/>
    <w:rsid w:val="618F911D"/>
    <w:rsid w:val="61901D28"/>
    <w:rsid w:val="6190892E"/>
    <w:rsid w:val="61924937"/>
    <w:rsid w:val="61935B00"/>
    <w:rsid w:val="61954F6C"/>
    <w:rsid w:val="61959687"/>
    <w:rsid w:val="6195EE8F"/>
    <w:rsid w:val="61962BA6"/>
    <w:rsid w:val="61972F29"/>
    <w:rsid w:val="619759BF"/>
    <w:rsid w:val="6197C6B7"/>
    <w:rsid w:val="619804DE"/>
    <w:rsid w:val="61982D55"/>
    <w:rsid w:val="61984957"/>
    <w:rsid w:val="619851FD"/>
    <w:rsid w:val="6199C6BB"/>
    <w:rsid w:val="6199FCFA"/>
    <w:rsid w:val="619A45C5"/>
    <w:rsid w:val="619A5058"/>
    <w:rsid w:val="619B7B2B"/>
    <w:rsid w:val="619BB8F3"/>
    <w:rsid w:val="619C1CE3"/>
    <w:rsid w:val="619CA8CE"/>
    <w:rsid w:val="619CB521"/>
    <w:rsid w:val="619CF3C8"/>
    <w:rsid w:val="619ECE9C"/>
    <w:rsid w:val="61A0F822"/>
    <w:rsid w:val="61A1E7A0"/>
    <w:rsid w:val="61A3E88D"/>
    <w:rsid w:val="61A46291"/>
    <w:rsid w:val="61A4C42C"/>
    <w:rsid w:val="61A521BF"/>
    <w:rsid w:val="61A71437"/>
    <w:rsid w:val="61A76550"/>
    <w:rsid w:val="61A7A10C"/>
    <w:rsid w:val="61A85791"/>
    <w:rsid w:val="61A8DA87"/>
    <w:rsid w:val="61A973B4"/>
    <w:rsid w:val="61AA66E1"/>
    <w:rsid w:val="61AA9AA2"/>
    <w:rsid w:val="61AADDAA"/>
    <w:rsid w:val="61AB13DC"/>
    <w:rsid w:val="61AB9DF1"/>
    <w:rsid w:val="61ABF115"/>
    <w:rsid w:val="61AC169A"/>
    <w:rsid w:val="61ACA54F"/>
    <w:rsid w:val="61ACAEF3"/>
    <w:rsid w:val="61ACBF60"/>
    <w:rsid w:val="61AD0E3C"/>
    <w:rsid w:val="61AD0EEA"/>
    <w:rsid w:val="61AE0C8E"/>
    <w:rsid w:val="61AEBDD4"/>
    <w:rsid w:val="61B0428D"/>
    <w:rsid w:val="61B13008"/>
    <w:rsid w:val="61B1D162"/>
    <w:rsid w:val="61B2848E"/>
    <w:rsid w:val="61B4898B"/>
    <w:rsid w:val="61B4B7BA"/>
    <w:rsid w:val="61B59266"/>
    <w:rsid w:val="61B68C5E"/>
    <w:rsid w:val="61B6D936"/>
    <w:rsid w:val="61B7A3E4"/>
    <w:rsid w:val="61B7A847"/>
    <w:rsid w:val="61B7C70C"/>
    <w:rsid w:val="61B8437C"/>
    <w:rsid w:val="61B86EA2"/>
    <w:rsid w:val="61B8A67F"/>
    <w:rsid w:val="61B8CE77"/>
    <w:rsid w:val="61B8DFA6"/>
    <w:rsid w:val="61BC31F4"/>
    <w:rsid w:val="61BCFF9A"/>
    <w:rsid w:val="61BD79B6"/>
    <w:rsid w:val="61BE002C"/>
    <w:rsid w:val="61BE5CCA"/>
    <w:rsid w:val="61BE9F71"/>
    <w:rsid w:val="61BEDD4C"/>
    <w:rsid w:val="61BF537E"/>
    <w:rsid w:val="61C11CC5"/>
    <w:rsid w:val="61C25DED"/>
    <w:rsid w:val="61C4A1CE"/>
    <w:rsid w:val="61C4B299"/>
    <w:rsid w:val="61C4DC8A"/>
    <w:rsid w:val="61C4E68F"/>
    <w:rsid w:val="61C63427"/>
    <w:rsid w:val="61C63A48"/>
    <w:rsid w:val="61C63C4D"/>
    <w:rsid w:val="61C90300"/>
    <w:rsid w:val="61CA6AB3"/>
    <w:rsid w:val="61CE6565"/>
    <w:rsid w:val="61CE9210"/>
    <w:rsid w:val="61CE9FE4"/>
    <w:rsid w:val="61D010DE"/>
    <w:rsid w:val="61D0CF3C"/>
    <w:rsid w:val="61D2662D"/>
    <w:rsid w:val="61D2C78D"/>
    <w:rsid w:val="61D3CE9D"/>
    <w:rsid w:val="61D3F7AE"/>
    <w:rsid w:val="61D3FEF6"/>
    <w:rsid w:val="61D4DEBC"/>
    <w:rsid w:val="61D5992C"/>
    <w:rsid w:val="61D5E4FB"/>
    <w:rsid w:val="61D62367"/>
    <w:rsid w:val="61D77D87"/>
    <w:rsid w:val="61D845EE"/>
    <w:rsid w:val="61DAC0E7"/>
    <w:rsid w:val="61DCB9BE"/>
    <w:rsid w:val="61DDF630"/>
    <w:rsid w:val="61DE5FAC"/>
    <w:rsid w:val="61DFEB6C"/>
    <w:rsid w:val="61E05844"/>
    <w:rsid w:val="61E08050"/>
    <w:rsid w:val="61E178DC"/>
    <w:rsid w:val="61E1BDEE"/>
    <w:rsid w:val="61E21B6E"/>
    <w:rsid w:val="61E2F73F"/>
    <w:rsid w:val="61E3F12C"/>
    <w:rsid w:val="61E430D5"/>
    <w:rsid w:val="61E473DA"/>
    <w:rsid w:val="61E49DC0"/>
    <w:rsid w:val="61E4E32F"/>
    <w:rsid w:val="61E50C59"/>
    <w:rsid w:val="61E55808"/>
    <w:rsid w:val="61E635A8"/>
    <w:rsid w:val="61E6A36A"/>
    <w:rsid w:val="61E6B6B0"/>
    <w:rsid w:val="61E773CA"/>
    <w:rsid w:val="61E83F39"/>
    <w:rsid w:val="61E89B80"/>
    <w:rsid w:val="61E8CB89"/>
    <w:rsid w:val="61E9F799"/>
    <w:rsid w:val="61EB0EE0"/>
    <w:rsid w:val="61EB3AEF"/>
    <w:rsid w:val="61EB6FD9"/>
    <w:rsid w:val="61EB8F3D"/>
    <w:rsid w:val="61EB91BE"/>
    <w:rsid w:val="61EBFADC"/>
    <w:rsid w:val="61ECB628"/>
    <w:rsid w:val="61ECD534"/>
    <w:rsid w:val="61ED385C"/>
    <w:rsid w:val="61EDD7FE"/>
    <w:rsid w:val="61EF62F9"/>
    <w:rsid w:val="61F01A18"/>
    <w:rsid w:val="61F0C513"/>
    <w:rsid w:val="61F11B90"/>
    <w:rsid w:val="61F39DDB"/>
    <w:rsid w:val="61F41115"/>
    <w:rsid w:val="61F41B73"/>
    <w:rsid w:val="61F42755"/>
    <w:rsid w:val="61F4326C"/>
    <w:rsid w:val="61F43A91"/>
    <w:rsid w:val="61F48995"/>
    <w:rsid w:val="61F5F916"/>
    <w:rsid w:val="61F636A0"/>
    <w:rsid w:val="61F636EA"/>
    <w:rsid w:val="61F6EF7E"/>
    <w:rsid w:val="61F788AF"/>
    <w:rsid w:val="61F80210"/>
    <w:rsid w:val="61F89EDA"/>
    <w:rsid w:val="61FAF311"/>
    <w:rsid w:val="61FB4BB3"/>
    <w:rsid w:val="61FBF4DE"/>
    <w:rsid w:val="61FC73D1"/>
    <w:rsid w:val="61FC74D4"/>
    <w:rsid w:val="61FD263E"/>
    <w:rsid w:val="61FD9897"/>
    <w:rsid w:val="61FE3A04"/>
    <w:rsid w:val="61FE438C"/>
    <w:rsid w:val="61FE55A4"/>
    <w:rsid w:val="61FEB815"/>
    <w:rsid w:val="61FEE11C"/>
    <w:rsid w:val="61FF497E"/>
    <w:rsid w:val="61FF562A"/>
    <w:rsid w:val="61FF6F30"/>
    <w:rsid w:val="61FFC375"/>
    <w:rsid w:val="6200A6BF"/>
    <w:rsid w:val="62010FFD"/>
    <w:rsid w:val="620176EC"/>
    <w:rsid w:val="62017D56"/>
    <w:rsid w:val="6201CF01"/>
    <w:rsid w:val="6204F2F9"/>
    <w:rsid w:val="62050BE0"/>
    <w:rsid w:val="62054595"/>
    <w:rsid w:val="6205A3D3"/>
    <w:rsid w:val="62073031"/>
    <w:rsid w:val="6207F61F"/>
    <w:rsid w:val="6208D439"/>
    <w:rsid w:val="6208E829"/>
    <w:rsid w:val="6208FE60"/>
    <w:rsid w:val="62096BB4"/>
    <w:rsid w:val="6209AD56"/>
    <w:rsid w:val="620ACAA2"/>
    <w:rsid w:val="620D8806"/>
    <w:rsid w:val="620E3D2C"/>
    <w:rsid w:val="620E6235"/>
    <w:rsid w:val="620E684F"/>
    <w:rsid w:val="620E864A"/>
    <w:rsid w:val="620F507C"/>
    <w:rsid w:val="620F50EE"/>
    <w:rsid w:val="62107B64"/>
    <w:rsid w:val="62108DA5"/>
    <w:rsid w:val="6210949D"/>
    <w:rsid w:val="6210B69F"/>
    <w:rsid w:val="6212C6DD"/>
    <w:rsid w:val="6213EA3E"/>
    <w:rsid w:val="6214DAC6"/>
    <w:rsid w:val="621509CE"/>
    <w:rsid w:val="6215499D"/>
    <w:rsid w:val="62162A21"/>
    <w:rsid w:val="621677A8"/>
    <w:rsid w:val="6216F08F"/>
    <w:rsid w:val="6217FA34"/>
    <w:rsid w:val="6218D8C3"/>
    <w:rsid w:val="6219EBCB"/>
    <w:rsid w:val="621AF2A6"/>
    <w:rsid w:val="621BF9F4"/>
    <w:rsid w:val="621D7EEB"/>
    <w:rsid w:val="621F820D"/>
    <w:rsid w:val="621FB2D7"/>
    <w:rsid w:val="621FD041"/>
    <w:rsid w:val="62203995"/>
    <w:rsid w:val="62215A13"/>
    <w:rsid w:val="62219CA3"/>
    <w:rsid w:val="6221DB11"/>
    <w:rsid w:val="622293B0"/>
    <w:rsid w:val="6222EE83"/>
    <w:rsid w:val="62234FE1"/>
    <w:rsid w:val="6223A043"/>
    <w:rsid w:val="6223CC71"/>
    <w:rsid w:val="62244E2D"/>
    <w:rsid w:val="62245756"/>
    <w:rsid w:val="62246C17"/>
    <w:rsid w:val="6224EFE7"/>
    <w:rsid w:val="62259CD7"/>
    <w:rsid w:val="622616D2"/>
    <w:rsid w:val="6226630F"/>
    <w:rsid w:val="62275588"/>
    <w:rsid w:val="6227B212"/>
    <w:rsid w:val="6227E8C9"/>
    <w:rsid w:val="6228B286"/>
    <w:rsid w:val="6228F8D4"/>
    <w:rsid w:val="6229341E"/>
    <w:rsid w:val="62293841"/>
    <w:rsid w:val="62294282"/>
    <w:rsid w:val="622A013B"/>
    <w:rsid w:val="622ADE86"/>
    <w:rsid w:val="622B0E9E"/>
    <w:rsid w:val="622D0EC4"/>
    <w:rsid w:val="622DA52B"/>
    <w:rsid w:val="622DCEC6"/>
    <w:rsid w:val="622DDE73"/>
    <w:rsid w:val="622E9462"/>
    <w:rsid w:val="622EC895"/>
    <w:rsid w:val="622ECCA6"/>
    <w:rsid w:val="622F3ED0"/>
    <w:rsid w:val="6230073D"/>
    <w:rsid w:val="62303566"/>
    <w:rsid w:val="6230413D"/>
    <w:rsid w:val="6230B40E"/>
    <w:rsid w:val="6232CAAB"/>
    <w:rsid w:val="6232D199"/>
    <w:rsid w:val="6232F575"/>
    <w:rsid w:val="62334EF8"/>
    <w:rsid w:val="623372BE"/>
    <w:rsid w:val="6233D871"/>
    <w:rsid w:val="62340892"/>
    <w:rsid w:val="6235E5B5"/>
    <w:rsid w:val="6236FDDF"/>
    <w:rsid w:val="62371C47"/>
    <w:rsid w:val="6237A761"/>
    <w:rsid w:val="6237ACB0"/>
    <w:rsid w:val="6237C425"/>
    <w:rsid w:val="6237CCCA"/>
    <w:rsid w:val="623820D4"/>
    <w:rsid w:val="623943D1"/>
    <w:rsid w:val="6239B5D7"/>
    <w:rsid w:val="6239BFA8"/>
    <w:rsid w:val="623A8BF5"/>
    <w:rsid w:val="623ADCBC"/>
    <w:rsid w:val="623CB64E"/>
    <w:rsid w:val="623CC012"/>
    <w:rsid w:val="623D1E94"/>
    <w:rsid w:val="623E7D42"/>
    <w:rsid w:val="623F01A6"/>
    <w:rsid w:val="623F99EF"/>
    <w:rsid w:val="623FE3C5"/>
    <w:rsid w:val="62402CA0"/>
    <w:rsid w:val="62414B26"/>
    <w:rsid w:val="6242517A"/>
    <w:rsid w:val="62425B54"/>
    <w:rsid w:val="624369AA"/>
    <w:rsid w:val="6243A15E"/>
    <w:rsid w:val="6243EA14"/>
    <w:rsid w:val="6244378D"/>
    <w:rsid w:val="62449BAE"/>
    <w:rsid w:val="6244F115"/>
    <w:rsid w:val="62450BC1"/>
    <w:rsid w:val="624550DB"/>
    <w:rsid w:val="62455306"/>
    <w:rsid w:val="62457EF0"/>
    <w:rsid w:val="62461519"/>
    <w:rsid w:val="62465636"/>
    <w:rsid w:val="6247E050"/>
    <w:rsid w:val="62486A85"/>
    <w:rsid w:val="6248788A"/>
    <w:rsid w:val="6249A4E5"/>
    <w:rsid w:val="6249EEC1"/>
    <w:rsid w:val="624A071B"/>
    <w:rsid w:val="624AC0C2"/>
    <w:rsid w:val="624B7EA6"/>
    <w:rsid w:val="624E3066"/>
    <w:rsid w:val="624E64A2"/>
    <w:rsid w:val="624F6CF0"/>
    <w:rsid w:val="625012AC"/>
    <w:rsid w:val="6251D42A"/>
    <w:rsid w:val="625279A7"/>
    <w:rsid w:val="6252B71E"/>
    <w:rsid w:val="6252BE1C"/>
    <w:rsid w:val="6252C4A4"/>
    <w:rsid w:val="6252F89C"/>
    <w:rsid w:val="62535A49"/>
    <w:rsid w:val="6253CCEA"/>
    <w:rsid w:val="6253EA56"/>
    <w:rsid w:val="6254C27C"/>
    <w:rsid w:val="6254E78C"/>
    <w:rsid w:val="6255C95B"/>
    <w:rsid w:val="6257C604"/>
    <w:rsid w:val="6257FFE5"/>
    <w:rsid w:val="6258107E"/>
    <w:rsid w:val="6258303A"/>
    <w:rsid w:val="6258ADF8"/>
    <w:rsid w:val="6258B04C"/>
    <w:rsid w:val="625A3940"/>
    <w:rsid w:val="625A81BE"/>
    <w:rsid w:val="625B128B"/>
    <w:rsid w:val="625B432F"/>
    <w:rsid w:val="625C1FA4"/>
    <w:rsid w:val="625C8578"/>
    <w:rsid w:val="625C9081"/>
    <w:rsid w:val="625CD055"/>
    <w:rsid w:val="625D593E"/>
    <w:rsid w:val="626020EE"/>
    <w:rsid w:val="6260EB3A"/>
    <w:rsid w:val="6261BC3F"/>
    <w:rsid w:val="6262BE14"/>
    <w:rsid w:val="626349F9"/>
    <w:rsid w:val="6263C923"/>
    <w:rsid w:val="6264C1A9"/>
    <w:rsid w:val="62657E85"/>
    <w:rsid w:val="626687F1"/>
    <w:rsid w:val="6266D1C8"/>
    <w:rsid w:val="6266E351"/>
    <w:rsid w:val="626795C5"/>
    <w:rsid w:val="626891CC"/>
    <w:rsid w:val="6268CA1E"/>
    <w:rsid w:val="6269C52E"/>
    <w:rsid w:val="626A472C"/>
    <w:rsid w:val="626B89D5"/>
    <w:rsid w:val="626C4F33"/>
    <w:rsid w:val="626C92E8"/>
    <w:rsid w:val="626CE7D7"/>
    <w:rsid w:val="626E06B4"/>
    <w:rsid w:val="626E2CA4"/>
    <w:rsid w:val="626EFE88"/>
    <w:rsid w:val="627150DA"/>
    <w:rsid w:val="62716AFD"/>
    <w:rsid w:val="6271E213"/>
    <w:rsid w:val="62724E5D"/>
    <w:rsid w:val="62731B9F"/>
    <w:rsid w:val="62736051"/>
    <w:rsid w:val="6273AABD"/>
    <w:rsid w:val="6274F8A5"/>
    <w:rsid w:val="6275A453"/>
    <w:rsid w:val="62763E98"/>
    <w:rsid w:val="627796CE"/>
    <w:rsid w:val="6278099E"/>
    <w:rsid w:val="6279F3C9"/>
    <w:rsid w:val="627AEAD9"/>
    <w:rsid w:val="627C030C"/>
    <w:rsid w:val="627C7E42"/>
    <w:rsid w:val="627D5FA7"/>
    <w:rsid w:val="627D62CE"/>
    <w:rsid w:val="627EFCF3"/>
    <w:rsid w:val="628104A8"/>
    <w:rsid w:val="6282B26D"/>
    <w:rsid w:val="628491F2"/>
    <w:rsid w:val="6284999E"/>
    <w:rsid w:val="62851C19"/>
    <w:rsid w:val="6285807C"/>
    <w:rsid w:val="6286C1B1"/>
    <w:rsid w:val="62872A46"/>
    <w:rsid w:val="62882943"/>
    <w:rsid w:val="6288CCA0"/>
    <w:rsid w:val="62899B5A"/>
    <w:rsid w:val="628A3017"/>
    <w:rsid w:val="628A6DE3"/>
    <w:rsid w:val="628AC1BF"/>
    <w:rsid w:val="628AD4AA"/>
    <w:rsid w:val="628B2082"/>
    <w:rsid w:val="628B33E5"/>
    <w:rsid w:val="628B5590"/>
    <w:rsid w:val="628C3AFD"/>
    <w:rsid w:val="628C8E44"/>
    <w:rsid w:val="628D8E91"/>
    <w:rsid w:val="628DB937"/>
    <w:rsid w:val="628E4961"/>
    <w:rsid w:val="628EC434"/>
    <w:rsid w:val="628FF985"/>
    <w:rsid w:val="62907BED"/>
    <w:rsid w:val="6290CBEC"/>
    <w:rsid w:val="62917086"/>
    <w:rsid w:val="629236A9"/>
    <w:rsid w:val="62929E20"/>
    <w:rsid w:val="62932D6F"/>
    <w:rsid w:val="6295FB0B"/>
    <w:rsid w:val="6296706B"/>
    <w:rsid w:val="6296ED60"/>
    <w:rsid w:val="62975E61"/>
    <w:rsid w:val="6298AB23"/>
    <w:rsid w:val="62992F3F"/>
    <w:rsid w:val="6299582E"/>
    <w:rsid w:val="629A315C"/>
    <w:rsid w:val="629B0E8D"/>
    <w:rsid w:val="629BA162"/>
    <w:rsid w:val="629BFDB3"/>
    <w:rsid w:val="629BFF7C"/>
    <w:rsid w:val="629C3D7C"/>
    <w:rsid w:val="629C59AF"/>
    <w:rsid w:val="629CA31C"/>
    <w:rsid w:val="629CC84F"/>
    <w:rsid w:val="629F1339"/>
    <w:rsid w:val="629F7C54"/>
    <w:rsid w:val="629F7EEC"/>
    <w:rsid w:val="629F891E"/>
    <w:rsid w:val="629F98EB"/>
    <w:rsid w:val="629FE193"/>
    <w:rsid w:val="62A08FF3"/>
    <w:rsid w:val="62A0A915"/>
    <w:rsid w:val="62A16059"/>
    <w:rsid w:val="62A16A07"/>
    <w:rsid w:val="62A2705B"/>
    <w:rsid w:val="62A2A0FA"/>
    <w:rsid w:val="62A2E5BE"/>
    <w:rsid w:val="62A3569F"/>
    <w:rsid w:val="62A3AE00"/>
    <w:rsid w:val="62A3FBA0"/>
    <w:rsid w:val="62A42965"/>
    <w:rsid w:val="62A47A91"/>
    <w:rsid w:val="62A795F6"/>
    <w:rsid w:val="62A86A22"/>
    <w:rsid w:val="62A89938"/>
    <w:rsid w:val="62A8FE6A"/>
    <w:rsid w:val="62A94728"/>
    <w:rsid w:val="62AB0575"/>
    <w:rsid w:val="62AB60D4"/>
    <w:rsid w:val="62AB6EED"/>
    <w:rsid w:val="62ABD06F"/>
    <w:rsid w:val="62ABE7C8"/>
    <w:rsid w:val="62AC6772"/>
    <w:rsid w:val="62AC6AF7"/>
    <w:rsid w:val="62AD2908"/>
    <w:rsid w:val="62AF0033"/>
    <w:rsid w:val="62AF217F"/>
    <w:rsid w:val="62AFB415"/>
    <w:rsid w:val="62B0134E"/>
    <w:rsid w:val="62B0870C"/>
    <w:rsid w:val="62B1B633"/>
    <w:rsid w:val="62B1BC1D"/>
    <w:rsid w:val="62B22BE3"/>
    <w:rsid w:val="62B29940"/>
    <w:rsid w:val="62B3605C"/>
    <w:rsid w:val="62B3A8E1"/>
    <w:rsid w:val="62B3D0F0"/>
    <w:rsid w:val="62B3DF1F"/>
    <w:rsid w:val="62B419CD"/>
    <w:rsid w:val="62B42982"/>
    <w:rsid w:val="62B4611C"/>
    <w:rsid w:val="62B4884D"/>
    <w:rsid w:val="62B4D086"/>
    <w:rsid w:val="62B61A01"/>
    <w:rsid w:val="62B6A631"/>
    <w:rsid w:val="62B78787"/>
    <w:rsid w:val="62B87462"/>
    <w:rsid w:val="62B9A927"/>
    <w:rsid w:val="62BA2FEF"/>
    <w:rsid w:val="62BA2FF3"/>
    <w:rsid w:val="62BADF3C"/>
    <w:rsid w:val="62BB2B74"/>
    <w:rsid w:val="62BBCFCA"/>
    <w:rsid w:val="62BC3D9B"/>
    <w:rsid w:val="62BCC2A5"/>
    <w:rsid w:val="62BD6D2D"/>
    <w:rsid w:val="62BD95B8"/>
    <w:rsid w:val="62BDF763"/>
    <w:rsid w:val="62BE6272"/>
    <w:rsid w:val="62C07E0E"/>
    <w:rsid w:val="62C1890E"/>
    <w:rsid w:val="62C1A498"/>
    <w:rsid w:val="62C24CD9"/>
    <w:rsid w:val="62C258E1"/>
    <w:rsid w:val="62C27B57"/>
    <w:rsid w:val="62C30925"/>
    <w:rsid w:val="62C33130"/>
    <w:rsid w:val="62C33A0D"/>
    <w:rsid w:val="62C3B1AE"/>
    <w:rsid w:val="62C45E9F"/>
    <w:rsid w:val="62C47A5E"/>
    <w:rsid w:val="62C5C520"/>
    <w:rsid w:val="62C64D60"/>
    <w:rsid w:val="62C75B6F"/>
    <w:rsid w:val="62C81260"/>
    <w:rsid w:val="62CA7356"/>
    <w:rsid w:val="62CA792D"/>
    <w:rsid w:val="62CAA926"/>
    <w:rsid w:val="62CAA9EF"/>
    <w:rsid w:val="62CB933B"/>
    <w:rsid w:val="62CBF345"/>
    <w:rsid w:val="62CC0C7D"/>
    <w:rsid w:val="62CC43AB"/>
    <w:rsid w:val="62CC9329"/>
    <w:rsid w:val="62CE0BD6"/>
    <w:rsid w:val="62CE906D"/>
    <w:rsid w:val="62CFA51A"/>
    <w:rsid w:val="62CFF2EB"/>
    <w:rsid w:val="62D08DAD"/>
    <w:rsid w:val="62D0C10E"/>
    <w:rsid w:val="62D1F207"/>
    <w:rsid w:val="62D2002A"/>
    <w:rsid w:val="62D20EEC"/>
    <w:rsid w:val="62D374E5"/>
    <w:rsid w:val="62D3B199"/>
    <w:rsid w:val="62D3D5ED"/>
    <w:rsid w:val="62D44785"/>
    <w:rsid w:val="62D51765"/>
    <w:rsid w:val="62D65B0B"/>
    <w:rsid w:val="62D68CB8"/>
    <w:rsid w:val="62D793F5"/>
    <w:rsid w:val="62D8BFA9"/>
    <w:rsid w:val="62D8F700"/>
    <w:rsid w:val="62D9C01B"/>
    <w:rsid w:val="62DA09D1"/>
    <w:rsid w:val="62DA38A1"/>
    <w:rsid w:val="62DA5F8D"/>
    <w:rsid w:val="62DA6D5A"/>
    <w:rsid w:val="62DACF43"/>
    <w:rsid w:val="62DADCE4"/>
    <w:rsid w:val="62DC10E3"/>
    <w:rsid w:val="62DE02E9"/>
    <w:rsid w:val="62DE66EB"/>
    <w:rsid w:val="62DE6AE0"/>
    <w:rsid w:val="62DEAF33"/>
    <w:rsid w:val="62DF34D9"/>
    <w:rsid w:val="62E0113C"/>
    <w:rsid w:val="62E18799"/>
    <w:rsid w:val="62E1B517"/>
    <w:rsid w:val="62E1B8A0"/>
    <w:rsid w:val="62E1C3A8"/>
    <w:rsid w:val="62E249E4"/>
    <w:rsid w:val="62E3C287"/>
    <w:rsid w:val="62E4165C"/>
    <w:rsid w:val="62E454A0"/>
    <w:rsid w:val="62E46F44"/>
    <w:rsid w:val="62E4BC67"/>
    <w:rsid w:val="62E54E42"/>
    <w:rsid w:val="62E5540C"/>
    <w:rsid w:val="62E6750B"/>
    <w:rsid w:val="62E6B450"/>
    <w:rsid w:val="62E99582"/>
    <w:rsid w:val="62E9E26C"/>
    <w:rsid w:val="62EA523E"/>
    <w:rsid w:val="62EBB566"/>
    <w:rsid w:val="62EBBBD0"/>
    <w:rsid w:val="62EBC70B"/>
    <w:rsid w:val="62EC0C3C"/>
    <w:rsid w:val="62EC50F0"/>
    <w:rsid w:val="62ED39D9"/>
    <w:rsid w:val="62ED6E3C"/>
    <w:rsid w:val="62EFDEC6"/>
    <w:rsid w:val="62F08155"/>
    <w:rsid w:val="62F0C6E6"/>
    <w:rsid w:val="62F16D30"/>
    <w:rsid w:val="62F1C2EF"/>
    <w:rsid w:val="62F2991B"/>
    <w:rsid w:val="62F3EAC8"/>
    <w:rsid w:val="62F41C06"/>
    <w:rsid w:val="62F45B0E"/>
    <w:rsid w:val="62F4E393"/>
    <w:rsid w:val="62F50E6C"/>
    <w:rsid w:val="62F630DA"/>
    <w:rsid w:val="62F7EE02"/>
    <w:rsid w:val="62F8EBDC"/>
    <w:rsid w:val="62F95243"/>
    <w:rsid w:val="62F97617"/>
    <w:rsid w:val="62F9C2DD"/>
    <w:rsid w:val="62F9CC87"/>
    <w:rsid w:val="62FA38F1"/>
    <w:rsid w:val="62FA8EF4"/>
    <w:rsid w:val="62FBA0D8"/>
    <w:rsid w:val="62FC558D"/>
    <w:rsid w:val="62FC56F3"/>
    <w:rsid w:val="62FCB5D2"/>
    <w:rsid w:val="62FD6478"/>
    <w:rsid w:val="62FD78DC"/>
    <w:rsid w:val="62FF269B"/>
    <w:rsid w:val="62FF925C"/>
    <w:rsid w:val="63000F08"/>
    <w:rsid w:val="63015C73"/>
    <w:rsid w:val="63033FC7"/>
    <w:rsid w:val="630363EE"/>
    <w:rsid w:val="63040B8A"/>
    <w:rsid w:val="630551B8"/>
    <w:rsid w:val="6305A083"/>
    <w:rsid w:val="6305C088"/>
    <w:rsid w:val="630634EE"/>
    <w:rsid w:val="63066787"/>
    <w:rsid w:val="6308F38A"/>
    <w:rsid w:val="630A5269"/>
    <w:rsid w:val="630B6BFA"/>
    <w:rsid w:val="630CA1C0"/>
    <w:rsid w:val="630D1BE3"/>
    <w:rsid w:val="630D50BD"/>
    <w:rsid w:val="630DB746"/>
    <w:rsid w:val="630DC00A"/>
    <w:rsid w:val="630E790E"/>
    <w:rsid w:val="630ED366"/>
    <w:rsid w:val="630F3F59"/>
    <w:rsid w:val="630F5297"/>
    <w:rsid w:val="630FC416"/>
    <w:rsid w:val="630FC421"/>
    <w:rsid w:val="631019F1"/>
    <w:rsid w:val="6310684C"/>
    <w:rsid w:val="63115838"/>
    <w:rsid w:val="6311D6AF"/>
    <w:rsid w:val="6312E7DB"/>
    <w:rsid w:val="631365BF"/>
    <w:rsid w:val="631370A5"/>
    <w:rsid w:val="6313C7B4"/>
    <w:rsid w:val="6314033B"/>
    <w:rsid w:val="6314E23C"/>
    <w:rsid w:val="63152E76"/>
    <w:rsid w:val="63165A0D"/>
    <w:rsid w:val="6316BF39"/>
    <w:rsid w:val="63170143"/>
    <w:rsid w:val="63176C58"/>
    <w:rsid w:val="6318F6E6"/>
    <w:rsid w:val="63193BED"/>
    <w:rsid w:val="6319B54B"/>
    <w:rsid w:val="631A24B8"/>
    <w:rsid w:val="631AA57C"/>
    <w:rsid w:val="631ACAF8"/>
    <w:rsid w:val="631ACF85"/>
    <w:rsid w:val="631AEF37"/>
    <w:rsid w:val="631B4EFE"/>
    <w:rsid w:val="631BEB02"/>
    <w:rsid w:val="631C3AD1"/>
    <w:rsid w:val="631CD445"/>
    <w:rsid w:val="631F2865"/>
    <w:rsid w:val="63202CA3"/>
    <w:rsid w:val="63204ADF"/>
    <w:rsid w:val="632119A9"/>
    <w:rsid w:val="63217595"/>
    <w:rsid w:val="632180C3"/>
    <w:rsid w:val="63221ECC"/>
    <w:rsid w:val="6322DFA6"/>
    <w:rsid w:val="63232118"/>
    <w:rsid w:val="6323945E"/>
    <w:rsid w:val="6324A903"/>
    <w:rsid w:val="632602AC"/>
    <w:rsid w:val="63266B5D"/>
    <w:rsid w:val="6326A85F"/>
    <w:rsid w:val="6326B511"/>
    <w:rsid w:val="6326C14D"/>
    <w:rsid w:val="6328967B"/>
    <w:rsid w:val="632A3911"/>
    <w:rsid w:val="632AC94D"/>
    <w:rsid w:val="632AEF82"/>
    <w:rsid w:val="632C5653"/>
    <w:rsid w:val="632D2839"/>
    <w:rsid w:val="632D95B9"/>
    <w:rsid w:val="632DC255"/>
    <w:rsid w:val="632F97A3"/>
    <w:rsid w:val="632FB963"/>
    <w:rsid w:val="6330DAE4"/>
    <w:rsid w:val="6331075F"/>
    <w:rsid w:val="633283B4"/>
    <w:rsid w:val="6332C55C"/>
    <w:rsid w:val="6333BC5B"/>
    <w:rsid w:val="6333E763"/>
    <w:rsid w:val="63354E11"/>
    <w:rsid w:val="633558DC"/>
    <w:rsid w:val="63373CA4"/>
    <w:rsid w:val="6339A37C"/>
    <w:rsid w:val="6339AB46"/>
    <w:rsid w:val="633A07EB"/>
    <w:rsid w:val="633A83FE"/>
    <w:rsid w:val="633B005B"/>
    <w:rsid w:val="633B2894"/>
    <w:rsid w:val="633B8FAC"/>
    <w:rsid w:val="633C2960"/>
    <w:rsid w:val="633C812A"/>
    <w:rsid w:val="633DAFAF"/>
    <w:rsid w:val="633E37E4"/>
    <w:rsid w:val="633E91F9"/>
    <w:rsid w:val="633F33EE"/>
    <w:rsid w:val="633F7B23"/>
    <w:rsid w:val="633F9C31"/>
    <w:rsid w:val="633FF067"/>
    <w:rsid w:val="634026AD"/>
    <w:rsid w:val="6340C40F"/>
    <w:rsid w:val="634125B4"/>
    <w:rsid w:val="6341ADE4"/>
    <w:rsid w:val="63431E61"/>
    <w:rsid w:val="6343399D"/>
    <w:rsid w:val="6344172C"/>
    <w:rsid w:val="6344FAEC"/>
    <w:rsid w:val="63456DAB"/>
    <w:rsid w:val="63468B03"/>
    <w:rsid w:val="6346A15E"/>
    <w:rsid w:val="6346FFE4"/>
    <w:rsid w:val="6348A12F"/>
    <w:rsid w:val="6348C55D"/>
    <w:rsid w:val="634AB420"/>
    <w:rsid w:val="634ADF1F"/>
    <w:rsid w:val="634B0504"/>
    <w:rsid w:val="634B08FB"/>
    <w:rsid w:val="634B703D"/>
    <w:rsid w:val="634BF25C"/>
    <w:rsid w:val="634C2EA0"/>
    <w:rsid w:val="634C516B"/>
    <w:rsid w:val="634C5B45"/>
    <w:rsid w:val="634D17FF"/>
    <w:rsid w:val="634E1113"/>
    <w:rsid w:val="634E124F"/>
    <w:rsid w:val="634E32CA"/>
    <w:rsid w:val="634F53DF"/>
    <w:rsid w:val="634FC1C0"/>
    <w:rsid w:val="63504CB3"/>
    <w:rsid w:val="63509819"/>
    <w:rsid w:val="63511F91"/>
    <w:rsid w:val="635135DA"/>
    <w:rsid w:val="6351978F"/>
    <w:rsid w:val="6352CD35"/>
    <w:rsid w:val="6352FD91"/>
    <w:rsid w:val="6353402F"/>
    <w:rsid w:val="635372CD"/>
    <w:rsid w:val="6353C4C5"/>
    <w:rsid w:val="6353E238"/>
    <w:rsid w:val="63556B47"/>
    <w:rsid w:val="63566CC3"/>
    <w:rsid w:val="635702C5"/>
    <w:rsid w:val="63572DF7"/>
    <w:rsid w:val="63574C9C"/>
    <w:rsid w:val="635762DE"/>
    <w:rsid w:val="635A24B4"/>
    <w:rsid w:val="635A8635"/>
    <w:rsid w:val="635AA022"/>
    <w:rsid w:val="635B2B39"/>
    <w:rsid w:val="635BCE12"/>
    <w:rsid w:val="635BDF78"/>
    <w:rsid w:val="635BF878"/>
    <w:rsid w:val="635C37EB"/>
    <w:rsid w:val="635C5716"/>
    <w:rsid w:val="635C8D0E"/>
    <w:rsid w:val="635CE6F1"/>
    <w:rsid w:val="635D80E3"/>
    <w:rsid w:val="635D9381"/>
    <w:rsid w:val="635DE0A1"/>
    <w:rsid w:val="635E8B26"/>
    <w:rsid w:val="636046ED"/>
    <w:rsid w:val="6360FF1A"/>
    <w:rsid w:val="63611FBB"/>
    <w:rsid w:val="63613B72"/>
    <w:rsid w:val="6361F663"/>
    <w:rsid w:val="6362204D"/>
    <w:rsid w:val="63623DEA"/>
    <w:rsid w:val="6362C68B"/>
    <w:rsid w:val="6362FE90"/>
    <w:rsid w:val="6364237C"/>
    <w:rsid w:val="63655638"/>
    <w:rsid w:val="6365AB84"/>
    <w:rsid w:val="63660EF2"/>
    <w:rsid w:val="6366A4D0"/>
    <w:rsid w:val="6367011F"/>
    <w:rsid w:val="6367C521"/>
    <w:rsid w:val="63683033"/>
    <w:rsid w:val="6368AA0D"/>
    <w:rsid w:val="63692BB7"/>
    <w:rsid w:val="636946DF"/>
    <w:rsid w:val="63694C30"/>
    <w:rsid w:val="6369DCDA"/>
    <w:rsid w:val="636A35A3"/>
    <w:rsid w:val="636AA988"/>
    <w:rsid w:val="636AB20D"/>
    <w:rsid w:val="636AD2AD"/>
    <w:rsid w:val="636B1D10"/>
    <w:rsid w:val="636BCABD"/>
    <w:rsid w:val="636C0273"/>
    <w:rsid w:val="636CF4F6"/>
    <w:rsid w:val="636E16B2"/>
    <w:rsid w:val="636ECC31"/>
    <w:rsid w:val="636F2F64"/>
    <w:rsid w:val="636FAE03"/>
    <w:rsid w:val="636FB050"/>
    <w:rsid w:val="637049DB"/>
    <w:rsid w:val="63707FDC"/>
    <w:rsid w:val="63719097"/>
    <w:rsid w:val="6371BB46"/>
    <w:rsid w:val="6372D70A"/>
    <w:rsid w:val="63742FC3"/>
    <w:rsid w:val="6374349B"/>
    <w:rsid w:val="6374DA5A"/>
    <w:rsid w:val="6376E374"/>
    <w:rsid w:val="637712DC"/>
    <w:rsid w:val="63772658"/>
    <w:rsid w:val="6378B205"/>
    <w:rsid w:val="6378C9E6"/>
    <w:rsid w:val="63791463"/>
    <w:rsid w:val="637D8282"/>
    <w:rsid w:val="637E07A1"/>
    <w:rsid w:val="637FE546"/>
    <w:rsid w:val="63805A6E"/>
    <w:rsid w:val="6380A1BA"/>
    <w:rsid w:val="63816165"/>
    <w:rsid w:val="638170E5"/>
    <w:rsid w:val="63823D92"/>
    <w:rsid w:val="6382EB5B"/>
    <w:rsid w:val="63830987"/>
    <w:rsid w:val="6383863A"/>
    <w:rsid w:val="6383C612"/>
    <w:rsid w:val="6384311C"/>
    <w:rsid w:val="6384BDCB"/>
    <w:rsid w:val="63859D73"/>
    <w:rsid w:val="6385A102"/>
    <w:rsid w:val="638606B4"/>
    <w:rsid w:val="6388928A"/>
    <w:rsid w:val="6388E89C"/>
    <w:rsid w:val="63891683"/>
    <w:rsid w:val="6389D5EB"/>
    <w:rsid w:val="638AE227"/>
    <w:rsid w:val="638AEA01"/>
    <w:rsid w:val="638BBDBB"/>
    <w:rsid w:val="638BBE90"/>
    <w:rsid w:val="638BE491"/>
    <w:rsid w:val="638C4013"/>
    <w:rsid w:val="638C4D68"/>
    <w:rsid w:val="638FCB9F"/>
    <w:rsid w:val="638FFFEF"/>
    <w:rsid w:val="639217F6"/>
    <w:rsid w:val="6392AC6A"/>
    <w:rsid w:val="6393D066"/>
    <w:rsid w:val="6393DF5B"/>
    <w:rsid w:val="6393E971"/>
    <w:rsid w:val="63972D1C"/>
    <w:rsid w:val="6397CE78"/>
    <w:rsid w:val="6397DEB3"/>
    <w:rsid w:val="63983A9D"/>
    <w:rsid w:val="639924FD"/>
    <w:rsid w:val="639B08DC"/>
    <w:rsid w:val="639B9C15"/>
    <w:rsid w:val="639BE2E6"/>
    <w:rsid w:val="639C0538"/>
    <w:rsid w:val="639C7D23"/>
    <w:rsid w:val="639D1B07"/>
    <w:rsid w:val="639E9FF4"/>
    <w:rsid w:val="639EC8EB"/>
    <w:rsid w:val="639FF49A"/>
    <w:rsid w:val="63A0BDA9"/>
    <w:rsid w:val="63A0C7F6"/>
    <w:rsid w:val="63A146AC"/>
    <w:rsid w:val="63A18288"/>
    <w:rsid w:val="63A1D076"/>
    <w:rsid w:val="63A22950"/>
    <w:rsid w:val="63A25882"/>
    <w:rsid w:val="63A29817"/>
    <w:rsid w:val="63A2CC6B"/>
    <w:rsid w:val="63A3BBC1"/>
    <w:rsid w:val="63A56076"/>
    <w:rsid w:val="63A5B601"/>
    <w:rsid w:val="63A5B948"/>
    <w:rsid w:val="63A6273F"/>
    <w:rsid w:val="63A67097"/>
    <w:rsid w:val="63A6E662"/>
    <w:rsid w:val="63A8BD39"/>
    <w:rsid w:val="63A91243"/>
    <w:rsid w:val="63A9213B"/>
    <w:rsid w:val="63A9CA5C"/>
    <w:rsid w:val="63AA25AE"/>
    <w:rsid w:val="63AA55E0"/>
    <w:rsid w:val="63AA9B37"/>
    <w:rsid w:val="63AAE3A8"/>
    <w:rsid w:val="63AB2F3F"/>
    <w:rsid w:val="63AB39E1"/>
    <w:rsid w:val="63ABAF21"/>
    <w:rsid w:val="63ABC442"/>
    <w:rsid w:val="63AD5E47"/>
    <w:rsid w:val="63AD77FE"/>
    <w:rsid w:val="63AD9D21"/>
    <w:rsid w:val="63ADAD90"/>
    <w:rsid w:val="63ADAE68"/>
    <w:rsid w:val="63AFC096"/>
    <w:rsid w:val="63B113AD"/>
    <w:rsid w:val="63B1522F"/>
    <w:rsid w:val="63B1B3D4"/>
    <w:rsid w:val="63B1FA46"/>
    <w:rsid w:val="63B21A35"/>
    <w:rsid w:val="63B300CD"/>
    <w:rsid w:val="63B5BDFF"/>
    <w:rsid w:val="63B6DEB7"/>
    <w:rsid w:val="63B7F957"/>
    <w:rsid w:val="63B800A4"/>
    <w:rsid w:val="63B86896"/>
    <w:rsid w:val="63B8FB25"/>
    <w:rsid w:val="63B950A2"/>
    <w:rsid w:val="63BAE5FF"/>
    <w:rsid w:val="63BC8697"/>
    <w:rsid w:val="63BE405B"/>
    <w:rsid w:val="63BE6AF3"/>
    <w:rsid w:val="63BED9F2"/>
    <w:rsid w:val="63BFA64F"/>
    <w:rsid w:val="63C11020"/>
    <w:rsid w:val="63C2575C"/>
    <w:rsid w:val="63C262B6"/>
    <w:rsid w:val="63C27E7D"/>
    <w:rsid w:val="63C28446"/>
    <w:rsid w:val="63C393AD"/>
    <w:rsid w:val="63C3D185"/>
    <w:rsid w:val="63C44498"/>
    <w:rsid w:val="63C450A1"/>
    <w:rsid w:val="63C48642"/>
    <w:rsid w:val="63C5D386"/>
    <w:rsid w:val="63C6ABD4"/>
    <w:rsid w:val="63C85306"/>
    <w:rsid w:val="63C9EFC3"/>
    <w:rsid w:val="63CA3608"/>
    <w:rsid w:val="63CA5E74"/>
    <w:rsid w:val="63CA937A"/>
    <w:rsid w:val="63CB3892"/>
    <w:rsid w:val="63CB4BDA"/>
    <w:rsid w:val="63CB6034"/>
    <w:rsid w:val="63CB9C92"/>
    <w:rsid w:val="63CBB14C"/>
    <w:rsid w:val="63CC5CAB"/>
    <w:rsid w:val="63CC69FA"/>
    <w:rsid w:val="63CE4E28"/>
    <w:rsid w:val="63CEC140"/>
    <w:rsid w:val="63D02FA9"/>
    <w:rsid w:val="63D0B3E2"/>
    <w:rsid w:val="63D0C983"/>
    <w:rsid w:val="63D0EDA9"/>
    <w:rsid w:val="63D177C8"/>
    <w:rsid w:val="63D432A0"/>
    <w:rsid w:val="63D4604B"/>
    <w:rsid w:val="63D601BB"/>
    <w:rsid w:val="63D63A96"/>
    <w:rsid w:val="63D6D2CA"/>
    <w:rsid w:val="63D7A3CD"/>
    <w:rsid w:val="63D855E8"/>
    <w:rsid w:val="63D8675D"/>
    <w:rsid w:val="63D8697F"/>
    <w:rsid w:val="63D8B1A6"/>
    <w:rsid w:val="63D8EE56"/>
    <w:rsid w:val="63D8FA16"/>
    <w:rsid w:val="63D98EC0"/>
    <w:rsid w:val="63D9FEE9"/>
    <w:rsid w:val="63DB2061"/>
    <w:rsid w:val="63DBBC9D"/>
    <w:rsid w:val="63DC1332"/>
    <w:rsid w:val="63DC1696"/>
    <w:rsid w:val="63DC4FCD"/>
    <w:rsid w:val="63DC8113"/>
    <w:rsid w:val="63DC8F94"/>
    <w:rsid w:val="63DCBF46"/>
    <w:rsid w:val="63DCC42A"/>
    <w:rsid w:val="63DD189C"/>
    <w:rsid w:val="63DE83D0"/>
    <w:rsid w:val="63DFCDDC"/>
    <w:rsid w:val="63E09E26"/>
    <w:rsid w:val="63E0BF31"/>
    <w:rsid w:val="63E0C4B8"/>
    <w:rsid w:val="63E1FE33"/>
    <w:rsid w:val="63E285A1"/>
    <w:rsid w:val="63E43A88"/>
    <w:rsid w:val="63E55D65"/>
    <w:rsid w:val="63E5BB64"/>
    <w:rsid w:val="63E6DB04"/>
    <w:rsid w:val="63E89478"/>
    <w:rsid w:val="63E89669"/>
    <w:rsid w:val="63E8E94A"/>
    <w:rsid w:val="63E930A9"/>
    <w:rsid w:val="63E9DC7B"/>
    <w:rsid w:val="63E9EAD1"/>
    <w:rsid w:val="63EA37B5"/>
    <w:rsid w:val="63EA3F98"/>
    <w:rsid w:val="63EB4FCA"/>
    <w:rsid w:val="63ED3CA7"/>
    <w:rsid w:val="63EDF740"/>
    <w:rsid w:val="63EE1D29"/>
    <w:rsid w:val="63EEA239"/>
    <w:rsid w:val="63F0089D"/>
    <w:rsid w:val="63F0C5BD"/>
    <w:rsid w:val="63F0DE05"/>
    <w:rsid w:val="63F0F9D6"/>
    <w:rsid w:val="63F17282"/>
    <w:rsid w:val="63F25452"/>
    <w:rsid w:val="63F26FE7"/>
    <w:rsid w:val="63F28885"/>
    <w:rsid w:val="63F33783"/>
    <w:rsid w:val="63F524B3"/>
    <w:rsid w:val="63F538B1"/>
    <w:rsid w:val="63F605C7"/>
    <w:rsid w:val="63F61008"/>
    <w:rsid w:val="63F61DE3"/>
    <w:rsid w:val="63F6EDAF"/>
    <w:rsid w:val="63F709B5"/>
    <w:rsid w:val="63F71EFE"/>
    <w:rsid w:val="63F7284A"/>
    <w:rsid w:val="63F75131"/>
    <w:rsid w:val="63F7B8BE"/>
    <w:rsid w:val="63F83562"/>
    <w:rsid w:val="63F848AC"/>
    <w:rsid w:val="63F96A18"/>
    <w:rsid w:val="63FA34B7"/>
    <w:rsid w:val="63FA6571"/>
    <w:rsid w:val="63FA745E"/>
    <w:rsid w:val="63FB3748"/>
    <w:rsid w:val="63FB42BD"/>
    <w:rsid w:val="63FBD449"/>
    <w:rsid w:val="63FBE26F"/>
    <w:rsid w:val="63FC3C28"/>
    <w:rsid w:val="63FC5FF7"/>
    <w:rsid w:val="63FCF8D9"/>
    <w:rsid w:val="63FD3EFA"/>
    <w:rsid w:val="63FD5055"/>
    <w:rsid w:val="63FE0574"/>
    <w:rsid w:val="63FE6960"/>
    <w:rsid w:val="63FEFD81"/>
    <w:rsid w:val="63FFA57C"/>
    <w:rsid w:val="64009125"/>
    <w:rsid w:val="64027982"/>
    <w:rsid w:val="6402AB5B"/>
    <w:rsid w:val="64044A7F"/>
    <w:rsid w:val="64046CBA"/>
    <w:rsid w:val="64047129"/>
    <w:rsid w:val="6404B831"/>
    <w:rsid w:val="6404DA8D"/>
    <w:rsid w:val="64057797"/>
    <w:rsid w:val="64059170"/>
    <w:rsid w:val="6406CE24"/>
    <w:rsid w:val="64076FFD"/>
    <w:rsid w:val="640797A1"/>
    <w:rsid w:val="6407ADA6"/>
    <w:rsid w:val="6408A2DB"/>
    <w:rsid w:val="640918D8"/>
    <w:rsid w:val="6409CED1"/>
    <w:rsid w:val="640A4A85"/>
    <w:rsid w:val="640B074B"/>
    <w:rsid w:val="640BE02C"/>
    <w:rsid w:val="640C1BDD"/>
    <w:rsid w:val="640C44B5"/>
    <w:rsid w:val="640D1FAC"/>
    <w:rsid w:val="640D2465"/>
    <w:rsid w:val="640D2F06"/>
    <w:rsid w:val="640E1C6F"/>
    <w:rsid w:val="640ECC05"/>
    <w:rsid w:val="640EDC81"/>
    <w:rsid w:val="64101F22"/>
    <w:rsid w:val="64102413"/>
    <w:rsid w:val="641028DF"/>
    <w:rsid w:val="6410759A"/>
    <w:rsid w:val="6410CA4E"/>
    <w:rsid w:val="6410F914"/>
    <w:rsid w:val="6411D650"/>
    <w:rsid w:val="641315C4"/>
    <w:rsid w:val="641326C6"/>
    <w:rsid w:val="6413924C"/>
    <w:rsid w:val="641395FF"/>
    <w:rsid w:val="64151837"/>
    <w:rsid w:val="6415828B"/>
    <w:rsid w:val="6415E1B2"/>
    <w:rsid w:val="64169AA0"/>
    <w:rsid w:val="64169B5D"/>
    <w:rsid w:val="6416C2AD"/>
    <w:rsid w:val="64184E2E"/>
    <w:rsid w:val="64185232"/>
    <w:rsid w:val="641A4C68"/>
    <w:rsid w:val="641AAE56"/>
    <w:rsid w:val="641AE2DA"/>
    <w:rsid w:val="641B0C43"/>
    <w:rsid w:val="641B57E8"/>
    <w:rsid w:val="641BEB48"/>
    <w:rsid w:val="641C8D58"/>
    <w:rsid w:val="641C9823"/>
    <w:rsid w:val="641D1191"/>
    <w:rsid w:val="641DFF6A"/>
    <w:rsid w:val="641E7D8B"/>
    <w:rsid w:val="641E8107"/>
    <w:rsid w:val="641E9DB8"/>
    <w:rsid w:val="641EADFC"/>
    <w:rsid w:val="641FCB0B"/>
    <w:rsid w:val="64204C3A"/>
    <w:rsid w:val="64204CB9"/>
    <w:rsid w:val="64205F6D"/>
    <w:rsid w:val="6420657C"/>
    <w:rsid w:val="642150E0"/>
    <w:rsid w:val="6421714B"/>
    <w:rsid w:val="6421D11F"/>
    <w:rsid w:val="64225F65"/>
    <w:rsid w:val="6422FC5B"/>
    <w:rsid w:val="64231EA7"/>
    <w:rsid w:val="64233B46"/>
    <w:rsid w:val="6423550B"/>
    <w:rsid w:val="64236358"/>
    <w:rsid w:val="64258946"/>
    <w:rsid w:val="64266773"/>
    <w:rsid w:val="64277A1C"/>
    <w:rsid w:val="64277D12"/>
    <w:rsid w:val="64279FC6"/>
    <w:rsid w:val="642932D2"/>
    <w:rsid w:val="64297BBA"/>
    <w:rsid w:val="6429C314"/>
    <w:rsid w:val="642A61AA"/>
    <w:rsid w:val="642B034A"/>
    <w:rsid w:val="642B0A20"/>
    <w:rsid w:val="642C4E43"/>
    <w:rsid w:val="642C5244"/>
    <w:rsid w:val="642D3589"/>
    <w:rsid w:val="642D88C8"/>
    <w:rsid w:val="642DBF7A"/>
    <w:rsid w:val="642E9525"/>
    <w:rsid w:val="642EC1A2"/>
    <w:rsid w:val="642F51A1"/>
    <w:rsid w:val="642F9069"/>
    <w:rsid w:val="64303780"/>
    <w:rsid w:val="64312E25"/>
    <w:rsid w:val="6431BF86"/>
    <w:rsid w:val="64323FE1"/>
    <w:rsid w:val="6432FD11"/>
    <w:rsid w:val="64332170"/>
    <w:rsid w:val="6434C677"/>
    <w:rsid w:val="64352650"/>
    <w:rsid w:val="64358E64"/>
    <w:rsid w:val="64360E5C"/>
    <w:rsid w:val="6436312D"/>
    <w:rsid w:val="64363CB2"/>
    <w:rsid w:val="643865BE"/>
    <w:rsid w:val="6438A9AE"/>
    <w:rsid w:val="6438ACB3"/>
    <w:rsid w:val="643A91F2"/>
    <w:rsid w:val="643B009C"/>
    <w:rsid w:val="643B1B86"/>
    <w:rsid w:val="643BD33F"/>
    <w:rsid w:val="643BFB7E"/>
    <w:rsid w:val="643C2895"/>
    <w:rsid w:val="643DBDAC"/>
    <w:rsid w:val="643E279B"/>
    <w:rsid w:val="643E9239"/>
    <w:rsid w:val="643F2A31"/>
    <w:rsid w:val="643F8FD0"/>
    <w:rsid w:val="64401203"/>
    <w:rsid w:val="644014AE"/>
    <w:rsid w:val="6440F5E0"/>
    <w:rsid w:val="644154CA"/>
    <w:rsid w:val="6441A754"/>
    <w:rsid w:val="6441EE0B"/>
    <w:rsid w:val="6442400B"/>
    <w:rsid w:val="644267C4"/>
    <w:rsid w:val="64429AD0"/>
    <w:rsid w:val="6442E072"/>
    <w:rsid w:val="64435473"/>
    <w:rsid w:val="64449C38"/>
    <w:rsid w:val="6444E859"/>
    <w:rsid w:val="644733A4"/>
    <w:rsid w:val="6447F8B7"/>
    <w:rsid w:val="64491361"/>
    <w:rsid w:val="644A5AEE"/>
    <w:rsid w:val="644BA046"/>
    <w:rsid w:val="644CBBE0"/>
    <w:rsid w:val="644D0C6A"/>
    <w:rsid w:val="644D6963"/>
    <w:rsid w:val="644E4364"/>
    <w:rsid w:val="644E57E9"/>
    <w:rsid w:val="644E656C"/>
    <w:rsid w:val="644EEB7D"/>
    <w:rsid w:val="644EF67D"/>
    <w:rsid w:val="644F0BB8"/>
    <w:rsid w:val="644F1DE4"/>
    <w:rsid w:val="644FA232"/>
    <w:rsid w:val="6450390E"/>
    <w:rsid w:val="6452D2DB"/>
    <w:rsid w:val="645454F6"/>
    <w:rsid w:val="6454A0C0"/>
    <w:rsid w:val="6454D8A7"/>
    <w:rsid w:val="645505F4"/>
    <w:rsid w:val="64551654"/>
    <w:rsid w:val="64561AFA"/>
    <w:rsid w:val="6456F33E"/>
    <w:rsid w:val="64577118"/>
    <w:rsid w:val="645850CC"/>
    <w:rsid w:val="64587238"/>
    <w:rsid w:val="6458CE78"/>
    <w:rsid w:val="645A7610"/>
    <w:rsid w:val="645C12EC"/>
    <w:rsid w:val="645E2246"/>
    <w:rsid w:val="645E6010"/>
    <w:rsid w:val="645EB567"/>
    <w:rsid w:val="645EEF67"/>
    <w:rsid w:val="646148C9"/>
    <w:rsid w:val="646171F6"/>
    <w:rsid w:val="64619714"/>
    <w:rsid w:val="6461BD69"/>
    <w:rsid w:val="6462CD8E"/>
    <w:rsid w:val="6462F29A"/>
    <w:rsid w:val="64633E42"/>
    <w:rsid w:val="6463915E"/>
    <w:rsid w:val="6463B575"/>
    <w:rsid w:val="6464078D"/>
    <w:rsid w:val="64648ACF"/>
    <w:rsid w:val="646564B3"/>
    <w:rsid w:val="6465E8DC"/>
    <w:rsid w:val="64663B51"/>
    <w:rsid w:val="6466B64F"/>
    <w:rsid w:val="6466BC5A"/>
    <w:rsid w:val="64678FAC"/>
    <w:rsid w:val="6468F771"/>
    <w:rsid w:val="646A64C2"/>
    <w:rsid w:val="646B22CE"/>
    <w:rsid w:val="646C1733"/>
    <w:rsid w:val="646C634D"/>
    <w:rsid w:val="646CAE4E"/>
    <w:rsid w:val="646CAEB4"/>
    <w:rsid w:val="646CE19A"/>
    <w:rsid w:val="646E73F3"/>
    <w:rsid w:val="646FEBF5"/>
    <w:rsid w:val="6470208C"/>
    <w:rsid w:val="64709303"/>
    <w:rsid w:val="64709D25"/>
    <w:rsid w:val="64711BB3"/>
    <w:rsid w:val="64715294"/>
    <w:rsid w:val="64725ECA"/>
    <w:rsid w:val="6472A627"/>
    <w:rsid w:val="6474C779"/>
    <w:rsid w:val="64757FCD"/>
    <w:rsid w:val="64758511"/>
    <w:rsid w:val="647710F0"/>
    <w:rsid w:val="64788300"/>
    <w:rsid w:val="6478A027"/>
    <w:rsid w:val="64793F69"/>
    <w:rsid w:val="647AD21F"/>
    <w:rsid w:val="647BB879"/>
    <w:rsid w:val="647C01E4"/>
    <w:rsid w:val="647C04C9"/>
    <w:rsid w:val="647C1FE6"/>
    <w:rsid w:val="647C356D"/>
    <w:rsid w:val="647C5ACA"/>
    <w:rsid w:val="647C646C"/>
    <w:rsid w:val="647C9D12"/>
    <w:rsid w:val="647CC51B"/>
    <w:rsid w:val="647D2375"/>
    <w:rsid w:val="647D7336"/>
    <w:rsid w:val="647DC3D5"/>
    <w:rsid w:val="647DF3B3"/>
    <w:rsid w:val="647F2BF1"/>
    <w:rsid w:val="647F4637"/>
    <w:rsid w:val="64803549"/>
    <w:rsid w:val="64806382"/>
    <w:rsid w:val="64808DC3"/>
    <w:rsid w:val="6481BED7"/>
    <w:rsid w:val="648245DC"/>
    <w:rsid w:val="64830DBF"/>
    <w:rsid w:val="64834703"/>
    <w:rsid w:val="6483ACA4"/>
    <w:rsid w:val="64849BCB"/>
    <w:rsid w:val="648573CD"/>
    <w:rsid w:val="6485D1C7"/>
    <w:rsid w:val="6486611B"/>
    <w:rsid w:val="64876F2F"/>
    <w:rsid w:val="6487B46F"/>
    <w:rsid w:val="64883D9E"/>
    <w:rsid w:val="64886985"/>
    <w:rsid w:val="6488FFCB"/>
    <w:rsid w:val="648912EC"/>
    <w:rsid w:val="64892065"/>
    <w:rsid w:val="64898F8F"/>
    <w:rsid w:val="648A10F5"/>
    <w:rsid w:val="648A6F22"/>
    <w:rsid w:val="648B6653"/>
    <w:rsid w:val="648C13F2"/>
    <w:rsid w:val="648CED50"/>
    <w:rsid w:val="648D283A"/>
    <w:rsid w:val="648EB08A"/>
    <w:rsid w:val="648F1442"/>
    <w:rsid w:val="648F2550"/>
    <w:rsid w:val="649020B8"/>
    <w:rsid w:val="64902D7B"/>
    <w:rsid w:val="64906469"/>
    <w:rsid w:val="6490D3FB"/>
    <w:rsid w:val="6493A8EA"/>
    <w:rsid w:val="64943B38"/>
    <w:rsid w:val="649459BB"/>
    <w:rsid w:val="6494ACA6"/>
    <w:rsid w:val="64963CAD"/>
    <w:rsid w:val="6497511F"/>
    <w:rsid w:val="6498FE23"/>
    <w:rsid w:val="64997920"/>
    <w:rsid w:val="649A126F"/>
    <w:rsid w:val="649A2CE4"/>
    <w:rsid w:val="649A5C86"/>
    <w:rsid w:val="649A5D72"/>
    <w:rsid w:val="649A7A2A"/>
    <w:rsid w:val="649AD89C"/>
    <w:rsid w:val="649B0BD7"/>
    <w:rsid w:val="649C261B"/>
    <w:rsid w:val="649C9D68"/>
    <w:rsid w:val="649D10F9"/>
    <w:rsid w:val="649DB7F9"/>
    <w:rsid w:val="649DD00E"/>
    <w:rsid w:val="649E0EC4"/>
    <w:rsid w:val="649E26F2"/>
    <w:rsid w:val="649E352B"/>
    <w:rsid w:val="649E7515"/>
    <w:rsid w:val="649F2976"/>
    <w:rsid w:val="649F8D33"/>
    <w:rsid w:val="64A0630D"/>
    <w:rsid w:val="64A20F3B"/>
    <w:rsid w:val="64A35B5E"/>
    <w:rsid w:val="64A37FC9"/>
    <w:rsid w:val="64A38449"/>
    <w:rsid w:val="64A3DC96"/>
    <w:rsid w:val="64A444C8"/>
    <w:rsid w:val="64A68F5A"/>
    <w:rsid w:val="64A768FD"/>
    <w:rsid w:val="64A91C15"/>
    <w:rsid w:val="64A9AF5B"/>
    <w:rsid w:val="64AAF892"/>
    <w:rsid w:val="64AB36BF"/>
    <w:rsid w:val="64AB37FE"/>
    <w:rsid w:val="64AC9AAA"/>
    <w:rsid w:val="64AD5AE3"/>
    <w:rsid w:val="64AD7EDA"/>
    <w:rsid w:val="64AD928D"/>
    <w:rsid w:val="64AE4522"/>
    <w:rsid w:val="64AF9E42"/>
    <w:rsid w:val="64B060C7"/>
    <w:rsid w:val="64B07C5E"/>
    <w:rsid w:val="64B0E9B2"/>
    <w:rsid w:val="64B1129B"/>
    <w:rsid w:val="64B1679B"/>
    <w:rsid w:val="64B1D6A4"/>
    <w:rsid w:val="64B21263"/>
    <w:rsid w:val="64B25C8A"/>
    <w:rsid w:val="64B28EBF"/>
    <w:rsid w:val="64B366F3"/>
    <w:rsid w:val="64B3872D"/>
    <w:rsid w:val="64B3D139"/>
    <w:rsid w:val="64B5A857"/>
    <w:rsid w:val="64B6619E"/>
    <w:rsid w:val="64B68434"/>
    <w:rsid w:val="64B8163F"/>
    <w:rsid w:val="64B816F8"/>
    <w:rsid w:val="64B93E91"/>
    <w:rsid w:val="64B947CC"/>
    <w:rsid w:val="64B9D312"/>
    <w:rsid w:val="64BA3D4C"/>
    <w:rsid w:val="64BA53DA"/>
    <w:rsid w:val="64BBA7A8"/>
    <w:rsid w:val="64BC9D3C"/>
    <w:rsid w:val="64BD1CD3"/>
    <w:rsid w:val="64BD32FF"/>
    <w:rsid w:val="64BD68B1"/>
    <w:rsid w:val="64BDA1C2"/>
    <w:rsid w:val="64BF547A"/>
    <w:rsid w:val="64BF901B"/>
    <w:rsid w:val="64BFBB08"/>
    <w:rsid w:val="64C029DA"/>
    <w:rsid w:val="64C1085B"/>
    <w:rsid w:val="64C1AE82"/>
    <w:rsid w:val="64C20E4C"/>
    <w:rsid w:val="64C2CA94"/>
    <w:rsid w:val="64C355D9"/>
    <w:rsid w:val="64C39817"/>
    <w:rsid w:val="64C45997"/>
    <w:rsid w:val="64C4C55F"/>
    <w:rsid w:val="64C503E5"/>
    <w:rsid w:val="64C71992"/>
    <w:rsid w:val="64C745A9"/>
    <w:rsid w:val="64C7AAC0"/>
    <w:rsid w:val="64C81FD5"/>
    <w:rsid w:val="64C82A65"/>
    <w:rsid w:val="64C8F4EB"/>
    <w:rsid w:val="64CA7791"/>
    <w:rsid w:val="64CB6187"/>
    <w:rsid w:val="64CBE1E4"/>
    <w:rsid w:val="64CBFA60"/>
    <w:rsid w:val="64CC4FFF"/>
    <w:rsid w:val="64CC815C"/>
    <w:rsid w:val="64CD23E9"/>
    <w:rsid w:val="64CD9637"/>
    <w:rsid w:val="64CEAE37"/>
    <w:rsid w:val="64CF3B81"/>
    <w:rsid w:val="64CF6523"/>
    <w:rsid w:val="64CFD5AC"/>
    <w:rsid w:val="64CFDE81"/>
    <w:rsid w:val="64D054AB"/>
    <w:rsid w:val="64D055FA"/>
    <w:rsid w:val="64D06124"/>
    <w:rsid w:val="64D0FA25"/>
    <w:rsid w:val="64D12C2A"/>
    <w:rsid w:val="64D1FA2E"/>
    <w:rsid w:val="64D351B2"/>
    <w:rsid w:val="64D41232"/>
    <w:rsid w:val="64D5A90C"/>
    <w:rsid w:val="64D74281"/>
    <w:rsid w:val="64D8A72B"/>
    <w:rsid w:val="64D8AF99"/>
    <w:rsid w:val="64D8BAA0"/>
    <w:rsid w:val="64D8C920"/>
    <w:rsid w:val="64D9A203"/>
    <w:rsid w:val="64DA1DE8"/>
    <w:rsid w:val="64DA2041"/>
    <w:rsid w:val="64DBAF2A"/>
    <w:rsid w:val="64DE560B"/>
    <w:rsid w:val="64DEBBE9"/>
    <w:rsid w:val="64DF2D45"/>
    <w:rsid w:val="64E00776"/>
    <w:rsid w:val="64E04D92"/>
    <w:rsid w:val="64E1DB98"/>
    <w:rsid w:val="64E1E416"/>
    <w:rsid w:val="64E1F7C2"/>
    <w:rsid w:val="64E2BFAC"/>
    <w:rsid w:val="64E54BB0"/>
    <w:rsid w:val="64E56B1D"/>
    <w:rsid w:val="64E8A838"/>
    <w:rsid w:val="64E8B137"/>
    <w:rsid w:val="64E94E8E"/>
    <w:rsid w:val="64E959AC"/>
    <w:rsid w:val="64EA6DE0"/>
    <w:rsid w:val="64EAACDD"/>
    <w:rsid w:val="64EAB3DE"/>
    <w:rsid w:val="64EB23E4"/>
    <w:rsid w:val="64ECC632"/>
    <w:rsid w:val="64ECF4B0"/>
    <w:rsid w:val="64EDB51C"/>
    <w:rsid w:val="64EE2919"/>
    <w:rsid w:val="64EEEB6A"/>
    <w:rsid w:val="64F10C4D"/>
    <w:rsid w:val="64F18BB5"/>
    <w:rsid w:val="64F21575"/>
    <w:rsid w:val="64F2638F"/>
    <w:rsid w:val="64F285CE"/>
    <w:rsid w:val="64F2891E"/>
    <w:rsid w:val="64F2A555"/>
    <w:rsid w:val="64F2AB82"/>
    <w:rsid w:val="64F2D9C2"/>
    <w:rsid w:val="64F358BA"/>
    <w:rsid w:val="64F4CC47"/>
    <w:rsid w:val="64F60360"/>
    <w:rsid w:val="64F61DD7"/>
    <w:rsid w:val="64F695BB"/>
    <w:rsid w:val="64F71208"/>
    <w:rsid w:val="64F7A498"/>
    <w:rsid w:val="64F7E394"/>
    <w:rsid w:val="64F845F2"/>
    <w:rsid w:val="64F94079"/>
    <w:rsid w:val="64F952FD"/>
    <w:rsid w:val="64F9A756"/>
    <w:rsid w:val="64F9E203"/>
    <w:rsid w:val="64FBC582"/>
    <w:rsid w:val="64FC05D2"/>
    <w:rsid w:val="64FCF510"/>
    <w:rsid w:val="6500CF7C"/>
    <w:rsid w:val="65028446"/>
    <w:rsid w:val="65038727"/>
    <w:rsid w:val="65047BE7"/>
    <w:rsid w:val="6504D010"/>
    <w:rsid w:val="6504DA06"/>
    <w:rsid w:val="6504DACB"/>
    <w:rsid w:val="6504EE30"/>
    <w:rsid w:val="6505760B"/>
    <w:rsid w:val="6505A97B"/>
    <w:rsid w:val="6505C14B"/>
    <w:rsid w:val="6505DBD2"/>
    <w:rsid w:val="6506DA90"/>
    <w:rsid w:val="6507C41F"/>
    <w:rsid w:val="6507FF51"/>
    <w:rsid w:val="65087B19"/>
    <w:rsid w:val="6508B7DC"/>
    <w:rsid w:val="6508CF5B"/>
    <w:rsid w:val="6509360D"/>
    <w:rsid w:val="650A842A"/>
    <w:rsid w:val="650A98E0"/>
    <w:rsid w:val="650AB788"/>
    <w:rsid w:val="650B8A75"/>
    <w:rsid w:val="650C6E6E"/>
    <w:rsid w:val="650CDC96"/>
    <w:rsid w:val="650D11BB"/>
    <w:rsid w:val="650D5EB5"/>
    <w:rsid w:val="650DC024"/>
    <w:rsid w:val="650E5528"/>
    <w:rsid w:val="650E6791"/>
    <w:rsid w:val="650E800A"/>
    <w:rsid w:val="650FE893"/>
    <w:rsid w:val="65108469"/>
    <w:rsid w:val="6510B1E4"/>
    <w:rsid w:val="651128CE"/>
    <w:rsid w:val="651187E8"/>
    <w:rsid w:val="6511E1FF"/>
    <w:rsid w:val="6511E82A"/>
    <w:rsid w:val="65120515"/>
    <w:rsid w:val="65128B02"/>
    <w:rsid w:val="651329C1"/>
    <w:rsid w:val="6513C0F1"/>
    <w:rsid w:val="6514A939"/>
    <w:rsid w:val="65151595"/>
    <w:rsid w:val="65156CF3"/>
    <w:rsid w:val="65158EF4"/>
    <w:rsid w:val="6515962F"/>
    <w:rsid w:val="6515D559"/>
    <w:rsid w:val="6518A56A"/>
    <w:rsid w:val="6519019A"/>
    <w:rsid w:val="65199320"/>
    <w:rsid w:val="6519D955"/>
    <w:rsid w:val="6519ECFD"/>
    <w:rsid w:val="651A2A66"/>
    <w:rsid w:val="651A2D93"/>
    <w:rsid w:val="651A3630"/>
    <w:rsid w:val="651A38ED"/>
    <w:rsid w:val="651A89A8"/>
    <w:rsid w:val="651ACEBF"/>
    <w:rsid w:val="651ACEEA"/>
    <w:rsid w:val="651B9BD2"/>
    <w:rsid w:val="651BA061"/>
    <w:rsid w:val="651BABE9"/>
    <w:rsid w:val="651BE4A2"/>
    <w:rsid w:val="651C0725"/>
    <w:rsid w:val="651D8608"/>
    <w:rsid w:val="651DD314"/>
    <w:rsid w:val="651DD7F9"/>
    <w:rsid w:val="651E0220"/>
    <w:rsid w:val="651E2753"/>
    <w:rsid w:val="651E852A"/>
    <w:rsid w:val="651F9DB7"/>
    <w:rsid w:val="651FEF51"/>
    <w:rsid w:val="65200E31"/>
    <w:rsid w:val="65202127"/>
    <w:rsid w:val="652025A2"/>
    <w:rsid w:val="6520C0D2"/>
    <w:rsid w:val="65211278"/>
    <w:rsid w:val="65216372"/>
    <w:rsid w:val="6521C8F1"/>
    <w:rsid w:val="6521DBF9"/>
    <w:rsid w:val="6522F788"/>
    <w:rsid w:val="652346F3"/>
    <w:rsid w:val="65242780"/>
    <w:rsid w:val="65246117"/>
    <w:rsid w:val="6524A3EF"/>
    <w:rsid w:val="65259C92"/>
    <w:rsid w:val="6525BDA7"/>
    <w:rsid w:val="65288F14"/>
    <w:rsid w:val="652A4612"/>
    <w:rsid w:val="652A72ED"/>
    <w:rsid w:val="652A8449"/>
    <w:rsid w:val="652AC181"/>
    <w:rsid w:val="652AC8D5"/>
    <w:rsid w:val="652BE0C8"/>
    <w:rsid w:val="652C8B49"/>
    <w:rsid w:val="652CCFFF"/>
    <w:rsid w:val="652CDC64"/>
    <w:rsid w:val="652D819A"/>
    <w:rsid w:val="652DCC67"/>
    <w:rsid w:val="652E2E09"/>
    <w:rsid w:val="652E927C"/>
    <w:rsid w:val="652F26C9"/>
    <w:rsid w:val="652FA096"/>
    <w:rsid w:val="652FF772"/>
    <w:rsid w:val="65312444"/>
    <w:rsid w:val="653181DF"/>
    <w:rsid w:val="6531B6D6"/>
    <w:rsid w:val="653247BD"/>
    <w:rsid w:val="6532ACE6"/>
    <w:rsid w:val="6532CEB9"/>
    <w:rsid w:val="65334F9D"/>
    <w:rsid w:val="653552F6"/>
    <w:rsid w:val="6535918A"/>
    <w:rsid w:val="6536B313"/>
    <w:rsid w:val="6536BBC0"/>
    <w:rsid w:val="6538BD63"/>
    <w:rsid w:val="6538E888"/>
    <w:rsid w:val="65393184"/>
    <w:rsid w:val="6539ED3D"/>
    <w:rsid w:val="653AD460"/>
    <w:rsid w:val="653B2131"/>
    <w:rsid w:val="653C4609"/>
    <w:rsid w:val="653C67C3"/>
    <w:rsid w:val="653D8D71"/>
    <w:rsid w:val="653F0FE4"/>
    <w:rsid w:val="653F1837"/>
    <w:rsid w:val="65406A10"/>
    <w:rsid w:val="65409155"/>
    <w:rsid w:val="65411238"/>
    <w:rsid w:val="6541DF68"/>
    <w:rsid w:val="65430933"/>
    <w:rsid w:val="65430CF7"/>
    <w:rsid w:val="6545E376"/>
    <w:rsid w:val="65479325"/>
    <w:rsid w:val="65483D87"/>
    <w:rsid w:val="65486BBF"/>
    <w:rsid w:val="654A2575"/>
    <w:rsid w:val="654A4D46"/>
    <w:rsid w:val="654B750C"/>
    <w:rsid w:val="654CBC01"/>
    <w:rsid w:val="654CEA5F"/>
    <w:rsid w:val="654D1170"/>
    <w:rsid w:val="654E0FAE"/>
    <w:rsid w:val="654E7DA1"/>
    <w:rsid w:val="654EF81E"/>
    <w:rsid w:val="654F3EEF"/>
    <w:rsid w:val="654F931E"/>
    <w:rsid w:val="655069FF"/>
    <w:rsid w:val="655073DA"/>
    <w:rsid w:val="6550E76B"/>
    <w:rsid w:val="65516B0C"/>
    <w:rsid w:val="6553582A"/>
    <w:rsid w:val="65562334"/>
    <w:rsid w:val="65570C1D"/>
    <w:rsid w:val="65574483"/>
    <w:rsid w:val="65575937"/>
    <w:rsid w:val="6557EC85"/>
    <w:rsid w:val="65580833"/>
    <w:rsid w:val="65585CCA"/>
    <w:rsid w:val="6558A4BD"/>
    <w:rsid w:val="65594E92"/>
    <w:rsid w:val="655A446F"/>
    <w:rsid w:val="655AFC44"/>
    <w:rsid w:val="655CA69F"/>
    <w:rsid w:val="655D81BD"/>
    <w:rsid w:val="655D8A4E"/>
    <w:rsid w:val="655D9680"/>
    <w:rsid w:val="655E34BA"/>
    <w:rsid w:val="655EF5B2"/>
    <w:rsid w:val="65605CF3"/>
    <w:rsid w:val="65609C92"/>
    <w:rsid w:val="6560A6D1"/>
    <w:rsid w:val="65612126"/>
    <w:rsid w:val="656139F6"/>
    <w:rsid w:val="6561627A"/>
    <w:rsid w:val="6561A6C2"/>
    <w:rsid w:val="6561D3DC"/>
    <w:rsid w:val="6562B8D2"/>
    <w:rsid w:val="6565A969"/>
    <w:rsid w:val="65660F4A"/>
    <w:rsid w:val="65661DC9"/>
    <w:rsid w:val="6567DC3C"/>
    <w:rsid w:val="6568095A"/>
    <w:rsid w:val="6568F285"/>
    <w:rsid w:val="65695476"/>
    <w:rsid w:val="6569A4B0"/>
    <w:rsid w:val="6569BD3E"/>
    <w:rsid w:val="656A5122"/>
    <w:rsid w:val="656B7E96"/>
    <w:rsid w:val="656BAC58"/>
    <w:rsid w:val="656BAF67"/>
    <w:rsid w:val="656C76C4"/>
    <w:rsid w:val="656D4A76"/>
    <w:rsid w:val="656DF749"/>
    <w:rsid w:val="656DFEC4"/>
    <w:rsid w:val="656E9E2A"/>
    <w:rsid w:val="656EFFA2"/>
    <w:rsid w:val="656F56B8"/>
    <w:rsid w:val="656F9678"/>
    <w:rsid w:val="65704D1B"/>
    <w:rsid w:val="6570C82B"/>
    <w:rsid w:val="6572D19A"/>
    <w:rsid w:val="65734A94"/>
    <w:rsid w:val="6573A2BC"/>
    <w:rsid w:val="6573DC5C"/>
    <w:rsid w:val="6573DDAA"/>
    <w:rsid w:val="6575CF68"/>
    <w:rsid w:val="6577505B"/>
    <w:rsid w:val="657A5DE8"/>
    <w:rsid w:val="657A76E4"/>
    <w:rsid w:val="657B0824"/>
    <w:rsid w:val="657B354C"/>
    <w:rsid w:val="657B5C2F"/>
    <w:rsid w:val="657D8CE1"/>
    <w:rsid w:val="657DB5DB"/>
    <w:rsid w:val="657E9831"/>
    <w:rsid w:val="657ECE30"/>
    <w:rsid w:val="657F86E0"/>
    <w:rsid w:val="6582CF56"/>
    <w:rsid w:val="65837653"/>
    <w:rsid w:val="6583FC81"/>
    <w:rsid w:val="65846053"/>
    <w:rsid w:val="6584A669"/>
    <w:rsid w:val="6584C52E"/>
    <w:rsid w:val="658582C4"/>
    <w:rsid w:val="6585F310"/>
    <w:rsid w:val="6586E42D"/>
    <w:rsid w:val="658784DE"/>
    <w:rsid w:val="65889C87"/>
    <w:rsid w:val="65889E0C"/>
    <w:rsid w:val="6588DA37"/>
    <w:rsid w:val="6589E82E"/>
    <w:rsid w:val="658B1B75"/>
    <w:rsid w:val="658C0784"/>
    <w:rsid w:val="658CE160"/>
    <w:rsid w:val="658DA322"/>
    <w:rsid w:val="658DB5CD"/>
    <w:rsid w:val="658DCEF8"/>
    <w:rsid w:val="658E2833"/>
    <w:rsid w:val="658E3CDB"/>
    <w:rsid w:val="658E52CB"/>
    <w:rsid w:val="658F3A84"/>
    <w:rsid w:val="658FA03C"/>
    <w:rsid w:val="659002FB"/>
    <w:rsid w:val="65900732"/>
    <w:rsid w:val="65907A4C"/>
    <w:rsid w:val="65907D02"/>
    <w:rsid w:val="6590F31A"/>
    <w:rsid w:val="6591161C"/>
    <w:rsid w:val="65920A2F"/>
    <w:rsid w:val="659224EC"/>
    <w:rsid w:val="65924221"/>
    <w:rsid w:val="6592522B"/>
    <w:rsid w:val="65948854"/>
    <w:rsid w:val="6594DDAE"/>
    <w:rsid w:val="65954FBE"/>
    <w:rsid w:val="6595829C"/>
    <w:rsid w:val="6595C5D4"/>
    <w:rsid w:val="6595F9F3"/>
    <w:rsid w:val="65963B2D"/>
    <w:rsid w:val="6596AA81"/>
    <w:rsid w:val="6597932D"/>
    <w:rsid w:val="6597C1D1"/>
    <w:rsid w:val="6599C761"/>
    <w:rsid w:val="6599E349"/>
    <w:rsid w:val="659A87A6"/>
    <w:rsid w:val="659AFB07"/>
    <w:rsid w:val="659B210D"/>
    <w:rsid w:val="659BC571"/>
    <w:rsid w:val="659C8D6A"/>
    <w:rsid w:val="659CFEF1"/>
    <w:rsid w:val="659D9C70"/>
    <w:rsid w:val="659F0CCE"/>
    <w:rsid w:val="659F2040"/>
    <w:rsid w:val="659F3CF0"/>
    <w:rsid w:val="659F480F"/>
    <w:rsid w:val="659F75FF"/>
    <w:rsid w:val="659FC21F"/>
    <w:rsid w:val="65A09E84"/>
    <w:rsid w:val="65A3AB47"/>
    <w:rsid w:val="65A402E9"/>
    <w:rsid w:val="65A4EDA1"/>
    <w:rsid w:val="65A52B09"/>
    <w:rsid w:val="65A5B9AB"/>
    <w:rsid w:val="65A67E11"/>
    <w:rsid w:val="65A71BC5"/>
    <w:rsid w:val="65A77D7C"/>
    <w:rsid w:val="65A823F3"/>
    <w:rsid w:val="65A9A590"/>
    <w:rsid w:val="65A9CEF5"/>
    <w:rsid w:val="65A9DF62"/>
    <w:rsid w:val="65AB7E9B"/>
    <w:rsid w:val="65AC1D1A"/>
    <w:rsid w:val="65ACF4A5"/>
    <w:rsid w:val="65AD9FA5"/>
    <w:rsid w:val="65ADCF02"/>
    <w:rsid w:val="65AE054F"/>
    <w:rsid w:val="65AE11BA"/>
    <w:rsid w:val="65AE29D1"/>
    <w:rsid w:val="65AEF452"/>
    <w:rsid w:val="65AF5E9B"/>
    <w:rsid w:val="65B01AA9"/>
    <w:rsid w:val="65B027A8"/>
    <w:rsid w:val="65B04450"/>
    <w:rsid w:val="65B0D1A2"/>
    <w:rsid w:val="65B1644F"/>
    <w:rsid w:val="65B1ECC5"/>
    <w:rsid w:val="65B31BF2"/>
    <w:rsid w:val="65B4494E"/>
    <w:rsid w:val="65B4AD83"/>
    <w:rsid w:val="65B4B87E"/>
    <w:rsid w:val="65B5197C"/>
    <w:rsid w:val="65B5EE92"/>
    <w:rsid w:val="65B760B8"/>
    <w:rsid w:val="65B786A4"/>
    <w:rsid w:val="65B79E21"/>
    <w:rsid w:val="65B8D611"/>
    <w:rsid w:val="65B91F20"/>
    <w:rsid w:val="65B961C9"/>
    <w:rsid w:val="65B97E96"/>
    <w:rsid w:val="65BC869B"/>
    <w:rsid w:val="65BC8940"/>
    <w:rsid w:val="65BC9560"/>
    <w:rsid w:val="65BD8CBD"/>
    <w:rsid w:val="65BE6683"/>
    <w:rsid w:val="65BEA2BB"/>
    <w:rsid w:val="65BF2181"/>
    <w:rsid w:val="65BF4AB8"/>
    <w:rsid w:val="65BF5BE1"/>
    <w:rsid w:val="65BFD566"/>
    <w:rsid w:val="65C0197C"/>
    <w:rsid w:val="65C037E7"/>
    <w:rsid w:val="65C04D61"/>
    <w:rsid w:val="65C0E4CA"/>
    <w:rsid w:val="65C14BD8"/>
    <w:rsid w:val="65C1BF9F"/>
    <w:rsid w:val="65C237D4"/>
    <w:rsid w:val="65C295D8"/>
    <w:rsid w:val="65C30276"/>
    <w:rsid w:val="65C3C4C3"/>
    <w:rsid w:val="65C404C2"/>
    <w:rsid w:val="65C56BFB"/>
    <w:rsid w:val="65C5B9C7"/>
    <w:rsid w:val="65C62445"/>
    <w:rsid w:val="65C64ECA"/>
    <w:rsid w:val="65C6C8DC"/>
    <w:rsid w:val="65C7D6C8"/>
    <w:rsid w:val="65C914A2"/>
    <w:rsid w:val="65CB45FE"/>
    <w:rsid w:val="65CB8767"/>
    <w:rsid w:val="65CC6C25"/>
    <w:rsid w:val="65D05788"/>
    <w:rsid w:val="65D05B3A"/>
    <w:rsid w:val="65D09715"/>
    <w:rsid w:val="65D1D263"/>
    <w:rsid w:val="65D2B7DF"/>
    <w:rsid w:val="65D410BC"/>
    <w:rsid w:val="65D5EC94"/>
    <w:rsid w:val="65D6ADC5"/>
    <w:rsid w:val="65D760E9"/>
    <w:rsid w:val="65D8B31E"/>
    <w:rsid w:val="65D8E88D"/>
    <w:rsid w:val="65D9AE7F"/>
    <w:rsid w:val="65D9F15F"/>
    <w:rsid w:val="65DA6D83"/>
    <w:rsid w:val="65DAE1FB"/>
    <w:rsid w:val="65DB941B"/>
    <w:rsid w:val="65DBFBD3"/>
    <w:rsid w:val="65DC41CE"/>
    <w:rsid w:val="65DC525E"/>
    <w:rsid w:val="65DC6FB8"/>
    <w:rsid w:val="65DCAD1A"/>
    <w:rsid w:val="65DDB2C4"/>
    <w:rsid w:val="65DE1204"/>
    <w:rsid w:val="65DE4CFC"/>
    <w:rsid w:val="65DEFADA"/>
    <w:rsid w:val="65DF9121"/>
    <w:rsid w:val="65DFD786"/>
    <w:rsid w:val="65E0F83C"/>
    <w:rsid w:val="65E1019A"/>
    <w:rsid w:val="65E16FDD"/>
    <w:rsid w:val="65E1961B"/>
    <w:rsid w:val="65E211E2"/>
    <w:rsid w:val="65E2AE56"/>
    <w:rsid w:val="65E2C19D"/>
    <w:rsid w:val="65E469AF"/>
    <w:rsid w:val="65E476BD"/>
    <w:rsid w:val="65E53CC0"/>
    <w:rsid w:val="65E57A67"/>
    <w:rsid w:val="65E6B1B0"/>
    <w:rsid w:val="65E6D471"/>
    <w:rsid w:val="65E75513"/>
    <w:rsid w:val="65E89F2C"/>
    <w:rsid w:val="65E8C95A"/>
    <w:rsid w:val="65E8DE06"/>
    <w:rsid w:val="65E8E8A1"/>
    <w:rsid w:val="65E90C3C"/>
    <w:rsid w:val="65E942BE"/>
    <w:rsid w:val="65E9CB2B"/>
    <w:rsid w:val="65EA2A29"/>
    <w:rsid w:val="65EA74EB"/>
    <w:rsid w:val="65EC1B84"/>
    <w:rsid w:val="65EC2A2F"/>
    <w:rsid w:val="65EC45DE"/>
    <w:rsid w:val="65ED94C9"/>
    <w:rsid w:val="65EED759"/>
    <w:rsid w:val="65EF537B"/>
    <w:rsid w:val="65EF6AC0"/>
    <w:rsid w:val="65EF9CFE"/>
    <w:rsid w:val="65EFDD31"/>
    <w:rsid w:val="65F04802"/>
    <w:rsid w:val="65F0B971"/>
    <w:rsid w:val="65F47FBE"/>
    <w:rsid w:val="65F4D264"/>
    <w:rsid w:val="65F4E822"/>
    <w:rsid w:val="65F4F510"/>
    <w:rsid w:val="65F578E4"/>
    <w:rsid w:val="65F722F2"/>
    <w:rsid w:val="65F8326C"/>
    <w:rsid w:val="65F9BAB6"/>
    <w:rsid w:val="65F9DEE8"/>
    <w:rsid w:val="65F9EF9E"/>
    <w:rsid w:val="65FB0CF4"/>
    <w:rsid w:val="65FC7383"/>
    <w:rsid w:val="65FC7433"/>
    <w:rsid w:val="65FDEBD2"/>
    <w:rsid w:val="65FE7603"/>
    <w:rsid w:val="65FF1E1F"/>
    <w:rsid w:val="65FFC91B"/>
    <w:rsid w:val="65FFCC1C"/>
    <w:rsid w:val="66000653"/>
    <w:rsid w:val="66004FEE"/>
    <w:rsid w:val="6600DF38"/>
    <w:rsid w:val="66010736"/>
    <w:rsid w:val="66016577"/>
    <w:rsid w:val="66022908"/>
    <w:rsid w:val="66028C40"/>
    <w:rsid w:val="6604070F"/>
    <w:rsid w:val="6604B77B"/>
    <w:rsid w:val="66053DCD"/>
    <w:rsid w:val="660582B9"/>
    <w:rsid w:val="6606F32F"/>
    <w:rsid w:val="66072CC3"/>
    <w:rsid w:val="6607F477"/>
    <w:rsid w:val="66093407"/>
    <w:rsid w:val="660A31A4"/>
    <w:rsid w:val="660A9F7A"/>
    <w:rsid w:val="660B8577"/>
    <w:rsid w:val="660CC9AF"/>
    <w:rsid w:val="660CED3A"/>
    <w:rsid w:val="660CEDCA"/>
    <w:rsid w:val="660D2308"/>
    <w:rsid w:val="660D23D6"/>
    <w:rsid w:val="660D9896"/>
    <w:rsid w:val="660DC60C"/>
    <w:rsid w:val="660E4857"/>
    <w:rsid w:val="660E8B3B"/>
    <w:rsid w:val="660EEBAC"/>
    <w:rsid w:val="660F8620"/>
    <w:rsid w:val="66107772"/>
    <w:rsid w:val="6610CAF0"/>
    <w:rsid w:val="6610F4C9"/>
    <w:rsid w:val="6611082C"/>
    <w:rsid w:val="6611AFAC"/>
    <w:rsid w:val="66124826"/>
    <w:rsid w:val="66133472"/>
    <w:rsid w:val="6613B3ED"/>
    <w:rsid w:val="6613C919"/>
    <w:rsid w:val="6613F789"/>
    <w:rsid w:val="66142C2F"/>
    <w:rsid w:val="6615708D"/>
    <w:rsid w:val="6615A30C"/>
    <w:rsid w:val="6615C29D"/>
    <w:rsid w:val="661617D1"/>
    <w:rsid w:val="66162FE0"/>
    <w:rsid w:val="661689B3"/>
    <w:rsid w:val="66169F98"/>
    <w:rsid w:val="6616F55E"/>
    <w:rsid w:val="6617A399"/>
    <w:rsid w:val="6617BDEA"/>
    <w:rsid w:val="6617F906"/>
    <w:rsid w:val="66180045"/>
    <w:rsid w:val="66188A32"/>
    <w:rsid w:val="66195238"/>
    <w:rsid w:val="6619B832"/>
    <w:rsid w:val="661A003E"/>
    <w:rsid w:val="661A8A3B"/>
    <w:rsid w:val="661AC67D"/>
    <w:rsid w:val="661B6243"/>
    <w:rsid w:val="661C73DF"/>
    <w:rsid w:val="661D3B9F"/>
    <w:rsid w:val="661D8282"/>
    <w:rsid w:val="661D875A"/>
    <w:rsid w:val="661E4A48"/>
    <w:rsid w:val="6620BCE4"/>
    <w:rsid w:val="6620D7F7"/>
    <w:rsid w:val="6621B36D"/>
    <w:rsid w:val="6621DE94"/>
    <w:rsid w:val="6622B8BE"/>
    <w:rsid w:val="6622D08F"/>
    <w:rsid w:val="66230F59"/>
    <w:rsid w:val="66237040"/>
    <w:rsid w:val="66240F41"/>
    <w:rsid w:val="66251AE9"/>
    <w:rsid w:val="6626A0D1"/>
    <w:rsid w:val="6626C841"/>
    <w:rsid w:val="6626CD4E"/>
    <w:rsid w:val="66281532"/>
    <w:rsid w:val="66283B67"/>
    <w:rsid w:val="662861D7"/>
    <w:rsid w:val="66294CC2"/>
    <w:rsid w:val="662A3E81"/>
    <w:rsid w:val="662A4E4D"/>
    <w:rsid w:val="662A74E8"/>
    <w:rsid w:val="662B8267"/>
    <w:rsid w:val="662BA683"/>
    <w:rsid w:val="662C1746"/>
    <w:rsid w:val="662CA174"/>
    <w:rsid w:val="662D98D2"/>
    <w:rsid w:val="662E1BC2"/>
    <w:rsid w:val="662F1701"/>
    <w:rsid w:val="662F3A3D"/>
    <w:rsid w:val="66308F83"/>
    <w:rsid w:val="6632EE72"/>
    <w:rsid w:val="6632FBD1"/>
    <w:rsid w:val="66333B57"/>
    <w:rsid w:val="66349A6A"/>
    <w:rsid w:val="6634DE2C"/>
    <w:rsid w:val="6636147B"/>
    <w:rsid w:val="6636C5F1"/>
    <w:rsid w:val="66375433"/>
    <w:rsid w:val="66382558"/>
    <w:rsid w:val="66384917"/>
    <w:rsid w:val="663854D4"/>
    <w:rsid w:val="663865BD"/>
    <w:rsid w:val="66386EBE"/>
    <w:rsid w:val="6638C06C"/>
    <w:rsid w:val="66392393"/>
    <w:rsid w:val="663993E9"/>
    <w:rsid w:val="6639E60C"/>
    <w:rsid w:val="663A048E"/>
    <w:rsid w:val="663A122A"/>
    <w:rsid w:val="663BAECD"/>
    <w:rsid w:val="663C8920"/>
    <w:rsid w:val="663D12AC"/>
    <w:rsid w:val="663D5F1A"/>
    <w:rsid w:val="663D90B5"/>
    <w:rsid w:val="663E5B18"/>
    <w:rsid w:val="663FAACE"/>
    <w:rsid w:val="663FE7E3"/>
    <w:rsid w:val="663FEBE2"/>
    <w:rsid w:val="6641010A"/>
    <w:rsid w:val="6642DC9B"/>
    <w:rsid w:val="6643180E"/>
    <w:rsid w:val="66441B8B"/>
    <w:rsid w:val="66442D6A"/>
    <w:rsid w:val="66442FF3"/>
    <w:rsid w:val="6644F814"/>
    <w:rsid w:val="66474E84"/>
    <w:rsid w:val="66480B69"/>
    <w:rsid w:val="6648A022"/>
    <w:rsid w:val="6648DD45"/>
    <w:rsid w:val="6649B813"/>
    <w:rsid w:val="664A0CD2"/>
    <w:rsid w:val="664A0E08"/>
    <w:rsid w:val="664A9145"/>
    <w:rsid w:val="664B3940"/>
    <w:rsid w:val="664B52D2"/>
    <w:rsid w:val="664BCA44"/>
    <w:rsid w:val="664C6738"/>
    <w:rsid w:val="664D02BB"/>
    <w:rsid w:val="664D42D0"/>
    <w:rsid w:val="664D74F3"/>
    <w:rsid w:val="664D7E1E"/>
    <w:rsid w:val="664D85FC"/>
    <w:rsid w:val="664D9101"/>
    <w:rsid w:val="664DC82D"/>
    <w:rsid w:val="664DFB76"/>
    <w:rsid w:val="664E48B6"/>
    <w:rsid w:val="664F4EE9"/>
    <w:rsid w:val="66503870"/>
    <w:rsid w:val="665049D3"/>
    <w:rsid w:val="66509A6F"/>
    <w:rsid w:val="66509F04"/>
    <w:rsid w:val="6650EA22"/>
    <w:rsid w:val="66515B29"/>
    <w:rsid w:val="6651642A"/>
    <w:rsid w:val="66516A55"/>
    <w:rsid w:val="6651879F"/>
    <w:rsid w:val="6651EE43"/>
    <w:rsid w:val="66524F76"/>
    <w:rsid w:val="66536FA2"/>
    <w:rsid w:val="6653DADC"/>
    <w:rsid w:val="66553DAF"/>
    <w:rsid w:val="66559905"/>
    <w:rsid w:val="6656816F"/>
    <w:rsid w:val="66576AAD"/>
    <w:rsid w:val="66581454"/>
    <w:rsid w:val="66585071"/>
    <w:rsid w:val="66595B16"/>
    <w:rsid w:val="665A5609"/>
    <w:rsid w:val="665C355C"/>
    <w:rsid w:val="665C9092"/>
    <w:rsid w:val="665CD2EB"/>
    <w:rsid w:val="665CD8C1"/>
    <w:rsid w:val="665D1431"/>
    <w:rsid w:val="665D7A47"/>
    <w:rsid w:val="665D8E55"/>
    <w:rsid w:val="665E8A0F"/>
    <w:rsid w:val="665F2020"/>
    <w:rsid w:val="6661882C"/>
    <w:rsid w:val="6661B3EE"/>
    <w:rsid w:val="66646600"/>
    <w:rsid w:val="6664B3A3"/>
    <w:rsid w:val="666509A1"/>
    <w:rsid w:val="66661E6E"/>
    <w:rsid w:val="6666B0A7"/>
    <w:rsid w:val="6667B4F6"/>
    <w:rsid w:val="666920FE"/>
    <w:rsid w:val="666972D2"/>
    <w:rsid w:val="666A9C00"/>
    <w:rsid w:val="666B9577"/>
    <w:rsid w:val="666CAABD"/>
    <w:rsid w:val="666DBB1B"/>
    <w:rsid w:val="666E37DF"/>
    <w:rsid w:val="666EB814"/>
    <w:rsid w:val="666EDF43"/>
    <w:rsid w:val="666FB4FD"/>
    <w:rsid w:val="6670884D"/>
    <w:rsid w:val="6670A3BA"/>
    <w:rsid w:val="667184E9"/>
    <w:rsid w:val="6671F6E7"/>
    <w:rsid w:val="66724123"/>
    <w:rsid w:val="66734E17"/>
    <w:rsid w:val="667427D2"/>
    <w:rsid w:val="6675196D"/>
    <w:rsid w:val="6675F644"/>
    <w:rsid w:val="66763634"/>
    <w:rsid w:val="66769F0A"/>
    <w:rsid w:val="6677138E"/>
    <w:rsid w:val="667717FD"/>
    <w:rsid w:val="66772113"/>
    <w:rsid w:val="6678F0CF"/>
    <w:rsid w:val="66790598"/>
    <w:rsid w:val="667A4599"/>
    <w:rsid w:val="667AE8AF"/>
    <w:rsid w:val="667B5F5E"/>
    <w:rsid w:val="667C1876"/>
    <w:rsid w:val="667C3532"/>
    <w:rsid w:val="667C9BAE"/>
    <w:rsid w:val="667D3806"/>
    <w:rsid w:val="667DC1CF"/>
    <w:rsid w:val="667DCE98"/>
    <w:rsid w:val="66816770"/>
    <w:rsid w:val="6681EF03"/>
    <w:rsid w:val="668328EF"/>
    <w:rsid w:val="6683456C"/>
    <w:rsid w:val="6683C12D"/>
    <w:rsid w:val="6683C484"/>
    <w:rsid w:val="6684D3B2"/>
    <w:rsid w:val="66861234"/>
    <w:rsid w:val="6686C37E"/>
    <w:rsid w:val="66881F50"/>
    <w:rsid w:val="668821FF"/>
    <w:rsid w:val="66885760"/>
    <w:rsid w:val="66886E88"/>
    <w:rsid w:val="66889D7D"/>
    <w:rsid w:val="6688B287"/>
    <w:rsid w:val="6688CA8A"/>
    <w:rsid w:val="6689453E"/>
    <w:rsid w:val="668A303C"/>
    <w:rsid w:val="668AB49C"/>
    <w:rsid w:val="668B616A"/>
    <w:rsid w:val="668F0F24"/>
    <w:rsid w:val="66902677"/>
    <w:rsid w:val="66908184"/>
    <w:rsid w:val="6690940E"/>
    <w:rsid w:val="66918C0F"/>
    <w:rsid w:val="6691EC13"/>
    <w:rsid w:val="6692D453"/>
    <w:rsid w:val="6692DB39"/>
    <w:rsid w:val="6693244A"/>
    <w:rsid w:val="66933B7E"/>
    <w:rsid w:val="66955655"/>
    <w:rsid w:val="66966A35"/>
    <w:rsid w:val="66994ADF"/>
    <w:rsid w:val="6699A410"/>
    <w:rsid w:val="6699B34D"/>
    <w:rsid w:val="6699B570"/>
    <w:rsid w:val="669B4F9C"/>
    <w:rsid w:val="669C5BEE"/>
    <w:rsid w:val="669D3ACB"/>
    <w:rsid w:val="669D4315"/>
    <w:rsid w:val="669E6617"/>
    <w:rsid w:val="669F13F9"/>
    <w:rsid w:val="669F48E6"/>
    <w:rsid w:val="669F64C3"/>
    <w:rsid w:val="669F7932"/>
    <w:rsid w:val="669FD4B8"/>
    <w:rsid w:val="669FD76B"/>
    <w:rsid w:val="66A174D5"/>
    <w:rsid w:val="66A1D8D9"/>
    <w:rsid w:val="66A25424"/>
    <w:rsid w:val="66A270DD"/>
    <w:rsid w:val="66A2AA40"/>
    <w:rsid w:val="66A2CE2D"/>
    <w:rsid w:val="66A31B2E"/>
    <w:rsid w:val="66A55768"/>
    <w:rsid w:val="66A56200"/>
    <w:rsid w:val="66A5D75F"/>
    <w:rsid w:val="66A6044F"/>
    <w:rsid w:val="66A65D8F"/>
    <w:rsid w:val="66A6C2BE"/>
    <w:rsid w:val="66A72A24"/>
    <w:rsid w:val="66A772C7"/>
    <w:rsid w:val="66A7A3BA"/>
    <w:rsid w:val="66A7E237"/>
    <w:rsid w:val="66A8062C"/>
    <w:rsid w:val="66A82740"/>
    <w:rsid w:val="66A83668"/>
    <w:rsid w:val="66A894EB"/>
    <w:rsid w:val="66A9424E"/>
    <w:rsid w:val="66A970D3"/>
    <w:rsid w:val="66AAF8A8"/>
    <w:rsid w:val="66AC8FF5"/>
    <w:rsid w:val="66AC9419"/>
    <w:rsid w:val="66AD17D0"/>
    <w:rsid w:val="66AD697D"/>
    <w:rsid w:val="66AE4AD9"/>
    <w:rsid w:val="66AEAC96"/>
    <w:rsid w:val="66AED714"/>
    <w:rsid w:val="66AFD1EA"/>
    <w:rsid w:val="66B02BF9"/>
    <w:rsid w:val="66B09151"/>
    <w:rsid w:val="66B0E544"/>
    <w:rsid w:val="66B1AC57"/>
    <w:rsid w:val="66B2D696"/>
    <w:rsid w:val="66B3DA7F"/>
    <w:rsid w:val="66B5D5BB"/>
    <w:rsid w:val="66B60079"/>
    <w:rsid w:val="66B63E43"/>
    <w:rsid w:val="66B74696"/>
    <w:rsid w:val="66B7A166"/>
    <w:rsid w:val="66B80100"/>
    <w:rsid w:val="66B82555"/>
    <w:rsid w:val="66B89DE4"/>
    <w:rsid w:val="66BA8D30"/>
    <w:rsid w:val="66BADC00"/>
    <w:rsid w:val="66BC051F"/>
    <w:rsid w:val="66BC3919"/>
    <w:rsid w:val="66BC7363"/>
    <w:rsid w:val="66BD110E"/>
    <w:rsid w:val="66BE2D0B"/>
    <w:rsid w:val="66BE4CC6"/>
    <w:rsid w:val="66BE9964"/>
    <w:rsid w:val="66BED12F"/>
    <w:rsid w:val="66C044F4"/>
    <w:rsid w:val="66C166D0"/>
    <w:rsid w:val="66C1FE48"/>
    <w:rsid w:val="66C23B24"/>
    <w:rsid w:val="66C2FC01"/>
    <w:rsid w:val="66C407D7"/>
    <w:rsid w:val="66C5294A"/>
    <w:rsid w:val="66C636FF"/>
    <w:rsid w:val="66C64EE8"/>
    <w:rsid w:val="66C65740"/>
    <w:rsid w:val="66C689D4"/>
    <w:rsid w:val="66C6DF52"/>
    <w:rsid w:val="66C7A785"/>
    <w:rsid w:val="66C80242"/>
    <w:rsid w:val="66C978CD"/>
    <w:rsid w:val="66C97F57"/>
    <w:rsid w:val="66C9DA0E"/>
    <w:rsid w:val="66C9DF5E"/>
    <w:rsid w:val="66CA06A1"/>
    <w:rsid w:val="66CB35F4"/>
    <w:rsid w:val="66CB3B44"/>
    <w:rsid w:val="66CBECE5"/>
    <w:rsid w:val="66CCFA89"/>
    <w:rsid w:val="66CD0E32"/>
    <w:rsid w:val="66CD76AF"/>
    <w:rsid w:val="66CDA77E"/>
    <w:rsid w:val="66CEB961"/>
    <w:rsid w:val="66CF3C4C"/>
    <w:rsid w:val="66CF9061"/>
    <w:rsid w:val="66CFB762"/>
    <w:rsid w:val="66D038C0"/>
    <w:rsid w:val="66D158B3"/>
    <w:rsid w:val="66D1EA95"/>
    <w:rsid w:val="66D20DF6"/>
    <w:rsid w:val="66D329D4"/>
    <w:rsid w:val="66D3F765"/>
    <w:rsid w:val="66D4DEC4"/>
    <w:rsid w:val="66D59081"/>
    <w:rsid w:val="66D67F7D"/>
    <w:rsid w:val="66D68CA0"/>
    <w:rsid w:val="66D69335"/>
    <w:rsid w:val="66D75D0C"/>
    <w:rsid w:val="66D8F56D"/>
    <w:rsid w:val="66D922FA"/>
    <w:rsid w:val="66D92B21"/>
    <w:rsid w:val="66D9354E"/>
    <w:rsid w:val="66D981C9"/>
    <w:rsid w:val="66D9B14F"/>
    <w:rsid w:val="66DB91D3"/>
    <w:rsid w:val="66DC2917"/>
    <w:rsid w:val="66DC7723"/>
    <w:rsid w:val="66DCB8E9"/>
    <w:rsid w:val="66DD2F83"/>
    <w:rsid w:val="66DD320C"/>
    <w:rsid w:val="66DDB97F"/>
    <w:rsid w:val="66DEE11B"/>
    <w:rsid w:val="66E0699C"/>
    <w:rsid w:val="66E0FD87"/>
    <w:rsid w:val="66E10B09"/>
    <w:rsid w:val="66E1A6C8"/>
    <w:rsid w:val="66E1F0AA"/>
    <w:rsid w:val="66E258CB"/>
    <w:rsid w:val="66E264B0"/>
    <w:rsid w:val="66E26607"/>
    <w:rsid w:val="66E3F1F3"/>
    <w:rsid w:val="66E41BF8"/>
    <w:rsid w:val="66E4F434"/>
    <w:rsid w:val="66E58D17"/>
    <w:rsid w:val="66E7315D"/>
    <w:rsid w:val="66E7CC35"/>
    <w:rsid w:val="66E81D0A"/>
    <w:rsid w:val="66E84543"/>
    <w:rsid w:val="66E984AE"/>
    <w:rsid w:val="66EAB2E4"/>
    <w:rsid w:val="66EB8643"/>
    <w:rsid w:val="66EC0295"/>
    <w:rsid w:val="66ED1D17"/>
    <w:rsid w:val="66ED2244"/>
    <w:rsid w:val="66ED3426"/>
    <w:rsid w:val="66F0FD28"/>
    <w:rsid w:val="66F176F3"/>
    <w:rsid w:val="66F21B6E"/>
    <w:rsid w:val="66F35A4E"/>
    <w:rsid w:val="66F4A0FC"/>
    <w:rsid w:val="66F50186"/>
    <w:rsid w:val="66F6EC1F"/>
    <w:rsid w:val="66F7B4E4"/>
    <w:rsid w:val="66F8E4C2"/>
    <w:rsid w:val="66F93F31"/>
    <w:rsid w:val="66F99DFF"/>
    <w:rsid w:val="66F9CA9B"/>
    <w:rsid w:val="66FAAC84"/>
    <w:rsid w:val="66FC0046"/>
    <w:rsid w:val="66FC3AB8"/>
    <w:rsid w:val="66FC7AAD"/>
    <w:rsid w:val="66FD014F"/>
    <w:rsid w:val="66FFAB0B"/>
    <w:rsid w:val="66FFF48D"/>
    <w:rsid w:val="67002CB6"/>
    <w:rsid w:val="6700403A"/>
    <w:rsid w:val="67005254"/>
    <w:rsid w:val="670066E8"/>
    <w:rsid w:val="67009167"/>
    <w:rsid w:val="6700A5C8"/>
    <w:rsid w:val="6700CDF0"/>
    <w:rsid w:val="67020DF9"/>
    <w:rsid w:val="67043E6A"/>
    <w:rsid w:val="6704784B"/>
    <w:rsid w:val="67052D10"/>
    <w:rsid w:val="67058D9F"/>
    <w:rsid w:val="6705D360"/>
    <w:rsid w:val="670618D6"/>
    <w:rsid w:val="67064EB7"/>
    <w:rsid w:val="67074B38"/>
    <w:rsid w:val="6707FCF2"/>
    <w:rsid w:val="67080349"/>
    <w:rsid w:val="67086207"/>
    <w:rsid w:val="6708A45F"/>
    <w:rsid w:val="670B3608"/>
    <w:rsid w:val="670B4173"/>
    <w:rsid w:val="670BA49E"/>
    <w:rsid w:val="670C7590"/>
    <w:rsid w:val="670DB11B"/>
    <w:rsid w:val="670E674C"/>
    <w:rsid w:val="670FE4DC"/>
    <w:rsid w:val="67102FB6"/>
    <w:rsid w:val="6710D0BA"/>
    <w:rsid w:val="67111B45"/>
    <w:rsid w:val="67123F1D"/>
    <w:rsid w:val="67129AE0"/>
    <w:rsid w:val="6712E0A8"/>
    <w:rsid w:val="67136795"/>
    <w:rsid w:val="6713EF5D"/>
    <w:rsid w:val="6715551F"/>
    <w:rsid w:val="6715B554"/>
    <w:rsid w:val="6716341D"/>
    <w:rsid w:val="6717C28F"/>
    <w:rsid w:val="6718A446"/>
    <w:rsid w:val="6719206C"/>
    <w:rsid w:val="67192D85"/>
    <w:rsid w:val="6719863C"/>
    <w:rsid w:val="6719F4EF"/>
    <w:rsid w:val="6719F665"/>
    <w:rsid w:val="671A469B"/>
    <w:rsid w:val="671B41DA"/>
    <w:rsid w:val="671C4E8B"/>
    <w:rsid w:val="671CE9C1"/>
    <w:rsid w:val="671D132E"/>
    <w:rsid w:val="671D1FD7"/>
    <w:rsid w:val="671E6FF0"/>
    <w:rsid w:val="671E889B"/>
    <w:rsid w:val="671EEB08"/>
    <w:rsid w:val="671F03C5"/>
    <w:rsid w:val="671F1477"/>
    <w:rsid w:val="671F4C7D"/>
    <w:rsid w:val="671FF774"/>
    <w:rsid w:val="672101C6"/>
    <w:rsid w:val="67215B72"/>
    <w:rsid w:val="67215DAE"/>
    <w:rsid w:val="67216157"/>
    <w:rsid w:val="672213D9"/>
    <w:rsid w:val="67223BBC"/>
    <w:rsid w:val="672361E3"/>
    <w:rsid w:val="6723B1B0"/>
    <w:rsid w:val="6725447E"/>
    <w:rsid w:val="672567CF"/>
    <w:rsid w:val="6725FAD6"/>
    <w:rsid w:val="67261931"/>
    <w:rsid w:val="67264648"/>
    <w:rsid w:val="67267E88"/>
    <w:rsid w:val="67268A52"/>
    <w:rsid w:val="6726B30C"/>
    <w:rsid w:val="6726E594"/>
    <w:rsid w:val="6726EBEE"/>
    <w:rsid w:val="67273197"/>
    <w:rsid w:val="67288752"/>
    <w:rsid w:val="67290205"/>
    <w:rsid w:val="6729217E"/>
    <w:rsid w:val="672B2C75"/>
    <w:rsid w:val="672B4D31"/>
    <w:rsid w:val="672B6309"/>
    <w:rsid w:val="672B9138"/>
    <w:rsid w:val="672D7314"/>
    <w:rsid w:val="672D7863"/>
    <w:rsid w:val="672DDC4E"/>
    <w:rsid w:val="672E2B6E"/>
    <w:rsid w:val="672E399F"/>
    <w:rsid w:val="672FFAD9"/>
    <w:rsid w:val="67304DE1"/>
    <w:rsid w:val="6730889D"/>
    <w:rsid w:val="67308D53"/>
    <w:rsid w:val="67311C65"/>
    <w:rsid w:val="673299D2"/>
    <w:rsid w:val="67329A01"/>
    <w:rsid w:val="6732E419"/>
    <w:rsid w:val="6733B553"/>
    <w:rsid w:val="6733D1B0"/>
    <w:rsid w:val="6733FD29"/>
    <w:rsid w:val="6734999B"/>
    <w:rsid w:val="6735AD61"/>
    <w:rsid w:val="67361C7A"/>
    <w:rsid w:val="673624A5"/>
    <w:rsid w:val="67367E81"/>
    <w:rsid w:val="6736BB1C"/>
    <w:rsid w:val="6737C16E"/>
    <w:rsid w:val="673807E0"/>
    <w:rsid w:val="67396712"/>
    <w:rsid w:val="673ABF54"/>
    <w:rsid w:val="673AD8A7"/>
    <w:rsid w:val="673AF3F4"/>
    <w:rsid w:val="673BDAF6"/>
    <w:rsid w:val="673BE726"/>
    <w:rsid w:val="673D02EC"/>
    <w:rsid w:val="673D2FA7"/>
    <w:rsid w:val="673D7783"/>
    <w:rsid w:val="673D88F2"/>
    <w:rsid w:val="673E04E2"/>
    <w:rsid w:val="673F045C"/>
    <w:rsid w:val="673F61A9"/>
    <w:rsid w:val="673F6473"/>
    <w:rsid w:val="673F7C44"/>
    <w:rsid w:val="673FF754"/>
    <w:rsid w:val="6740B877"/>
    <w:rsid w:val="6742EE5A"/>
    <w:rsid w:val="67433451"/>
    <w:rsid w:val="674350E8"/>
    <w:rsid w:val="6744027C"/>
    <w:rsid w:val="674445E6"/>
    <w:rsid w:val="6744806D"/>
    <w:rsid w:val="67449DD6"/>
    <w:rsid w:val="67454938"/>
    <w:rsid w:val="6745A3DD"/>
    <w:rsid w:val="67469FC5"/>
    <w:rsid w:val="67492B4A"/>
    <w:rsid w:val="6749AB6D"/>
    <w:rsid w:val="674A2C5E"/>
    <w:rsid w:val="674AFD98"/>
    <w:rsid w:val="674BD50D"/>
    <w:rsid w:val="674DBD26"/>
    <w:rsid w:val="674E15F4"/>
    <w:rsid w:val="674E6A97"/>
    <w:rsid w:val="674F5D2A"/>
    <w:rsid w:val="674F7018"/>
    <w:rsid w:val="674FD723"/>
    <w:rsid w:val="674FDFDF"/>
    <w:rsid w:val="67507CCE"/>
    <w:rsid w:val="6750C8AA"/>
    <w:rsid w:val="675189DF"/>
    <w:rsid w:val="67546426"/>
    <w:rsid w:val="67547A0A"/>
    <w:rsid w:val="67553AFA"/>
    <w:rsid w:val="6755712E"/>
    <w:rsid w:val="67557C8A"/>
    <w:rsid w:val="67557FC6"/>
    <w:rsid w:val="6755D228"/>
    <w:rsid w:val="67561ABE"/>
    <w:rsid w:val="675851FD"/>
    <w:rsid w:val="67588461"/>
    <w:rsid w:val="67589C40"/>
    <w:rsid w:val="6758AE5D"/>
    <w:rsid w:val="6758D522"/>
    <w:rsid w:val="67596A85"/>
    <w:rsid w:val="675ADB72"/>
    <w:rsid w:val="675B2D52"/>
    <w:rsid w:val="675C8471"/>
    <w:rsid w:val="675C9B49"/>
    <w:rsid w:val="675D19AB"/>
    <w:rsid w:val="675D6994"/>
    <w:rsid w:val="675D7066"/>
    <w:rsid w:val="675DD633"/>
    <w:rsid w:val="675DEE2B"/>
    <w:rsid w:val="675E5565"/>
    <w:rsid w:val="675EA5CA"/>
    <w:rsid w:val="67626E7D"/>
    <w:rsid w:val="6762E2DE"/>
    <w:rsid w:val="6763116C"/>
    <w:rsid w:val="676328E5"/>
    <w:rsid w:val="67638D43"/>
    <w:rsid w:val="676393F8"/>
    <w:rsid w:val="67641A44"/>
    <w:rsid w:val="67645A25"/>
    <w:rsid w:val="67648CDB"/>
    <w:rsid w:val="67650394"/>
    <w:rsid w:val="6765AF02"/>
    <w:rsid w:val="6766B2EB"/>
    <w:rsid w:val="6766BDB7"/>
    <w:rsid w:val="6767691D"/>
    <w:rsid w:val="676772E4"/>
    <w:rsid w:val="67682249"/>
    <w:rsid w:val="6768662D"/>
    <w:rsid w:val="67693F18"/>
    <w:rsid w:val="676987DC"/>
    <w:rsid w:val="676A7E78"/>
    <w:rsid w:val="676BE0E6"/>
    <w:rsid w:val="676C1F15"/>
    <w:rsid w:val="676CA96E"/>
    <w:rsid w:val="676E699A"/>
    <w:rsid w:val="676F3120"/>
    <w:rsid w:val="676F44B5"/>
    <w:rsid w:val="676F4A9F"/>
    <w:rsid w:val="676F7A7A"/>
    <w:rsid w:val="676F926A"/>
    <w:rsid w:val="67706D48"/>
    <w:rsid w:val="6770701D"/>
    <w:rsid w:val="677087AC"/>
    <w:rsid w:val="677191D9"/>
    <w:rsid w:val="6771AEE3"/>
    <w:rsid w:val="6771C42F"/>
    <w:rsid w:val="6771F56B"/>
    <w:rsid w:val="67735E1F"/>
    <w:rsid w:val="67742196"/>
    <w:rsid w:val="67748711"/>
    <w:rsid w:val="67753F6A"/>
    <w:rsid w:val="67757F2C"/>
    <w:rsid w:val="6775F2B3"/>
    <w:rsid w:val="6776BBCF"/>
    <w:rsid w:val="67777553"/>
    <w:rsid w:val="67778A07"/>
    <w:rsid w:val="6778494B"/>
    <w:rsid w:val="6778638C"/>
    <w:rsid w:val="67790789"/>
    <w:rsid w:val="67793EFB"/>
    <w:rsid w:val="67794337"/>
    <w:rsid w:val="67796F92"/>
    <w:rsid w:val="677A51C5"/>
    <w:rsid w:val="677ADEC4"/>
    <w:rsid w:val="677B4042"/>
    <w:rsid w:val="677C07FC"/>
    <w:rsid w:val="677C1BCA"/>
    <w:rsid w:val="677C2550"/>
    <w:rsid w:val="677CA74D"/>
    <w:rsid w:val="677CE406"/>
    <w:rsid w:val="677CF57D"/>
    <w:rsid w:val="677CF9FA"/>
    <w:rsid w:val="677D1073"/>
    <w:rsid w:val="677D3F20"/>
    <w:rsid w:val="677D56DD"/>
    <w:rsid w:val="677DA2E9"/>
    <w:rsid w:val="677E3EA3"/>
    <w:rsid w:val="677EE9F5"/>
    <w:rsid w:val="677FD95E"/>
    <w:rsid w:val="6780CC0A"/>
    <w:rsid w:val="6780D952"/>
    <w:rsid w:val="67810FD1"/>
    <w:rsid w:val="67816F12"/>
    <w:rsid w:val="6783642B"/>
    <w:rsid w:val="67844C2E"/>
    <w:rsid w:val="6785ABEF"/>
    <w:rsid w:val="6786A7B8"/>
    <w:rsid w:val="6788A7A5"/>
    <w:rsid w:val="678937BD"/>
    <w:rsid w:val="67893E00"/>
    <w:rsid w:val="6789410F"/>
    <w:rsid w:val="678A0627"/>
    <w:rsid w:val="678AA93E"/>
    <w:rsid w:val="678AE0F4"/>
    <w:rsid w:val="678B80B8"/>
    <w:rsid w:val="678B8705"/>
    <w:rsid w:val="678BCB87"/>
    <w:rsid w:val="678C3AD6"/>
    <w:rsid w:val="678C780A"/>
    <w:rsid w:val="678CA6B6"/>
    <w:rsid w:val="678D6B57"/>
    <w:rsid w:val="678DB7DF"/>
    <w:rsid w:val="678E6A7D"/>
    <w:rsid w:val="678EA720"/>
    <w:rsid w:val="678EEE12"/>
    <w:rsid w:val="678FA511"/>
    <w:rsid w:val="67900C92"/>
    <w:rsid w:val="6790D2E5"/>
    <w:rsid w:val="67914DB2"/>
    <w:rsid w:val="6791A26C"/>
    <w:rsid w:val="67931A35"/>
    <w:rsid w:val="67932876"/>
    <w:rsid w:val="679494A9"/>
    <w:rsid w:val="6794AB9D"/>
    <w:rsid w:val="6795364D"/>
    <w:rsid w:val="67960B56"/>
    <w:rsid w:val="67988756"/>
    <w:rsid w:val="6798AE21"/>
    <w:rsid w:val="6798C33E"/>
    <w:rsid w:val="6798E153"/>
    <w:rsid w:val="67995CE1"/>
    <w:rsid w:val="6799AC05"/>
    <w:rsid w:val="6799CA83"/>
    <w:rsid w:val="679C0166"/>
    <w:rsid w:val="679C476F"/>
    <w:rsid w:val="679CE665"/>
    <w:rsid w:val="679D1D18"/>
    <w:rsid w:val="679D756B"/>
    <w:rsid w:val="679D807A"/>
    <w:rsid w:val="67A0A9C4"/>
    <w:rsid w:val="67A18538"/>
    <w:rsid w:val="67A18B74"/>
    <w:rsid w:val="67A2378D"/>
    <w:rsid w:val="67A2E5CC"/>
    <w:rsid w:val="67A3393C"/>
    <w:rsid w:val="67A4A250"/>
    <w:rsid w:val="67A510BB"/>
    <w:rsid w:val="67A5638C"/>
    <w:rsid w:val="67A58A52"/>
    <w:rsid w:val="67A6095C"/>
    <w:rsid w:val="67A87B5A"/>
    <w:rsid w:val="67A8B28A"/>
    <w:rsid w:val="67A943F8"/>
    <w:rsid w:val="67A97ABC"/>
    <w:rsid w:val="67A9D2EC"/>
    <w:rsid w:val="67A9EF20"/>
    <w:rsid w:val="67AA2495"/>
    <w:rsid w:val="67AA46DD"/>
    <w:rsid w:val="67AA7411"/>
    <w:rsid w:val="67AAFCCE"/>
    <w:rsid w:val="67AB02C9"/>
    <w:rsid w:val="67AB87B8"/>
    <w:rsid w:val="67ABC78B"/>
    <w:rsid w:val="67AC20A4"/>
    <w:rsid w:val="67ACA6C7"/>
    <w:rsid w:val="67AD7ABF"/>
    <w:rsid w:val="67ADC9A1"/>
    <w:rsid w:val="67AE4ADF"/>
    <w:rsid w:val="67AFA6FF"/>
    <w:rsid w:val="67B00162"/>
    <w:rsid w:val="67B00813"/>
    <w:rsid w:val="67B0B824"/>
    <w:rsid w:val="67B0D032"/>
    <w:rsid w:val="67B12BAF"/>
    <w:rsid w:val="67B14DB0"/>
    <w:rsid w:val="67B1AA1E"/>
    <w:rsid w:val="67B2147F"/>
    <w:rsid w:val="67B40825"/>
    <w:rsid w:val="67B4950B"/>
    <w:rsid w:val="67B50B42"/>
    <w:rsid w:val="67B5CB16"/>
    <w:rsid w:val="67B697A4"/>
    <w:rsid w:val="67B7AB7B"/>
    <w:rsid w:val="67B8537A"/>
    <w:rsid w:val="67B9EE3C"/>
    <w:rsid w:val="67BABC63"/>
    <w:rsid w:val="67BB0A9E"/>
    <w:rsid w:val="67BB10C2"/>
    <w:rsid w:val="67BC227E"/>
    <w:rsid w:val="67BC5E81"/>
    <w:rsid w:val="67BCB935"/>
    <w:rsid w:val="67BCC83B"/>
    <w:rsid w:val="67BD0510"/>
    <w:rsid w:val="67BD5726"/>
    <w:rsid w:val="67BD880A"/>
    <w:rsid w:val="67BE4731"/>
    <w:rsid w:val="67BE8466"/>
    <w:rsid w:val="67BE849D"/>
    <w:rsid w:val="67BEEADC"/>
    <w:rsid w:val="67BF881C"/>
    <w:rsid w:val="67BFDEE4"/>
    <w:rsid w:val="67C10790"/>
    <w:rsid w:val="67C185AE"/>
    <w:rsid w:val="67C20A33"/>
    <w:rsid w:val="67C26358"/>
    <w:rsid w:val="67C3956E"/>
    <w:rsid w:val="67C41340"/>
    <w:rsid w:val="67C45B29"/>
    <w:rsid w:val="67C469A2"/>
    <w:rsid w:val="67C48479"/>
    <w:rsid w:val="67C48A23"/>
    <w:rsid w:val="67C4924B"/>
    <w:rsid w:val="67C59F7F"/>
    <w:rsid w:val="67C61D8D"/>
    <w:rsid w:val="67C633E1"/>
    <w:rsid w:val="67C6F3A0"/>
    <w:rsid w:val="67C70E42"/>
    <w:rsid w:val="67C7B042"/>
    <w:rsid w:val="67C7BCAC"/>
    <w:rsid w:val="67C7CDF8"/>
    <w:rsid w:val="67C7F9EB"/>
    <w:rsid w:val="67C80A23"/>
    <w:rsid w:val="67C81A46"/>
    <w:rsid w:val="67C906E5"/>
    <w:rsid w:val="67C9904C"/>
    <w:rsid w:val="67C9CC4C"/>
    <w:rsid w:val="67CA554D"/>
    <w:rsid w:val="67CAC037"/>
    <w:rsid w:val="67CB1717"/>
    <w:rsid w:val="67CB23E8"/>
    <w:rsid w:val="67CB619A"/>
    <w:rsid w:val="67CBC2D0"/>
    <w:rsid w:val="67CBE83D"/>
    <w:rsid w:val="67CCC568"/>
    <w:rsid w:val="67CD6484"/>
    <w:rsid w:val="67CD8A4A"/>
    <w:rsid w:val="67CDB6F7"/>
    <w:rsid w:val="67CDC823"/>
    <w:rsid w:val="67CE290F"/>
    <w:rsid w:val="67CEDB11"/>
    <w:rsid w:val="67CEEBF7"/>
    <w:rsid w:val="67CEF941"/>
    <w:rsid w:val="67CF256C"/>
    <w:rsid w:val="67CFA0E2"/>
    <w:rsid w:val="67CFC816"/>
    <w:rsid w:val="67CFDC59"/>
    <w:rsid w:val="67D01123"/>
    <w:rsid w:val="67D04E40"/>
    <w:rsid w:val="67D1AA06"/>
    <w:rsid w:val="67D25CB8"/>
    <w:rsid w:val="67D373E5"/>
    <w:rsid w:val="67D398D3"/>
    <w:rsid w:val="67D3C1C1"/>
    <w:rsid w:val="67D5E95D"/>
    <w:rsid w:val="67D63159"/>
    <w:rsid w:val="67D69917"/>
    <w:rsid w:val="67D7B254"/>
    <w:rsid w:val="67D8B386"/>
    <w:rsid w:val="67D965E8"/>
    <w:rsid w:val="67DA0EC0"/>
    <w:rsid w:val="67DA31C5"/>
    <w:rsid w:val="67DA7EA3"/>
    <w:rsid w:val="67DCEF01"/>
    <w:rsid w:val="67DD1086"/>
    <w:rsid w:val="67DD338D"/>
    <w:rsid w:val="67DD684A"/>
    <w:rsid w:val="67DDBDF9"/>
    <w:rsid w:val="67DDC889"/>
    <w:rsid w:val="67DF7210"/>
    <w:rsid w:val="67DFBE58"/>
    <w:rsid w:val="67E0BA71"/>
    <w:rsid w:val="67E20589"/>
    <w:rsid w:val="67E254D7"/>
    <w:rsid w:val="67E27443"/>
    <w:rsid w:val="67E2F985"/>
    <w:rsid w:val="67E3217B"/>
    <w:rsid w:val="67E3279C"/>
    <w:rsid w:val="67E463C3"/>
    <w:rsid w:val="67E4AADD"/>
    <w:rsid w:val="67E4B275"/>
    <w:rsid w:val="67E4CDC1"/>
    <w:rsid w:val="67E4DB24"/>
    <w:rsid w:val="67E6588D"/>
    <w:rsid w:val="67E72FFD"/>
    <w:rsid w:val="67E78772"/>
    <w:rsid w:val="67E88F57"/>
    <w:rsid w:val="67E8B11E"/>
    <w:rsid w:val="67E906D6"/>
    <w:rsid w:val="67EAEFA3"/>
    <w:rsid w:val="67EB8094"/>
    <w:rsid w:val="67EBCFA0"/>
    <w:rsid w:val="67EBD426"/>
    <w:rsid w:val="67EC8A3C"/>
    <w:rsid w:val="67EDD5BE"/>
    <w:rsid w:val="67EEBE84"/>
    <w:rsid w:val="67EFC18B"/>
    <w:rsid w:val="67EFF2B4"/>
    <w:rsid w:val="67F1367D"/>
    <w:rsid w:val="67F2DE44"/>
    <w:rsid w:val="67F2F3E9"/>
    <w:rsid w:val="67F3058B"/>
    <w:rsid w:val="67F3220F"/>
    <w:rsid w:val="67F3F0CD"/>
    <w:rsid w:val="67F420D2"/>
    <w:rsid w:val="67F46042"/>
    <w:rsid w:val="67F4963F"/>
    <w:rsid w:val="67F70581"/>
    <w:rsid w:val="67F73DA1"/>
    <w:rsid w:val="67F7A198"/>
    <w:rsid w:val="67F7E824"/>
    <w:rsid w:val="67FB0A67"/>
    <w:rsid w:val="67FCC57C"/>
    <w:rsid w:val="67FD2373"/>
    <w:rsid w:val="67FEB86C"/>
    <w:rsid w:val="67FECA7A"/>
    <w:rsid w:val="67FF4AB6"/>
    <w:rsid w:val="67FF4FB2"/>
    <w:rsid w:val="67FF619B"/>
    <w:rsid w:val="67FFE09E"/>
    <w:rsid w:val="680016AB"/>
    <w:rsid w:val="68007E2E"/>
    <w:rsid w:val="680099FA"/>
    <w:rsid w:val="68013ED9"/>
    <w:rsid w:val="68015DBE"/>
    <w:rsid w:val="68038B05"/>
    <w:rsid w:val="6803B97E"/>
    <w:rsid w:val="6805766D"/>
    <w:rsid w:val="6805F0AE"/>
    <w:rsid w:val="6805FE5D"/>
    <w:rsid w:val="6806D55E"/>
    <w:rsid w:val="68071063"/>
    <w:rsid w:val="6807FF3F"/>
    <w:rsid w:val="6808EC93"/>
    <w:rsid w:val="6808F3E8"/>
    <w:rsid w:val="680955AC"/>
    <w:rsid w:val="6809756C"/>
    <w:rsid w:val="680A20AD"/>
    <w:rsid w:val="680AD710"/>
    <w:rsid w:val="680BB91E"/>
    <w:rsid w:val="680BC94F"/>
    <w:rsid w:val="680BE58E"/>
    <w:rsid w:val="680CC17D"/>
    <w:rsid w:val="680D8441"/>
    <w:rsid w:val="680D8EE5"/>
    <w:rsid w:val="680E20DD"/>
    <w:rsid w:val="680FF0BE"/>
    <w:rsid w:val="6810E32E"/>
    <w:rsid w:val="681141E3"/>
    <w:rsid w:val="6811535A"/>
    <w:rsid w:val="6811ACF9"/>
    <w:rsid w:val="6811B65B"/>
    <w:rsid w:val="681330D3"/>
    <w:rsid w:val="68135FCD"/>
    <w:rsid w:val="6813D0E4"/>
    <w:rsid w:val="6814478F"/>
    <w:rsid w:val="68155C88"/>
    <w:rsid w:val="681617A6"/>
    <w:rsid w:val="6816D2CF"/>
    <w:rsid w:val="681730B2"/>
    <w:rsid w:val="6817B003"/>
    <w:rsid w:val="6818DB0B"/>
    <w:rsid w:val="681A446F"/>
    <w:rsid w:val="681A5463"/>
    <w:rsid w:val="681B2AAF"/>
    <w:rsid w:val="681B9CA6"/>
    <w:rsid w:val="681BA85C"/>
    <w:rsid w:val="681C0F32"/>
    <w:rsid w:val="681D2B77"/>
    <w:rsid w:val="681D5D95"/>
    <w:rsid w:val="681EDBFC"/>
    <w:rsid w:val="681EFB43"/>
    <w:rsid w:val="681F088D"/>
    <w:rsid w:val="681F453A"/>
    <w:rsid w:val="681F7283"/>
    <w:rsid w:val="68217CF2"/>
    <w:rsid w:val="68218970"/>
    <w:rsid w:val="682197D9"/>
    <w:rsid w:val="6821B437"/>
    <w:rsid w:val="68237682"/>
    <w:rsid w:val="68239CD5"/>
    <w:rsid w:val="6823C491"/>
    <w:rsid w:val="68277E0E"/>
    <w:rsid w:val="68279999"/>
    <w:rsid w:val="6827C1AC"/>
    <w:rsid w:val="6827FF59"/>
    <w:rsid w:val="682879D6"/>
    <w:rsid w:val="682990BB"/>
    <w:rsid w:val="682AE5B3"/>
    <w:rsid w:val="682B881D"/>
    <w:rsid w:val="682BBE04"/>
    <w:rsid w:val="682CEB79"/>
    <w:rsid w:val="682D0A02"/>
    <w:rsid w:val="682D5E88"/>
    <w:rsid w:val="682E9502"/>
    <w:rsid w:val="682EC01A"/>
    <w:rsid w:val="682ED49D"/>
    <w:rsid w:val="682EDA16"/>
    <w:rsid w:val="68320117"/>
    <w:rsid w:val="6833080E"/>
    <w:rsid w:val="68348F93"/>
    <w:rsid w:val="6834F043"/>
    <w:rsid w:val="6836F642"/>
    <w:rsid w:val="68372E8F"/>
    <w:rsid w:val="68373A6D"/>
    <w:rsid w:val="68374A60"/>
    <w:rsid w:val="6837FAB1"/>
    <w:rsid w:val="683882DE"/>
    <w:rsid w:val="68393B39"/>
    <w:rsid w:val="683A720C"/>
    <w:rsid w:val="683AFF6F"/>
    <w:rsid w:val="683B453A"/>
    <w:rsid w:val="683B9401"/>
    <w:rsid w:val="683C3DF6"/>
    <w:rsid w:val="683CC4E7"/>
    <w:rsid w:val="683CD8BE"/>
    <w:rsid w:val="683D6E5B"/>
    <w:rsid w:val="683DDC28"/>
    <w:rsid w:val="683F61D7"/>
    <w:rsid w:val="683F9B1F"/>
    <w:rsid w:val="68409F0C"/>
    <w:rsid w:val="6840FA10"/>
    <w:rsid w:val="6841A08F"/>
    <w:rsid w:val="68421AD3"/>
    <w:rsid w:val="68422099"/>
    <w:rsid w:val="68429C15"/>
    <w:rsid w:val="6842EF2F"/>
    <w:rsid w:val="6843378F"/>
    <w:rsid w:val="6843B3C8"/>
    <w:rsid w:val="68440582"/>
    <w:rsid w:val="684469A2"/>
    <w:rsid w:val="6844BE50"/>
    <w:rsid w:val="68455B79"/>
    <w:rsid w:val="6845B40A"/>
    <w:rsid w:val="68467349"/>
    <w:rsid w:val="684673D5"/>
    <w:rsid w:val="6846A6DB"/>
    <w:rsid w:val="6847E3E8"/>
    <w:rsid w:val="6847FBDB"/>
    <w:rsid w:val="684816AC"/>
    <w:rsid w:val="6849EB95"/>
    <w:rsid w:val="684BA623"/>
    <w:rsid w:val="684D0277"/>
    <w:rsid w:val="684D340C"/>
    <w:rsid w:val="684D3591"/>
    <w:rsid w:val="684D373A"/>
    <w:rsid w:val="684E0564"/>
    <w:rsid w:val="684E129A"/>
    <w:rsid w:val="684E498A"/>
    <w:rsid w:val="684E7641"/>
    <w:rsid w:val="68507CF5"/>
    <w:rsid w:val="6850A986"/>
    <w:rsid w:val="6851360E"/>
    <w:rsid w:val="68516EEB"/>
    <w:rsid w:val="6851A1CC"/>
    <w:rsid w:val="6851CB28"/>
    <w:rsid w:val="6851E450"/>
    <w:rsid w:val="6852C5F5"/>
    <w:rsid w:val="6853B6C3"/>
    <w:rsid w:val="6853C417"/>
    <w:rsid w:val="6853EBC0"/>
    <w:rsid w:val="68543E67"/>
    <w:rsid w:val="685488E5"/>
    <w:rsid w:val="6854F6AA"/>
    <w:rsid w:val="6855EF37"/>
    <w:rsid w:val="685631AE"/>
    <w:rsid w:val="68563656"/>
    <w:rsid w:val="6856CD4F"/>
    <w:rsid w:val="685777A5"/>
    <w:rsid w:val="685827FF"/>
    <w:rsid w:val="685865A6"/>
    <w:rsid w:val="6859FBED"/>
    <w:rsid w:val="685A82C5"/>
    <w:rsid w:val="685B2858"/>
    <w:rsid w:val="685D42BF"/>
    <w:rsid w:val="685D57F1"/>
    <w:rsid w:val="685D585F"/>
    <w:rsid w:val="685E196E"/>
    <w:rsid w:val="685E5601"/>
    <w:rsid w:val="685F10FC"/>
    <w:rsid w:val="685FD38D"/>
    <w:rsid w:val="6860D1EE"/>
    <w:rsid w:val="6861CA09"/>
    <w:rsid w:val="686232EB"/>
    <w:rsid w:val="6862B237"/>
    <w:rsid w:val="6862E988"/>
    <w:rsid w:val="68632E26"/>
    <w:rsid w:val="6863912E"/>
    <w:rsid w:val="68639F22"/>
    <w:rsid w:val="68642D47"/>
    <w:rsid w:val="6865545F"/>
    <w:rsid w:val="6865D31E"/>
    <w:rsid w:val="686622F2"/>
    <w:rsid w:val="686647E3"/>
    <w:rsid w:val="686742AF"/>
    <w:rsid w:val="686853FA"/>
    <w:rsid w:val="6868567D"/>
    <w:rsid w:val="6869CF10"/>
    <w:rsid w:val="686A1558"/>
    <w:rsid w:val="686A2074"/>
    <w:rsid w:val="686A242E"/>
    <w:rsid w:val="686B04E6"/>
    <w:rsid w:val="686BABC0"/>
    <w:rsid w:val="686BAE36"/>
    <w:rsid w:val="686CC7C1"/>
    <w:rsid w:val="686D0348"/>
    <w:rsid w:val="686DD171"/>
    <w:rsid w:val="686E72C2"/>
    <w:rsid w:val="686EEA8F"/>
    <w:rsid w:val="687094EF"/>
    <w:rsid w:val="6870BDDA"/>
    <w:rsid w:val="6870E236"/>
    <w:rsid w:val="687191C4"/>
    <w:rsid w:val="6871D90D"/>
    <w:rsid w:val="68721894"/>
    <w:rsid w:val="6874EFA8"/>
    <w:rsid w:val="6875F557"/>
    <w:rsid w:val="6878DD98"/>
    <w:rsid w:val="68796215"/>
    <w:rsid w:val="687A3BA0"/>
    <w:rsid w:val="687A452A"/>
    <w:rsid w:val="687A5538"/>
    <w:rsid w:val="687A798D"/>
    <w:rsid w:val="687B9374"/>
    <w:rsid w:val="687BB453"/>
    <w:rsid w:val="687BDEDF"/>
    <w:rsid w:val="687C41B1"/>
    <w:rsid w:val="687C49FC"/>
    <w:rsid w:val="687D30C5"/>
    <w:rsid w:val="687D448D"/>
    <w:rsid w:val="687DEEF6"/>
    <w:rsid w:val="687E7F5B"/>
    <w:rsid w:val="687F0EFA"/>
    <w:rsid w:val="687F4594"/>
    <w:rsid w:val="687F4611"/>
    <w:rsid w:val="687F8EED"/>
    <w:rsid w:val="687FB018"/>
    <w:rsid w:val="68811B57"/>
    <w:rsid w:val="6881FFA0"/>
    <w:rsid w:val="6883A6DB"/>
    <w:rsid w:val="6883DB09"/>
    <w:rsid w:val="6883ECA2"/>
    <w:rsid w:val="6883F155"/>
    <w:rsid w:val="6885122C"/>
    <w:rsid w:val="688563AE"/>
    <w:rsid w:val="6885B0DE"/>
    <w:rsid w:val="6885E691"/>
    <w:rsid w:val="6885F1F5"/>
    <w:rsid w:val="6886A867"/>
    <w:rsid w:val="6886C2CA"/>
    <w:rsid w:val="6886CD35"/>
    <w:rsid w:val="688904E0"/>
    <w:rsid w:val="68897849"/>
    <w:rsid w:val="6889F306"/>
    <w:rsid w:val="688AFC81"/>
    <w:rsid w:val="688C162E"/>
    <w:rsid w:val="688CAC7F"/>
    <w:rsid w:val="688CD473"/>
    <w:rsid w:val="688D6917"/>
    <w:rsid w:val="688DBD06"/>
    <w:rsid w:val="688EC2B2"/>
    <w:rsid w:val="688EE071"/>
    <w:rsid w:val="68900016"/>
    <w:rsid w:val="68905F6A"/>
    <w:rsid w:val="6891F1C1"/>
    <w:rsid w:val="6892A424"/>
    <w:rsid w:val="6892E5FF"/>
    <w:rsid w:val="689307C1"/>
    <w:rsid w:val="68931D6F"/>
    <w:rsid w:val="68942CBB"/>
    <w:rsid w:val="68953C4B"/>
    <w:rsid w:val="689596A7"/>
    <w:rsid w:val="6896384B"/>
    <w:rsid w:val="689727C0"/>
    <w:rsid w:val="68987138"/>
    <w:rsid w:val="68988070"/>
    <w:rsid w:val="6898BB36"/>
    <w:rsid w:val="68997CBB"/>
    <w:rsid w:val="6899EDCE"/>
    <w:rsid w:val="6899F75D"/>
    <w:rsid w:val="689A2200"/>
    <w:rsid w:val="689A6CF0"/>
    <w:rsid w:val="689B2E52"/>
    <w:rsid w:val="689C1B9F"/>
    <w:rsid w:val="689D10CC"/>
    <w:rsid w:val="689DA49F"/>
    <w:rsid w:val="689EF720"/>
    <w:rsid w:val="68A001A4"/>
    <w:rsid w:val="68A1D35B"/>
    <w:rsid w:val="68A1F440"/>
    <w:rsid w:val="68A2C0DE"/>
    <w:rsid w:val="68A3456A"/>
    <w:rsid w:val="68A3FA6F"/>
    <w:rsid w:val="68A52EB2"/>
    <w:rsid w:val="68A6303A"/>
    <w:rsid w:val="68A67A12"/>
    <w:rsid w:val="68A70B8E"/>
    <w:rsid w:val="68A747B8"/>
    <w:rsid w:val="68A77BC5"/>
    <w:rsid w:val="68A78818"/>
    <w:rsid w:val="68A79B95"/>
    <w:rsid w:val="68A80675"/>
    <w:rsid w:val="68AA725C"/>
    <w:rsid w:val="68AA9330"/>
    <w:rsid w:val="68AAE68A"/>
    <w:rsid w:val="68AC21E4"/>
    <w:rsid w:val="68ACFD1C"/>
    <w:rsid w:val="68AD15D1"/>
    <w:rsid w:val="68AD20AB"/>
    <w:rsid w:val="68AEC87A"/>
    <w:rsid w:val="68AF52F9"/>
    <w:rsid w:val="68AF9B08"/>
    <w:rsid w:val="68AFE5D2"/>
    <w:rsid w:val="68B11375"/>
    <w:rsid w:val="68B1380A"/>
    <w:rsid w:val="68B1B6FB"/>
    <w:rsid w:val="68B25B93"/>
    <w:rsid w:val="68B28C6D"/>
    <w:rsid w:val="68B2CF34"/>
    <w:rsid w:val="68B2D60E"/>
    <w:rsid w:val="68B2F3F1"/>
    <w:rsid w:val="68B3C1E6"/>
    <w:rsid w:val="68B42436"/>
    <w:rsid w:val="68B43AD9"/>
    <w:rsid w:val="68B46479"/>
    <w:rsid w:val="68B47CBD"/>
    <w:rsid w:val="68B51D57"/>
    <w:rsid w:val="68B62692"/>
    <w:rsid w:val="68B62FD3"/>
    <w:rsid w:val="68B71F3B"/>
    <w:rsid w:val="68B83C0C"/>
    <w:rsid w:val="68B844CA"/>
    <w:rsid w:val="68B8578C"/>
    <w:rsid w:val="68B897EF"/>
    <w:rsid w:val="68B8C3BD"/>
    <w:rsid w:val="68BA2C12"/>
    <w:rsid w:val="68BA4554"/>
    <w:rsid w:val="68BABB64"/>
    <w:rsid w:val="68BAE29A"/>
    <w:rsid w:val="68BB1317"/>
    <w:rsid w:val="68BBA053"/>
    <w:rsid w:val="68BC0F92"/>
    <w:rsid w:val="68BC4B14"/>
    <w:rsid w:val="68BC919F"/>
    <w:rsid w:val="68BCC244"/>
    <w:rsid w:val="68BDBD59"/>
    <w:rsid w:val="68BE1A48"/>
    <w:rsid w:val="68BE2624"/>
    <w:rsid w:val="68BE95B6"/>
    <w:rsid w:val="68BED69B"/>
    <w:rsid w:val="68C063DB"/>
    <w:rsid w:val="68C07888"/>
    <w:rsid w:val="68C0CB5E"/>
    <w:rsid w:val="68C0D08C"/>
    <w:rsid w:val="68C131FB"/>
    <w:rsid w:val="68C1371F"/>
    <w:rsid w:val="68C143D5"/>
    <w:rsid w:val="68C34510"/>
    <w:rsid w:val="68C3F118"/>
    <w:rsid w:val="68C43B98"/>
    <w:rsid w:val="68C4C2C3"/>
    <w:rsid w:val="68C55D8C"/>
    <w:rsid w:val="68C654C3"/>
    <w:rsid w:val="68C6B5E8"/>
    <w:rsid w:val="68C71A47"/>
    <w:rsid w:val="68C80556"/>
    <w:rsid w:val="68C87318"/>
    <w:rsid w:val="68C8ABA8"/>
    <w:rsid w:val="68C8E58B"/>
    <w:rsid w:val="68C97AC4"/>
    <w:rsid w:val="68C9BD88"/>
    <w:rsid w:val="68CA5C40"/>
    <w:rsid w:val="68CA64B0"/>
    <w:rsid w:val="68CA689E"/>
    <w:rsid w:val="68CBC16F"/>
    <w:rsid w:val="68CC21CB"/>
    <w:rsid w:val="68CC27F9"/>
    <w:rsid w:val="68CC7948"/>
    <w:rsid w:val="68CF261A"/>
    <w:rsid w:val="68CF530F"/>
    <w:rsid w:val="68CF72EF"/>
    <w:rsid w:val="68D069B5"/>
    <w:rsid w:val="68D152A4"/>
    <w:rsid w:val="68D1E764"/>
    <w:rsid w:val="68D2A154"/>
    <w:rsid w:val="68D2C1D4"/>
    <w:rsid w:val="68D3B208"/>
    <w:rsid w:val="68D41272"/>
    <w:rsid w:val="68D46D3A"/>
    <w:rsid w:val="68D48A65"/>
    <w:rsid w:val="68D5E828"/>
    <w:rsid w:val="68D64899"/>
    <w:rsid w:val="68D64F45"/>
    <w:rsid w:val="68D6A860"/>
    <w:rsid w:val="68D6E603"/>
    <w:rsid w:val="68D7582E"/>
    <w:rsid w:val="68D80308"/>
    <w:rsid w:val="68D839CB"/>
    <w:rsid w:val="68D88586"/>
    <w:rsid w:val="68D8D3B8"/>
    <w:rsid w:val="68D907CC"/>
    <w:rsid w:val="68D9CF1A"/>
    <w:rsid w:val="68D9E76C"/>
    <w:rsid w:val="68DA07FD"/>
    <w:rsid w:val="68DA7A79"/>
    <w:rsid w:val="68DB638D"/>
    <w:rsid w:val="68DC6739"/>
    <w:rsid w:val="68DC93FA"/>
    <w:rsid w:val="68DD5A23"/>
    <w:rsid w:val="68DD5A89"/>
    <w:rsid w:val="68DD6916"/>
    <w:rsid w:val="68DDAA34"/>
    <w:rsid w:val="68DEF79D"/>
    <w:rsid w:val="68DF1CAD"/>
    <w:rsid w:val="68DF5623"/>
    <w:rsid w:val="68E131F2"/>
    <w:rsid w:val="68E1370F"/>
    <w:rsid w:val="68E1F3FD"/>
    <w:rsid w:val="68E20256"/>
    <w:rsid w:val="68E3BDAA"/>
    <w:rsid w:val="68E3D2E3"/>
    <w:rsid w:val="68E5013B"/>
    <w:rsid w:val="68E5E562"/>
    <w:rsid w:val="68E763CE"/>
    <w:rsid w:val="68E7BE47"/>
    <w:rsid w:val="68E98D87"/>
    <w:rsid w:val="68EA29C2"/>
    <w:rsid w:val="68EA7CD3"/>
    <w:rsid w:val="68EB1A2E"/>
    <w:rsid w:val="68EBC278"/>
    <w:rsid w:val="68ECB626"/>
    <w:rsid w:val="68EDBB6C"/>
    <w:rsid w:val="68EE4679"/>
    <w:rsid w:val="68EFA73A"/>
    <w:rsid w:val="68EFA967"/>
    <w:rsid w:val="68F06D1E"/>
    <w:rsid w:val="68F09164"/>
    <w:rsid w:val="68F1E569"/>
    <w:rsid w:val="68F28D7D"/>
    <w:rsid w:val="68F29333"/>
    <w:rsid w:val="68F2984A"/>
    <w:rsid w:val="68F2A0D5"/>
    <w:rsid w:val="68F33158"/>
    <w:rsid w:val="68F349F1"/>
    <w:rsid w:val="68F35E6B"/>
    <w:rsid w:val="68F3CDB4"/>
    <w:rsid w:val="68F3D9AA"/>
    <w:rsid w:val="68F41929"/>
    <w:rsid w:val="68F4DC9A"/>
    <w:rsid w:val="68F5A42E"/>
    <w:rsid w:val="68F669E5"/>
    <w:rsid w:val="68F6D874"/>
    <w:rsid w:val="68F7521C"/>
    <w:rsid w:val="68F77A13"/>
    <w:rsid w:val="68F792F8"/>
    <w:rsid w:val="68F7C1A3"/>
    <w:rsid w:val="68F86FBA"/>
    <w:rsid w:val="68F8777D"/>
    <w:rsid w:val="68F8D5AD"/>
    <w:rsid w:val="68F9C968"/>
    <w:rsid w:val="68FA3C4F"/>
    <w:rsid w:val="68FACF1B"/>
    <w:rsid w:val="68FAE260"/>
    <w:rsid w:val="68FB4180"/>
    <w:rsid w:val="68FB9D3F"/>
    <w:rsid w:val="68FC8AF7"/>
    <w:rsid w:val="68FCBCC6"/>
    <w:rsid w:val="68FE529D"/>
    <w:rsid w:val="68FE8FFC"/>
    <w:rsid w:val="68FF12F2"/>
    <w:rsid w:val="68FFC1B5"/>
    <w:rsid w:val="6901468B"/>
    <w:rsid w:val="690167ED"/>
    <w:rsid w:val="69026D05"/>
    <w:rsid w:val="69041904"/>
    <w:rsid w:val="6904453F"/>
    <w:rsid w:val="69045B82"/>
    <w:rsid w:val="6904FE99"/>
    <w:rsid w:val="69051960"/>
    <w:rsid w:val="6907247D"/>
    <w:rsid w:val="6907BBDD"/>
    <w:rsid w:val="6907FA63"/>
    <w:rsid w:val="6908B1BB"/>
    <w:rsid w:val="6909589A"/>
    <w:rsid w:val="69096B47"/>
    <w:rsid w:val="6909D667"/>
    <w:rsid w:val="6909F228"/>
    <w:rsid w:val="6909F3F1"/>
    <w:rsid w:val="690A0BEC"/>
    <w:rsid w:val="690A2294"/>
    <w:rsid w:val="690B8FCF"/>
    <w:rsid w:val="690BE6DC"/>
    <w:rsid w:val="690CA02F"/>
    <w:rsid w:val="690CA62F"/>
    <w:rsid w:val="690CD0F7"/>
    <w:rsid w:val="690DFCD8"/>
    <w:rsid w:val="690EBC4D"/>
    <w:rsid w:val="690F76DA"/>
    <w:rsid w:val="69121684"/>
    <w:rsid w:val="69126B7D"/>
    <w:rsid w:val="691345A7"/>
    <w:rsid w:val="6913CCA6"/>
    <w:rsid w:val="6913DFF1"/>
    <w:rsid w:val="69150EEA"/>
    <w:rsid w:val="6915C7C8"/>
    <w:rsid w:val="691633E1"/>
    <w:rsid w:val="6916458D"/>
    <w:rsid w:val="69166B51"/>
    <w:rsid w:val="6917BE0F"/>
    <w:rsid w:val="69187371"/>
    <w:rsid w:val="691A3F45"/>
    <w:rsid w:val="691A7ACF"/>
    <w:rsid w:val="691AB3E1"/>
    <w:rsid w:val="691AE75E"/>
    <w:rsid w:val="691B5188"/>
    <w:rsid w:val="691B9B7C"/>
    <w:rsid w:val="691D155D"/>
    <w:rsid w:val="691DB32C"/>
    <w:rsid w:val="691E0769"/>
    <w:rsid w:val="691E189E"/>
    <w:rsid w:val="691E38F6"/>
    <w:rsid w:val="691F7D95"/>
    <w:rsid w:val="692055DD"/>
    <w:rsid w:val="69212B9A"/>
    <w:rsid w:val="69213313"/>
    <w:rsid w:val="6923965B"/>
    <w:rsid w:val="6923B55D"/>
    <w:rsid w:val="6923C6C0"/>
    <w:rsid w:val="69240F20"/>
    <w:rsid w:val="6925110F"/>
    <w:rsid w:val="69253694"/>
    <w:rsid w:val="6925BD82"/>
    <w:rsid w:val="6925CBE3"/>
    <w:rsid w:val="6925CD71"/>
    <w:rsid w:val="6926788B"/>
    <w:rsid w:val="69270E4D"/>
    <w:rsid w:val="6927CEB9"/>
    <w:rsid w:val="6928EF45"/>
    <w:rsid w:val="6929FA88"/>
    <w:rsid w:val="692AB517"/>
    <w:rsid w:val="692C2736"/>
    <w:rsid w:val="692D0B99"/>
    <w:rsid w:val="692DDEC5"/>
    <w:rsid w:val="692DE85F"/>
    <w:rsid w:val="692F2D69"/>
    <w:rsid w:val="693007C0"/>
    <w:rsid w:val="693035B7"/>
    <w:rsid w:val="693069D8"/>
    <w:rsid w:val="6930BF5F"/>
    <w:rsid w:val="69320E04"/>
    <w:rsid w:val="693225E8"/>
    <w:rsid w:val="693232E3"/>
    <w:rsid w:val="6932522C"/>
    <w:rsid w:val="69328F3A"/>
    <w:rsid w:val="6932AF74"/>
    <w:rsid w:val="6932B37D"/>
    <w:rsid w:val="6933E1B5"/>
    <w:rsid w:val="69346142"/>
    <w:rsid w:val="693522EB"/>
    <w:rsid w:val="69352653"/>
    <w:rsid w:val="6936E644"/>
    <w:rsid w:val="6936ECC6"/>
    <w:rsid w:val="69371682"/>
    <w:rsid w:val="693753FB"/>
    <w:rsid w:val="69378B35"/>
    <w:rsid w:val="6938B748"/>
    <w:rsid w:val="693A3BB3"/>
    <w:rsid w:val="693A43E4"/>
    <w:rsid w:val="693ACF6C"/>
    <w:rsid w:val="693AED66"/>
    <w:rsid w:val="693B3511"/>
    <w:rsid w:val="693B7790"/>
    <w:rsid w:val="693BBF1F"/>
    <w:rsid w:val="693BEBCA"/>
    <w:rsid w:val="693C9AB0"/>
    <w:rsid w:val="693D5F22"/>
    <w:rsid w:val="693E6463"/>
    <w:rsid w:val="693E73E5"/>
    <w:rsid w:val="693EBA8C"/>
    <w:rsid w:val="693EC39B"/>
    <w:rsid w:val="693F0BE0"/>
    <w:rsid w:val="693F1C55"/>
    <w:rsid w:val="693F76B4"/>
    <w:rsid w:val="69400127"/>
    <w:rsid w:val="6940B035"/>
    <w:rsid w:val="69421FAC"/>
    <w:rsid w:val="69428604"/>
    <w:rsid w:val="69431C25"/>
    <w:rsid w:val="6943B03F"/>
    <w:rsid w:val="69459103"/>
    <w:rsid w:val="69477EE8"/>
    <w:rsid w:val="6947D746"/>
    <w:rsid w:val="6948205D"/>
    <w:rsid w:val="694838CE"/>
    <w:rsid w:val="6948C737"/>
    <w:rsid w:val="6948F0AD"/>
    <w:rsid w:val="69495A96"/>
    <w:rsid w:val="6949753F"/>
    <w:rsid w:val="694A3EB2"/>
    <w:rsid w:val="694A5103"/>
    <w:rsid w:val="694A987D"/>
    <w:rsid w:val="694A9E30"/>
    <w:rsid w:val="694B82F3"/>
    <w:rsid w:val="694DD0AB"/>
    <w:rsid w:val="694ECC82"/>
    <w:rsid w:val="694ED207"/>
    <w:rsid w:val="69501621"/>
    <w:rsid w:val="69514506"/>
    <w:rsid w:val="6951F4D8"/>
    <w:rsid w:val="69523933"/>
    <w:rsid w:val="6952918B"/>
    <w:rsid w:val="695380F4"/>
    <w:rsid w:val="695381C3"/>
    <w:rsid w:val="6954B93A"/>
    <w:rsid w:val="695531F9"/>
    <w:rsid w:val="6955580F"/>
    <w:rsid w:val="69559985"/>
    <w:rsid w:val="6956A066"/>
    <w:rsid w:val="6956F1AA"/>
    <w:rsid w:val="69571EC9"/>
    <w:rsid w:val="69573368"/>
    <w:rsid w:val="6957E8A4"/>
    <w:rsid w:val="6957F878"/>
    <w:rsid w:val="6957FB60"/>
    <w:rsid w:val="695801A7"/>
    <w:rsid w:val="6958AFEB"/>
    <w:rsid w:val="6959A429"/>
    <w:rsid w:val="695A577E"/>
    <w:rsid w:val="695A6A26"/>
    <w:rsid w:val="695C5FB2"/>
    <w:rsid w:val="695DCF90"/>
    <w:rsid w:val="695E1051"/>
    <w:rsid w:val="695EE541"/>
    <w:rsid w:val="696028B9"/>
    <w:rsid w:val="69603F9E"/>
    <w:rsid w:val="6960CFE3"/>
    <w:rsid w:val="6961169F"/>
    <w:rsid w:val="6961AB07"/>
    <w:rsid w:val="69627931"/>
    <w:rsid w:val="6963559A"/>
    <w:rsid w:val="6963E99B"/>
    <w:rsid w:val="6964F2C6"/>
    <w:rsid w:val="69651D43"/>
    <w:rsid w:val="6965F9B9"/>
    <w:rsid w:val="69664555"/>
    <w:rsid w:val="6966A2BD"/>
    <w:rsid w:val="6966CE5E"/>
    <w:rsid w:val="6967B76C"/>
    <w:rsid w:val="6969643A"/>
    <w:rsid w:val="696983E9"/>
    <w:rsid w:val="6969A10F"/>
    <w:rsid w:val="696A64FC"/>
    <w:rsid w:val="696AFFA1"/>
    <w:rsid w:val="696B6ACD"/>
    <w:rsid w:val="696DB4BB"/>
    <w:rsid w:val="696DF3D1"/>
    <w:rsid w:val="696E8347"/>
    <w:rsid w:val="696EB0AC"/>
    <w:rsid w:val="696EB608"/>
    <w:rsid w:val="6970C37D"/>
    <w:rsid w:val="69719A4C"/>
    <w:rsid w:val="69722016"/>
    <w:rsid w:val="697243E6"/>
    <w:rsid w:val="6972443E"/>
    <w:rsid w:val="697308F3"/>
    <w:rsid w:val="69731770"/>
    <w:rsid w:val="69779563"/>
    <w:rsid w:val="69782FD2"/>
    <w:rsid w:val="697A4C58"/>
    <w:rsid w:val="697A78DE"/>
    <w:rsid w:val="697ACF16"/>
    <w:rsid w:val="697C4636"/>
    <w:rsid w:val="697DDCA8"/>
    <w:rsid w:val="697DE3D4"/>
    <w:rsid w:val="697DE9DD"/>
    <w:rsid w:val="697E1E23"/>
    <w:rsid w:val="697E41E7"/>
    <w:rsid w:val="697E79FC"/>
    <w:rsid w:val="697F2618"/>
    <w:rsid w:val="697F5F2C"/>
    <w:rsid w:val="697FDF40"/>
    <w:rsid w:val="697FF5F6"/>
    <w:rsid w:val="69812517"/>
    <w:rsid w:val="698190E8"/>
    <w:rsid w:val="6981D204"/>
    <w:rsid w:val="6981FA6A"/>
    <w:rsid w:val="698215B8"/>
    <w:rsid w:val="6984129A"/>
    <w:rsid w:val="69848EF7"/>
    <w:rsid w:val="69851A12"/>
    <w:rsid w:val="69854C49"/>
    <w:rsid w:val="6986254A"/>
    <w:rsid w:val="6986C2FB"/>
    <w:rsid w:val="69878076"/>
    <w:rsid w:val="69880CB7"/>
    <w:rsid w:val="69882CD0"/>
    <w:rsid w:val="69883244"/>
    <w:rsid w:val="6988FA2B"/>
    <w:rsid w:val="69897101"/>
    <w:rsid w:val="698A7814"/>
    <w:rsid w:val="698A9F73"/>
    <w:rsid w:val="698AE850"/>
    <w:rsid w:val="698B15D4"/>
    <w:rsid w:val="698BF49F"/>
    <w:rsid w:val="698C4BD8"/>
    <w:rsid w:val="698CE2FB"/>
    <w:rsid w:val="698D1EFB"/>
    <w:rsid w:val="698E1EED"/>
    <w:rsid w:val="698E4D4E"/>
    <w:rsid w:val="698E7BBB"/>
    <w:rsid w:val="698E909A"/>
    <w:rsid w:val="698FB63E"/>
    <w:rsid w:val="698FDC38"/>
    <w:rsid w:val="698FEE2E"/>
    <w:rsid w:val="6990323F"/>
    <w:rsid w:val="69906A46"/>
    <w:rsid w:val="69910113"/>
    <w:rsid w:val="6991125C"/>
    <w:rsid w:val="6991711D"/>
    <w:rsid w:val="69917C5B"/>
    <w:rsid w:val="699203DC"/>
    <w:rsid w:val="69931029"/>
    <w:rsid w:val="699361C7"/>
    <w:rsid w:val="6993B885"/>
    <w:rsid w:val="69943BEA"/>
    <w:rsid w:val="6994742A"/>
    <w:rsid w:val="69952DAB"/>
    <w:rsid w:val="6996D4AA"/>
    <w:rsid w:val="69971626"/>
    <w:rsid w:val="69979629"/>
    <w:rsid w:val="699852DE"/>
    <w:rsid w:val="69989C04"/>
    <w:rsid w:val="6998EC96"/>
    <w:rsid w:val="699A9ACE"/>
    <w:rsid w:val="699AB389"/>
    <w:rsid w:val="699AC92E"/>
    <w:rsid w:val="699B1B17"/>
    <w:rsid w:val="699C2056"/>
    <w:rsid w:val="699C9E50"/>
    <w:rsid w:val="699CC02C"/>
    <w:rsid w:val="699D063C"/>
    <w:rsid w:val="699D890C"/>
    <w:rsid w:val="699F70DE"/>
    <w:rsid w:val="699F8F7A"/>
    <w:rsid w:val="699F99C4"/>
    <w:rsid w:val="699FEA48"/>
    <w:rsid w:val="69A04485"/>
    <w:rsid w:val="69A11355"/>
    <w:rsid w:val="69A23799"/>
    <w:rsid w:val="69A256AD"/>
    <w:rsid w:val="69A2AAE3"/>
    <w:rsid w:val="69A420C3"/>
    <w:rsid w:val="69A428A3"/>
    <w:rsid w:val="69A42D94"/>
    <w:rsid w:val="69A431D8"/>
    <w:rsid w:val="69A53F12"/>
    <w:rsid w:val="69A54835"/>
    <w:rsid w:val="69A5C306"/>
    <w:rsid w:val="69A5DFAA"/>
    <w:rsid w:val="69A5EDA6"/>
    <w:rsid w:val="69A6C76C"/>
    <w:rsid w:val="69A7ABD6"/>
    <w:rsid w:val="69A7D7DC"/>
    <w:rsid w:val="69A7EF86"/>
    <w:rsid w:val="69A86424"/>
    <w:rsid w:val="69A87685"/>
    <w:rsid w:val="69A92E70"/>
    <w:rsid w:val="69AA3847"/>
    <w:rsid w:val="69AA47E1"/>
    <w:rsid w:val="69AA7199"/>
    <w:rsid w:val="69AAF338"/>
    <w:rsid w:val="69AB5A2B"/>
    <w:rsid w:val="69AB5BD1"/>
    <w:rsid w:val="69AC0DED"/>
    <w:rsid w:val="69AC0E49"/>
    <w:rsid w:val="69AD5CEA"/>
    <w:rsid w:val="69AE5F92"/>
    <w:rsid w:val="69AE8F18"/>
    <w:rsid w:val="69AEF3CB"/>
    <w:rsid w:val="69AF520A"/>
    <w:rsid w:val="69AF5A20"/>
    <w:rsid w:val="69AFC3B0"/>
    <w:rsid w:val="69B01170"/>
    <w:rsid w:val="69B1B68F"/>
    <w:rsid w:val="69B237D5"/>
    <w:rsid w:val="69B299A6"/>
    <w:rsid w:val="69B2FAA0"/>
    <w:rsid w:val="69B35CBD"/>
    <w:rsid w:val="69B44013"/>
    <w:rsid w:val="69B58969"/>
    <w:rsid w:val="69B5A9BC"/>
    <w:rsid w:val="69B5DFE4"/>
    <w:rsid w:val="69B6AECC"/>
    <w:rsid w:val="69B7407C"/>
    <w:rsid w:val="69B779FB"/>
    <w:rsid w:val="69B789B3"/>
    <w:rsid w:val="69B7C1CE"/>
    <w:rsid w:val="69B838E9"/>
    <w:rsid w:val="69B92A90"/>
    <w:rsid w:val="69B9BC4B"/>
    <w:rsid w:val="69BA47A9"/>
    <w:rsid w:val="69BAD908"/>
    <w:rsid w:val="69BAE88B"/>
    <w:rsid w:val="69BB387F"/>
    <w:rsid w:val="69BB8357"/>
    <w:rsid w:val="69BC33BE"/>
    <w:rsid w:val="69BC4EA9"/>
    <w:rsid w:val="69BC6732"/>
    <w:rsid w:val="69BDFA19"/>
    <w:rsid w:val="69BE459C"/>
    <w:rsid w:val="69BED443"/>
    <w:rsid w:val="69BEE461"/>
    <w:rsid w:val="69C01519"/>
    <w:rsid w:val="69C106CA"/>
    <w:rsid w:val="69C1B03C"/>
    <w:rsid w:val="69C20BCB"/>
    <w:rsid w:val="69C47680"/>
    <w:rsid w:val="69C4DAEB"/>
    <w:rsid w:val="69C5AC93"/>
    <w:rsid w:val="69C60C8E"/>
    <w:rsid w:val="69C6CAF6"/>
    <w:rsid w:val="69C7025E"/>
    <w:rsid w:val="69C72DE9"/>
    <w:rsid w:val="69C7F0C5"/>
    <w:rsid w:val="69C848B4"/>
    <w:rsid w:val="69C8D530"/>
    <w:rsid w:val="69C8E25E"/>
    <w:rsid w:val="69C93EDC"/>
    <w:rsid w:val="69CA5F9A"/>
    <w:rsid w:val="69CAEF99"/>
    <w:rsid w:val="69CB5433"/>
    <w:rsid w:val="69CB6344"/>
    <w:rsid w:val="69CB9041"/>
    <w:rsid w:val="69CBEAAF"/>
    <w:rsid w:val="69CCB9AB"/>
    <w:rsid w:val="69CD3378"/>
    <w:rsid w:val="69CD35C8"/>
    <w:rsid w:val="69CDB93F"/>
    <w:rsid w:val="69CE7B5A"/>
    <w:rsid w:val="69CF3C32"/>
    <w:rsid w:val="69CF4EF7"/>
    <w:rsid w:val="69CFB9B8"/>
    <w:rsid w:val="69CFD550"/>
    <w:rsid w:val="69D12E24"/>
    <w:rsid w:val="69D22612"/>
    <w:rsid w:val="69D2F068"/>
    <w:rsid w:val="69D324A8"/>
    <w:rsid w:val="69D436BE"/>
    <w:rsid w:val="69D486B3"/>
    <w:rsid w:val="69D50094"/>
    <w:rsid w:val="69D57EFB"/>
    <w:rsid w:val="69D69A3F"/>
    <w:rsid w:val="69D69EF8"/>
    <w:rsid w:val="69D81094"/>
    <w:rsid w:val="69D8DB32"/>
    <w:rsid w:val="69D8FE33"/>
    <w:rsid w:val="69DA9AAF"/>
    <w:rsid w:val="69DBC411"/>
    <w:rsid w:val="69DC3B20"/>
    <w:rsid w:val="69DDCDCB"/>
    <w:rsid w:val="69DDD056"/>
    <w:rsid w:val="69DE05FB"/>
    <w:rsid w:val="69DF705B"/>
    <w:rsid w:val="69E07FDF"/>
    <w:rsid w:val="69E0AFC9"/>
    <w:rsid w:val="69E0B976"/>
    <w:rsid w:val="69E0DE2C"/>
    <w:rsid w:val="69E16865"/>
    <w:rsid w:val="69E1D565"/>
    <w:rsid w:val="69E1E83B"/>
    <w:rsid w:val="69E345CD"/>
    <w:rsid w:val="69E3662D"/>
    <w:rsid w:val="69E376A2"/>
    <w:rsid w:val="69E401B5"/>
    <w:rsid w:val="69E4E8C3"/>
    <w:rsid w:val="69E4F02F"/>
    <w:rsid w:val="69E572F8"/>
    <w:rsid w:val="69E6B9C3"/>
    <w:rsid w:val="69E7618A"/>
    <w:rsid w:val="69E7A3CC"/>
    <w:rsid w:val="69E8293D"/>
    <w:rsid w:val="69E87C66"/>
    <w:rsid w:val="69E9979F"/>
    <w:rsid w:val="69E9EC38"/>
    <w:rsid w:val="69EB3A2B"/>
    <w:rsid w:val="69EBDA15"/>
    <w:rsid w:val="69EBE674"/>
    <w:rsid w:val="69EC1956"/>
    <w:rsid w:val="69EC3F76"/>
    <w:rsid w:val="69EC6717"/>
    <w:rsid w:val="69ED1F79"/>
    <w:rsid w:val="69ED24BA"/>
    <w:rsid w:val="69ED272B"/>
    <w:rsid w:val="69EE06B9"/>
    <w:rsid w:val="69EF1A57"/>
    <w:rsid w:val="69EF1F7C"/>
    <w:rsid w:val="69EF525E"/>
    <w:rsid w:val="69EF6769"/>
    <w:rsid w:val="69EF9E75"/>
    <w:rsid w:val="69EFB854"/>
    <w:rsid w:val="69F06B55"/>
    <w:rsid w:val="69F0D288"/>
    <w:rsid w:val="69F0F613"/>
    <w:rsid w:val="69F104DC"/>
    <w:rsid w:val="69F14EDD"/>
    <w:rsid w:val="69F2E207"/>
    <w:rsid w:val="69F43DCF"/>
    <w:rsid w:val="69F43E4E"/>
    <w:rsid w:val="69F4EC44"/>
    <w:rsid w:val="69F501E9"/>
    <w:rsid w:val="69F581B2"/>
    <w:rsid w:val="69F5A648"/>
    <w:rsid w:val="69F5B94D"/>
    <w:rsid w:val="69F71938"/>
    <w:rsid w:val="69F86D1F"/>
    <w:rsid w:val="69F8D8DE"/>
    <w:rsid w:val="69F90792"/>
    <w:rsid w:val="69F92488"/>
    <w:rsid w:val="69FABD0D"/>
    <w:rsid w:val="69FAD0B7"/>
    <w:rsid w:val="69FBB4B4"/>
    <w:rsid w:val="69FC42EA"/>
    <w:rsid w:val="69FCE6EC"/>
    <w:rsid w:val="69FDB40E"/>
    <w:rsid w:val="69FE2BB9"/>
    <w:rsid w:val="69FE37B7"/>
    <w:rsid w:val="69FE4FBC"/>
    <w:rsid w:val="69FE6DF5"/>
    <w:rsid w:val="69FEC627"/>
    <w:rsid w:val="69FF07DF"/>
    <w:rsid w:val="69FF8D30"/>
    <w:rsid w:val="6A00FE0B"/>
    <w:rsid w:val="6A01DD6A"/>
    <w:rsid w:val="6A026FF4"/>
    <w:rsid w:val="6A02BB4A"/>
    <w:rsid w:val="6A02CAB0"/>
    <w:rsid w:val="6A030B23"/>
    <w:rsid w:val="6A0361AD"/>
    <w:rsid w:val="6A037F46"/>
    <w:rsid w:val="6A040D59"/>
    <w:rsid w:val="6A0413A9"/>
    <w:rsid w:val="6A0627B9"/>
    <w:rsid w:val="6A0787F2"/>
    <w:rsid w:val="6A07FCC3"/>
    <w:rsid w:val="6A083E2E"/>
    <w:rsid w:val="6A08A226"/>
    <w:rsid w:val="6A09A1D2"/>
    <w:rsid w:val="6A09CD1B"/>
    <w:rsid w:val="6A09DE2C"/>
    <w:rsid w:val="6A09F3DC"/>
    <w:rsid w:val="6A0A76A0"/>
    <w:rsid w:val="6A0B23BC"/>
    <w:rsid w:val="6A0B9DA2"/>
    <w:rsid w:val="6A0BDA81"/>
    <w:rsid w:val="6A0C501C"/>
    <w:rsid w:val="6A0CC60B"/>
    <w:rsid w:val="6A0D9D3F"/>
    <w:rsid w:val="6A0D9F83"/>
    <w:rsid w:val="6A0DE80D"/>
    <w:rsid w:val="6A0E26CE"/>
    <w:rsid w:val="6A102C1B"/>
    <w:rsid w:val="6A1046F4"/>
    <w:rsid w:val="6A11BF90"/>
    <w:rsid w:val="6A128204"/>
    <w:rsid w:val="6A142A00"/>
    <w:rsid w:val="6A14E518"/>
    <w:rsid w:val="6A1551D7"/>
    <w:rsid w:val="6A1632BA"/>
    <w:rsid w:val="6A163F19"/>
    <w:rsid w:val="6A16933E"/>
    <w:rsid w:val="6A16EC33"/>
    <w:rsid w:val="6A17DDC0"/>
    <w:rsid w:val="6A17F9ED"/>
    <w:rsid w:val="6A182612"/>
    <w:rsid w:val="6A186FB3"/>
    <w:rsid w:val="6A19F505"/>
    <w:rsid w:val="6A1A7015"/>
    <w:rsid w:val="6A1ADE4F"/>
    <w:rsid w:val="6A1B3DF7"/>
    <w:rsid w:val="6A1B68A8"/>
    <w:rsid w:val="6A1BA0B8"/>
    <w:rsid w:val="6A1CAD85"/>
    <w:rsid w:val="6A1CE929"/>
    <w:rsid w:val="6A1D569E"/>
    <w:rsid w:val="6A1D88D9"/>
    <w:rsid w:val="6A1E762A"/>
    <w:rsid w:val="6A1EC409"/>
    <w:rsid w:val="6A1FF4C2"/>
    <w:rsid w:val="6A20816E"/>
    <w:rsid w:val="6A22E9E0"/>
    <w:rsid w:val="6A2313EC"/>
    <w:rsid w:val="6A233E1A"/>
    <w:rsid w:val="6A23F0E0"/>
    <w:rsid w:val="6A241C71"/>
    <w:rsid w:val="6A24350F"/>
    <w:rsid w:val="6A2469B5"/>
    <w:rsid w:val="6A247239"/>
    <w:rsid w:val="6A256EA9"/>
    <w:rsid w:val="6A25C875"/>
    <w:rsid w:val="6A277E4F"/>
    <w:rsid w:val="6A28E46E"/>
    <w:rsid w:val="6A2955C7"/>
    <w:rsid w:val="6A29DB8F"/>
    <w:rsid w:val="6A2A1218"/>
    <w:rsid w:val="6A2A31C7"/>
    <w:rsid w:val="6A2BE1E3"/>
    <w:rsid w:val="6A2C2068"/>
    <w:rsid w:val="6A2CBCE7"/>
    <w:rsid w:val="6A2D1924"/>
    <w:rsid w:val="6A2E7367"/>
    <w:rsid w:val="6A2EA4F9"/>
    <w:rsid w:val="6A2ED5F7"/>
    <w:rsid w:val="6A30147E"/>
    <w:rsid w:val="6A3017C2"/>
    <w:rsid w:val="6A304BF3"/>
    <w:rsid w:val="6A3067C3"/>
    <w:rsid w:val="6A30C6C9"/>
    <w:rsid w:val="6A32C5A3"/>
    <w:rsid w:val="6A36B77E"/>
    <w:rsid w:val="6A37ADB7"/>
    <w:rsid w:val="6A37D674"/>
    <w:rsid w:val="6A380481"/>
    <w:rsid w:val="6A38CE96"/>
    <w:rsid w:val="6A38DB2C"/>
    <w:rsid w:val="6A395BBC"/>
    <w:rsid w:val="6A3A0F01"/>
    <w:rsid w:val="6A3B8B06"/>
    <w:rsid w:val="6A3BF4DE"/>
    <w:rsid w:val="6A3C7324"/>
    <w:rsid w:val="6A3CBD78"/>
    <w:rsid w:val="6A3EA6D1"/>
    <w:rsid w:val="6A3F754D"/>
    <w:rsid w:val="6A4126C8"/>
    <w:rsid w:val="6A4135F6"/>
    <w:rsid w:val="6A42A8AA"/>
    <w:rsid w:val="6A442017"/>
    <w:rsid w:val="6A44DD83"/>
    <w:rsid w:val="6A4501EA"/>
    <w:rsid w:val="6A4562E0"/>
    <w:rsid w:val="6A459047"/>
    <w:rsid w:val="6A464C8B"/>
    <w:rsid w:val="6A46AE42"/>
    <w:rsid w:val="6A46D95A"/>
    <w:rsid w:val="6A47241C"/>
    <w:rsid w:val="6A486A63"/>
    <w:rsid w:val="6A48A8D7"/>
    <w:rsid w:val="6A4912B6"/>
    <w:rsid w:val="6A4944B5"/>
    <w:rsid w:val="6A4A9642"/>
    <w:rsid w:val="6A4AABDC"/>
    <w:rsid w:val="6A4AB46B"/>
    <w:rsid w:val="6A4B6A68"/>
    <w:rsid w:val="6A4B9F8C"/>
    <w:rsid w:val="6A4C50B5"/>
    <w:rsid w:val="6A4CAC33"/>
    <w:rsid w:val="6A4DFD72"/>
    <w:rsid w:val="6A4E6260"/>
    <w:rsid w:val="6A4EE8B2"/>
    <w:rsid w:val="6A4F4B91"/>
    <w:rsid w:val="6A4F6295"/>
    <w:rsid w:val="6A4FAEE7"/>
    <w:rsid w:val="6A51265F"/>
    <w:rsid w:val="6A52ABDD"/>
    <w:rsid w:val="6A53512D"/>
    <w:rsid w:val="6A554360"/>
    <w:rsid w:val="6A561E8D"/>
    <w:rsid w:val="6A5629E3"/>
    <w:rsid w:val="6A568CD2"/>
    <w:rsid w:val="6A56CD17"/>
    <w:rsid w:val="6A56E6BB"/>
    <w:rsid w:val="6A575366"/>
    <w:rsid w:val="6A576C5E"/>
    <w:rsid w:val="6A58CEDB"/>
    <w:rsid w:val="6A58F57D"/>
    <w:rsid w:val="6A594A74"/>
    <w:rsid w:val="6A597291"/>
    <w:rsid w:val="6A5B260B"/>
    <w:rsid w:val="6A5B9D83"/>
    <w:rsid w:val="6A5C21CF"/>
    <w:rsid w:val="6A5CF80E"/>
    <w:rsid w:val="6A5E6266"/>
    <w:rsid w:val="6A5F2001"/>
    <w:rsid w:val="6A5FDCBD"/>
    <w:rsid w:val="6A5FE976"/>
    <w:rsid w:val="6A60C23B"/>
    <w:rsid w:val="6A60EBED"/>
    <w:rsid w:val="6A611CA4"/>
    <w:rsid w:val="6A62475D"/>
    <w:rsid w:val="6A627AC3"/>
    <w:rsid w:val="6A63F59D"/>
    <w:rsid w:val="6A646D21"/>
    <w:rsid w:val="6A64B2D5"/>
    <w:rsid w:val="6A64CED2"/>
    <w:rsid w:val="6A64D4A2"/>
    <w:rsid w:val="6A6568AF"/>
    <w:rsid w:val="6A663511"/>
    <w:rsid w:val="6A665FB9"/>
    <w:rsid w:val="6A66D8EE"/>
    <w:rsid w:val="6A674939"/>
    <w:rsid w:val="6A6774EF"/>
    <w:rsid w:val="6A679BC3"/>
    <w:rsid w:val="6A680EFD"/>
    <w:rsid w:val="6A683C5D"/>
    <w:rsid w:val="6A68B55A"/>
    <w:rsid w:val="6A691AB6"/>
    <w:rsid w:val="6A6BE7D1"/>
    <w:rsid w:val="6A6C0594"/>
    <w:rsid w:val="6A6CB767"/>
    <w:rsid w:val="6A6D6D52"/>
    <w:rsid w:val="6A6E938D"/>
    <w:rsid w:val="6A6EE04F"/>
    <w:rsid w:val="6A6F02CC"/>
    <w:rsid w:val="6A6F8531"/>
    <w:rsid w:val="6A6FE8B2"/>
    <w:rsid w:val="6A7020F2"/>
    <w:rsid w:val="6A70500E"/>
    <w:rsid w:val="6A7069BA"/>
    <w:rsid w:val="6A70B07A"/>
    <w:rsid w:val="6A70B965"/>
    <w:rsid w:val="6A726186"/>
    <w:rsid w:val="6A732D1E"/>
    <w:rsid w:val="6A7443D5"/>
    <w:rsid w:val="6A7463FE"/>
    <w:rsid w:val="6A746B99"/>
    <w:rsid w:val="6A746C05"/>
    <w:rsid w:val="6A752638"/>
    <w:rsid w:val="6A778FAD"/>
    <w:rsid w:val="6A7991E4"/>
    <w:rsid w:val="6A7B7946"/>
    <w:rsid w:val="6A7CC037"/>
    <w:rsid w:val="6A7E2F24"/>
    <w:rsid w:val="6A7E605F"/>
    <w:rsid w:val="6A7EC2CB"/>
    <w:rsid w:val="6A7F5C0D"/>
    <w:rsid w:val="6A811F84"/>
    <w:rsid w:val="6A821329"/>
    <w:rsid w:val="6A82BAD3"/>
    <w:rsid w:val="6A8333CC"/>
    <w:rsid w:val="6A84490C"/>
    <w:rsid w:val="6A858D6E"/>
    <w:rsid w:val="6A869AB4"/>
    <w:rsid w:val="6A8715F0"/>
    <w:rsid w:val="6A876EBB"/>
    <w:rsid w:val="6A87706E"/>
    <w:rsid w:val="6A879608"/>
    <w:rsid w:val="6A87D777"/>
    <w:rsid w:val="6A8A8768"/>
    <w:rsid w:val="6A8B4EAB"/>
    <w:rsid w:val="6A8B561E"/>
    <w:rsid w:val="6A8B763E"/>
    <w:rsid w:val="6A8B7E6F"/>
    <w:rsid w:val="6A8BFFB8"/>
    <w:rsid w:val="6A8C107B"/>
    <w:rsid w:val="6A8C6019"/>
    <w:rsid w:val="6A8CB0FB"/>
    <w:rsid w:val="6A8EC5DA"/>
    <w:rsid w:val="6A8F0E48"/>
    <w:rsid w:val="6A8F2908"/>
    <w:rsid w:val="6A8F4925"/>
    <w:rsid w:val="6A8FDEF6"/>
    <w:rsid w:val="6A91C064"/>
    <w:rsid w:val="6A91ECC5"/>
    <w:rsid w:val="6A92A8F8"/>
    <w:rsid w:val="6A9321E9"/>
    <w:rsid w:val="6A9330A0"/>
    <w:rsid w:val="6A93D479"/>
    <w:rsid w:val="6A93EFAF"/>
    <w:rsid w:val="6A950B0A"/>
    <w:rsid w:val="6A958CE3"/>
    <w:rsid w:val="6A961B16"/>
    <w:rsid w:val="6A962220"/>
    <w:rsid w:val="6A976DA0"/>
    <w:rsid w:val="6A97CF7D"/>
    <w:rsid w:val="6A987170"/>
    <w:rsid w:val="6A992636"/>
    <w:rsid w:val="6A996381"/>
    <w:rsid w:val="6A99851B"/>
    <w:rsid w:val="6A9A86A1"/>
    <w:rsid w:val="6A9BE181"/>
    <w:rsid w:val="6A9BF591"/>
    <w:rsid w:val="6A9D1273"/>
    <w:rsid w:val="6A9D6DD8"/>
    <w:rsid w:val="6A9DA0F9"/>
    <w:rsid w:val="6A9E89D3"/>
    <w:rsid w:val="6A9F369C"/>
    <w:rsid w:val="6A9F9FE3"/>
    <w:rsid w:val="6AA0421E"/>
    <w:rsid w:val="6AA05337"/>
    <w:rsid w:val="6AA1C0B2"/>
    <w:rsid w:val="6AA26B52"/>
    <w:rsid w:val="6AA2D5B6"/>
    <w:rsid w:val="6AA2F9E6"/>
    <w:rsid w:val="6AA3AEB8"/>
    <w:rsid w:val="6AA430CF"/>
    <w:rsid w:val="6AA44DC1"/>
    <w:rsid w:val="6AA47CED"/>
    <w:rsid w:val="6AA4E01B"/>
    <w:rsid w:val="6AA4F877"/>
    <w:rsid w:val="6AA58BD4"/>
    <w:rsid w:val="6AA677E0"/>
    <w:rsid w:val="6AA6CD4C"/>
    <w:rsid w:val="6AA6EDD9"/>
    <w:rsid w:val="6AA79171"/>
    <w:rsid w:val="6AA7CB37"/>
    <w:rsid w:val="6AA8C6B5"/>
    <w:rsid w:val="6AA9A3F7"/>
    <w:rsid w:val="6AAA3954"/>
    <w:rsid w:val="6AABA5AD"/>
    <w:rsid w:val="6AAC6311"/>
    <w:rsid w:val="6AAD752B"/>
    <w:rsid w:val="6AAE7D06"/>
    <w:rsid w:val="6AB09973"/>
    <w:rsid w:val="6AB17BEB"/>
    <w:rsid w:val="6AB1A3E4"/>
    <w:rsid w:val="6AB1B3D5"/>
    <w:rsid w:val="6AB1B7D1"/>
    <w:rsid w:val="6AB23F76"/>
    <w:rsid w:val="6AB25BB5"/>
    <w:rsid w:val="6AB41DDA"/>
    <w:rsid w:val="6AB43833"/>
    <w:rsid w:val="6AB4963F"/>
    <w:rsid w:val="6AB4AEE6"/>
    <w:rsid w:val="6AB4C6BB"/>
    <w:rsid w:val="6AB4E86C"/>
    <w:rsid w:val="6AB6255E"/>
    <w:rsid w:val="6AB66262"/>
    <w:rsid w:val="6AB6C45E"/>
    <w:rsid w:val="6AB71E89"/>
    <w:rsid w:val="6AB7ED74"/>
    <w:rsid w:val="6AB8CF2B"/>
    <w:rsid w:val="6AB96D75"/>
    <w:rsid w:val="6AB99CC6"/>
    <w:rsid w:val="6ABA05FF"/>
    <w:rsid w:val="6ABA4F56"/>
    <w:rsid w:val="6ABC598B"/>
    <w:rsid w:val="6ABD7D60"/>
    <w:rsid w:val="6ABD8E27"/>
    <w:rsid w:val="6ABE487A"/>
    <w:rsid w:val="6ABE6949"/>
    <w:rsid w:val="6ABE9496"/>
    <w:rsid w:val="6ABEA41C"/>
    <w:rsid w:val="6ABEBF16"/>
    <w:rsid w:val="6ABF57C8"/>
    <w:rsid w:val="6AC0A439"/>
    <w:rsid w:val="6AC0F669"/>
    <w:rsid w:val="6AC188FB"/>
    <w:rsid w:val="6AC26167"/>
    <w:rsid w:val="6AC30C46"/>
    <w:rsid w:val="6AC483DA"/>
    <w:rsid w:val="6AC4B068"/>
    <w:rsid w:val="6AC4FF5D"/>
    <w:rsid w:val="6AC523E4"/>
    <w:rsid w:val="6AC694AB"/>
    <w:rsid w:val="6AC7C4BD"/>
    <w:rsid w:val="6AC7CC8D"/>
    <w:rsid w:val="6AC7FF46"/>
    <w:rsid w:val="6AC8A871"/>
    <w:rsid w:val="6ACAAAEA"/>
    <w:rsid w:val="6ACAD4B9"/>
    <w:rsid w:val="6ACADDF8"/>
    <w:rsid w:val="6ACB0D1A"/>
    <w:rsid w:val="6ACC0C9D"/>
    <w:rsid w:val="6ACC60ED"/>
    <w:rsid w:val="6ACF0436"/>
    <w:rsid w:val="6ACF4E36"/>
    <w:rsid w:val="6ACFAEB8"/>
    <w:rsid w:val="6AD09D61"/>
    <w:rsid w:val="6AD12A2C"/>
    <w:rsid w:val="6AD1F3F0"/>
    <w:rsid w:val="6AD21488"/>
    <w:rsid w:val="6AD241B9"/>
    <w:rsid w:val="6AD410A3"/>
    <w:rsid w:val="6AD4DB91"/>
    <w:rsid w:val="6AD4E3F7"/>
    <w:rsid w:val="6AD5B7F6"/>
    <w:rsid w:val="6AD6DDC2"/>
    <w:rsid w:val="6AD71514"/>
    <w:rsid w:val="6AD8B778"/>
    <w:rsid w:val="6AD8FF07"/>
    <w:rsid w:val="6AD963AA"/>
    <w:rsid w:val="6AD96D90"/>
    <w:rsid w:val="6AD97DDA"/>
    <w:rsid w:val="6AD9E1AC"/>
    <w:rsid w:val="6ADA43B6"/>
    <w:rsid w:val="6ADA5B32"/>
    <w:rsid w:val="6ADB2C4E"/>
    <w:rsid w:val="6ADB8972"/>
    <w:rsid w:val="6ADDDEB0"/>
    <w:rsid w:val="6ADE98F0"/>
    <w:rsid w:val="6AE02DF0"/>
    <w:rsid w:val="6AE08A58"/>
    <w:rsid w:val="6AE0AE2F"/>
    <w:rsid w:val="6AE1C2ED"/>
    <w:rsid w:val="6AE254F4"/>
    <w:rsid w:val="6AE2D340"/>
    <w:rsid w:val="6AE2DE61"/>
    <w:rsid w:val="6AE3064D"/>
    <w:rsid w:val="6AE32C04"/>
    <w:rsid w:val="6AE43DA9"/>
    <w:rsid w:val="6AE51E80"/>
    <w:rsid w:val="6AE557B3"/>
    <w:rsid w:val="6AE5DEFC"/>
    <w:rsid w:val="6AE60A93"/>
    <w:rsid w:val="6AE6E486"/>
    <w:rsid w:val="6AE76F16"/>
    <w:rsid w:val="6AE7B24F"/>
    <w:rsid w:val="6AE8ABDB"/>
    <w:rsid w:val="6AE8E681"/>
    <w:rsid w:val="6AE9357F"/>
    <w:rsid w:val="6AE9E6CB"/>
    <w:rsid w:val="6AEA2192"/>
    <w:rsid w:val="6AEA785F"/>
    <w:rsid w:val="6AEB9937"/>
    <w:rsid w:val="6AECCDFD"/>
    <w:rsid w:val="6AED79CF"/>
    <w:rsid w:val="6AED9B48"/>
    <w:rsid w:val="6AEDDE6C"/>
    <w:rsid w:val="6AEE606C"/>
    <w:rsid w:val="6AEEEB0A"/>
    <w:rsid w:val="6AEF021A"/>
    <w:rsid w:val="6AEF5583"/>
    <w:rsid w:val="6AEF7114"/>
    <w:rsid w:val="6AF06940"/>
    <w:rsid w:val="6AF082B6"/>
    <w:rsid w:val="6AF08C85"/>
    <w:rsid w:val="6AF0E080"/>
    <w:rsid w:val="6AF253ED"/>
    <w:rsid w:val="6AF2D185"/>
    <w:rsid w:val="6AF3682D"/>
    <w:rsid w:val="6AF38D4C"/>
    <w:rsid w:val="6AF42EFF"/>
    <w:rsid w:val="6AF51AE0"/>
    <w:rsid w:val="6AF52C58"/>
    <w:rsid w:val="6AF57270"/>
    <w:rsid w:val="6AF58CE3"/>
    <w:rsid w:val="6AF59107"/>
    <w:rsid w:val="6AF5B647"/>
    <w:rsid w:val="6AF5C632"/>
    <w:rsid w:val="6AF6515C"/>
    <w:rsid w:val="6AF6AEF2"/>
    <w:rsid w:val="6AF83412"/>
    <w:rsid w:val="6AF8685A"/>
    <w:rsid w:val="6AF8A789"/>
    <w:rsid w:val="6AF8C7F8"/>
    <w:rsid w:val="6AF8DBAF"/>
    <w:rsid w:val="6AF906B0"/>
    <w:rsid w:val="6AF9D80A"/>
    <w:rsid w:val="6AFA2715"/>
    <w:rsid w:val="6AFA4882"/>
    <w:rsid w:val="6AFA4A4A"/>
    <w:rsid w:val="6AFA5495"/>
    <w:rsid w:val="6AFA815D"/>
    <w:rsid w:val="6AFAE5F7"/>
    <w:rsid w:val="6AFB43B3"/>
    <w:rsid w:val="6AFC3CCC"/>
    <w:rsid w:val="6AFD8E3B"/>
    <w:rsid w:val="6AFDD806"/>
    <w:rsid w:val="6AFE0476"/>
    <w:rsid w:val="6AFEA095"/>
    <w:rsid w:val="6AFF4002"/>
    <w:rsid w:val="6AFFFAAE"/>
    <w:rsid w:val="6B00579A"/>
    <w:rsid w:val="6B012CD1"/>
    <w:rsid w:val="6B016792"/>
    <w:rsid w:val="6B01980E"/>
    <w:rsid w:val="6B01F5CB"/>
    <w:rsid w:val="6B01FE45"/>
    <w:rsid w:val="6B024DD3"/>
    <w:rsid w:val="6B032623"/>
    <w:rsid w:val="6B032C12"/>
    <w:rsid w:val="6B043FEB"/>
    <w:rsid w:val="6B044994"/>
    <w:rsid w:val="6B047C12"/>
    <w:rsid w:val="6B04A67D"/>
    <w:rsid w:val="6B07588E"/>
    <w:rsid w:val="6B077D44"/>
    <w:rsid w:val="6B07E1CB"/>
    <w:rsid w:val="6B093255"/>
    <w:rsid w:val="6B0ABD0D"/>
    <w:rsid w:val="6B0B8B10"/>
    <w:rsid w:val="6B0BCC8B"/>
    <w:rsid w:val="6B0C1FA8"/>
    <w:rsid w:val="6B0CB84D"/>
    <w:rsid w:val="6B0CEB5F"/>
    <w:rsid w:val="6B0CF444"/>
    <w:rsid w:val="6B0D3F10"/>
    <w:rsid w:val="6B0D6A1B"/>
    <w:rsid w:val="6B0DB7C4"/>
    <w:rsid w:val="6B0DDA2C"/>
    <w:rsid w:val="6B0EDA50"/>
    <w:rsid w:val="6B0F189E"/>
    <w:rsid w:val="6B0F3762"/>
    <w:rsid w:val="6B0F4357"/>
    <w:rsid w:val="6B0FDBBF"/>
    <w:rsid w:val="6B1111B5"/>
    <w:rsid w:val="6B119BB5"/>
    <w:rsid w:val="6B11FA18"/>
    <w:rsid w:val="6B12C4CC"/>
    <w:rsid w:val="6B1362C9"/>
    <w:rsid w:val="6B145D6C"/>
    <w:rsid w:val="6B14B9E2"/>
    <w:rsid w:val="6B18C332"/>
    <w:rsid w:val="6B18F1A5"/>
    <w:rsid w:val="6B18FC3A"/>
    <w:rsid w:val="6B19C9E2"/>
    <w:rsid w:val="6B1A6703"/>
    <w:rsid w:val="6B1B0E15"/>
    <w:rsid w:val="6B1C716B"/>
    <w:rsid w:val="6B1E466C"/>
    <w:rsid w:val="6B1F80F0"/>
    <w:rsid w:val="6B200B6A"/>
    <w:rsid w:val="6B2036AD"/>
    <w:rsid w:val="6B208F76"/>
    <w:rsid w:val="6B2114B0"/>
    <w:rsid w:val="6B2233D9"/>
    <w:rsid w:val="6B229914"/>
    <w:rsid w:val="6B22A9F1"/>
    <w:rsid w:val="6B22C714"/>
    <w:rsid w:val="6B237B76"/>
    <w:rsid w:val="6B23D2C5"/>
    <w:rsid w:val="6B240398"/>
    <w:rsid w:val="6B24A0A9"/>
    <w:rsid w:val="6B254162"/>
    <w:rsid w:val="6B2542F5"/>
    <w:rsid w:val="6B25B41E"/>
    <w:rsid w:val="6B2651AB"/>
    <w:rsid w:val="6B26884D"/>
    <w:rsid w:val="6B26A9CA"/>
    <w:rsid w:val="6B26D457"/>
    <w:rsid w:val="6B272C64"/>
    <w:rsid w:val="6B29E25B"/>
    <w:rsid w:val="6B2B28FD"/>
    <w:rsid w:val="6B2B2A78"/>
    <w:rsid w:val="6B2BC711"/>
    <w:rsid w:val="6B2BFDA4"/>
    <w:rsid w:val="6B2C74DB"/>
    <w:rsid w:val="6B2C9B37"/>
    <w:rsid w:val="6B2CF73A"/>
    <w:rsid w:val="6B2D3F5C"/>
    <w:rsid w:val="6B2E7AE6"/>
    <w:rsid w:val="6B2EAA7D"/>
    <w:rsid w:val="6B2F3711"/>
    <w:rsid w:val="6B30031A"/>
    <w:rsid w:val="6B300F6F"/>
    <w:rsid w:val="6B315021"/>
    <w:rsid w:val="6B31518F"/>
    <w:rsid w:val="6B31AC45"/>
    <w:rsid w:val="6B31C304"/>
    <w:rsid w:val="6B31D862"/>
    <w:rsid w:val="6B327AF3"/>
    <w:rsid w:val="6B32A8A7"/>
    <w:rsid w:val="6B3370C6"/>
    <w:rsid w:val="6B355A07"/>
    <w:rsid w:val="6B35EFB5"/>
    <w:rsid w:val="6B3632CD"/>
    <w:rsid w:val="6B3666A6"/>
    <w:rsid w:val="6B3697AF"/>
    <w:rsid w:val="6B36D3C1"/>
    <w:rsid w:val="6B37CBEB"/>
    <w:rsid w:val="6B388C74"/>
    <w:rsid w:val="6B38CD0D"/>
    <w:rsid w:val="6B399830"/>
    <w:rsid w:val="6B3ACCA7"/>
    <w:rsid w:val="6B3B1037"/>
    <w:rsid w:val="6B3BE196"/>
    <w:rsid w:val="6B3C7059"/>
    <w:rsid w:val="6B3C7E30"/>
    <w:rsid w:val="6B3CBCFC"/>
    <w:rsid w:val="6B3D6DFA"/>
    <w:rsid w:val="6B3D71E2"/>
    <w:rsid w:val="6B3D8C5D"/>
    <w:rsid w:val="6B3DF791"/>
    <w:rsid w:val="6B3E163E"/>
    <w:rsid w:val="6B3EE88E"/>
    <w:rsid w:val="6B3F0F65"/>
    <w:rsid w:val="6B3F4777"/>
    <w:rsid w:val="6B3FBF0F"/>
    <w:rsid w:val="6B3FD51D"/>
    <w:rsid w:val="6B401379"/>
    <w:rsid w:val="6B412241"/>
    <w:rsid w:val="6B41248D"/>
    <w:rsid w:val="6B41D558"/>
    <w:rsid w:val="6B42E26F"/>
    <w:rsid w:val="6B4335A4"/>
    <w:rsid w:val="6B4531F2"/>
    <w:rsid w:val="6B4659A7"/>
    <w:rsid w:val="6B4676B4"/>
    <w:rsid w:val="6B47F488"/>
    <w:rsid w:val="6B481151"/>
    <w:rsid w:val="6B48B29A"/>
    <w:rsid w:val="6B48F6DB"/>
    <w:rsid w:val="6B4977F0"/>
    <w:rsid w:val="6B4A1EFC"/>
    <w:rsid w:val="6B4BFE0E"/>
    <w:rsid w:val="6B4E5901"/>
    <w:rsid w:val="6B4E8457"/>
    <w:rsid w:val="6B4E8E09"/>
    <w:rsid w:val="6B4ED174"/>
    <w:rsid w:val="6B4FAAC6"/>
    <w:rsid w:val="6B50C035"/>
    <w:rsid w:val="6B51B50A"/>
    <w:rsid w:val="6B51EA0A"/>
    <w:rsid w:val="6B5273ED"/>
    <w:rsid w:val="6B5329B7"/>
    <w:rsid w:val="6B53BA92"/>
    <w:rsid w:val="6B54F25D"/>
    <w:rsid w:val="6B551ACF"/>
    <w:rsid w:val="6B55D731"/>
    <w:rsid w:val="6B56156B"/>
    <w:rsid w:val="6B563B60"/>
    <w:rsid w:val="6B569623"/>
    <w:rsid w:val="6B576CD5"/>
    <w:rsid w:val="6B57EEAB"/>
    <w:rsid w:val="6B5806D7"/>
    <w:rsid w:val="6B58ED41"/>
    <w:rsid w:val="6B5AD0FA"/>
    <w:rsid w:val="6B5B889B"/>
    <w:rsid w:val="6B5BC950"/>
    <w:rsid w:val="6B5C8DCC"/>
    <w:rsid w:val="6B5CFE31"/>
    <w:rsid w:val="6B5D4B56"/>
    <w:rsid w:val="6B5D5E7D"/>
    <w:rsid w:val="6B5E618F"/>
    <w:rsid w:val="6B5F7089"/>
    <w:rsid w:val="6B5FE269"/>
    <w:rsid w:val="6B5FF17D"/>
    <w:rsid w:val="6B60E21D"/>
    <w:rsid w:val="6B60FCF2"/>
    <w:rsid w:val="6B610B0F"/>
    <w:rsid w:val="6B627059"/>
    <w:rsid w:val="6B63C106"/>
    <w:rsid w:val="6B63F1D1"/>
    <w:rsid w:val="6B643CBE"/>
    <w:rsid w:val="6B659AD2"/>
    <w:rsid w:val="6B672197"/>
    <w:rsid w:val="6B676F33"/>
    <w:rsid w:val="6B681E07"/>
    <w:rsid w:val="6B68AF1A"/>
    <w:rsid w:val="6B69CB23"/>
    <w:rsid w:val="6B6A2D5B"/>
    <w:rsid w:val="6B6A3D65"/>
    <w:rsid w:val="6B6AFFF0"/>
    <w:rsid w:val="6B6B09AC"/>
    <w:rsid w:val="6B6B09EC"/>
    <w:rsid w:val="6B6B89DC"/>
    <w:rsid w:val="6B6BB2A4"/>
    <w:rsid w:val="6B6ECA27"/>
    <w:rsid w:val="6B6EED62"/>
    <w:rsid w:val="6B6F3BDE"/>
    <w:rsid w:val="6B6F5A10"/>
    <w:rsid w:val="6B6FDF51"/>
    <w:rsid w:val="6B6FF0B1"/>
    <w:rsid w:val="6B700F21"/>
    <w:rsid w:val="6B701A73"/>
    <w:rsid w:val="6B702D79"/>
    <w:rsid w:val="6B710FBD"/>
    <w:rsid w:val="6B71189E"/>
    <w:rsid w:val="6B717257"/>
    <w:rsid w:val="6B71FA18"/>
    <w:rsid w:val="6B73B7D4"/>
    <w:rsid w:val="6B73F9B7"/>
    <w:rsid w:val="6B74F735"/>
    <w:rsid w:val="6B74FB0A"/>
    <w:rsid w:val="6B759BEE"/>
    <w:rsid w:val="6B760283"/>
    <w:rsid w:val="6B760901"/>
    <w:rsid w:val="6B761063"/>
    <w:rsid w:val="6B77C9B2"/>
    <w:rsid w:val="6B795727"/>
    <w:rsid w:val="6B7A36AD"/>
    <w:rsid w:val="6B7A6E7F"/>
    <w:rsid w:val="6B7BC29F"/>
    <w:rsid w:val="6B7BE252"/>
    <w:rsid w:val="6B7C7748"/>
    <w:rsid w:val="6B7DBD49"/>
    <w:rsid w:val="6B7E4CD7"/>
    <w:rsid w:val="6B7EC02C"/>
    <w:rsid w:val="6B7F50A5"/>
    <w:rsid w:val="6B7F617E"/>
    <w:rsid w:val="6B7F653E"/>
    <w:rsid w:val="6B81DDB5"/>
    <w:rsid w:val="6B82073A"/>
    <w:rsid w:val="6B822210"/>
    <w:rsid w:val="6B8243A3"/>
    <w:rsid w:val="6B827BB0"/>
    <w:rsid w:val="6B83C3FD"/>
    <w:rsid w:val="6B865092"/>
    <w:rsid w:val="6B87005D"/>
    <w:rsid w:val="6B870E0E"/>
    <w:rsid w:val="6B878D2E"/>
    <w:rsid w:val="6B895DAA"/>
    <w:rsid w:val="6B89B487"/>
    <w:rsid w:val="6B89E5F8"/>
    <w:rsid w:val="6B8CE1CA"/>
    <w:rsid w:val="6B8DC40B"/>
    <w:rsid w:val="6B8E5399"/>
    <w:rsid w:val="6B8E5898"/>
    <w:rsid w:val="6B8F0840"/>
    <w:rsid w:val="6B8F4393"/>
    <w:rsid w:val="6B8F511C"/>
    <w:rsid w:val="6B8F797A"/>
    <w:rsid w:val="6B906F12"/>
    <w:rsid w:val="6B91BF5D"/>
    <w:rsid w:val="6B92F5A0"/>
    <w:rsid w:val="6B930573"/>
    <w:rsid w:val="6B932CA3"/>
    <w:rsid w:val="6B934B98"/>
    <w:rsid w:val="6B93C3A4"/>
    <w:rsid w:val="6B941AA2"/>
    <w:rsid w:val="6B956449"/>
    <w:rsid w:val="6B9565C6"/>
    <w:rsid w:val="6B963C80"/>
    <w:rsid w:val="6B964469"/>
    <w:rsid w:val="6B9675D0"/>
    <w:rsid w:val="6B987925"/>
    <w:rsid w:val="6B98C091"/>
    <w:rsid w:val="6B9A193A"/>
    <w:rsid w:val="6B9BC579"/>
    <w:rsid w:val="6B9C6E54"/>
    <w:rsid w:val="6B9C8349"/>
    <w:rsid w:val="6B9D8A0D"/>
    <w:rsid w:val="6B9DDE75"/>
    <w:rsid w:val="6B9E1720"/>
    <w:rsid w:val="6B9E9525"/>
    <w:rsid w:val="6B9EC40E"/>
    <w:rsid w:val="6B9F7B6E"/>
    <w:rsid w:val="6B9F91FB"/>
    <w:rsid w:val="6B9F9B07"/>
    <w:rsid w:val="6B9FCBE0"/>
    <w:rsid w:val="6BA0287B"/>
    <w:rsid w:val="6BA0D8FC"/>
    <w:rsid w:val="6BA10BB8"/>
    <w:rsid w:val="6BA15861"/>
    <w:rsid w:val="6BA1DF9D"/>
    <w:rsid w:val="6BA414AC"/>
    <w:rsid w:val="6BA456B3"/>
    <w:rsid w:val="6BA4A289"/>
    <w:rsid w:val="6BA53510"/>
    <w:rsid w:val="6BA5F621"/>
    <w:rsid w:val="6BA62EDA"/>
    <w:rsid w:val="6BA6B519"/>
    <w:rsid w:val="6BA6E497"/>
    <w:rsid w:val="6BA71064"/>
    <w:rsid w:val="6BA7A3B4"/>
    <w:rsid w:val="6BA7E11A"/>
    <w:rsid w:val="6BA7E314"/>
    <w:rsid w:val="6BA80542"/>
    <w:rsid w:val="6BA85459"/>
    <w:rsid w:val="6BAA07F8"/>
    <w:rsid w:val="6BAA7B39"/>
    <w:rsid w:val="6BAAC0CA"/>
    <w:rsid w:val="6BAB0B8A"/>
    <w:rsid w:val="6BAB84B2"/>
    <w:rsid w:val="6BAC75D3"/>
    <w:rsid w:val="6BADB07A"/>
    <w:rsid w:val="6BAEEF15"/>
    <w:rsid w:val="6BAF02DD"/>
    <w:rsid w:val="6BAF452A"/>
    <w:rsid w:val="6BAF480D"/>
    <w:rsid w:val="6BB06E05"/>
    <w:rsid w:val="6BB0FB84"/>
    <w:rsid w:val="6BB1181F"/>
    <w:rsid w:val="6BB1555B"/>
    <w:rsid w:val="6BB21AEB"/>
    <w:rsid w:val="6BB22D09"/>
    <w:rsid w:val="6BB32371"/>
    <w:rsid w:val="6BB3ABFD"/>
    <w:rsid w:val="6BB4530D"/>
    <w:rsid w:val="6BB46F7E"/>
    <w:rsid w:val="6BB4BBDC"/>
    <w:rsid w:val="6BB5757E"/>
    <w:rsid w:val="6BB63253"/>
    <w:rsid w:val="6BB6E6D3"/>
    <w:rsid w:val="6BB72B5F"/>
    <w:rsid w:val="6BB7364D"/>
    <w:rsid w:val="6BB78313"/>
    <w:rsid w:val="6BB79B05"/>
    <w:rsid w:val="6BB901EE"/>
    <w:rsid w:val="6BBA2B33"/>
    <w:rsid w:val="6BBAA382"/>
    <w:rsid w:val="6BBAA72D"/>
    <w:rsid w:val="6BBB5324"/>
    <w:rsid w:val="6BBC4565"/>
    <w:rsid w:val="6BBC6B4E"/>
    <w:rsid w:val="6BBC9BEE"/>
    <w:rsid w:val="6BBC9C7E"/>
    <w:rsid w:val="6BBCD293"/>
    <w:rsid w:val="6BBD5E4B"/>
    <w:rsid w:val="6BBDFA0D"/>
    <w:rsid w:val="6BBE0A70"/>
    <w:rsid w:val="6BBE6DF7"/>
    <w:rsid w:val="6BBF7B1F"/>
    <w:rsid w:val="6BC05269"/>
    <w:rsid w:val="6BC12D44"/>
    <w:rsid w:val="6BC1ABEC"/>
    <w:rsid w:val="6BC1FBC2"/>
    <w:rsid w:val="6BC288F4"/>
    <w:rsid w:val="6BC29F1F"/>
    <w:rsid w:val="6BC2BB81"/>
    <w:rsid w:val="6BC2BF54"/>
    <w:rsid w:val="6BC34791"/>
    <w:rsid w:val="6BC3F2EF"/>
    <w:rsid w:val="6BC407A3"/>
    <w:rsid w:val="6BC44C60"/>
    <w:rsid w:val="6BC5B94A"/>
    <w:rsid w:val="6BC5E44A"/>
    <w:rsid w:val="6BC79E4E"/>
    <w:rsid w:val="6BC7AB73"/>
    <w:rsid w:val="6BC812E3"/>
    <w:rsid w:val="6BC8E7D5"/>
    <w:rsid w:val="6BC99803"/>
    <w:rsid w:val="6BCA51F3"/>
    <w:rsid w:val="6BCB13E1"/>
    <w:rsid w:val="6BCB651D"/>
    <w:rsid w:val="6BCCE1AD"/>
    <w:rsid w:val="6BCCEB64"/>
    <w:rsid w:val="6BCD09A4"/>
    <w:rsid w:val="6BCEE890"/>
    <w:rsid w:val="6BD07B6C"/>
    <w:rsid w:val="6BD08C66"/>
    <w:rsid w:val="6BD12252"/>
    <w:rsid w:val="6BD1CBE8"/>
    <w:rsid w:val="6BD225DC"/>
    <w:rsid w:val="6BD273BD"/>
    <w:rsid w:val="6BD3ACAA"/>
    <w:rsid w:val="6BD51DFF"/>
    <w:rsid w:val="6BD59D89"/>
    <w:rsid w:val="6BD5F576"/>
    <w:rsid w:val="6BD62604"/>
    <w:rsid w:val="6BD68572"/>
    <w:rsid w:val="6BD6A616"/>
    <w:rsid w:val="6BD74B09"/>
    <w:rsid w:val="6BD7BB78"/>
    <w:rsid w:val="6BD8C055"/>
    <w:rsid w:val="6BD8E1E2"/>
    <w:rsid w:val="6BD971BF"/>
    <w:rsid w:val="6BD9AC94"/>
    <w:rsid w:val="6BDA63A0"/>
    <w:rsid w:val="6BDAE9E3"/>
    <w:rsid w:val="6BDB18D7"/>
    <w:rsid w:val="6BDB2FC3"/>
    <w:rsid w:val="6BDB522B"/>
    <w:rsid w:val="6BDB749D"/>
    <w:rsid w:val="6BDB84D8"/>
    <w:rsid w:val="6BDBED1F"/>
    <w:rsid w:val="6BDD9B56"/>
    <w:rsid w:val="6BDE56FE"/>
    <w:rsid w:val="6BDE8F3A"/>
    <w:rsid w:val="6BDEB35E"/>
    <w:rsid w:val="6BDEFFBD"/>
    <w:rsid w:val="6BDF1C63"/>
    <w:rsid w:val="6BE12331"/>
    <w:rsid w:val="6BE13ED9"/>
    <w:rsid w:val="6BE1E6EC"/>
    <w:rsid w:val="6BE25D33"/>
    <w:rsid w:val="6BE26AF7"/>
    <w:rsid w:val="6BE31076"/>
    <w:rsid w:val="6BE32A5C"/>
    <w:rsid w:val="6BE4795B"/>
    <w:rsid w:val="6BE4EA54"/>
    <w:rsid w:val="6BE5A42F"/>
    <w:rsid w:val="6BE658F5"/>
    <w:rsid w:val="6BE7AEDC"/>
    <w:rsid w:val="6BE84950"/>
    <w:rsid w:val="6BE8D1CA"/>
    <w:rsid w:val="6BE8EA00"/>
    <w:rsid w:val="6BE9196E"/>
    <w:rsid w:val="6BE9EC76"/>
    <w:rsid w:val="6BE9FED4"/>
    <w:rsid w:val="6BEA606C"/>
    <w:rsid w:val="6BEADBD7"/>
    <w:rsid w:val="6BEB1B37"/>
    <w:rsid w:val="6BEB3C55"/>
    <w:rsid w:val="6BEBA228"/>
    <w:rsid w:val="6BEBD93A"/>
    <w:rsid w:val="6BEC0C30"/>
    <w:rsid w:val="6BEC2363"/>
    <w:rsid w:val="6BEC3269"/>
    <w:rsid w:val="6BEC5E10"/>
    <w:rsid w:val="6BECEF42"/>
    <w:rsid w:val="6BED3FB9"/>
    <w:rsid w:val="6BED593C"/>
    <w:rsid w:val="6BEDEB86"/>
    <w:rsid w:val="6BEE010B"/>
    <w:rsid w:val="6BEE253E"/>
    <w:rsid w:val="6BEEF19C"/>
    <w:rsid w:val="6BEF5D44"/>
    <w:rsid w:val="6BEF841C"/>
    <w:rsid w:val="6BEF9D9A"/>
    <w:rsid w:val="6BEFD76A"/>
    <w:rsid w:val="6BF07F4F"/>
    <w:rsid w:val="6BF0D2A1"/>
    <w:rsid w:val="6BF1944B"/>
    <w:rsid w:val="6BF19C65"/>
    <w:rsid w:val="6BF231A1"/>
    <w:rsid w:val="6BF35B56"/>
    <w:rsid w:val="6BF38CD4"/>
    <w:rsid w:val="6BF4AEC6"/>
    <w:rsid w:val="6BF4CAC7"/>
    <w:rsid w:val="6BF555D6"/>
    <w:rsid w:val="6BF69E4D"/>
    <w:rsid w:val="6BF6DBF6"/>
    <w:rsid w:val="6BF74723"/>
    <w:rsid w:val="6BF760A4"/>
    <w:rsid w:val="6BF8212B"/>
    <w:rsid w:val="6BF93BA5"/>
    <w:rsid w:val="6BFAFA62"/>
    <w:rsid w:val="6BFB5572"/>
    <w:rsid w:val="6BFBAAF9"/>
    <w:rsid w:val="6BFC42DA"/>
    <w:rsid w:val="6BFD69F2"/>
    <w:rsid w:val="6BFE4D40"/>
    <w:rsid w:val="6BFE82B6"/>
    <w:rsid w:val="6BFEDB09"/>
    <w:rsid w:val="6BFF3755"/>
    <w:rsid w:val="6BFF77AF"/>
    <w:rsid w:val="6BFFA5DC"/>
    <w:rsid w:val="6BFFD670"/>
    <w:rsid w:val="6C00165D"/>
    <w:rsid w:val="6C00B604"/>
    <w:rsid w:val="6C00F785"/>
    <w:rsid w:val="6C020572"/>
    <w:rsid w:val="6C02602C"/>
    <w:rsid w:val="6C02EB45"/>
    <w:rsid w:val="6C02F19B"/>
    <w:rsid w:val="6C02F578"/>
    <w:rsid w:val="6C030FD8"/>
    <w:rsid w:val="6C033ADC"/>
    <w:rsid w:val="6C03C6EB"/>
    <w:rsid w:val="6C0494EF"/>
    <w:rsid w:val="6C050D11"/>
    <w:rsid w:val="6C05B987"/>
    <w:rsid w:val="6C05EF6C"/>
    <w:rsid w:val="6C073B57"/>
    <w:rsid w:val="6C073D66"/>
    <w:rsid w:val="6C07DADA"/>
    <w:rsid w:val="6C07F220"/>
    <w:rsid w:val="6C08015F"/>
    <w:rsid w:val="6C0AC953"/>
    <w:rsid w:val="6C0D9DD7"/>
    <w:rsid w:val="6C0E6251"/>
    <w:rsid w:val="6C0E8162"/>
    <w:rsid w:val="6C0EEADC"/>
    <w:rsid w:val="6C0F0F46"/>
    <w:rsid w:val="6C0F15FB"/>
    <w:rsid w:val="6C0F3BD2"/>
    <w:rsid w:val="6C0F7D52"/>
    <w:rsid w:val="6C119275"/>
    <w:rsid w:val="6C121FF0"/>
    <w:rsid w:val="6C126D2E"/>
    <w:rsid w:val="6C13CC87"/>
    <w:rsid w:val="6C1473EF"/>
    <w:rsid w:val="6C14ED75"/>
    <w:rsid w:val="6C153AF1"/>
    <w:rsid w:val="6C16E6B7"/>
    <w:rsid w:val="6C16FA69"/>
    <w:rsid w:val="6C17E8D6"/>
    <w:rsid w:val="6C1829EC"/>
    <w:rsid w:val="6C1830D7"/>
    <w:rsid w:val="6C18A610"/>
    <w:rsid w:val="6C18AF56"/>
    <w:rsid w:val="6C18FD2C"/>
    <w:rsid w:val="6C19DDEA"/>
    <w:rsid w:val="6C1A8AF1"/>
    <w:rsid w:val="6C1B17BF"/>
    <w:rsid w:val="6C1BB3C3"/>
    <w:rsid w:val="6C1CA27B"/>
    <w:rsid w:val="6C1DB400"/>
    <w:rsid w:val="6C1DF6FC"/>
    <w:rsid w:val="6C1E65B1"/>
    <w:rsid w:val="6C1ED305"/>
    <w:rsid w:val="6C1F539E"/>
    <w:rsid w:val="6C20B887"/>
    <w:rsid w:val="6C211DA2"/>
    <w:rsid w:val="6C219CF9"/>
    <w:rsid w:val="6C224232"/>
    <w:rsid w:val="6C23A8C8"/>
    <w:rsid w:val="6C24D625"/>
    <w:rsid w:val="6C24E1A3"/>
    <w:rsid w:val="6C256F47"/>
    <w:rsid w:val="6C25C03B"/>
    <w:rsid w:val="6C26E246"/>
    <w:rsid w:val="6C27660A"/>
    <w:rsid w:val="6C27A317"/>
    <w:rsid w:val="6C28B190"/>
    <w:rsid w:val="6C2A963B"/>
    <w:rsid w:val="6C2AE192"/>
    <w:rsid w:val="6C2B92C2"/>
    <w:rsid w:val="6C2C8EAF"/>
    <w:rsid w:val="6C2CFBFC"/>
    <w:rsid w:val="6C2D79CB"/>
    <w:rsid w:val="6C2E3791"/>
    <w:rsid w:val="6C2E4C7E"/>
    <w:rsid w:val="6C2E6CB9"/>
    <w:rsid w:val="6C2F4C1B"/>
    <w:rsid w:val="6C2FC045"/>
    <w:rsid w:val="6C300CA8"/>
    <w:rsid w:val="6C30C396"/>
    <w:rsid w:val="6C311B35"/>
    <w:rsid w:val="6C313C49"/>
    <w:rsid w:val="6C3166BE"/>
    <w:rsid w:val="6C317958"/>
    <w:rsid w:val="6C317C55"/>
    <w:rsid w:val="6C318D94"/>
    <w:rsid w:val="6C32424C"/>
    <w:rsid w:val="6C324D06"/>
    <w:rsid w:val="6C32A831"/>
    <w:rsid w:val="6C331C3D"/>
    <w:rsid w:val="6C346265"/>
    <w:rsid w:val="6C34DC2D"/>
    <w:rsid w:val="6C34DF84"/>
    <w:rsid w:val="6C351D98"/>
    <w:rsid w:val="6C354036"/>
    <w:rsid w:val="6C362127"/>
    <w:rsid w:val="6C369360"/>
    <w:rsid w:val="6C3729DF"/>
    <w:rsid w:val="6C376DAD"/>
    <w:rsid w:val="6C380482"/>
    <w:rsid w:val="6C3876A3"/>
    <w:rsid w:val="6C38C597"/>
    <w:rsid w:val="6C394981"/>
    <w:rsid w:val="6C3A1A7E"/>
    <w:rsid w:val="6C3A2076"/>
    <w:rsid w:val="6C3A4ED3"/>
    <w:rsid w:val="6C3AB84F"/>
    <w:rsid w:val="6C3B57D5"/>
    <w:rsid w:val="6C3B5A1A"/>
    <w:rsid w:val="6C3BB36D"/>
    <w:rsid w:val="6C3BCE06"/>
    <w:rsid w:val="6C3CB3BE"/>
    <w:rsid w:val="6C3CC717"/>
    <w:rsid w:val="6C3CC9B3"/>
    <w:rsid w:val="6C3CFC01"/>
    <w:rsid w:val="6C3DDE38"/>
    <w:rsid w:val="6C3E97AA"/>
    <w:rsid w:val="6C4032D4"/>
    <w:rsid w:val="6C40ECF0"/>
    <w:rsid w:val="6C417B0F"/>
    <w:rsid w:val="6C419579"/>
    <w:rsid w:val="6C42AEC8"/>
    <w:rsid w:val="6C44CD0B"/>
    <w:rsid w:val="6C456CA6"/>
    <w:rsid w:val="6C46D3AC"/>
    <w:rsid w:val="6C474E60"/>
    <w:rsid w:val="6C477D94"/>
    <w:rsid w:val="6C489B35"/>
    <w:rsid w:val="6C49EF5E"/>
    <w:rsid w:val="6C4A3667"/>
    <w:rsid w:val="6C4AE005"/>
    <w:rsid w:val="6C4B98E2"/>
    <w:rsid w:val="6C4C4CC6"/>
    <w:rsid w:val="6C4CEAD4"/>
    <w:rsid w:val="6C4D3058"/>
    <w:rsid w:val="6C4D3449"/>
    <w:rsid w:val="6C4D8980"/>
    <w:rsid w:val="6C4E0187"/>
    <w:rsid w:val="6C4F23D7"/>
    <w:rsid w:val="6C502488"/>
    <w:rsid w:val="6C5066A0"/>
    <w:rsid w:val="6C50C57E"/>
    <w:rsid w:val="6C51A039"/>
    <w:rsid w:val="6C532962"/>
    <w:rsid w:val="6C538359"/>
    <w:rsid w:val="6C539233"/>
    <w:rsid w:val="6C53AA4E"/>
    <w:rsid w:val="6C53AB05"/>
    <w:rsid w:val="6C542663"/>
    <w:rsid w:val="6C54D273"/>
    <w:rsid w:val="6C5743ED"/>
    <w:rsid w:val="6C5753FD"/>
    <w:rsid w:val="6C57634D"/>
    <w:rsid w:val="6C580B5E"/>
    <w:rsid w:val="6C590D65"/>
    <w:rsid w:val="6C592228"/>
    <w:rsid w:val="6C5981CC"/>
    <w:rsid w:val="6C598930"/>
    <w:rsid w:val="6C59AEDD"/>
    <w:rsid w:val="6C5A1EFD"/>
    <w:rsid w:val="6C5B7505"/>
    <w:rsid w:val="6C5CCF31"/>
    <w:rsid w:val="6C5D31E2"/>
    <w:rsid w:val="6C6065CA"/>
    <w:rsid w:val="6C60A231"/>
    <w:rsid w:val="6C60B856"/>
    <w:rsid w:val="6C60C5A9"/>
    <w:rsid w:val="6C61BD4D"/>
    <w:rsid w:val="6C62992D"/>
    <w:rsid w:val="6C651AF0"/>
    <w:rsid w:val="6C6527ED"/>
    <w:rsid w:val="6C65301A"/>
    <w:rsid w:val="6C65AA73"/>
    <w:rsid w:val="6C668826"/>
    <w:rsid w:val="6C66F75F"/>
    <w:rsid w:val="6C66F8C8"/>
    <w:rsid w:val="6C672488"/>
    <w:rsid w:val="6C6763D3"/>
    <w:rsid w:val="6C693C2D"/>
    <w:rsid w:val="6C6969BB"/>
    <w:rsid w:val="6C6A5A5A"/>
    <w:rsid w:val="6C6AFE80"/>
    <w:rsid w:val="6C6B5A05"/>
    <w:rsid w:val="6C6CA662"/>
    <w:rsid w:val="6C6CF61E"/>
    <w:rsid w:val="6C6D27E7"/>
    <w:rsid w:val="6C6D5F50"/>
    <w:rsid w:val="6C6E99E0"/>
    <w:rsid w:val="6C6F7289"/>
    <w:rsid w:val="6C6FA2CA"/>
    <w:rsid w:val="6C72128F"/>
    <w:rsid w:val="6C734C23"/>
    <w:rsid w:val="6C73C42A"/>
    <w:rsid w:val="6C74752A"/>
    <w:rsid w:val="6C76541B"/>
    <w:rsid w:val="6C76E98A"/>
    <w:rsid w:val="6C771EE8"/>
    <w:rsid w:val="6C778742"/>
    <w:rsid w:val="6C77989E"/>
    <w:rsid w:val="6C7893C7"/>
    <w:rsid w:val="6C78E068"/>
    <w:rsid w:val="6C7B6E9C"/>
    <w:rsid w:val="6C7CBB16"/>
    <w:rsid w:val="6C7CD379"/>
    <w:rsid w:val="6C7D9789"/>
    <w:rsid w:val="6C7DEDC5"/>
    <w:rsid w:val="6C7E41F8"/>
    <w:rsid w:val="6C7E5D16"/>
    <w:rsid w:val="6C7EBA2E"/>
    <w:rsid w:val="6C7F3F48"/>
    <w:rsid w:val="6C7F60CB"/>
    <w:rsid w:val="6C7FC624"/>
    <w:rsid w:val="6C802A25"/>
    <w:rsid w:val="6C804E88"/>
    <w:rsid w:val="6C8132F0"/>
    <w:rsid w:val="6C8162D3"/>
    <w:rsid w:val="6C817E75"/>
    <w:rsid w:val="6C81E058"/>
    <w:rsid w:val="6C823124"/>
    <w:rsid w:val="6C84A5D6"/>
    <w:rsid w:val="6C84D9AD"/>
    <w:rsid w:val="6C84ED62"/>
    <w:rsid w:val="6C866E3D"/>
    <w:rsid w:val="6C86EEEE"/>
    <w:rsid w:val="6C871936"/>
    <w:rsid w:val="6C8825F0"/>
    <w:rsid w:val="6C88D2C5"/>
    <w:rsid w:val="6C8961E9"/>
    <w:rsid w:val="6C89C79A"/>
    <w:rsid w:val="6C8BA842"/>
    <w:rsid w:val="6C8C2E7A"/>
    <w:rsid w:val="6C8C8320"/>
    <w:rsid w:val="6C8CAE13"/>
    <w:rsid w:val="6C8E5B10"/>
    <w:rsid w:val="6C8E6507"/>
    <w:rsid w:val="6C8E77B7"/>
    <w:rsid w:val="6C8FD208"/>
    <w:rsid w:val="6C912B74"/>
    <w:rsid w:val="6C915B36"/>
    <w:rsid w:val="6C916C66"/>
    <w:rsid w:val="6C920AB3"/>
    <w:rsid w:val="6C920BB6"/>
    <w:rsid w:val="6C928BFA"/>
    <w:rsid w:val="6C92C43A"/>
    <w:rsid w:val="6C9352A4"/>
    <w:rsid w:val="6C9366B2"/>
    <w:rsid w:val="6C937C6B"/>
    <w:rsid w:val="6C9389F1"/>
    <w:rsid w:val="6C942817"/>
    <w:rsid w:val="6C944691"/>
    <w:rsid w:val="6C9565A8"/>
    <w:rsid w:val="6C95FEAF"/>
    <w:rsid w:val="6C97CC01"/>
    <w:rsid w:val="6C98203D"/>
    <w:rsid w:val="6C990678"/>
    <w:rsid w:val="6C9994AB"/>
    <w:rsid w:val="6C99ADA2"/>
    <w:rsid w:val="6C9A0EF2"/>
    <w:rsid w:val="6C9A2D0A"/>
    <w:rsid w:val="6C9B53CA"/>
    <w:rsid w:val="6C9BC9D9"/>
    <w:rsid w:val="6C9C9B4B"/>
    <w:rsid w:val="6C9CAA90"/>
    <w:rsid w:val="6C9CCE23"/>
    <w:rsid w:val="6C9D8EB1"/>
    <w:rsid w:val="6C9D9E1D"/>
    <w:rsid w:val="6C9D9F11"/>
    <w:rsid w:val="6C9DB481"/>
    <w:rsid w:val="6CA06C1A"/>
    <w:rsid w:val="6CA2A241"/>
    <w:rsid w:val="6CA2F4D9"/>
    <w:rsid w:val="6CA3EFCB"/>
    <w:rsid w:val="6CA5D35B"/>
    <w:rsid w:val="6CA60E64"/>
    <w:rsid w:val="6CA63769"/>
    <w:rsid w:val="6CA6E86B"/>
    <w:rsid w:val="6CA7435B"/>
    <w:rsid w:val="6CA74D88"/>
    <w:rsid w:val="6CA77B30"/>
    <w:rsid w:val="6CA8ADB4"/>
    <w:rsid w:val="6CA927AA"/>
    <w:rsid w:val="6CAA5340"/>
    <w:rsid w:val="6CAAB046"/>
    <w:rsid w:val="6CABA0E5"/>
    <w:rsid w:val="6CAD68EC"/>
    <w:rsid w:val="6CAED802"/>
    <w:rsid w:val="6CAF5071"/>
    <w:rsid w:val="6CAF8DC6"/>
    <w:rsid w:val="6CAF9C62"/>
    <w:rsid w:val="6CB14ADF"/>
    <w:rsid w:val="6CB22D43"/>
    <w:rsid w:val="6CB237C2"/>
    <w:rsid w:val="6CB2BDB6"/>
    <w:rsid w:val="6CB3CE22"/>
    <w:rsid w:val="6CB3CF75"/>
    <w:rsid w:val="6CB488A3"/>
    <w:rsid w:val="6CB4E237"/>
    <w:rsid w:val="6CB5A9D7"/>
    <w:rsid w:val="6CB606F9"/>
    <w:rsid w:val="6CB698BC"/>
    <w:rsid w:val="6CB7D65C"/>
    <w:rsid w:val="6CB7E2E9"/>
    <w:rsid w:val="6CB88ACB"/>
    <w:rsid w:val="6CB8FE62"/>
    <w:rsid w:val="6CB9243D"/>
    <w:rsid w:val="6CB9C7B2"/>
    <w:rsid w:val="6CB9F5BA"/>
    <w:rsid w:val="6CBAA4E3"/>
    <w:rsid w:val="6CBABA22"/>
    <w:rsid w:val="6CBB7D5B"/>
    <w:rsid w:val="6CBC24C6"/>
    <w:rsid w:val="6CBC939B"/>
    <w:rsid w:val="6CBCD6A8"/>
    <w:rsid w:val="6CBDE265"/>
    <w:rsid w:val="6CBE7E35"/>
    <w:rsid w:val="6CBFDBAA"/>
    <w:rsid w:val="6CC01849"/>
    <w:rsid w:val="6CC08324"/>
    <w:rsid w:val="6CC09B0E"/>
    <w:rsid w:val="6CC12017"/>
    <w:rsid w:val="6CC12FFD"/>
    <w:rsid w:val="6CC168C1"/>
    <w:rsid w:val="6CC16E64"/>
    <w:rsid w:val="6CC31AC8"/>
    <w:rsid w:val="6CC3C100"/>
    <w:rsid w:val="6CC3D2C2"/>
    <w:rsid w:val="6CC3EB8E"/>
    <w:rsid w:val="6CC3F194"/>
    <w:rsid w:val="6CC4953F"/>
    <w:rsid w:val="6CC638A4"/>
    <w:rsid w:val="6CC6B440"/>
    <w:rsid w:val="6CC7190F"/>
    <w:rsid w:val="6CC80498"/>
    <w:rsid w:val="6CC87B6C"/>
    <w:rsid w:val="6CC893B1"/>
    <w:rsid w:val="6CC959D2"/>
    <w:rsid w:val="6CC99BA7"/>
    <w:rsid w:val="6CC99E17"/>
    <w:rsid w:val="6CCA36E2"/>
    <w:rsid w:val="6CCA7CD8"/>
    <w:rsid w:val="6CCADBDF"/>
    <w:rsid w:val="6CCB4493"/>
    <w:rsid w:val="6CCBFE1B"/>
    <w:rsid w:val="6CCC6EE5"/>
    <w:rsid w:val="6CCCC44B"/>
    <w:rsid w:val="6CCE7210"/>
    <w:rsid w:val="6CCF3ABC"/>
    <w:rsid w:val="6CD00C8E"/>
    <w:rsid w:val="6CD11423"/>
    <w:rsid w:val="6CD1B4C6"/>
    <w:rsid w:val="6CD201C8"/>
    <w:rsid w:val="6CD32731"/>
    <w:rsid w:val="6CD341EF"/>
    <w:rsid w:val="6CD349E9"/>
    <w:rsid w:val="6CD3DB35"/>
    <w:rsid w:val="6CD3DE96"/>
    <w:rsid w:val="6CD53EAC"/>
    <w:rsid w:val="6CD546FD"/>
    <w:rsid w:val="6CD5C25C"/>
    <w:rsid w:val="6CD62793"/>
    <w:rsid w:val="6CD6D9BC"/>
    <w:rsid w:val="6CD74F65"/>
    <w:rsid w:val="6CD87A0E"/>
    <w:rsid w:val="6CD935E4"/>
    <w:rsid w:val="6CD9500C"/>
    <w:rsid w:val="6CD962AC"/>
    <w:rsid w:val="6CDA0F78"/>
    <w:rsid w:val="6CDA693C"/>
    <w:rsid w:val="6CDB73BD"/>
    <w:rsid w:val="6CDBD639"/>
    <w:rsid w:val="6CDBD653"/>
    <w:rsid w:val="6CDBF38E"/>
    <w:rsid w:val="6CDD876C"/>
    <w:rsid w:val="6CDDEA41"/>
    <w:rsid w:val="6CE01747"/>
    <w:rsid w:val="6CE08106"/>
    <w:rsid w:val="6CE0A2BD"/>
    <w:rsid w:val="6CE0D96F"/>
    <w:rsid w:val="6CE0E428"/>
    <w:rsid w:val="6CE140A2"/>
    <w:rsid w:val="6CE2328D"/>
    <w:rsid w:val="6CE49DDB"/>
    <w:rsid w:val="6CE5C169"/>
    <w:rsid w:val="6CE6F917"/>
    <w:rsid w:val="6CE7FAA8"/>
    <w:rsid w:val="6CE843F5"/>
    <w:rsid w:val="6CE974BA"/>
    <w:rsid w:val="6CE9E69B"/>
    <w:rsid w:val="6CEA3ECE"/>
    <w:rsid w:val="6CEACE8E"/>
    <w:rsid w:val="6CEADE72"/>
    <w:rsid w:val="6CEE5549"/>
    <w:rsid w:val="6CEE93B6"/>
    <w:rsid w:val="6CEEDE12"/>
    <w:rsid w:val="6CEF3321"/>
    <w:rsid w:val="6CEF4F9C"/>
    <w:rsid w:val="6CEFF7D3"/>
    <w:rsid w:val="6CF18367"/>
    <w:rsid w:val="6CF1C572"/>
    <w:rsid w:val="6CF30119"/>
    <w:rsid w:val="6CF3211B"/>
    <w:rsid w:val="6CF33D2E"/>
    <w:rsid w:val="6CF4E7C8"/>
    <w:rsid w:val="6CF4FD55"/>
    <w:rsid w:val="6CF5DA35"/>
    <w:rsid w:val="6CF5DD52"/>
    <w:rsid w:val="6CF605E1"/>
    <w:rsid w:val="6CF60E64"/>
    <w:rsid w:val="6CF67FC7"/>
    <w:rsid w:val="6CF87B66"/>
    <w:rsid w:val="6CF8A84A"/>
    <w:rsid w:val="6CF9B4C4"/>
    <w:rsid w:val="6CFA7D85"/>
    <w:rsid w:val="6CFAF1A0"/>
    <w:rsid w:val="6CFB458A"/>
    <w:rsid w:val="6CFBC322"/>
    <w:rsid w:val="6CFC1095"/>
    <w:rsid w:val="6CFC44A4"/>
    <w:rsid w:val="6CFCB68D"/>
    <w:rsid w:val="6CFD03CC"/>
    <w:rsid w:val="6CFD3F4C"/>
    <w:rsid w:val="6CFD53D9"/>
    <w:rsid w:val="6CFDE042"/>
    <w:rsid w:val="6CFE1FA1"/>
    <w:rsid w:val="6CFEA7BF"/>
    <w:rsid w:val="6D005FEF"/>
    <w:rsid w:val="6D0070F0"/>
    <w:rsid w:val="6D01ED43"/>
    <w:rsid w:val="6D03C903"/>
    <w:rsid w:val="6D043E94"/>
    <w:rsid w:val="6D044863"/>
    <w:rsid w:val="6D0644FC"/>
    <w:rsid w:val="6D06E7AA"/>
    <w:rsid w:val="6D08F4CE"/>
    <w:rsid w:val="6D096B94"/>
    <w:rsid w:val="6D09BDD6"/>
    <w:rsid w:val="6D0A59AD"/>
    <w:rsid w:val="6D0BBB23"/>
    <w:rsid w:val="6D0C16E9"/>
    <w:rsid w:val="6D0E2259"/>
    <w:rsid w:val="6D0EA88C"/>
    <w:rsid w:val="6D0F163C"/>
    <w:rsid w:val="6D0F740C"/>
    <w:rsid w:val="6D0FFF7C"/>
    <w:rsid w:val="6D1126E5"/>
    <w:rsid w:val="6D126F82"/>
    <w:rsid w:val="6D12D284"/>
    <w:rsid w:val="6D1476BE"/>
    <w:rsid w:val="6D14D462"/>
    <w:rsid w:val="6D14E153"/>
    <w:rsid w:val="6D15042B"/>
    <w:rsid w:val="6D152167"/>
    <w:rsid w:val="6D153BF7"/>
    <w:rsid w:val="6D15F27D"/>
    <w:rsid w:val="6D163D26"/>
    <w:rsid w:val="6D16B27F"/>
    <w:rsid w:val="6D176FAD"/>
    <w:rsid w:val="6D1827E1"/>
    <w:rsid w:val="6D182CB1"/>
    <w:rsid w:val="6D183CC1"/>
    <w:rsid w:val="6D188620"/>
    <w:rsid w:val="6D192A6F"/>
    <w:rsid w:val="6D192E90"/>
    <w:rsid w:val="6D199293"/>
    <w:rsid w:val="6D19A62C"/>
    <w:rsid w:val="6D1A3608"/>
    <w:rsid w:val="6D1A4068"/>
    <w:rsid w:val="6D1A6AB2"/>
    <w:rsid w:val="6D1AFC2F"/>
    <w:rsid w:val="6D1B8B26"/>
    <w:rsid w:val="6D1BB8D3"/>
    <w:rsid w:val="6D1BCAA8"/>
    <w:rsid w:val="6D1BFB9A"/>
    <w:rsid w:val="6D1DAEB3"/>
    <w:rsid w:val="6D1DB156"/>
    <w:rsid w:val="6D1E26A3"/>
    <w:rsid w:val="6D1E7739"/>
    <w:rsid w:val="6D1F414D"/>
    <w:rsid w:val="6D1F96AD"/>
    <w:rsid w:val="6D1FB838"/>
    <w:rsid w:val="6D2068E6"/>
    <w:rsid w:val="6D210045"/>
    <w:rsid w:val="6D231C12"/>
    <w:rsid w:val="6D235695"/>
    <w:rsid w:val="6D249AC5"/>
    <w:rsid w:val="6D2604C2"/>
    <w:rsid w:val="6D26A027"/>
    <w:rsid w:val="6D26A1EB"/>
    <w:rsid w:val="6D26F53A"/>
    <w:rsid w:val="6D2794F9"/>
    <w:rsid w:val="6D27C54E"/>
    <w:rsid w:val="6D286E62"/>
    <w:rsid w:val="6D2924A6"/>
    <w:rsid w:val="6D295B7B"/>
    <w:rsid w:val="6D296B6A"/>
    <w:rsid w:val="6D299504"/>
    <w:rsid w:val="6D29B4A2"/>
    <w:rsid w:val="6D29BE74"/>
    <w:rsid w:val="6D2AB9E4"/>
    <w:rsid w:val="6D2AF0D1"/>
    <w:rsid w:val="6D2B284A"/>
    <w:rsid w:val="6D2CB66E"/>
    <w:rsid w:val="6D2FC9E4"/>
    <w:rsid w:val="6D2FF48F"/>
    <w:rsid w:val="6D30E66C"/>
    <w:rsid w:val="6D31F7B4"/>
    <w:rsid w:val="6D32DC35"/>
    <w:rsid w:val="6D333C70"/>
    <w:rsid w:val="6D337C8A"/>
    <w:rsid w:val="6D337DC3"/>
    <w:rsid w:val="6D341A59"/>
    <w:rsid w:val="6D34C321"/>
    <w:rsid w:val="6D34DC44"/>
    <w:rsid w:val="6D351745"/>
    <w:rsid w:val="6D352508"/>
    <w:rsid w:val="6D3539FE"/>
    <w:rsid w:val="6D354358"/>
    <w:rsid w:val="6D35B412"/>
    <w:rsid w:val="6D35CA44"/>
    <w:rsid w:val="6D35D1A2"/>
    <w:rsid w:val="6D3619DC"/>
    <w:rsid w:val="6D36566F"/>
    <w:rsid w:val="6D37648C"/>
    <w:rsid w:val="6D37B93A"/>
    <w:rsid w:val="6D38575F"/>
    <w:rsid w:val="6D38F6F8"/>
    <w:rsid w:val="6D393A35"/>
    <w:rsid w:val="6D3ACAB2"/>
    <w:rsid w:val="6D3B1B32"/>
    <w:rsid w:val="6D3E1DD5"/>
    <w:rsid w:val="6D402B89"/>
    <w:rsid w:val="6D406785"/>
    <w:rsid w:val="6D40F88C"/>
    <w:rsid w:val="6D4131AE"/>
    <w:rsid w:val="6D414D88"/>
    <w:rsid w:val="6D41C682"/>
    <w:rsid w:val="6D41C743"/>
    <w:rsid w:val="6D424EB5"/>
    <w:rsid w:val="6D437425"/>
    <w:rsid w:val="6D4394C8"/>
    <w:rsid w:val="6D446C33"/>
    <w:rsid w:val="6D4563ED"/>
    <w:rsid w:val="6D45D73F"/>
    <w:rsid w:val="6D4616C2"/>
    <w:rsid w:val="6D4775E4"/>
    <w:rsid w:val="6D49A7F7"/>
    <w:rsid w:val="6D49AF39"/>
    <w:rsid w:val="6D4B3A42"/>
    <w:rsid w:val="6D4C0B11"/>
    <w:rsid w:val="6D4CCDAA"/>
    <w:rsid w:val="6D4D8E5C"/>
    <w:rsid w:val="6D4DC65B"/>
    <w:rsid w:val="6D4E2022"/>
    <w:rsid w:val="6D4E33DC"/>
    <w:rsid w:val="6D4E5B46"/>
    <w:rsid w:val="6D4E746A"/>
    <w:rsid w:val="6D4EC332"/>
    <w:rsid w:val="6D4F2576"/>
    <w:rsid w:val="6D4FA3BD"/>
    <w:rsid w:val="6D505DE5"/>
    <w:rsid w:val="6D52288A"/>
    <w:rsid w:val="6D52D9C7"/>
    <w:rsid w:val="6D53A153"/>
    <w:rsid w:val="6D53B228"/>
    <w:rsid w:val="6D53FF2D"/>
    <w:rsid w:val="6D54E24F"/>
    <w:rsid w:val="6D56646F"/>
    <w:rsid w:val="6D569708"/>
    <w:rsid w:val="6D575578"/>
    <w:rsid w:val="6D579B36"/>
    <w:rsid w:val="6D583AB5"/>
    <w:rsid w:val="6D58ECD3"/>
    <w:rsid w:val="6D59C682"/>
    <w:rsid w:val="6D5A5D66"/>
    <w:rsid w:val="6D5B1159"/>
    <w:rsid w:val="6D5B7FC3"/>
    <w:rsid w:val="6D5BF20C"/>
    <w:rsid w:val="6D5CF88F"/>
    <w:rsid w:val="6D5D9ABE"/>
    <w:rsid w:val="6D5E90DF"/>
    <w:rsid w:val="6D6007AC"/>
    <w:rsid w:val="6D60106C"/>
    <w:rsid w:val="6D603AE8"/>
    <w:rsid w:val="6D604270"/>
    <w:rsid w:val="6D6053E0"/>
    <w:rsid w:val="6D629EA7"/>
    <w:rsid w:val="6D62EAC1"/>
    <w:rsid w:val="6D630533"/>
    <w:rsid w:val="6D6359B1"/>
    <w:rsid w:val="6D6391F6"/>
    <w:rsid w:val="6D6392C1"/>
    <w:rsid w:val="6D640EA1"/>
    <w:rsid w:val="6D648BD7"/>
    <w:rsid w:val="6D64EBC4"/>
    <w:rsid w:val="6D64F631"/>
    <w:rsid w:val="6D6531EA"/>
    <w:rsid w:val="6D65E525"/>
    <w:rsid w:val="6D67D23E"/>
    <w:rsid w:val="6D67DF27"/>
    <w:rsid w:val="6D67F2DE"/>
    <w:rsid w:val="6D6811B4"/>
    <w:rsid w:val="6D689929"/>
    <w:rsid w:val="6D692C83"/>
    <w:rsid w:val="6D69F7A6"/>
    <w:rsid w:val="6D6C3A38"/>
    <w:rsid w:val="6D6C5FE7"/>
    <w:rsid w:val="6D6CBDE3"/>
    <w:rsid w:val="6D6CC955"/>
    <w:rsid w:val="6D6D0DD5"/>
    <w:rsid w:val="6D6DDB08"/>
    <w:rsid w:val="6D6E2300"/>
    <w:rsid w:val="6D6E6332"/>
    <w:rsid w:val="6D6EFF3C"/>
    <w:rsid w:val="6D701EAD"/>
    <w:rsid w:val="6D71BBD7"/>
    <w:rsid w:val="6D744C17"/>
    <w:rsid w:val="6D74600A"/>
    <w:rsid w:val="6D756324"/>
    <w:rsid w:val="6D75BFDF"/>
    <w:rsid w:val="6D767522"/>
    <w:rsid w:val="6D77AFD1"/>
    <w:rsid w:val="6D787D05"/>
    <w:rsid w:val="6D79018E"/>
    <w:rsid w:val="6D790CB4"/>
    <w:rsid w:val="6D793EF8"/>
    <w:rsid w:val="6D795166"/>
    <w:rsid w:val="6D798BDD"/>
    <w:rsid w:val="6D79EA8D"/>
    <w:rsid w:val="6D7A1219"/>
    <w:rsid w:val="6D7B3841"/>
    <w:rsid w:val="6D7BB60B"/>
    <w:rsid w:val="6D7BD1DB"/>
    <w:rsid w:val="6D7BD704"/>
    <w:rsid w:val="6D7C0570"/>
    <w:rsid w:val="6D7D9C47"/>
    <w:rsid w:val="6D7DC5AE"/>
    <w:rsid w:val="6D7DE8E6"/>
    <w:rsid w:val="6D7DFEB2"/>
    <w:rsid w:val="6D7E421F"/>
    <w:rsid w:val="6D7FB30B"/>
    <w:rsid w:val="6D7FF8D4"/>
    <w:rsid w:val="6D80F387"/>
    <w:rsid w:val="6D81D46D"/>
    <w:rsid w:val="6D821CCA"/>
    <w:rsid w:val="6D826746"/>
    <w:rsid w:val="6D835450"/>
    <w:rsid w:val="6D846423"/>
    <w:rsid w:val="6D864731"/>
    <w:rsid w:val="6D869202"/>
    <w:rsid w:val="6D86CA78"/>
    <w:rsid w:val="6D86EA34"/>
    <w:rsid w:val="6D874F2A"/>
    <w:rsid w:val="6D878503"/>
    <w:rsid w:val="6D87DD8B"/>
    <w:rsid w:val="6D87F5A3"/>
    <w:rsid w:val="6D88942D"/>
    <w:rsid w:val="6D892686"/>
    <w:rsid w:val="6D8934A4"/>
    <w:rsid w:val="6D89660A"/>
    <w:rsid w:val="6D8A489C"/>
    <w:rsid w:val="6D8C0662"/>
    <w:rsid w:val="6D8C58AA"/>
    <w:rsid w:val="6D8D42A7"/>
    <w:rsid w:val="6D8D524B"/>
    <w:rsid w:val="6D8D7B82"/>
    <w:rsid w:val="6D8DDDC8"/>
    <w:rsid w:val="6D8FA8EE"/>
    <w:rsid w:val="6D91A1F6"/>
    <w:rsid w:val="6D920E1F"/>
    <w:rsid w:val="6D95129A"/>
    <w:rsid w:val="6D95670D"/>
    <w:rsid w:val="6D95F171"/>
    <w:rsid w:val="6D96E0E5"/>
    <w:rsid w:val="6D9779DB"/>
    <w:rsid w:val="6D97D2E2"/>
    <w:rsid w:val="6D97F374"/>
    <w:rsid w:val="6D985E5C"/>
    <w:rsid w:val="6D98BCB8"/>
    <w:rsid w:val="6D993603"/>
    <w:rsid w:val="6D994ED5"/>
    <w:rsid w:val="6D9A2658"/>
    <w:rsid w:val="6D9B0F3A"/>
    <w:rsid w:val="6D9BACC4"/>
    <w:rsid w:val="6D9BAE5C"/>
    <w:rsid w:val="6D9BB081"/>
    <w:rsid w:val="6D9C4953"/>
    <w:rsid w:val="6D9C966A"/>
    <w:rsid w:val="6D9D8187"/>
    <w:rsid w:val="6D9E31CD"/>
    <w:rsid w:val="6D9EE6C8"/>
    <w:rsid w:val="6D9F3C57"/>
    <w:rsid w:val="6D9F6A40"/>
    <w:rsid w:val="6D9FD0A4"/>
    <w:rsid w:val="6DA0FE54"/>
    <w:rsid w:val="6DA25D09"/>
    <w:rsid w:val="6DA32E8B"/>
    <w:rsid w:val="6DA42801"/>
    <w:rsid w:val="6DA46B83"/>
    <w:rsid w:val="6DA484DF"/>
    <w:rsid w:val="6DA5C089"/>
    <w:rsid w:val="6DA63E0F"/>
    <w:rsid w:val="6DA75BD4"/>
    <w:rsid w:val="6DA7C566"/>
    <w:rsid w:val="6DA7CF48"/>
    <w:rsid w:val="6DA9FD5F"/>
    <w:rsid w:val="6DAA88E0"/>
    <w:rsid w:val="6DAA8F46"/>
    <w:rsid w:val="6DAACD26"/>
    <w:rsid w:val="6DAB0902"/>
    <w:rsid w:val="6DAB85BF"/>
    <w:rsid w:val="6DABA460"/>
    <w:rsid w:val="6DAC85D3"/>
    <w:rsid w:val="6DAE5007"/>
    <w:rsid w:val="6DAEDB21"/>
    <w:rsid w:val="6DAF1A8B"/>
    <w:rsid w:val="6DB1105E"/>
    <w:rsid w:val="6DB571F8"/>
    <w:rsid w:val="6DB592C4"/>
    <w:rsid w:val="6DB5C383"/>
    <w:rsid w:val="6DB657C8"/>
    <w:rsid w:val="6DB6FAB4"/>
    <w:rsid w:val="6DB7450C"/>
    <w:rsid w:val="6DB920DE"/>
    <w:rsid w:val="6DB96E19"/>
    <w:rsid w:val="6DBB8050"/>
    <w:rsid w:val="6DBD41EF"/>
    <w:rsid w:val="6DBE53C8"/>
    <w:rsid w:val="6DBEB132"/>
    <w:rsid w:val="6DBEDEB4"/>
    <w:rsid w:val="6DBEF872"/>
    <w:rsid w:val="6DBF73AF"/>
    <w:rsid w:val="6DC12C8F"/>
    <w:rsid w:val="6DC15E02"/>
    <w:rsid w:val="6DC17263"/>
    <w:rsid w:val="6DC19FFA"/>
    <w:rsid w:val="6DC1D916"/>
    <w:rsid w:val="6DC41F2D"/>
    <w:rsid w:val="6DC4CC1D"/>
    <w:rsid w:val="6DC4F649"/>
    <w:rsid w:val="6DC63A0F"/>
    <w:rsid w:val="6DC68A3C"/>
    <w:rsid w:val="6DC6ED0D"/>
    <w:rsid w:val="6DC6F900"/>
    <w:rsid w:val="6DC7754F"/>
    <w:rsid w:val="6DC8125D"/>
    <w:rsid w:val="6DC8CAE9"/>
    <w:rsid w:val="6DC90C39"/>
    <w:rsid w:val="6DC97414"/>
    <w:rsid w:val="6DC98710"/>
    <w:rsid w:val="6DCA44FC"/>
    <w:rsid w:val="6DCA6D52"/>
    <w:rsid w:val="6DCAC5E1"/>
    <w:rsid w:val="6DCB0CCB"/>
    <w:rsid w:val="6DCB605F"/>
    <w:rsid w:val="6DCBF6AF"/>
    <w:rsid w:val="6DCC7C42"/>
    <w:rsid w:val="6DCD45B2"/>
    <w:rsid w:val="6DCDA0CE"/>
    <w:rsid w:val="6DCDAB06"/>
    <w:rsid w:val="6DCE10A5"/>
    <w:rsid w:val="6DCE7A84"/>
    <w:rsid w:val="6DD11BF3"/>
    <w:rsid w:val="6DD143D1"/>
    <w:rsid w:val="6DD2F1FB"/>
    <w:rsid w:val="6DD3077D"/>
    <w:rsid w:val="6DD316C8"/>
    <w:rsid w:val="6DD32CFB"/>
    <w:rsid w:val="6DD3E58F"/>
    <w:rsid w:val="6DD4B335"/>
    <w:rsid w:val="6DD4E44A"/>
    <w:rsid w:val="6DD5448E"/>
    <w:rsid w:val="6DD61C7E"/>
    <w:rsid w:val="6DD69E31"/>
    <w:rsid w:val="6DD6B4AA"/>
    <w:rsid w:val="6DD7190A"/>
    <w:rsid w:val="6DD78CB3"/>
    <w:rsid w:val="6DD78FB8"/>
    <w:rsid w:val="6DD7AA4F"/>
    <w:rsid w:val="6DD7E8A0"/>
    <w:rsid w:val="6DD88D85"/>
    <w:rsid w:val="6DD8A8FC"/>
    <w:rsid w:val="6DD8C797"/>
    <w:rsid w:val="6DD90B84"/>
    <w:rsid w:val="6DD95F01"/>
    <w:rsid w:val="6DD97542"/>
    <w:rsid w:val="6DD9A6A7"/>
    <w:rsid w:val="6DD9F519"/>
    <w:rsid w:val="6DDA42A4"/>
    <w:rsid w:val="6DDAE580"/>
    <w:rsid w:val="6DDC97A9"/>
    <w:rsid w:val="6DDCCFED"/>
    <w:rsid w:val="6DDE3CA2"/>
    <w:rsid w:val="6DDED798"/>
    <w:rsid w:val="6DDF8085"/>
    <w:rsid w:val="6DDFF905"/>
    <w:rsid w:val="6DE066D2"/>
    <w:rsid w:val="6DE10928"/>
    <w:rsid w:val="6DE2D8B1"/>
    <w:rsid w:val="6DE35D07"/>
    <w:rsid w:val="6DE38155"/>
    <w:rsid w:val="6DE3CA6B"/>
    <w:rsid w:val="6DE4F273"/>
    <w:rsid w:val="6DE5663D"/>
    <w:rsid w:val="6DE56FD7"/>
    <w:rsid w:val="6DE57704"/>
    <w:rsid w:val="6DE8B579"/>
    <w:rsid w:val="6DE8F896"/>
    <w:rsid w:val="6DE97959"/>
    <w:rsid w:val="6DEA6923"/>
    <w:rsid w:val="6DEA8486"/>
    <w:rsid w:val="6DEAFBD3"/>
    <w:rsid w:val="6DEB603D"/>
    <w:rsid w:val="6DEB9166"/>
    <w:rsid w:val="6DEC7522"/>
    <w:rsid w:val="6DEC9EB4"/>
    <w:rsid w:val="6DECA4BD"/>
    <w:rsid w:val="6DECF682"/>
    <w:rsid w:val="6DED3649"/>
    <w:rsid w:val="6DED560C"/>
    <w:rsid w:val="6DEF52F0"/>
    <w:rsid w:val="6DF1EDB4"/>
    <w:rsid w:val="6DF24ACB"/>
    <w:rsid w:val="6DF2D9A2"/>
    <w:rsid w:val="6DF2EC05"/>
    <w:rsid w:val="6DF466E1"/>
    <w:rsid w:val="6DF4846D"/>
    <w:rsid w:val="6DF4B345"/>
    <w:rsid w:val="6DF4B7D6"/>
    <w:rsid w:val="6DF520E3"/>
    <w:rsid w:val="6DF5C0CB"/>
    <w:rsid w:val="6DF5E0AC"/>
    <w:rsid w:val="6DF63E1F"/>
    <w:rsid w:val="6DF6AD5E"/>
    <w:rsid w:val="6DF7152F"/>
    <w:rsid w:val="6DF79ADC"/>
    <w:rsid w:val="6DF7CD69"/>
    <w:rsid w:val="6DFA14E4"/>
    <w:rsid w:val="6DFB313E"/>
    <w:rsid w:val="6DFBAC2E"/>
    <w:rsid w:val="6DFCE107"/>
    <w:rsid w:val="6DFD1F28"/>
    <w:rsid w:val="6DFD7382"/>
    <w:rsid w:val="6DFD8902"/>
    <w:rsid w:val="6DFDEA36"/>
    <w:rsid w:val="6DFDFB49"/>
    <w:rsid w:val="6DFE3E34"/>
    <w:rsid w:val="6DFEE748"/>
    <w:rsid w:val="6DFF7F30"/>
    <w:rsid w:val="6DFFDBDA"/>
    <w:rsid w:val="6E00D058"/>
    <w:rsid w:val="6E0213FE"/>
    <w:rsid w:val="6E029A5A"/>
    <w:rsid w:val="6E0390DE"/>
    <w:rsid w:val="6E0486B1"/>
    <w:rsid w:val="6E05B959"/>
    <w:rsid w:val="6E063B0A"/>
    <w:rsid w:val="6E068F9E"/>
    <w:rsid w:val="6E06F661"/>
    <w:rsid w:val="6E073134"/>
    <w:rsid w:val="6E0920B4"/>
    <w:rsid w:val="6E0AD987"/>
    <w:rsid w:val="6E0B6099"/>
    <w:rsid w:val="6E0B94A0"/>
    <w:rsid w:val="6E0B9C5B"/>
    <w:rsid w:val="6E0BF4B2"/>
    <w:rsid w:val="6E0C45E0"/>
    <w:rsid w:val="6E0CE326"/>
    <w:rsid w:val="6E0D4EC7"/>
    <w:rsid w:val="6E0E27DF"/>
    <w:rsid w:val="6E0EA961"/>
    <w:rsid w:val="6E0F779E"/>
    <w:rsid w:val="6E0FC035"/>
    <w:rsid w:val="6E0FDF8D"/>
    <w:rsid w:val="6E100CF4"/>
    <w:rsid w:val="6E10B4A5"/>
    <w:rsid w:val="6E123785"/>
    <w:rsid w:val="6E12D6CE"/>
    <w:rsid w:val="6E135153"/>
    <w:rsid w:val="6E14D453"/>
    <w:rsid w:val="6E15D63D"/>
    <w:rsid w:val="6E1607FF"/>
    <w:rsid w:val="6E179304"/>
    <w:rsid w:val="6E189707"/>
    <w:rsid w:val="6E19399F"/>
    <w:rsid w:val="6E19606B"/>
    <w:rsid w:val="6E196FD6"/>
    <w:rsid w:val="6E19C987"/>
    <w:rsid w:val="6E1A0C96"/>
    <w:rsid w:val="6E1A7E35"/>
    <w:rsid w:val="6E1A9834"/>
    <w:rsid w:val="6E1AAF4F"/>
    <w:rsid w:val="6E1AE031"/>
    <w:rsid w:val="6E1B633D"/>
    <w:rsid w:val="6E1B720A"/>
    <w:rsid w:val="6E1D1DEF"/>
    <w:rsid w:val="6E1D66FD"/>
    <w:rsid w:val="6E1DA5D2"/>
    <w:rsid w:val="6E1F1573"/>
    <w:rsid w:val="6E1FBFB8"/>
    <w:rsid w:val="6E200C60"/>
    <w:rsid w:val="6E2121C1"/>
    <w:rsid w:val="6E213C20"/>
    <w:rsid w:val="6E21BBAB"/>
    <w:rsid w:val="6E225203"/>
    <w:rsid w:val="6E22C001"/>
    <w:rsid w:val="6E22CBA3"/>
    <w:rsid w:val="6E230503"/>
    <w:rsid w:val="6E2327CD"/>
    <w:rsid w:val="6E243A82"/>
    <w:rsid w:val="6E246582"/>
    <w:rsid w:val="6E24D936"/>
    <w:rsid w:val="6E2655A3"/>
    <w:rsid w:val="6E26ADA9"/>
    <w:rsid w:val="6E273BE9"/>
    <w:rsid w:val="6E27B105"/>
    <w:rsid w:val="6E27E936"/>
    <w:rsid w:val="6E284037"/>
    <w:rsid w:val="6E2844E2"/>
    <w:rsid w:val="6E2A59F8"/>
    <w:rsid w:val="6E2C54BB"/>
    <w:rsid w:val="6E2CD971"/>
    <w:rsid w:val="6E2D5D39"/>
    <w:rsid w:val="6E2D787C"/>
    <w:rsid w:val="6E2DA78D"/>
    <w:rsid w:val="6E2DD3CD"/>
    <w:rsid w:val="6E2E11E4"/>
    <w:rsid w:val="6E2EB367"/>
    <w:rsid w:val="6E2F129A"/>
    <w:rsid w:val="6E308B7F"/>
    <w:rsid w:val="6E31AEA8"/>
    <w:rsid w:val="6E31E739"/>
    <w:rsid w:val="6E324B98"/>
    <w:rsid w:val="6E331DA7"/>
    <w:rsid w:val="6E33924B"/>
    <w:rsid w:val="6E3483B4"/>
    <w:rsid w:val="6E358B4D"/>
    <w:rsid w:val="6E3748AB"/>
    <w:rsid w:val="6E37B03D"/>
    <w:rsid w:val="6E3800F4"/>
    <w:rsid w:val="6E383FC5"/>
    <w:rsid w:val="6E393BD5"/>
    <w:rsid w:val="6E3944EA"/>
    <w:rsid w:val="6E39BB36"/>
    <w:rsid w:val="6E3A4653"/>
    <w:rsid w:val="6E3A685F"/>
    <w:rsid w:val="6E3AC9FD"/>
    <w:rsid w:val="6E3CCE89"/>
    <w:rsid w:val="6E3DD84D"/>
    <w:rsid w:val="6E3E74B5"/>
    <w:rsid w:val="6E3EE44A"/>
    <w:rsid w:val="6E3F2E2C"/>
    <w:rsid w:val="6E3F6572"/>
    <w:rsid w:val="6E3F6618"/>
    <w:rsid w:val="6E3F7D6B"/>
    <w:rsid w:val="6E4072C9"/>
    <w:rsid w:val="6E40B770"/>
    <w:rsid w:val="6E42DDFA"/>
    <w:rsid w:val="6E43315D"/>
    <w:rsid w:val="6E43A8CA"/>
    <w:rsid w:val="6E442E5D"/>
    <w:rsid w:val="6E446F32"/>
    <w:rsid w:val="6E447FDE"/>
    <w:rsid w:val="6E44B427"/>
    <w:rsid w:val="6E46417F"/>
    <w:rsid w:val="6E46A813"/>
    <w:rsid w:val="6E46AAD4"/>
    <w:rsid w:val="6E4717C9"/>
    <w:rsid w:val="6E47E49D"/>
    <w:rsid w:val="6E487860"/>
    <w:rsid w:val="6E489D51"/>
    <w:rsid w:val="6E4961A5"/>
    <w:rsid w:val="6E49A62A"/>
    <w:rsid w:val="6E4AFA94"/>
    <w:rsid w:val="6E4BECAA"/>
    <w:rsid w:val="6E4CBC50"/>
    <w:rsid w:val="6E4D8BAC"/>
    <w:rsid w:val="6E4E469D"/>
    <w:rsid w:val="6E4E4EB7"/>
    <w:rsid w:val="6E4F7B68"/>
    <w:rsid w:val="6E50472B"/>
    <w:rsid w:val="6E51257B"/>
    <w:rsid w:val="6E51DD86"/>
    <w:rsid w:val="6E525283"/>
    <w:rsid w:val="6E52884C"/>
    <w:rsid w:val="6E52BB8E"/>
    <w:rsid w:val="6E532A69"/>
    <w:rsid w:val="6E53D3A3"/>
    <w:rsid w:val="6E541032"/>
    <w:rsid w:val="6E5438EE"/>
    <w:rsid w:val="6E548B92"/>
    <w:rsid w:val="6E5609D9"/>
    <w:rsid w:val="6E5665F3"/>
    <w:rsid w:val="6E56B9D3"/>
    <w:rsid w:val="6E56CE77"/>
    <w:rsid w:val="6E5726A2"/>
    <w:rsid w:val="6E58414B"/>
    <w:rsid w:val="6E59FA8B"/>
    <w:rsid w:val="6E5BDC9B"/>
    <w:rsid w:val="6E5EC99D"/>
    <w:rsid w:val="6E5F05BA"/>
    <w:rsid w:val="6E5F4A58"/>
    <w:rsid w:val="6E601C2D"/>
    <w:rsid w:val="6E616089"/>
    <w:rsid w:val="6E61E25E"/>
    <w:rsid w:val="6E6281B1"/>
    <w:rsid w:val="6E62B9F2"/>
    <w:rsid w:val="6E62F384"/>
    <w:rsid w:val="6E63AB33"/>
    <w:rsid w:val="6E63D0B9"/>
    <w:rsid w:val="6E640AC9"/>
    <w:rsid w:val="6E644BCD"/>
    <w:rsid w:val="6E645FBA"/>
    <w:rsid w:val="6E6499DB"/>
    <w:rsid w:val="6E65383C"/>
    <w:rsid w:val="6E65470F"/>
    <w:rsid w:val="6E65ADAA"/>
    <w:rsid w:val="6E67BB1B"/>
    <w:rsid w:val="6E6846B7"/>
    <w:rsid w:val="6E694ABC"/>
    <w:rsid w:val="6E6A1F1F"/>
    <w:rsid w:val="6E6A9682"/>
    <w:rsid w:val="6E6B0BCE"/>
    <w:rsid w:val="6E6B2420"/>
    <w:rsid w:val="6E6B8871"/>
    <w:rsid w:val="6E6BF008"/>
    <w:rsid w:val="6E6EB412"/>
    <w:rsid w:val="6E6F4085"/>
    <w:rsid w:val="6E709F75"/>
    <w:rsid w:val="6E712499"/>
    <w:rsid w:val="6E72DF43"/>
    <w:rsid w:val="6E73CE57"/>
    <w:rsid w:val="6E74FDA3"/>
    <w:rsid w:val="6E75756E"/>
    <w:rsid w:val="6E764FC8"/>
    <w:rsid w:val="6E76D669"/>
    <w:rsid w:val="6E76F092"/>
    <w:rsid w:val="6E7705D1"/>
    <w:rsid w:val="6E77530F"/>
    <w:rsid w:val="6E77D784"/>
    <w:rsid w:val="6E77DC45"/>
    <w:rsid w:val="6E78116B"/>
    <w:rsid w:val="6E785FF0"/>
    <w:rsid w:val="6E78EF47"/>
    <w:rsid w:val="6E78F6C1"/>
    <w:rsid w:val="6E796A53"/>
    <w:rsid w:val="6E79FEE7"/>
    <w:rsid w:val="6E7A5041"/>
    <w:rsid w:val="6E7AC661"/>
    <w:rsid w:val="6E7DFFC0"/>
    <w:rsid w:val="6E7E2A58"/>
    <w:rsid w:val="6E7E4E61"/>
    <w:rsid w:val="6E7F863A"/>
    <w:rsid w:val="6E7FAB66"/>
    <w:rsid w:val="6E7FE802"/>
    <w:rsid w:val="6E80A694"/>
    <w:rsid w:val="6E80A9D6"/>
    <w:rsid w:val="6E83E610"/>
    <w:rsid w:val="6E843FF3"/>
    <w:rsid w:val="6E849DA2"/>
    <w:rsid w:val="6E866B91"/>
    <w:rsid w:val="6E87016C"/>
    <w:rsid w:val="6E87CC55"/>
    <w:rsid w:val="6E88510B"/>
    <w:rsid w:val="6E886EBF"/>
    <w:rsid w:val="6E89BC62"/>
    <w:rsid w:val="6E8B188F"/>
    <w:rsid w:val="6E8B6046"/>
    <w:rsid w:val="6E8B83E0"/>
    <w:rsid w:val="6E8B869C"/>
    <w:rsid w:val="6E8BEE0B"/>
    <w:rsid w:val="6E8DF09B"/>
    <w:rsid w:val="6E8F4C25"/>
    <w:rsid w:val="6E8FDC2B"/>
    <w:rsid w:val="6E8FE629"/>
    <w:rsid w:val="6E90FB03"/>
    <w:rsid w:val="6E911ADA"/>
    <w:rsid w:val="6E9135DF"/>
    <w:rsid w:val="6E914CD6"/>
    <w:rsid w:val="6E9155C4"/>
    <w:rsid w:val="6E92FE91"/>
    <w:rsid w:val="6E9368A1"/>
    <w:rsid w:val="6E93DECD"/>
    <w:rsid w:val="6E944C89"/>
    <w:rsid w:val="6E944C93"/>
    <w:rsid w:val="6E9486AE"/>
    <w:rsid w:val="6E96C850"/>
    <w:rsid w:val="6E96CD70"/>
    <w:rsid w:val="6E96D832"/>
    <w:rsid w:val="6E96E662"/>
    <w:rsid w:val="6E970009"/>
    <w:rsid w:val="6E9714CC"/>
    <w:rsid w:val="6E97EF9B"/>
    <w:rsid w:val="6E97F56D"/>
    <w:rsid w:val="6E982144"/>
    <w:rsid w:val="6E99ABA9"/>
    <w:rsid w:val="6E99C35A"/>
    <w:rsid w:val="6E99F60E"/>
    <w:rsid w:val="6E9A6FC8"/>
    <w:rsid w:val="6E9B3D9E"/>
    <w:rsid w:val="6E9B5BC8"/>
    <w:rsid w:val="6E9BBF25"/>
    <w:rsid w:val="6E9BDF3E"/>
    <w:rsid w:val="6E9C6DF1"/>
    <w:rsid w:val="6E9CA004"/>
    <w:rsid w:val="6E9D28B5"/>
    <w:rsid w:val="6E9D5A92"/>
    <w:rsid w:val="6E9DD686"/>
    <w:rsid w:val="6EA03AF2"/>
    <w:rsid w:val="6EA113C6"/>
    <w:rsid w:val="6EA1AA6D"/>
    <w:rsid w:val="6EA21636"/>
    <w:rsid w:val="6EA274C7"/>
    <w:rsid w:val="6EA3472B"/>
    <w:rsid w:val="6EA430C2"/>
    <w:rsid w:val="6EA5E4B6"/>
    <w:rsid w:val="6EA60110"/>
    <w:rsid w:val="6EA6D5D2"/>
    <w:rsid w:val="6EA70B81"/>
    <w:rsid w:val="6EA7232D"/>
    <w:rsid w:val="6EA906CB"/>
    <w:rsid w:val="6EA928E0"/>
    <w:rsid w:val="6EAA7C05"/>
    <w:rsid w:val="6EAAB386"/>
    <w:rsid w:val="6EAC11F7"/>
    <w:rsid w:val="6EAC5108"/>
    <w:rsid w:val="6EACD23E"/>
    <w:rsid w:val="6EAD029F"/>
    <w:rsid w:val="6EADB4AC"/>
    <w:rsid w:val="6EAE1282"/>
    <w:rsid w:val="6EAE21D2"/>
    <w:rsid w:val="6EAE5A0F"/>
    <w:rsid w:val="6EAE8081"/>
    <w:rsid w:val="6EAEE568"/>
    <w:rsid w:val="6EAF24D9"/>
    <w:rsid w:val="6EAF28B7"/>
    <w:rsid w:val="6EAF99F4"/>
    <w:rsid w:val="6EAFA6C5"/>
    <w:rsid w:val="6EAFF4AF"/>
    <w:rsid w:val="6EB0129F"/>
    <w:rsid w:val="6EB03750"/>
    <w:rsid w:val="6EB0BBE8"/>
    <w:rsid w:val="6EB11AE9"/>
    <w:rsid w:val="6EB12E91"/>
    <w:rsid w:val="6EB4E8B8"/>
    <w:rsid w:val="6EB4FF2C"/>
    <w:rsid w:val="6EB5055D"/>
    <w:rsid w:val="6EB58A14"/>
    <w:rsid w:val="6EB5FB51"/>
    <w:rsid w:val="6EB618F4"/>
    <w:rsid w:val="6EB668BF"/>
    <w:rsid w:val="6EB6BBC1"/>
    <w:rsid w:val="6EB70208"/>
    <w:rsid w:val="6EB7887A"/>
    <w:rsid w:val="6EB81574"/>
    <w:rsid w:val="6EB923B1"/>
    <w:rsid w:val="6EBA5211"/>
    <w:rsid w:val="6EBB4A58"/>
    <w:rsid w:val="6EBB8B1E"/>
    <w:rsid w:val="6EBBC547"/>
    <w:rsid w:val="6EBBD2AC"/>
    <w:rsid w:val="6EBBF35D"/>
    <w:rsid w:val="6EBC096D"/>
    <w:rsid w:val="6EBCBA2E"/>
    <w:rsid w:val="6EBE6B75"/>
    <w:rsid w:val="6EBE6DE5"/>
    <w:rsid w:val="6EBE710C"/>
    <w:rsid w:val="6EC03C78"/>
    <w:rsid w:val="6EC1796A"/>
    <w:rsid w:val="6EC18084"/>
    <w:rsid w:val="6EC19270"/>
    <w:rsid w:val="6EC1CCA6"/>
    <w:rsid w:val="6EC1D905"/>
    <w:rsid w:val="6EC26450"/>
    <w:rsid w:val="6EC2836B"/>
    <w:rsid w:val="6EC2EFFB"/>
    <w:rsid w:val="6EC3914F"/>
    <w:rsid w:val="6EC543E8"/>
    <w:rsid w:val="6EC59345"/>
    <w:rsid w:val="6EC6A7E4"/>
    <w:rsid w:val="6EC6B511"/>
    <w:rsid w:val="6EC7B962"/>
    <w:rsid w:val="6EC83438"/>
    <w:rsid w:val="6EC87819"/>
    <w:rsid w:val="6EC8BE6C"/>
    <w:rsid w:val="6EC8C450"/>
    <w:rsid w:val="6EC91C4E"/>
    <w:rsid w:val="6EC9C582"/>
    <w:rsid w:val="6ECA65DC"/>
    <w:rsid w:val="6ECC2C06"/>
    <w:rsid w:val="6ECDC6A9"/>
    <w:rsid w:val="6ECE2AE1"/>
    <w:rsid w:val="6ECE9182"/>
    <w:rsid w:val="6ECEBEEB"/>
    <w:rsid w:val="6ECED792"/>
    <w:rsid w:val="6ECF5831"/>
    <w:rsid w:val="6ED0F885"/>
    <w:rsid w:val="6ED10CA2"/>
    <w:rsid w:val="6ED21B5C"/>
    <w:rsid w:val="6ED3BEB0"/>
    <w:rsid w:val="6ED3D869"/>
    <w:rsid w:val="6ED5B019"/>
    <w:rsid w:val="6ED62920"/>
    <w:rsid w:val="6ED6890D"/>
    <w:rsid w:val="6ED69045"/>
    <w:rsid w:val="6ED691E4"/>
    <w:rsid w:val="6ED750E2"/>
    <w:rsid w:val="6ED80F14"/>
    <w:rsid w:val="6ED8A84D"/>
    <w:rsid w:val="6ED8D078"/>
    <w:rsid w:val="6ED9FACA"/>
    <w:rsid w:val="6EDA2982"/>
    <w:rsid w:val="6EDA5AF0"/>
    <w:rsid w:val="6EDB6942"/>
    <w:rsid w:val="6EDC3F01"/>
    <w:rsid w:val="6EDD1ED9"/>
    <w:rsid w:val="6EDDC97E"/>
    <w:rsid w:val="6EDDD76A"/>
    <w:rsid w:val="6EDE1E3E"/>
    <w:rsid w:val="6EDEC441"/>
    <w:rsid w:val="6EE1868B"/>
    <w:rsid w:val="6EE1D188"/>
    <w:rsid w:val="6EE22C38"/>
    <w:rsid w:val="6EE2674B"/>
    <w:rsid w:val="6EE27574"/>
    <w:rsid w:val="6EE2F1B7"/>
    <w:rsid w:val="6EE34D61"/>
    <w:rsid w:val="6EE42982"/>
    <w:rsid w:val="6EE42DEA"/>
    <w:rsid w:val="6EE4D4E9"/>
    <w:rsid w:val="6EE4DA0F"/>
    <w:rsid w:val="6EE5AAF4"/>
    <w:rsid w:val="6EE5BCE8"/>
    <w:rsid w:val="6EE5E040"/>
    <w:rsid w:val="6EE672AD"/>
    <w:rsid w:val="6EE724BE"/>
    <w:rsid w:val="6EE7E4F0"/>
    <w:rsid w:val="6EE828F2"/>
    <w:rsid w:val="6EE94E93"/>
    <w:rsid w:val="6EEA0267"/>
    <w:rsid w:val="6EEA1844"/>
    <w:rsid w:val="6EEA4E41"/>
    <w:rsid w:val="6EEA993D"/>
    <w:rsid w:val="6EEB461B"/>
    <w:rsid w:val="6EEB786C"/>
    <w:rsid w:val="6EEC695C"/>
    <w:rsid w:val="6EECA5F8"/>
    <w:rsid w:val="6EECBDC3"/>
    <w:rsid w:val="6EED5613"/>
    <w:rsid w:val="6EED5CD2"/>
    <w:rsid w:val="6EEDF37D"/>
    <w:rsid w:val="6EEF1A89"/>
    <w:rsid w:val="6EEF9118"/>
    <w:rsid w:val="6EEFA1BD"/>
    <w:rsid w:val="6EF07762"/>
    <w:rsid w:val="6EF15787"/>
    <w:rsid w:val="6EF21983"/>
    <w:rsid w:val="6EF242F8"/>
    <w:rsid w:val="6EF26820"/>
    <w:rsid w:val="6EF2AE32"/>
    <w:rsid w:val="6EF306D2"/>
    <w:rsid w:val="6EF5B0DC"/>
    <w:rsid w:val="6EF6E209"/>
    <w:rsid w:val="6EF7047D"/>
    <w:rsid w:val="6EF7EE23"/>
    <w:rsid w:val="6EF81C0F"/>
    <w:rsid w:val="6EF88330"/>
    <w:rsid w:val="6EFA30A7"/>
    <w:rsid w:val="6EFBA4ED"/>
    <w:rsid w:val="6EFE2103"/>
    <w:rsid w:val="6EFE4EE8"/>
    <w:rsid w:val="6EFF5A4A"/>
    <w:rsid w:val="6EFFDF5D"/>
    <w:rsid w:val="6F008E80"/>
    <w:rsid w:val="6F00B466"/>
    <w:rsid w:val="6F00F125"/>
    <w:rsid w:val="6F011959"/>
    <w:rsid w:val="6F0178ED"/>
    <w:rsid w:val="6F02327E"/>
    <w:rsid w:val="6F02FF5D"/>
    <w:rsid w:val="6F0388E5"/>
    <w:rsid w:val="6F03E6E7"/>
    <w:rsid w:val="6F0488BD"/>
    <w:rsid w:val="6F04C6A3"/>
    <w:rsid w:val="6F05152D"/>
    <w:rsid w:val="6F056B5F"/>
    <w:rsid w:val="6F059AD2"/>
    <w:rsid w:val="6F0646F6"/>
    <w:rsid w:val="6F067107"/>
    <w:rsid w:val="6F06D819"/>
    <w:rsid w:val="6F072C96"/>
    <w:rsid w:val="6F07A413"/>
    <w:rsid w:val="6F0804D8"/>
    <w:rsid w:val="6F08EF35"/>
    <w:rsid w:val="6F0A4B0B"/>
    <w:rsid w:val="6F0AC276"/>
    <w:rsid w:val="6F0B9738"/>
    <w:rsid w:val="6F0CA5CE"/>
    <w:rsid w:val="6F0E567C"/>
    <w:rsid w:val="6F0E9560"/>
    <w:rsid w:val="6F0F3D21"/>
    <w:rsid w:val="6F0F4AA0"/>
    <w:rsid w:val="6F102E36"/>
    <w:rsid w:val="6F11181D"/>
    <w:rsid w:val="6F13D9C0"/>
    <w:rsid w:val="6F14EB13"/>
    <w:rsid w:val="6F1502D3"/>
    <w:rsid w:val="6F1539FD"/>
    <w:rsid w:val="6F1772FE"/>
    <w:rsid w:val="6F17C64D"/>
    <w:rsid w:val="6F17D03F"/>
    <w:rsid w:val="6F1848DD"/>
    <w:rsid w:val="6F19040E"/>
    <w:rsid w:val="6F190494"/>
    <w:rsid w:val="6F19B182"/>
    <w:rsid w:val="6F1A5F0E"/>
    <w:rsid w:val="6F1CFD79"/>
    <w:rsid w:val="6F1D1AC7"/>
    <w:rsid w:val="6F1EEBD7"/>
    <w:rsid w:val="6F1F4255"/>
    <w:rsid w:val="6F215532"/>
    <w:rsid w:val="6F23E9E2"/>
    <w:rsid w:val="6F24DEC0"/>
    <w:rsid w:val="6F25367A"/>
    <w:rsid w:val="6F2543D7"/>
    <w:rsid w:val="6F25C549"/>
    <w:rsid w:val="6F25D06C"/>
    <w:rsid w:val="6F263A6A"/>
    <w:rsid w:val="6F2775B6"/>
    <w:rsid w:val="6F27D739"/>
    <w:rsid w:val="6F27E00B"/>
    <w:rsid w:val="6F282C88"/>
    <w:rsid w:val="6F28A06D"/>
    <w:rsid w:val="6F28D77B"/>
    <w:rsid w:val="6F299129"/>
    <w:rsid w:val="6F29F913"/>
    <w:rsid w:val="6F29FB2D"/>
    <w:rsid w:val="6F2BF78F"/>
    <w:rsid w:val="6F2C32E7"/>
    <w:rsid w:val="6F2CD0D8"/>
    <w:rsid w:val="6F2CE00B"/>
    <w:rsid w:val="6F2D38B4"/>
    <w:rsid w:val="6F2D51B7"/>
    <w:rsid w:val="6F2D640A"/>
    <w:rsid w:val="6F2EF54A"/>
    <w:rsid w:val="6F2F0954"/>
    <w:rsid w:val="6F2F2748"/>
    <w:rsid w:val="6F30A9A7"/>
    <w:rsid w:val="6F30FA79"/>
    <w:rsid w:val="6F31D22B"/>
    <w:rsid w:val="6F31D875"/>
    <w:rsid w:val="6F3244B6"/>
    <w:rsid w:val="6F334183"/>
    <w:rsid w:val="6F3489D5"/>
    <w:rsid w:val="6F36791C"/>
    <w:rsid w:val="6F3792E5"/>
    <w:rsid w:val="6F389F16"/>
    <w:rsid w:val="6F38DD32"/>
    <w:rsid w:val="6F394CFC"/>
    <w:rsid w:val="6F3ADCF8"/>
    <w:rsid w:val="6F3B2322"/>
    <w:rsid w:val="6F3B55BE"/>
    <w:rsid w:val="6F3BDB7F"/>
    <w:rsid w:val="6F3BEBF0"/>
    <w:rsid w:val="6F3C44BD"/>
    <w:rsid w:val="6F3C6762"/>
    <w:rsid w:val="6F3C6DA8"/>
    <w:rsid w:val="6F3C88E9"/>
    <w:rsid w:val="6F3CE58C"/>
    <w:rsid w:val="6F3D2EDC"/>
    <w:rsid w:val="6F3DBB7A"/>
    <w:rsid w:val="6F3F4D37"/>
    <w:rsid w:val="6F401DDE"/>
    <w:rsid w:val="6F40803B"/>
    <w:rsid w:val="6F4326CE"/>
    <w:rsid w:val="6F43F5CF"/>
    <w:rsid w:val="6F443EA3"/>
    <w:rsid w:val="6F466D6B"/>
    <w:rsid w:val="6F46FA71"/>
    <w:rsid w:val="6F497ABB"/>
    <w:rsid w:val="6F49D634"/>
    <w:rsid w:val="6F4B1A31"/>
    <w:rsid w:val="6F4B2033"/>
    <w:rsid w:val="6F4B7F63"/>
    <w:rsid w:val="6F4B9D6D"/>
    <w:rsid w:val="6F4BC02C"/>
    <w:rsid w:val="6F4C5DF3"/>
    <w:rsid w:val="6F4D5163"/>
    <w:rsid w:val="6F4DD8B3"/>
    <w:rsid w:val="6F4EC7C0"/>
    <w:rsid w:val="6F4F0699"/>
    <w:rsid w:val="6F4F19BF"/>
    <w:rsid w:val="6F4FD0FA"/>
    <w:rsid w:val="6F51EDAE"/>
    <w:rsid w:val="6F51F1CC"/>
    <w:rsid w:val="6F5287DE"/>
    <w:rsid w:val="6F52CA02"/>
    <w:rsid w:val="6F544566"/>
    <w:rsid w:val="6F54A67E"/>
    <w:rsid w:val="6F54E46B"/>
    <w:rsid w:val="6F5517F6"/>
    <w:rsid w:val="6F55A1C6"/>
    <w:rsid w:val="6F55CCD0"/>
    <w:rsid w:val="6F56E5DB"/>
    <w:rsid w:val="6F583C8C"/>
    <w:rsid w:val="6F585301"/>
    <w:rsid w:val="6F58CF0B"/>
    <w:rsid w:val="6F59745E"/>
    <w:rsid w:val="6F5984C0"/>
    <w:rsid w:val="6F5999B3"/>
    <w:rsid w:val="6F5B9FE5"/>
    <w:rsid w:val="6F5BE90F"/>
    <w:rsid w:val="6F5C1031"/>
    <w:rsid w:val="6F5C748A"/>
    <w:rsid w:val="6F5CE3E6"/>
    <w:rsid w:val="6F5DE285"/>
    <w:rsid w:val="6F5E0BC8"/>
    <w:rsid w:val="6F60ED82"/>
    <w:rsid w:val="6F6113B3"/>
    <w:rsid w:val="6F617C3D"/>
    <w:rsid w:val="6F61E699"/>
    <w:rsid w:val="6F634B4C"/>
    <w:rsid w:val="6F63B8D5"/>
    <w:rsid w:val="6F65054A"/>
    <w:rsid w:val="6F664680"/>
    <w:rsid w:val="6F664CD4"/>
    <w:rsid w:val="6F6736B8"/>
    <w:rsid w:val="6F686946"/>
    <w:rsid w:val="6F693FF7"/>
    <w:rsid w:val="6F69975D"/>
    <w:rsid w:val="6F69A447"/>
    <w:rsid w:val="6F69F082"/>
    <w:rsid w:val="6F6A7402"/>
    <w:rsid w:val="6F6B702B"/>
    <w:rsid w:val="6F6B9F38"/>
    <w:rsid w:val="6F6C5B47"/>
    <w:rsid w:val="6F6C7CEF"/>
    <w:rsid w:val="6F6CD396"/>
    <w:rsid w:val="6F6D1109"/>
    <w:rsid w:val="6F6DC766"/>
    <w:rsid w:val="6F6E21E4"/>
    <w:rsid w:val="6F6E69E7"/>
    <w:rsid w:val="6F6E7421"/>
    <w:rsid w:val="6F6EB76B"/>
    <w:rsid w:val="6F6F0B4D"/>
    <w:rsid w:val="6F6F1164"/>
    <w:rsid w:val="6F6F9566"/>
    <w:rsid w:val="6F6FEB2D"/>
    <w:rsid w:val="6F7144E3"/>
    <w:rsid w:val="6F715A3B"/>
    <w:rsid w:val="6F7176A6"/>
    <w:rsid w:val="6F720D4C"/>
    <w:rsid w:val="6F72270E"/>
    <w:rsid w:val="6F72344C"/>
    <w:rsid w:val="6F74992B"/>
    <w:rsid w:val="6F76C705"/>
    <w:rsid w:val="6F77803C"/>
    <w:rsid w:val="6F79398A"/>
    <w:rsid w:val="6F79DD4C"/>
    <w:rsid w:val="6F7A24D2"/>
    <w:rsid w:val="6F7AB7B1"/>
    <w:rsid w:val="6F7AE16A"/>
    <w:rsid w:val="6F7AEA05"/>
    <w:rsid w:val="6F7B2D7E"/>
    <w:rsid w:val="6F7C220C"/>
    <w:rsid w:val="6F7C63F9"/>
    <w:rsid w:val="6F7C9DF3"/>
    <w:rsid w:val="6F7D1687"/>
    <w:rsid w:val="6F7D185D"/>
    <w:rsid w:val="6F7E76DB"/>
    <w:rsid w:val="6F806F6F"/>
    <w:rsid w:val="6F811AFB"/>
    <w:rsid w:val="6F81B182"/>
    <w:rsid w:val="6F820417"/>
    <w:rsid w:val="6F82B8E6"/>
    <w:rsid w:val="6F82BDC1"/>
    <w:rsid w:val="6F82ED39"/>
    <w:rsid w:val="6F82EEEF"/>
    <w:rsid w:val="6F837F21"/>
    <w:rsid w:val="6F8623E2"/>
    <w:rsid w:val="6F8668F7"/>
    <w:rsid w:val="6F873ABB"/>
    <w:rsid w:val="6F88F85A"/>
    <w:rsid w:val="6F8A8D06"/>
    <w:rsid w:val="6F8B5EA4"/>
    <w:rsid w:val="6F8C6803"/>
    <w:rsid w:val="6F8D61B5"/>
    <w:rsid w:val="6F8D7722"/>
    <w:rsid w:val="6F8DDB81"/>
    <w:rsid w:val="6F8F4BE5"/>
    <w:rsid w:val="6F90C154"/>
    <w:rsid w:val="6F920267"/>
    <w:rsid w:val="6F9395E2"/>
    <w:rsid w:val="6F93AFD9"/>
    <w:rsid w:val="6F93CD08"/>
    <w:rsid w:val="6F948FAE"/>
    <w:rsid w:val="6F95898B"/>
    <w:rsid w:val="6F95D9E7"/>
    <w:rsid w:val="6F95E21A"/>
    <w:rsid w:val="6F963038"/>
    <w:rsid w:val="6F96BFF8"/>
    <w:rsid w:val="6F9875B2"/>
    <w:rsid w:val="6F997A1C"/>
    <w:rsid w:val="6F998CE7"/>
    <w:rsid w:val="6F99D5E8"/>
    <w:rsid w:val="6F9E37E6"/>
    <w:rsid w:val="6F9EA990"/>
    <w:rsid w:val="6F9FFC0B"/>
    <w:rsid w:val="6FA0A420"/>
    <w:rsid w:val="6FA0F185"/>
    <w:rsid w:val="6FA1FF0B"/>
    <w:rsid w:val="6FA30DF8"/>
    <w:rsid w:val="6FA31FBB"/>
    <w:rsid w:val="6FA3E81E"/>
    <w:rsid w:val="6FA5B676"/>
    <w:rsid w:val="6FA6AEA4"/>
    <w:rsid w:val="6FA82450"/>
    <w:rsid w:val="6FA8E4E9"/>
    <w:rsid w:val="6FA92293"/>
    <w:rsid w:val="6FA9392E"/>
    <w:rsid w:val="6FAA177B"/>
    <w:rsid w:val="6FAA22D0"/>
    <w:rsid w:val="6FAA5222"/>
    <w:rsid w:val="6FAA63D9"/>
    <w:rsid w:val="6FAA8D3C"/>
    <w:rsid w:val="6FAAAD17"/>
    <w:rsid w:val="6FAB44F0"/>
    <w:rsid w:val="6FABBCAE"/>
    <w:rsid w:val="6FAC504E"/>
    <w:rsid w:val="6FACAA4E"/>
    <w:rsid w:val="6FACD253"/>
    <w:rsid w:val="6FAD0015"/>
    <w:rsid w:val="6FAD7FA5"/>
    <w:rsid w:val="6FADF9B8"/>
    <w:rsid w:val="6FB194BB"/>
    <w:rsid w:val="6FB24CF2"/>
    <w:rsid w:val="6FB2935B"/>
    <w:rsid w:val="6FB2F735"/>
    <w:rsid w:val="6FB4FA08"/>
    <w:rsid w:val="6FB52572"/>
    <w:rsid w:val="6FB5DFC0"/>
    <w:rsid w:val="6FB6904E"/>
    <w:rsid w:val="6FB69EF0"/>
    <w:rsid w:val="6FB7257D"/>
    <w:rsid w:val="6FB76B68"/>
    <w:rsid w:val="6FB77195"/>
    <w:rsid w:val="6FB78639"/>
    <w:rsid w:val="6FB7E103"/>
    <w:rsid w:val="6FB8A366"/>
    <w:rsid w:val="6FB8D263"/>
    <w:rsid w:val="6FBB0131"/>
    <w:rsid w:val="6FBB04D5"/>
    <w:rsid w:val="6FBB98CD"/>
    <w:rsid w:val="6FBC7369"/>
    <w:rsid w:val="6FBCACF8"/>
    <w:rsid w:val="6FBCE467"/>
    <w:rsid w:val="6FBCF140"/>
    <w:rsid w:val="6FBD0776"/>
    <w:rsid w:val="6FBD4CF4"/>
    <w:rsid w:val="6FBD621A"/>
    <w:rsid w:val="6FBE8127"/>
    <w:rsid w:val="6FC037FA"/>
    <w:rsid w:val="6FC07A08"/>
    <w:rsid w:val="6FC13920"/>
    <w:rsid w:val="6FC1FB94"/>
    <w:rsid w:val="6FC25708"/>
    <w:rsid w:val="6FC33257"/>
    <w:rsid w:val="6FC468EF"/>
    <w:rsid w:val="6FC5BA2A"/>
    <w:rsid w:val="6FC5EDD9"/>
    <w:rsid w:val="6FC8136C"/>
    <w:rsid w:val="6FC8C884"/>
    <w:rsid w:val="6FC8EAA0"/>
    <w:rsid w:val="6FC8F7F3"/>
    <w:rsid w:val="6FC9A211"/>
    <w:rsid w:val="6FCA4650"/>
    <w:rsid w:val="6FCBB33C"/>
    <w:rsid w:val="6FCC8C45"/>
    <w:rsid w:val="6FCE4A52"/>
    <w:rsid w:val="6FCF32CE"/>
    <w:rsid w:val="6FCF61B3"/>
    <w:rsid w:val="6FCF7374"/>
    <w:rsid w:val="6FD0EB0B"/>
    <w:rsid w:val="6FD1BE0F"/>
    <w:rsid w:val="6FD2198F"/>
    <w:rsid w:val="6FD3FDFB"/>
    <w:rsid w:val="6FD4C375"/>
    <w:rsid w:val="6FD4C662"/>
    <w:rsid w:val="6FD561D6"/>
    <w:rsid w:val="6FD63A94"/>
    <w:rsid w:val="6FD63B80"/>
    <w:rsid w:val="6FD6EA85"/>
    <w:rsid w:val="6FD7C07F"/>
    <w:rsid w:val="6FD7C135"/>
    <w:rsid w:val="6FD8A353"/>
    <w:rsid w:val="6FD97F0B"/>
    <w:rsid w:val="6FD9927D"/>
    <w:rsid w:val="6FD99BF3"/>
    <w:rsid w:val="6FD9A975"/>
    <w:rsid w:val="6FDAE8A5"/>
    <w:rsid w:val="6FDBC7A6"/>
    <w:rsid w:val="6FDBDD29"/>
    <w:rsid w:val="6FDC5DB2"/>
    <w:rsid w:val="6FDD57B0"/>
    <w:rsid w:val="6FDDF5A6"/>
    <w:rsid w:val="6FDF0CB2"/>
    <w:rsid w:val="6FDF8A28"/>
    <w:rsid w:val="6FDF8F04"/>
    <w:rsid w:val="6FDFCD48"/>
    <w:rsid w:val="6FDFDE4E"/>
    <w:rsid w:val="6FDFFA2C"/>
    <w:rsid w:val="6FE16262"/>
    <w:rsid w:val="6FE1EF6F"/>
    <w:rsid w:val="6FE2E995"/>
    <w:rsid w:val="6FE30331"/>
    <w:rsid w:val="6FE52E91"/>
    <w:rsid w:val="6FE602E7"/>
    <w:rsid w:val="6FE6957B"/>
    <w:rsid w:val="6FE802F4"/>
    <w:rsid w:val="6FE845F8"/>
    <w:rsid w:val="6FE881A6"/>
    <w:rsid w:val="6FE8B275"/>
    <w:rsid w:val="6FEA2AC2"/>
    <w:rsid w:val="6FEBCC0A"/>
    <w:rsid w:val="6FEBF9D1"/>
    <w:rsid w:val="6FEC2CBE"/>
    <w:rsid w:val="6FEC32A9"/>
    <w:rsid w:val="6FEC4DAE"/>
    <w:rsid w:val="6FED0C71"/>
    <w:rsid w:val="6FED9437"/>
    <w:rsid w:val="6FEE5AB3"/>
    <w:rsid w:val="6FEEDD3A"/>
    <w:rsid w:val="6FEEFA80"/>
    <w:rsid w:val="6FEF1E82"/>
    <w:rsid w:val="6FEF38D9"/>
    <w:rsid w:val="6FEFE708"/>
    <w:rsid w:val="6FF00310"/>
    <w:rsid w:val="6FF10AF5"/>
    <w:rsid w:val="6FF12628"/>
    <w:rsid w:val="6FF127A7"/>
    <w:rsid w:val="6FF1A20A"/>
    <w:rsid w:val="6FF260AD"/>
    <w:rsid w:val="6FF29440"/>
    <w:rsid w:val="6FF2AAB8"/>
    <w:rsid w:val="6FF300F4"/>
    <w:rsid w:val="6FF38D9D"/>
    <w:rsid w:val="6FF64799"/>
    <w:rsid w:val="6FF6C4BC"/>
    <w:rsid w:val="6FF85D4A"/>
    <w:rsid w:val="6FF8846E"/>
    <w:rsid w:val="6FFA91A5"/>
    <w:rsid w:val="6FFC87C9"/>
    <w:rsid w:val="6FFD8ED7"/>
    <w:rsid w:val="6FFE4A78"/>
    <w:rsid w:val="6FFE8BE3"/>
    <w:rsid w:val="6FFF0CCA"/>
    <w:rsid w:val="6FFF4C7D"/>
    <w:rsid w:val="6FFF54DD"/>
    <w:rsid w:val="6FFFCB1B"/>
    <w:rsid w:val="70001C2E"/>
    <w:rsid w:val="70005648"/>
    <w:rsid w:val="7000E093"/>
    <w:rsid w:val="70013A90"/>
    <w:rsid w:val="7001ABFA"/>
    <w:rsid w:val="7002EE25"/>
    <w:rsid w:val="700351CD"/>
    <w:rsid w:val="700473E1"/>
    <w:rsid w:val="7004C41C"/>
    <w:rsid w:val="7004CAAA"/>
    <w:rsid w:val="7006443F"/>
    <w:rsid w:val="7006E26A"/>
    <w:rsid w:val="7006F7D8"/>
    <w:rsid w:val="7007D30A"/>
    <w:rsid w:val="70082404"/>
    <w:rsid w:val="7008B680"/>
    <w:rsid w:val="70091642"/>
    <w:rsid w:val="7009876D"/>
    <w:rsid w:val="7009EF74"/>
    <w:rsid w:val="7009F857"/>
    <w:rsid w:val="700A2BA5"/>
    <w:rsid w:val="700A9012"/>
    <w:rsid w:val="700AB923"/>
    <w:rsid w:val="700AEE77"/>
    <w:rsid w:val="700B193F"/>
    <w:rsid w:val="700B559D"/>
    <w:rsid w:val="700BE468"/>
    <w:rsid w:val="700C9A25"/>
    <w:rsid w:val="700D9B59"/>
    <w:rsid w:val="700D9EB5"/>
    <w:rsid w:val="700DEFCD"/>
    <w:rsid w:val="700DFF88"/>
    <w:rsid w:val="700F1906"/>
    <w:rsid w:val="7010C347"/>
    <w:rsid w:val="70111C2A"/>
    <w:rsid w:val="7011ECBC"/>
    <w:rsid w:val="701264EB"/>
    <w:rsid w:val="70133246"/>
    <w:rsid w:val="70134F7C"/>
    <w:rsid w:val="7013C7B9"/>
    <w:rsid w:val="70141175"/>
    <w:rsid w:val="70142A75"/>
    <w:rsid w:val="7014DA3B"/>
    <w:rsid w:val="701580B7"/>
    <w:rsid w:val="70159BC8"/>
    <w:rsid w:val="7015AE19"/>
    <w:rsid w:val="7015B06D"/>
    <w:rsid w:val="70166A60"/>
    <w:rsid w:val="7017B809"/>
    <w:rsid w:val="70180F02"/>
    <w:rsid w:val="701810C6"/>
    <w:rsid w:val="701889E0"/>
    <w:rsid w:val="70188ADA"/>
    <w:rsid w:val="7018D440"/>
    <w:rsid w:val="701A2DF9"/>
    <w:rsid w:val="701A2FB1"/>
    <w:rsid w:val="701A941D"/>
    <w:rsid w:val="701AA269"/>
    <w:rsid w:val="701AD29C"/>
    <w:rsid w:val="701D8D78"/>
    <w:rsid w:val="701E4485"/>
    <w:rsid w:val="701EFDC7"/>
    <w:rsid w:val="701FA58F"/>
    <w:rsid w:val="70214DC1"/>
    <w:rsid w:val="70218AF7"/>
    <w:rsid w:val="7021DCC1"/>
    <w:rsid w:val="7022BCA9"/>
    <w:rsid w:val="702360AF"/>
    <w:rsid w:val="7023B241"/>
    <w:rsid w:val="7023E2AA"/>
    <w:rsid w:val="7023E8E9"/>
    <w:rsid w:val="70244B64"/>
    <w:rsid w:val="7024A1D7"/>
    <w:rsid w:val="70250CDD"/>
    <w:rsid w:val="70261035"/>
    <w:rsid w:val="7029FEAC"/>
    <w:rsid w:val="702A6826"/>
    <w:rsid w:val="702AC4DB"/>
    <w:rsid w:val="702B3A84"/>
    <w:rsid w:val="702B8403"/>
    <w:rsid w:val="702CBA75"/>
    <w:rsid w:val="702D1428"/>
    <w:rsid w:val="702E4796"/>
    <w:rsid w:val="702F278E"/>
    <w:rsid w:val="702FBF3D"/>
    <w:rsid w:val="702FEBA1"/>
    <w:rsid w:val="7030091C"/>
    <w:rsid w:val="7030DCAC"/>
    <w:rsid w:val="7030E3B3"/>
    <w:rsid w:val="703143F4"/>
    <w:rsid w:val="703185C9"/>
    <w:rsid w:val="703196E2"/>
    <w:rsid w:val="703222A6"/>
    <w:rsid w:val="7032499A"/>
    <w:rsid w:val="7033FEC0"/>
    <w:rsid w:val="703599BB"/>
    <w:rsid w:val="7035DAF6"/>
    <w:rsid w:val="70366084"/>
    <w:rsid w:val="70367E27"/>
    <w:rsid w:val="70375563"/>
    <w:rsid w:val="7037E785"/>
    <w:rsid w:val="7039B893"/>
    <w:rsid w:val="703AE10E"/>
    <w:rsid w:val="703B219C"/>
    <w:rsid w:val="703BAF81"/>
    <w:rsid w:val="703C989B"/>
    <w:rsid w:val="703E0401"/>
    <w:rsid w:val="70419E08"/>
    <w:rsid w:val="7041A4E4"/>
    <w:rsid w:val="704317B8"/>
    <w:rsid w:val="70431D52"/>
    <w:rsid w:val="70437CE5"/>
    <w:rsid w:val="7043CACC"/>
    <w:rsid w:val="70447A03"/>
    <w:rsid w:val="704484BF"/>
    <w:rsid w:val="7044D3E0"/>
    <w:rsid w:val="70450001"/>
    <w:rsid w:val="70457D43"/>
    <w:rsid w:val="7045A87C"/>
    <w:rsid w:val="7045ADEF"/>
    <w:rsid w:val="7045C6C3"/>
    <w:rsid w:val="70466DE4"/>
    <w:rsid w:val="70468839"/>
    <w:rsid w:val="704798EB"/>
    <w:rsid w:val="7047A03C"/>
    <w:rsid w:val="70487949"/>
    <w:rsid w:val="70494F96"/>
    <w:rsid w:val="704AC511"/>
    <w:rsid w:val="704B8670"/>
    <w:rsid w:val="704BCD2F"/>
    <w:rsid w:val="704BE3D1"/>
    <w:rsid w:val="704C9B9D"/>
    <w:rsid w:val="704DBDFD"/>
    <w:rsid w:val="704F314E"/>
    <w:rsid w:val="704F58A1"/>
    <w:rsid w:val="704F647B"/>
    <w:rsid w:val="704FD7EA"/>
    <w:rsid w:val="70515924"/>
    <w:rsid w:val="70515F93"/>
    <w:rsid w:val="70532147"/>
    <w:rsid w:val="7053485F"/>
    <w:rsid w:val="70534D2A"/>
    <w:rsid w:val="70535BE3"/>
    <w:rsid w:val="7053BB4F"/>
    <w:rsid w:val="7053D839"/>
    <w:rsid w:val="7054A82C"/>
    <w:rsid w:val="7054C617"/>
    <w:rsid w:val="70564778"/>
    <w:rsid w:val="7057B1FB"/>
    <w:rsid w:val="7058A3A5"/>
    <w:rsid w:val="7058F0AE"/>
    <w:rsid w:val="7059085B"/>
    <w:rsid w:val="70598DC0"/>
    <w:rsid w:val="705A1206"/>
    <w:rsid w:val="705A3BE4"/>
    <w:rsid w:val="705ABD43"/>
    <w:rsid w:val="705AEC5C"/>
    <w:rsid w:val="705B2A1B"/>
    <w:rsid w:val="705B40B7"/>
    <w:rsid w:val="705C6444"/>
    <w:rsid w:val="705CAA99"/>
    <w:rsid w:val="705D55DE"/>
    <w:rsid w:val="705D5DD4"/>
    <w:rsid w:val="705D994C"/>
    <w:rsid w:val="705E26D3"/>
    <w:rsid w:val="705F8F18"/>
    <w:rsid w:val="705FC2C8"/>
    <w:rsid w:val="7060411B"/>
    <w:rsid w:val="7062B4A6"/>
    <w:rsid w:val="7063CE9C"/>
    <w:rsid w:val="706478A6"/>
    <w:rsid w:val="7064A3D4"/>
    <w:rsid w:val="7066FF63"/>
    <w:rsid w:val="70676F34"/>
    <w:rsid w:val="70679551"/>
    <w:rsid w:val="70683174"/>
    <w:rsid w:val="70691FEB"/>
    <w:rsid w:val="706A437D"/>
    <w:rsid w:val="706B9905"/>
    <w:rsid w:val="706BE79A"/>
    <w:rsid w:val="706D530D"/>
    <w:rsid w:val="706DD7C3"/>
    <w:rsid w:val="706FC53A"/>
    <w:rsid w:val="706FFE0E"/>
    <w:rsid w:val="70719CD5"/>
    <w:rsid w:val="7071B7A4"/>
    <w:rsid w:val="70720472"/>
    <w:rsid w:val="70729C5A"/>
    <w:rsid w:val="7072C9B5"/>
    <w:rsid w:val="7072D387"/>
    <w:rsid w:val="70735B7D"/>
    <w:rsid w:val="70737824"/>
    <w:rsid w:val="7074287D"/>
    <w:rsid w:val="7075643B"/>
    <w:rsid w:val="7076A876"/>
    <w:rsid w:val="70770859"/>
    <w:rsid w:val="70772F42"/>
    <w:rsid w:val="7077AF6A"/>
    <w:rsid w:val="7077F52C"/>
    <w:rsid w:val="70789C32"/>
    <w:rsid w:val="707AFCB3"/>
    <w:rsid w:val="707B0A70"/>
    <w:rsid w:val="707B49EF"/>
    <w:rsid w:val="707B920B"/>
    <w:rsid w:val="707BBD1A"/>
    <w:rsid w:val="707BDF37"/>
    <w:rsid w:val="707BE760"/>
    <w:rsid w:val="707C0B69"/>
    <w:rsid w:val="707C57E3"/>
    <w:rsid w:val="707CA705"/>
    <w:rsid w:val="707D7131"/>
    <w:rsid w:val="707E75DB"/>
    <w:rsid w:val="707EAD8A"/>
    <w:rsid w:val="707EC9C0"/>
    <w:rsid w:val="707ED436"/>
    <w:rsid w:val="707F5DA4"/>
    <w:rsid w:val="707F9665"/>
    <w:rsid w:val="70824714"/>
    <w:rsid w:val="70825880"/>
    <w:rsid w:val="7082EE3C"/>
    <w:rsid w:val="70831ADC"/>
    <w:rsid w:val="70841D27"/>
    <w:rsid w:val="7084826F"/>
    <w:rsid w:val="7084F77D"/>
    <w:rsid w:val="70850244"/>
    <w:rsid w:val="70856915"/>
    <w:rsid w:val="7085AAF5"/>
    <w:rsid w:val="708634A4"/>
    <w:rsid w:val="708776B3"/>
    <w:rsid w:val="7087A0DE"/>
    <w:rsid w:val="7087FCCE"/>
    <w:rsid w:val="7088733E"/>
    <w:rsid w:val="7088E7CE"/>
    <w:rsid w:val="70897363"/>
    <w:rsid w:val="7089E722"/>
    <w:rsid w:val="708A90FC"/>
    <w:rsid w:val="708B089D"/>
    <w:rsid w:val="708B2C9C"/>
    <w:rsid w:val="708B4215"/>
    <w:rsid w:val="708B8FAD"/>
    <w:rsid w:val="708E9A88"/>
    <w:rsid w:val="708F5A01"/>
    <w:rsid w:val="708F5F3E"/>
    <w:rsid w:val="708F8AF8"/>
    <w:rsid w:val="708F8BE4"/>
    <w:rsid w:val="708FD98A"/>
    <w:rsid w:val="708FDEDB"/>
    <w:rsid w:val="70912B7F"/>
    <w:rsid w:val="709156E5"/>
    <w:rsid w:val="7091CE93"/>
    <w:rsid w:val="70922B67"/>
    <w:rsid w:val="70927DEB"/>
    <w:rsid w:val="70932040"/>
    <w:rsid w:val="70934294"/>
    <w:rsid w:val="7093A8C0"/>
    <w:rsid w:val="709450E6"/>
    <w:rsid w:val="709588B3"/>
    <w:rsid w:val="7096ABE2"/>
    <w:rsid w:val="7096D7E4"/>
    <w:rsid w:val="7097CBC4"/>
    <w:rsid w:val="70984CDF"/>
    <w:rsid w:val="7098760C"/>
    <w:rsid w:val="7098DA2C"/>
    <w:rsid w:val="70991B69"/>
    <w:rsid w:val="70992265"/>
    <w:rsid w:val="709A6B16"/>
    <w:rsid w:val="709B033E"/>
    <w:rsid w:val="709BC7A1"/>
    <w:rsid w:val="709C0214"/>
    <w:rsid w:val="709C13C2"/>
    <w:rsid w:val="709D3745"/>
    <w:rsid w:val="709D4A9D"/>
    <w:rsid w:val="709DC850"/>
    <w:rsid w:val="709DDC34"/>
    <w:rsid w:val="709DFAD5"/>
    <w:rsid w:val="709E483F"/>
    <w:rsid w:val="70A0DD18"/>
    <w:rsid w:val="70A181E4"/>
    <w:rsid w:val="70A1DEE8"/>
    <w:rsid w:val="70A2DDA8"/>
    <w:rsid w:val="70A36987"/>
    <w:rsid w:val="70A577A2"/>
    <w:rsid w:val="70A58A55"/>
    <w:rsid w:val="70A64448"/>
    <w:rsid w:val="70A64A6C"/>
    <w:rsid w:val="70A677AE"/>
    <w:rsid w:val="70A6C179"/>
    <w:rsid w:val="70A743CA"/>
    <w:rsid w:val="70A8243E"/>
    <w:rsid w:val="70A84ABD"/>
    <w:rsid w:val="70A8DAB6"/>
    <w:rsid w:val="70AA5964"/>
    <w:rsid w:val="70AB65EB"/>
    <w:rsid w:val="70AC8B67"/>
    <w:rsid w:val="70AD5950"/>
    <w:rsid w:val="70AD9D1C"/>
    <w:rsid w:val="70AE2ED2"/>
    <w:rsid w:val="70AF4AA1"/>
    <w:rsid w:val="70AF746F"/>
    <w:rsid w:val="70B07115"/>
    <w:rsid w:val="70B0DCA8"/>
    <w:rsid w:val="70B0E635"/>
    <w:rsid w:val="70B1FACA"/>
    <w:rsid w:val="70B2D5B1"/>
    <w:rsid w:val="70B3BBEA"/>
    <w:rsid w:val="70B47266"/>
    <w:rsid w:val="70B7A2CF"/>
    <w:rsid w:val="70B7A3D3"/>
    <w:rsid w:val="70B84851"/>
    <w:rsid w:val="70B9CEB2"/>
    <w:rsid w:val="70B9DDDF"/>
    <w:rsid w:val="70BA45EB"/>
    <w:rsid w:val="70BAAEA9"/>
    <w:rsid w:val="70BAFBE3"/>
    <w:rsid w:val="70BC8597"/>
    <w:rsid w:val="70BC9CA0"/>
    <w:rsid w:val="70BD510F"/>
    <w:rsid w:val="70BE32C4"/>
    <w:rsid w:val="70BE42FD"/>
    <w:rsid w:val="70C175D7"/>
    <w:rsid w:val="70C1A4CF"/>
    <w:rsid w:val="70C30389"/>
    <w:rsid w:val="70C42082"/>
    <w:rsid w:val="70C61AC0"/>
    <w:rsid w:val="70C6F91B"/>
    <w:rsid w:val="70C72C28"/>
    <w:rsid w:val="70C74573"/>
    <w:rsid w:val="70C76C32"/>
    <w:rsid w:val="70C77EB5"/>
    <w:rsid w:val="70C7924F"/>
    <w:rsid w:val="70C81625"/>
    <w:rsid w:val="70C81F32"/>
    <w:rsid w:val="70C8B94F"/>
    <w:rsid w:val="70C93F63"/>
    <w:rsid w:val="70C9B12E"/>
    <w:rsid w:val="70C9BEA3"/>
    <w:rsid w:val="70CA6119"/>
    <w:rsid w:val="70CAC448"/>
    <w:rsid w:val="70CB022A"/>
    <w:rsid w:val="70CB3A20"/>
    <w:rsid w:val="70CB4F78"/>
    <w:rsid w:val="70CB750A"/>
    <w:rsid w:val="70CBB14D"/>
    <w:rsid w:val="70CC1C31"/>
    <w:rsid w:val="70CC3333"/>
    <w:rsid w:val="70CCB07F"/>
    <w:rsid w:val="70CD680C"/>
    <w:rsid w:val="70CD8F63"/>
    <w:rsid w:val="70CE3C26"/>
    <w:rsid w:val="70CECD05"/>
    <w:rsid w:val="70CED123"/>
    <w:rsid w:val="70CF175D"/>
    <w:rsid w:val="70CFE750"/>
    <w:rsid w:val="70CFF216"/>
    <w:rsid w:val="70D0C482"/>
    <w:rsid w:val="70D0D118"/>
    <w:rsid w:val="70D12E42"/>
    <w:rsid w:val="70D1BD5B"/>
    <w:rsid w:val="70D1F4ED"/>
    <w:rsid w:val="70D2792D"/>
    <w:rsid w:val="70D33197"/>
    <w:rsid w:val="70D3794B"/>
    <w:rsid w:val="70D3C721"/>
    <w:rsid w:val="70D4E14E"/>
    <w:rsid w:val="70D56BDC"/>
    <w:rsid w:val="70D69C52"/>
    <w:rsid w:val="70D6D97D"/>
    <w:rsid w:val="70D6E9A5"/>
    <w:rsid w:val="70D784E2"/>
    <w:rsid w:val="70D79390"/>
    <w:rsid w:val="70D81B21"/>
    <w:rsid w:val="70D859AD"/>
    <w:rsid w:val="70D8A2DC"/>
    <w:rsid w:val="70D96119"/>
    <w:rsid w:val="70D9ED4C"/>
    <w:rsid w:val="70DA841F"/>
    <w:rsid w:val="70DA8BA9"/>
    <w:rsid w:val="70DB5AC2"/>
    <w:rsid w:val="70DB829E"/>
    <w:rsid w:val="70DBAD2D"/>
    <w:rsid w:val="70DCB1FC"/>
    <w:rsid w:val="70DCC417"/>
    <w:rsid w:val="70DDDD3C"/>
    <w:rsid w:val="70DDE617"/>
    <w:rsid w:val="70DDE6A4"/>
    <w:rsid w:val="70DE1898"/>
    <w:rsid w:val="70DEF6E3"/>
    <w:rsid w:val="70DF4F68"/>
    <w:rsid w:val="70DF663F"/>
    <w:rsid w:val="70DFB215"/>
    <w:rsid w:val="70E2014E"/>
    <w:rsid w:val="70E56765"/>
    <w:rsid w:val="70E6BBD8"/>
    <w:rsid w:val="70E6C683"/>
    <w:rsid w:val="70E750CC"/>
    <w:rsid w:val="70E80FF7"/>
    <w:rsid w:val="70E84B7E"/>
    <w:rsid w:val="70E8DCA6"/>
    <w:rsid w:val="70E98F0E"/>
    <w:rsid w:val="70EA3B80"/>
    <w:rsid w:val="70EACD04"/>
    <w:rsid w:val="70EB3FB3"/>
    <w:rsid w:val="70EC0CD4"/>
    <w:rsid w:val="70EC4B0A"/>
    <w:rsid w:val="70EC8CB1"/>
    <w:rsid w:val="70ED570A"/>
    <w:rsid w:val="70EF5861"/>
    <w:rsid w:val="70EFA107"/>
    <w:rsid w:val="70EFBF71"/>
    <w:rsid w:val="70F0F502"/>
    <w:rsid w:val="70F2343A"/>
    <w:rsid w:val="70F356E7"/>
    <w:rsid w:val="70F3B9F8"/>
    <w:rsid w:val="70F3E123"/>
    <w:rsid w:val="70F3E70A"/>
    <w:rsid w:val="70F41CEE"/>
    <w:rsid w:val="70F421F6"/>
    <w:rsid w:val="70F483F9"/>
    <w:rsid w:val="70F5A8D4"/>
    <w:rsid w:val="70F65A9F"/>
    <w:rsid w:val="70F6AC32"/>
    <w:rsid w:val="70F6B1F2"/>
    <w:rsid w:val="70F74DF3"/>
    <w:rsid w:val="70F7EC78"/>
    <w:rsid w:val="70F8F3D9"/>
    <w:rsid w:val="70F90D11"/>
    <w:rsid w:val="70F9B697"/>
    <w:rsid w:val="70FA3683"/>
    <w:rsid w:val="70FAA811"/>
    <w:rsid w:val="70FAD119"/>
    <w:rsid w:val="70FBA7C2"/>
    <w:rsid w:val="70FBC0F8"/>
    <w:rsid w:val="70FCD2FD"/>
    <w:rsid w:val="70FD36CE"/>
    <w:rsid w:val="70FD90A5"/>
    <w:rsid w:val="70FE2029"/>
    <w:rsid w:val="70FED3D3"/>
    <w:rsid w:val="70FEE4FF"/>
    <w:rsid w:val="70FFE445"/>
    <w:rsid w:val="70FFFD8C"/>
    <w:rsid w:val="71002805"/>
    <w:rsid w:val="71005A31"/>
    <w:rsid w:val="71018405"/>
    <w:rsid w:val="71036DB3"/>
    <w:rsid w:val="7104002C"/>
    <w:rsid w:val="71040CB4"/>
    <w:rsid w:val="71044DF6"/>
    <w:rsid w:val="7104BFA2"/>
    <w:rsid w:val="710573BA"/>
    <w:rsid w:val="71058667"/>
    <w:rsid w:val="7105CADB"/>
    <w:rsid w:val="710689D5"/>
    <w:rsid w:val="7107442B"/>
    <w:rsid w:val="71079357"/>
    <w:rsid w:val="7107DB5C"/>
    <w:rsid w:val="710834DD"/>
    <w:rsid w:val="71090B0D"/>
    <w:rsid w:val="710A74B7"/>
    <w:rsid w:val="710B4993"/>
    <w:rsid w:val="710B5E53"/>
    <w:rsid w:val="710BF3FC"/>
    <w:rsid w:val="710CD801"/>
    <w:rsid w:val="710D585A"/>
    <w:rsid w:val="710D82D8"/>
    <w:rsid w:val="710D8928"/>
    <w:rsid w:val="710DCFA7"/>
    <w:rsid w:val="710DF801"/>
    <w:rsid w:val="710E72A8"/>
    <w:rsid w:val="710E9C6D"/>
    <w:rsid w:val="7110A99C"/>
    <w:rsid w:val="7110F3DB"/>
    <w:rsid w:val="71110055"/>
    <w:rsid w:val="71117D70"/>
    <w:rsid w:val="711253DA"/>
    <w:rsid w:val="7113509D"/>
    <w:rsid w:val="71149BF1"/>
    <w:rsid w:val="711578BF"/>
    <w:rsid w:val="711620E4"/>
    <w:rsid w:val="711742B3"/>
    <w:rsid w:val="71174580"/>
    <w:rsid w:val="711762B3"/>
    <w:rsid w:val="71179B05"/>
    <w:rsid w:val="7118ACE3"/>
    <w:rsid w:val="7118E630"/>
    <w:rsid w:val="711921A2"/>
    <w:rsid w:val="711958A9"/>
    <w:rsid w:val="711A609F"/>
    <w:rsid w:val="711B5B88"/>
    <w:rsid w:val="711BC2CD"/>
    <w:rsid w:val="711CBA8C"/>
    <w:rsid w:val="711CE6F0"/>
    <w:rsid w:val="711D6494"/>
    <w:rsid w:val="711E6755"/>
    <w:rsid w:val="711EA306"/>
    <w:rsid w:val="711F07C2"/>
    <w:rsid w:val="711F6D2B"/>
    <w:rsid w:val="711FB5C6"/>
    <w:rsid w:val="711FF6C0"/>
    <w:rsid w:val="71201BF8"/>
    <w:rsid w:val="71207953"/>
    <w:rsid w:val="71213EBB"/>
    <w:rsid w:val="71236ADA"/>
    <w:rsid w:val="7123C339"/>
    <w:rsid w:val="7124501A"/>
    <w:rsid w:val="7124B3FC"/>
    <w:rsid w:val="712542C5"/>
    <w:rsid w:val="712570D6"/>
    <w:rsid w:val="7125B310"/>
    <w:rsid w:val="7125E74E"/>
    <w:rsid w:val="7126F3A8"/>
    <w:rsid w:val="712725DA"/>
    <w:rsid w:val="7127FFE0"/>
    <w:rsid w:val="71283A52"/>
    <w:rsid w:val="71288F48"/>
    <w:rsid w:val="712995AE"/>
    <w:rsid w:val="712A372A"/>
    <w:rsid w:val="712B4001"/>
    <w:rsid w:val="712C3572"/>
    <w:rsid w:val="712C41DE"/>
    <w:rsid w:val="712D39DB"/>
    <w:rsid w:val="712E4650"/>
    <w:rsid w:val="712E627D"/>
    <w:rsid w:val="712F6713"/>
    <w:rsid w:val="712FEA56"/>
    <w:rsid w:val="712FF081"/>
    <w:rsid w:val="71309BB1"/>
    <w:rsid w:val="7131F0E5"/>
    <w:rsid w:val="7132A301"/>
    <w:rsid w:val="71337FE0"/>
    <w:rsid w:val="7133960B"/>
    <w:rsid w:val="71348510"/>
    <w:rsid w:val="7134A3E0"/>
    <w:rsid w:val="7134AB3E"/>
    <w:rsid w:val="7134FF82"/>
    <w:rsid w:val="7135D81F"/>
    <w:rsid w:val="71371194"/>
    <w:rsid w:val="7137F390"/>
    <w:rsid w:val="7137F949"/>
    <w:rsid w:val="7138E530"/>
    <w:rsid w:val="713979D7"/>
    <w:rsid w:val="7139D7DA"/>
    <w:rsid w:val="713A82CD"/>
    <w:rsid w:val="713AA5BD"/>
    <w:rsid w:val="713B1EF1"/>
    <w:rsid w:val="713B736B"/>
    <w:rsid w:val="713C1441"/>
    <w:rsid w:val="713E18A6"/>
    <w:rsid w:val="713F19DD"/>
    <w:rsid w:val="713F4CD7"/>
    <w:rsid w:val="713F69C4"/>
    <w:rsid w:val="713FDF61"/>
    <w:rsid w:val="71408071"/>
    <w:rsid w:val="714093DA"/>
    <w:rsid w:val="714141EF"/>
    <w:rsid w:val="71423F20"/>
    <w:rsid w:val="71425F7A"/>
    <w:rsid w:val="71430B89"/>
    <w:rsid w:val="71448272"/>
    <w:rsid w:val="71450781"/>
    <w:rsid w:val="71455D82"/>
    <w:rsid w:val="71456637"/>
    <w:rsid w:val="7145A9C9"/>
    <w:rsid w:val="7145AD20"/>
    <w:rsid w:val="7145D748"/>
    <w:rsid w:val="71461950"/>
    <w:rsid w:val="7146266E"/>
    <w:rsid w:val="714785C5"/>
    <w:rsid w:val="7147E284"/>
    <w:rsid w:val="71483A6D"/>
    <w:rsid w:val="7149EA3B"/>
    <w:rsid w:val="714B517E"/>
    <w:rsid w:val="714BE7EC"/>
    <w:rsid w:val="714C0EA0"/>
    <w:rsid w:val="714C72A4"/>
    <w:rsid w:val="714D1DD9"/>
    <w:rsid w:val="714D3733"/>
    <w:rsid w:val="714D7606"/>
    <w:rsid w:val="714E3434"/>
    <w:rsid w:val="714EE561"/>
    <w:rsid w:val="714F47E4"/>
    <w:rsid w:val="714FBFA0"/>
    <w:rsid w:val="714FD5C3"/>
    <w:rsid w:val="715065B2"/>
    <w:rsid w:val="71509063"/>
    <w:rsid w:val="7151530B"/>
    <w:rsid w:val="7152486D"/>
    <w:rsid w:val="7152EC48"/>
    <w:rsid w:val="7152F30F"/>
    <w:rsid w:val="7153530B"/>
    <w:rsid w:val="7153A062"/>
    <w:rsid w:val="71547C16"/>
    <w:rsid w:val="7154CC85"/>
    <w:rsid w:val="7154E5D3"/>
    <w:rsid w:val="7155279A"/>
    <w:rsid w:val="71565FF7"/>
    <w:rsid w:val="7156A920"/>
    <w:rsid w:val="71572F16"/>
    <w:rsid w:val="71577D3E"/>
    <w:rsid w:val="71580C6F"/>
    <w:rsid w:val="71590A89"/>
    <w:rsid w:val="715947D0"/>
    <w:rsid w:val="715AC4B5"/>
    <w:rsid w:val="715BB5EC"/>
    <w:rsid w:val="715D046F"/>
    <w:rsid w:val="715D5CC7"/>
    <w:rsid w:val="715D7AFD"/>
    <w:rsid w:val="715D91C9"/>
    <w:rsid w:val="715DA982"/>
    <w:rsid w:val="715E355C"/>
    <w:rsid w:val="715EA0F0"/>
    <w:rsid w:val="715F8A6D"/>
    <w:rsid w:val="715FA530"/>
    <w:rsid w:val="715FEAAF"/>
    <w:rsid w:val="716001C4"/>
    <w:rsid w:val="7162A010"/>
    <w:rsid w:val="7162EF7D"/>
    <w:rsid w:val="7163AE48"/>
    <w:rsid w:val="7163EF4B"/>
    <w:rsid w:val="71645D12"/>
    <w:rsid w:val="71646E6A"/>
    <w:rsid w:val="7164DD68"/>
    <w:rsid w:val="71657FB8"/>
    <w:rsid w:val="71666976"/>
    <w:rsid w:val="716733FE"/>
    <w:rsid w:val="71686601"/>
    <w:rsid w:val="71692ACD"/>
    <w:rsid w:val="71693CDC"/>
    <w:rsid w:val="71697176"/>
    <w:rsid w:val="7169BEAA"/>
    <w:rsid w:val="716A62B2"/>
    <w:rsid w:val="716AEEBC"/>
    <w:rsid w:val="716B28C5"/>
    <w:rsid w:val="716B5AC5"/>
    <w:rsid w:val="716BC8A9"/>
    <w:rsid w:val="716BCDBB"/>
    <w:rsid w:val="716C99D3"/>
    <w:rsid w:val="716CC857"/>
    <w:rsid w:val="716D5432"/>
    <w:rsid w:val="716D7DED"/>
    <w:rsid w:val="716DD325"/>
    <w:rsid w:val="716DED3C"/>
    <w:rsid w:val="716E025F"/>
    <w:rsid w:val="716EECD9"/>
    <w:rsid w:val="71717750"/>
    <w:rsid w:val="71717A27"/>
    <w:rsid w:val="7172A748"/>
    <w:rsid w:val="717361FB"/>
    <w:rsid w:val="7174296F"/>
    <w:rsid w:val="7174918A"/>
    <w:rsid w:val="7174BABE"/>
    <w:rsid w:val="71756CC6"/>
    <w:rsid w:val="71761211"/>
    <w:rsid w:val="717663F5"/>
    <w:rsid w:val="71767561"/>
    <w:rsid w:val="7176B6CC"/>
    <w:rsid w:val="7176D04A"/>
    <w:rsid w:val="7177E8A0"/>
    <w:rsid w:val="7178CA8E"/>
    <w:rsid w:val="7179668E"/>
    <w:rsid w:val="7179DE31"/>
    <w:rsid w:val="717A1BAF"/>
    <w:rsid w:val="717B0A27"/>
    <w:rsid w:val="717CE8B8"/>
    <w:rsid w:val="717D4CC1"/>
    <w:rsid w:val="717D6DAE"/>
    <w:rsid w:val="717D8B50"/>
    <w:rsid w:val="717F68B7"/>
    <w:rsid w:val="7181ADD9"/>
    <w:rsid w:val="7181B041"/>
    <w:rsid w:val="71824753"/>
    <w:rsid w:val="718456AE"/>
    <w:rsid w:val="7184FE28"/>
    <w:rsid w:val="71855BB0"/>
    <w:rsid w:val="7185C66F"/>
    <w:rsid w:val="7186137D"/>
    <w:rsid w:val="7186E1B7"/>
    <w:rsid w:val="71870E2A"/>
    <w:rsid w:val="7187676C"/>
    <w:rsid w:val="7187A7B6"/>
    <w:rsid w:val="7187E6AF"/>
    <w:rsid w:val="7188E0A8"/>
    <w:rsid w:val="718937F8"/>
    <w:rsid w:val="7189E73E"/>
    <w:rsid w:val="718A0D63"/>
    <w:rsid w:val="718A4D0E"/>
    <w:rsid w:val="718AB99A"/>
    <w:rsid w:val="718CD258"/>
    <w:rsid w:val="718CD7F7"/>
    <w:rsid w:val="718D432A"/>
    <w:rsid w:val="718D52C2"/>
    <w:rsid w:val="718EC593"/>
    <w:rsid w:val="718F3315"/>
    <w:rsid w:val="718F5BE3"/>
    <w:rsid w:val="718F68CA"/>
    <w:rsid w:val="718F94C6"/>
    <w:rsid w:val="7190ACDC"/>
    <w:rsid w:val="71910369"/>
    <w:rsid w:val="71912AA6"/>
    <w:rsid w:val="719195DE"/>
    <w:rsid w:val="71935853"/>
    <w:rsid w:val="71944B71"/>
    <w:rsid w:val="71946B28"/>
    <w:rsid w:val="7194CC61"/>
    <w:rsid w:val="71950C97"/>
    <w:rsid w:val="7195A226"/>
    <w:rsid w:val="719604C8"/>
    <w:rsid w:val="71970C64"/>
    <w:rsid w:val="71973648"/>
    <w:rsid w:val="719737A4"/>
    <w:rsid w:val="71976DEF"/>
    <w:rsid w:val="719775DB"/>
    <w:rsid w:val="71978125"/>
    <w:rsid w:val="71986587"/>
    <w:rsid w:val="7198E40B"/>
    <w:rsid w:val="7199C8F9"/>
    <w:rsid w:val="719A865F"/>
    <w:rsid w:val="719C10E6"/>
    <w:rsid w:val="719E1216"/>
    <w:rsid w:val="719F49F6"/>
    <w:rsid w:val="719F5552"/>
    <w:rsid w:val="71A000AA"/>
    <w:rsid w:val="71A06858"/>
    <w:rsid w:val="71A06B76"/>
    <w:rsid w:val="71A0DD7C"/>
    <w:rsid w:val="71A0F5A6"/>
    <w:rsid w:val="71A29134"/>
    <w:rsid w:val="71A2EB56"/>
    <w:rsid w:val="71A470A6"/>
    <w:rsid w:val="71A4EF57"/>
    <w:rsid w:val="71A53061"/>
    <w:rsid w:val="71A5D033"/>
    <w:rsid w:val="71A5F7FE"/>
    <w:rsid w:val="71A6CE56"/>
    <w:rsid w:val="71A6F8B4"/>
    <w:rsid w:val="71A7F449"/>
    <w:rsid w:val="71A8C2D9"/>
    <w:rsid w:val="71A9A907"/>
    <w:rsid w:val="71A9ADC9"/>
    <w:rsid w:val="71A9C02E"/>
    <w:rsid w:val="71AAB06F"/>
    <w:rsid w:val="71ABAC4D"/>
    <w:rsid w:val="71ACC6E4"/>
    <w:rsid w:val="71AD7431"/>
    <w:rsid w:val="71AD8838"/>
    <w:rsid w:val="71AE92C7"/>
    <w:rsid w:val="71AEB605"/>
    <w:rsid w:val="71AF51C2"/>
    <w:rsid w:val="71AFEDE6"/>
    <w:rsid w:val="71AFF406"/>
    <w:rsid w:val="71AFF5F8"/>
    <w:rsid w:val="71B09E27"/>
    <w:rsid w:val="71B115B7"/>
    <w:rsid w:val="71B1A610"/>
    <w:rsid w:val="71B21A9B"/>
    <w:rsid w:val="71B3016B"/>
    <w:rsid w:val="71B3886A"/>
    <w:rsid w:val="71B3A423"/>
    <w:rsid w:val="71B419FA"/>
    <w:rsid w:val="71B4255E"/>
    <w:rsid w:val="71B48C14"/>
    <w:rsid w:val="71B5C719"/>
    <w:rsid w:val="71B697AC"/>
    <w:rsid w:val="71B6B2E9"/>
    <w:rsid w:val="71B70BBE"/>
    <w:rsid w:val="71B7679D"/>
    <w:rsid w:val="71B8060A"/>
    <w:rsid w:val="71B8C1F5"/>
    <w:rsid w:val="71B8D45A"/>
    <w:rsid w:val="71B8FCCF"/>
    <w:rsid w:val="71B9E5DC"/>
    <w:rsid w:val="71BAADCB"/>
    <w:rsid w:val="71BAB27E"/>
    <w:rsid w:val="71BB5D28"/>
    <w:rsid w:val="71BBAF40"/>
    <w:rsid w:val="71BBEC0D"/>
    <w:rsid w:val="71BCC988"/>
    <w:rsid w:val="71BCE5DD"/>
    <w:rsid w:val="71BD5E87"/>
    <w:rsid w:val="71BD8456"/>
    <w:rsid w:val="71C004D3"/>
    <w:rsid w:val="71C26E7D"/>
    <w:rsid w:val="71C2F193"/>
    <w:rsid w:val="71C35172"/>
    <w:rsid w:val="71C3BFDD"/>
    <w:rsid w:val="71C469A0"/>
    <w:rsid w:val="71C59519"/>
    <w:rsid w:val="71C68CE9"/>
    <w:rsid w:val="71C69109"/>
    <w:rsid w:val="71C785F2"/>
    <w:rsid w:val="71C7F7CA"/>
    <w:rsid w:val="71C8172D"/>
    <w:rsid w:val="71C84F9C"/>
    <w:rsid w:val="71C8A5B3"/>
    <w:rsid w:val="71C8BD1F"/>
    <w:rsid w:val="71C9AB3A"/>
    <w:rsid w:val="71CA1295"/>
    <w:rsid w:val="71CA9062"/>
    <w:rsid w:val="71CC4764"/>
    <w:rsid w:val="71CC7551"/>
    <w:rsid w:val="71CCE560"/>
    <w:rsid w:val="71CCF1D8"/>
    <w:rsid w:val="71CD02FA"/>
    <w:rsid w:val="71CD46DB"/>
    <w:rsid w:val="71CD9D8F"/>
    <w:rsid w:val="71CF665C"/>
    <w:rsid w:val="71D00B7C"/>
    <w:rsid w:val="71D039B0"/>
    <w:rsid w:val="71D1D200"/>
    <w:rsid w:val="71D1F685"/>
    <w:rsid w:val="71D21A38"/>
    <w:rsid w:val="71D2C9FF"/>
    <w:rsid w:val="71D41220"/>
    <w:rsid w:val="71D41611"/>
    <w:rsid w:val="71D54543"/>
    <w:rsid w:val="71D59EB6"/>
    <w:rsid w:val="71D5CF59"/>
    <w:rsid w:val="71D6321E"/>
    <w:rsid w:val="71D63C33"/>
    <w:rsid w:val="71D683C7"/>
    <w:rsid w:val="71D761D9"/>
    <w:rsid w:val="71D7C652"/>
    <w:rsid w:val="71D98EBD"/>
    <w:rsid w:val="71DA5F08"/>
    <w:rsid w:val="71DAA303"/>
    <w:rsid w:val="71DAF846"/>
    <w:rsid w:val="71DC3786"/>
    <w:rsid w:val="71DC7FA1"/>
    <w:rsid w:val="71DCCB92"/>
    <w:rsid w:val="71DDEE9A"/>
    <w:rsid w:val="71DF4D46"/>
    <w:rsid w:val="71DFB48E"/>
    <w:rsid w:val="71E02995"/>
    <w:rsid w:val="71E1702E"/>
    <w:rsid w:val="71E17703"/>
    <w:rsid w:val="71E1CF44"/>
    <w:rsid w:val="71E24662"/>
    <w:rsid w:val="71E40CAB"/>
    <w:rsid w:val="71E449AA"/>
    <w:rsid w:val="71E49667"/>
    <w:rsid w:val="71E506CB"/>
    <w:rsid w:val="71E56510"/>
    <w:rsid w:val="71E58E6D"/>
    <w:rsid w:val="71E7A8CE"/>
    <w:rsid w:val="71E84B78"/>
    <w:rsid w:val="71E87E36"/>
    <w:rsid w:val="71E8D29A"/>
    <w:rsid w:val="71EA3D55"/>
    <w:rsid w:val="71EA74E5"/>
    <w:rsid w:val="71EADCFB"/>
    <w:rsid w:val="71EB057E"/>
    <w:rsid w:val="71EC9C33"/>
    <w:rsid w:val="71ECF107"/>
    <w:rsid w:val="71ED3DDD"/>
    <w:rsid w:val="71ED94EB"/>
    <w:rsid w:val="71EDD2DF"/>
    <w:rsid w:val="71EDDC12"/>
    <w:rsid w:val="71EE87CC"/>
    <w:rsid w:val="71EE9508"/>
    <w:rsid w:val="71EF02E7"/>
    <w:rsid w:val="71EF1419"/>
    <w:rsid w:val="71F024F2"/>
    <w:rsid w:val="71F12279"/>
    <w:rsid w:val="71F15319"/>
    <w:rsid w:val="71F351E1"/>
    <w:rsid w:val="71F3607A"/>
    <w:rsid w:val="71F42AEC"/>
    <w:rsid w:val="71F4B557"/>
    <w:rsid w:val="71F5263C"/>
    <w:rsid w:val="71F570FD"/>
    <w:rsid w:val="71F60DAE"/>
    <w:rsid w:val="71F72CD9"/>
    <w:rsid w:val="71F80EB8"/>
    <w:rsid w:val="71F83082"/>
    <w:rsid w:val="71F90645"/>
    <w:rsid w:val="71FA03C6"/>
    <w:rsid w:val="71FA53A2"/>
    <w:rsid w:val="71FCB489"/>
    <w:rsid w:val="71FD562F"/>
    <w:rsid w:val="71FE4D1E"/>
    <w:rsid w:val="71FE61DD"/>
    <w:rsid w:val="7200657C"/>
    <w:rsid w:val="72017D77"/>
    <w:rsid w:val="72017FA7"/>
    <w:rsid w:val="7201B845"/>
    <w:rsid w:val="7202E41F"/>
    <w:rsid w:val="7203B035"/>
    <w:rsid w:val="72042CCB"/>
    <w:rsid w:val="720431C2"/>
    <w:rsid w:val="72048DFF"/>
    <w:rsid w:val="720498FC"/>
    <w:rsid w:val="7205523F"/>
    <w:rsid w:val="72063BB8"/>
    <w:rsid w:val="72076836"/>
    <w:rsid w:val="7207A60F"/>
    <w:rsid w:val="72081F2E"/>
    <w:rsid w:val="7208F9FB"/>
    <w:rsid w:val="72090FE6"/>
    <w:rsid w:val="720972D4"/>
    <w:rsid w:val="7209A95E"/>
    <w:rsid w:val="720A33D2"/>
    <w:rsid w:val="720B55D1"/>
    <w:rsid w:val="720CD898"/>
    <w:rsid w:val="720D11C9"/>
    <w:rsid w:val="720D9B28"/>
    <w:rsid w:val="720D9C3A"/>
    <w:rsid w:val="720DDDB4"/>
    <w:rsid w:val="720DE9BE"/>
    <w:rsid w:val="720E1C27"/>
    <w:rsid w:val="720E3474"/>
    <w:rsid w:val="720F38C3"/>
    <w:rsid w:val="720F49BF"/>
    <w:rsid w:val="720FB4F6"/>
    <w:rsid w:val="7210007C"/>
    <w:rsid w:val="7210A161"/>
    <w:rsid w:val="7210BCBB"/>
    <w:rsid w:val="7210F0F6"/>
    <w:rsid w:val="721108F1"/>
    <w:rsid w:val="72117F45"/>
    <w:rsid w:val="7211A0D8"/>
    <w:rsid w:val="7212F8E9"/>
    <w:rsid w:val="7212FD4B"/>
    <w:rsid w:val="721379D4"/>
    <w:rsid w:val="7214A59F"/>
    <w:rsid w:val="72156198"/>
    <w:rsid w:val="721607A8"/>
    <w:rsid w:val="72165BDB"/>
    <w:rsid w:val="7216D1FE"/>
    <w:rsid w:val="72171D14"/>
    <w:rsid w:val="7217A43C"/>
    <w:rsid w:val="7218BA1E"/>
    <w:rsid w:val="72199AA3"/>
    <w:rsid w:val="7219B28E"/>
    <w:rsid w:val="721A6DDA"/>
    <w:rsid w:val="721B82B2"/>
    <w:rsid w:val="721CE333"/>
    <w:rsid w:val="721D85D2"/>
    <w:rsid w:val="721EAA15"/>
    <w:rsid w:val="721F6DB6"/>
    <w:rsid w:val="7220926D"/>
    <w:rsid w:val="7220BBB2"/>
    <w:rsid w:val="722115AA"/>
    <w:rsid w:val="7221CCCE"/>
    <w:rsid w:val="7222E042"/>
    <w:rsid w:val="722340AF"/>
    <w:rsid w:val="7224E0DD"/>
    <w:rsid w:val="72250C8F"/>
    <w:rsid w:val="722596AF"/>
    <w:rsid w:val="7226CCD1"/>
    <w:rsid w:val="72273178"/>
    <w:rsid w:val="722747E8"/>
    <w:rsid w:val="7227D146"/>
    <w:rsid w:val="7228D441"/>
    <w:rsid w:val="7228EA81"/>
    <w:rsid w:val="72292547"/>
    <w:rsid w:val="7229F542"/>
    <w:rsid w:val="722C2AEA"/>
    <w:rsid w:val="722D9D0C"/>
    <w:rsid w:val="722DC839"/>
    <w:rsid w:val="722F3D9A"/>
    <w:rsid w:val="722F71DC"/>
    <w:rsid w:val="722F7FFD"/>
    <w:rsid w:val="722FAA45"/>
    <w:rsid w:val="722FD01F"/>
    <w:rsid w:val="722FF9AD"/>
    <w:rsid w:val="7230FB42"/>
    <w:rsid w:val="7231ACE0"/>
    <w:rsid w:val="72326143"/>
    <w:rsid w:val="7232EE5E"/>
    <w:rsid w:val="72353008"/>
    <w:rsid w:val="72357F95"/>
    <w:rsid w:val="72358D67"/>
    <w:rsid w:val="72360FF9"/>
    <w:rsid w:val="72361FCA"/>
    <w:rsid w:val="7238E1D4"/>
    <w:rsid w:val="7238F96E"/>
    <w:rsid w:val="7239922F"/>
    <w:rsid w:val="72399A1F"/>
    <w:rsid w:val="7239AC95"/>
    <w:rsid w:val="7239B510"/>
    <w:rsid w:val="723A79BF"/>
    <w:rsid w:val="723ADFD3"/>
    <w:rsid w:val="723AE0E0"/>
    <w:rsid w:val="723BC358"/>
    <w:rsid w:val="723C17B7"/>
    <w:rsid w:val="723C6D49"/>
    <w:rsid w:val="723C8E95"/>
    <w:rsid w:val="723E203A"/>
    <w:rsid w:val="723E6B3A"/>
    <w:rsid w:val="72402E2E"/>
    <w:rsid w:val="724069EE"/>
    <w:rsid w:val="7240F3E0"/>
    <w:rsid w:val="72413C76"/>
    <w:rsid w:val="72414A0D"/>
    <w:rsid w:val="72424533"/>
    <w:rsid w:val="7243A9A7"/>
    <w:rsid w:val="7244C8B2"/>
    <w:rsid w:val="72454502"/>
    <w:rsid w:val="724574AA"/>
    <w:rsid w:val="7245A263"/>
    <w:rsid w:val="72462772"/>
    <w:rsid w:val="72462F6F"/>
    <w:rsid w:val="7247FF96"/>
    <w:rsid w:val="724802CF"/>
    <w:rsid w:val="72487E69"/>
    <w:rsid w:val="724956A8"/>
    <w:rsid w:val="724A33BE"/>
    <w:rsid w:val="724B20A4"/>
    <w:rsid w:val="724B9DEA"/>
    <w:rsid w:val="724BC60D"/>
    <w:rsid w:val="724C221C"/>
    <w:rsid w:val="724C2C5D"/>
    <w:rsid w:val="724CB696"/>
    <w:rsid w:val="724CCA52"/>
    <w:rsid w:val="724D0422"/>
    <w:rsid w:val="724D851F"/>
    <w:rsid w:val="724DF00B"/>
    <w:rsid w:val="724DF75B"/>
    <w:rsid w:val="724EA612"/>
    <w:rsid w:val="724F2565"/>
    <w:rsid w:val="724FA9B1"/>
    <w:rsid w:val="724FD169"/>
    <w:rsid w:val="72504144"/>
    <w:rsid w:val="725202EA"/>
    <w:rsid w:val="72529C1B"/>
    <w:rsid w:val="7252E12C"/>
    <w:rsid w:val="72539098"/>
    <w:rsid w:val="72545BB1"/>
    <w:rsid w:val="72548121"/>
    <w:rsid w:val="7254976F"/>
    <w:rsid w:val="72555FC0"/>
    <w:rsid w:val="72558E1D"/>
    <w:rsid w:val="7255C062"/>
    <w:rsid w:val="7255F0A1"/>
    <w:rsid w:val="7255F149"/>
    <w:rsid w:val="725676EB"/>
    <w:rsid w:val="7257408E"/>
    <w:rsid w:val="72578C60"/>
    <w:rsid w:val="72580508"/>
    <w:rsid w:val="7258E67F"/>
    <w:rsid w:val="72595668"/>
    <w:rsid w:val="7259D65E"/>
    <w:rsid w:val="725AC986"/>
    <w:rsid w:val="725AE904"/>
    <w:rsid w:val="725B64CC"/>
    <w:rsid w:val="725C45CD"/>
    <w:rsid w:val="725D0088"/>
    <w:rsid w:val="725D730D"/>
    <w:rsid w:val="725EB062"/>
    <w:rsid w:val="725EE5F0"/>
    <w:rsid w:val="72603D2C"/>
    <w:rsid w:val="726047D4"/>
    <w:rsid w:val="726070E3"/>
    <w:rsid w:val="72608221"/>
    <w:rsid w:val="726086F1"/>
    <w:rsid w:val="7260DE2D"/>
    <w:rsid w:val="72611157"/>
    <w:rsid w:val="72619BA7"/>
    <w:rsid w:val="7261C5E5"/>
    <w:rsid w:val="7261FE8C"/>
    <w:rsid w:val="726248DD"/>
    <w:rsid w:val="7262BFEC"/>
    <w:rsid w:val="7262E58B"/>
    <w:rsid w:val="7263A478"/>
    <w:rsid w:val="7263B356"/>
    <w:rsid w:val="7263C363"/>
    <w:rsid w:val="72646801"/>
    <w:rsid w:val="7264ADB2"/>
    <w:rsid w:val="7265193F"/>
    <w:rsid w:val="7265C779"/>
    <w:rsid w:val="7265D96B"/>
    <w:rsid w:val="7266A776"/>
    <w:rsid w:val="72680357"/>
    <w:rsid w:val="726819E4"/>
    <w:rsid w:val="726955C3"/>
    <w:rsid w:val="7269C08B"/>
    <w:rsid w:val="726A70B5"/>
    <w:rsid w:val="726A74C7"/>
    <w:rsid w:val="726A97B7"/>
    <w:rsid w:val="726B14F1"/>
    <w:rsid w:val="726B5321"/>
    <w:rsid w:val="726B7BE5"/>
    <w:rsid w:val="726B9D1A"/>
    <w:rsid w:val="726CC313"/>
    <w:rsid w:val="726CF2D9"/>
    <w:rsid w:val="726D3C07"/>
    <w:rsid w:val="726D6B1C"/>
    <w:rsid w:val="726E9DD6"/>
    <w:rsid w:val="726EA469"/>
    <w:rsid w:val="726EDBE5"/>
    <w:rsid w:val="726F622A"/>
    <w:rsid w:val="726F7104"/>
    <w:rsid w:val="7270C1AC"/>
    <w:rsid w:val="7271AED4"/>
    <w:rsid w:val="72720D01"/>
    <w:rsid w:val="727233C1"/>
    <w:rsid w:val="72733B17"/>
    <w:rsid w:val="727360EB"/>
    <w:rsid w:val="727397B7"/>
    <w:rsid w:val="7273C39A"/>
    <w:rsid w:val="72740088"/>
    <w:rsid w:val="7274CE94"/>
    <w:rsid w:val="7274EB17"/>
    <w:rsid w:val="727543AE"/>
    <w:rsid w:val="72761F57"/>
    <w:rsid w:val="7276617C"/>
    <w:rsid w:val="7277252A"/>
    <w:rsid w:val="72773F41"/>
    <w:rsid w:val="72775F5A"/>
    <w:rsid w:val="7278432A"/>
    <w:rsid w:val="727A2242"/>
    <w:rsid w:val="727A7D6E"/>
    <w:rsid w:val="727AA628"/>
    <w:rsid w:val="727AEB7F"/>
    <w:rsid w:val="727C4B13"/>
    <w:rsid w:val="727C6038"/>
    <w:rsid w:val="727C8568"/>
    <w:rsid w:val="727DDDDB"/>
    <w:rsid w:val="727EB3A2"/>
    <w:rsid w:val="727F2789"/>
    <w:rsid w:val="7280646C"/>
    <w:rsid w:val="7280D33A"/>
    <w:rsid w:val="72810C70"/>
    <w:rsid w:val="72811198"/>
    <w:rsid w:val="7281A5E9"/>
    <w:rsid w:val="7282B517"/>
    <w:rsid w:val="72850842"/>
    <w:rsid w:val="72858DBF"/>
    <w:rsid w:val="72863CCD"/>
    <w:rsid w:val="72867D9F"/>
    <w:rsid w:val="728747B1"/>
    <w:rsid w:val="72878450"/>
    <w:rsid w:val="72889346"/>
    <w:rsid w:val="72892727"/>
    <w:rsid w:val="7289E7E6"/>
    <w:rsid w:val="728A67A7"/>
    <w:rsid w:val="728A886F"/>
    <w:rsid w:val="728D3087"/>
    <w:rsid w:val="728D6B7F"/>
    <w:rsid w:val="728E1162"/>
    <w:rsid w:val="728E809B"/>
    <w:rsid w:val="728E8593"/>
    <w:rsid w:val="728F5847"/>
    <w:rsid w:val="728F8BDB"/>
    <w:rsid w:val="72908B85"/>
    <w:rsid w:val="729123F6"/>
    <w:rsid w:val="72915538"/>
    <w:rsid w:val="7291596B"/>
    <w:rsid w:val="7291BF6C"/>
    <w:rsid w:val="7292808A"/>
    <w:rsid w:val="7292AC64"/>
    <w:rsid w:val="7292D000"/>
    <w:rsid w:val="72936C88"/>
    <w:rsid w:val="7293E540"/>
    <w:rsid w:val="72949BCE"/>
    <w:rsid w:val="7294D6BF"/>
    <w:rsid w:val="7295EF8E"/>
    <w:rsid w:val="7296729B"/>
    <w:rsid w:val="72976EF0"/>
    <w:rsid w:val="729812CE"/>
    <w:rsid w:val="729846C2"/>
    <w:rsid w:val="72986EDC"/>
    <w:rsid w:val="729BF7DD"/>
    <w:rsid w:val="729D93A2"/>
    <w:rsid w:val="729E0FCB"/>
    <w:rsid w:val="729F1D48"/>
    <w:rsid w:val="729F22FA"/>
    <w:rsid w:val="729F5F2B"/>
    <w:rsid w:val="729F7101"/>
    <w:rsid w:val="729FA5F7"/>
    <w:rsid w:val="72A03CB6"/>
    <w:rsid w:val="72A08F36"/>
    <w:rsid w:val="72A305B5"/>
    <w:rsid w:val="72A3AA76"/>
    <w:rsid w:val="72A4B57E"/>
    <w:rsid w:val="72A4CF18"/>
    <w:rsid w:val="72A4DA6E"/>
    <w:rsid w:val="72A563EE"/>
    <w:rsid w:val="72A617F1"/>
    <w:rsid w:val="72A6891F"/>
    <w:rsid w:val="72A6A91D"/>
    <w:rsid w:val="72A6E4F7"/>
    <w:rsid w:val="72A75840"/>
    <w:rsid w:val="72A76156"/>
    <w:rsid w:val="72A76EDA"/>
    <w:rsid w:val="72A77498"/>
    <w:rsid w:val="72A785B1"/>
    <w:rsid w:val="72A7CD1C"/>
    <w:rsid w:val="72A971C6"/>
    <w:rsid w:val="72A9A8E9"/>
    <w:rsid w:val="72AAA2D2"/>
    <w:rsid w:val="72AABB87"/>
    <w:rsid w:val="72AAC7B5"/>
    <w:rsid w:val="72AB0D82"/>
    <w:rsid w:val="72ABDBCD"/>
    <w:rsid w:val="72ABF0F2"/>
    <w:rsid w:val="72AE0B9B"/>
    <w:rsid w:val="72AE5390"/>
    <w:rsid w:val="72AE9763"/>
    <w:rsid w:val="72AED019"/>
    <w:rsid w:val="72AF261F"/>
    <w:rsid w:val="72AF6BDB"/>
    <w:rsid w:val="72AFA200"/>
    <w:rsid w:val="72B02987"/>
    <w:rsid w:val="72B1C798"/>
    <w:rsid w:val="72B1D3A6"/>
    <w:rsid w:val="72B2240B"/>
    <w:rsid w:val="72B2DF39"/>
    <w:rsid w:val="72B34138"/>
    <w:rsid w:val="72B39C9B"/>
    <w:rsid w:val="72B3F832"/>
    <w:rsid w:val="72B404BB"/>
    <w:rsid w:val="72B41E4D"/>
    <w:rsid w:val="72B4F80E"/>
    <w:rsid w:val="72B4F894"/>
    <w:rsid w:val="72B50D03"/>
    <w:rsid w:val="72B542CD"/>
    <w:rsid w:val="72B57D7E"/>
    <w:rsid w:val="72B5A48E"/>
    <w:rsid w:val="72B5D918"/>
    <w:rsid w:val="72B67BFE"/>
    <w:rsid w:val="72B6C815"/>
    <w:rsid w:val="72B6E36B"/>
    <w:rsid w:val="72B727DD"/>
    <w:rsid w:val="72B77EDE"/>
    <w:rsid w:val="72B7B827"/>
    <w:rsid w:val="72B817D0"/>
    <w:rsid w:val="72B89915"/>
    <w:rsid w:val="72B8E571"/>
    <w:rsid w:val="72B901BD"/>
    <w:rsid w:val="72B908D0"/>
    <w:rsid w:val="72B97C08"/>
    <w:rsid w:val="72B9BFEA"/>
    <w:rsid w:val="72BA1BA5"/>
    <w:rsid w:val="72BB9A04"/>
    <w:rsid w:val="72BBB44E"/>
    <w:rsid w:val="72BBC4E3"/>
    <w:rsid w:val="72BC7171"/>
    <w:rsid w:val="72BD06EB"/>
    <w:rsid w:val="72BF506B"/>
    <w:rsid w:val="72BF8EC9"/>
    <w:rsid w:val="72C0568B"/>
    <w:rsid w:val="72C0C73D"/>
    <w:rsid w:val="72C0D331"/>
    <w:rsid w:val="72C2FE4B"/>
    <w:rsid w:val="72C3244D"/>
    <w:rsid w:val="72C326D4"/>
    <w:rsid w:val="72C4E1BE"/>
    <w:rsid w:val="72C5FF0C"/>
    <w:rsid w:val="72C60F43"/>
    <w:rsid w:val="72C6357D"/>
    <w:rsid w:val="72C675AC"/>
    <w:rsid w:val="72C6A51E"/>
    <w:rsid w:val="72C70C28"/>
    <w:rsid w:val="72C76F5C"/>
    <w:rsid w:val="72C82DB6"/>
    <w:rsid w:val="72C85D7A"/>
    <w:rsid w:val="72C8B1C5"/>
    <w:rsid w:val="72C8BE20"/>
    <w:rsid w:val="72C8C03A"/>
    <w:rsid w:val="72C93925"/>
    <w:rsid w:val="72CA7366"/>
    <w:rsid w:val="72CA80A6"/>
    <w:rsid w:val="72CB1D20"/>
    <w:rsid w:val="72CB31CC"/>
    <w:rsid w:val="72CB4E15"/>
    <w:rsid w:val="72CC2F4E"/>
    <w:rsid w:val="72CD4C70"/>
    <w:rsid w:val="72CD4E96"/>
    <w:rsid w:val="72CD65D0"/>
    <w:rsid w:val="72CDBF05"/>
    <w:rsid w:val="72CED949"/>
    <w:rsid w:val="72CFF31D"/>
    <w:rsid w:val="72D200AD"/>
    <w:rsid w:val="72D2B83D"/>
    <w:rsid w:val="72D2CB03"/>
    <w:rsid w:val="72D2EC5D"/>
    <w:rsid w:val="72D4D3DE"/>
    <w:rsid w:val="72D5E6BB"/>
    <w:rsid w:val="72D76746"/>
    <w:rsid w:val="72D7E71E"/>
    <w:rsid w:val="72D878C2"/>
    <w:rsid w:val="72D8AB03"/>
    <w:rsid w:val="72DA581E"/>
    <w:rsid w:val="72DAE4D9"/>
    <w:rsid w:val="72DB3F56"/>
    <w:rsid w:val="72DB751F"/>
    <w:rsid w:val="72DC610A"/>
    <w:rsid w:val="72DD9F3F"/>
    <w:rsid w:val="72DE94E9"/>
    <w:rsid w:val="72DEB40D"/>
    <w:rsid w:val="72DED299"/>
    <w:rsid w:val="72DF2CEA"/>
    <w:rsid w:val="72DF972A"/>
    <w:rsid w:val="72E05190"/>
    <w:rsid w:val="72E0DE58"/>
    <w:rsid w:val="72E17270"/>
    <w:rsid w:val="72E339D0"/>
    <w:rsid w:val="72E3B2E5"/>
    <w:rsid w:val="72E45FD1"/>
    <w:rsid w:val="72E4BA0F"/>
    <w:rsid w:val="72E4FD58"/>
    <w:rsid w:val="72E54137"/>
    <w:rsid w:val="72E5779F"/>
    <w:rsid w:val="72E5CE6D"/>
    <w:rsid w:val="72E67CAE"/>
    <w:rsid w:val="72E6A1E2"/>
    <w:rsid w:val="72E7E6E7"/>
    <w:rsid w:val="72E7FA15"/>
    <w:rsid w:val="72E81F50"/>
    <w:rsid w:val="72E85780"/>
    <w:rsid w:val="72E8E48B"/>
    <w:rsid w:val="72E99F44"/>
    <w:rsid w:val="72E9A544"/>
    <w:rsid w:val="72EA64C1"/>
    <w:rsid w:val="72EADA13"/>
    <w:rsid w:val="72EB77D1"/>
    <w:rsid w:val="72EB7F9B"/>
    <w:rsid w:val="72ECC888"/>
    <w:rsid w:val="72EDA6B6"/>
    <w:rsid w:val="72EE273C"/>
    <w:rsid w:val="72F08FB8"/>
    <w:rsid w:val="72F0C193"/>
    <w:rsid w:val="72F13381"/>
    <w:rsid w:val="72F1DC6C"/>
    <w:rsid w:val="72F2FECD"/>
    <w:rsid w:val="72F39D04"/>
    <w:rsid w:val="72F427A7"/>
    <w:rsid w:val="72F4285C"/>
    <w:rsid w:val="72F5E116"/>
    <w:rsid w:val="72F76B6C"/>
    <w:rsid w:val="72F88FE9"/>
    <w:rsid w:val="72F8E602"/>
    <w:rsid w:val="72F9CFA1"/>
    <w:rsid w:val="72FA6E0C"/>
    <w:rsid w:val="72FAB92D"/>
    <w:rsid w:val="72FAE3D8"/>
    <w:rsid w:val="72FC1BA5"/>
    <w:rsid w:val="72FC5C3C"/>
    <w:rsid w:val="72FCFC38"/>
    <w:rsid w:val="72FD0C8C"/>
    <w:rsid w:val="72FD2EFF"/>
    <w:rsid w:val="72FD7222"/>
    <w:rsid w:val="72FFB148"/>
    <w:rsid w:val="7300B650"/>
    <w:rsid w:val="7300D2A4"/>
    <w:rsid w:val="730127E0"/>
    <w:rsid w:val="730145B1"/>
    <w:rsid w:val="73017881"/>
    <w:rsid w:val="730228E5"/>
    <w:rsid w:val="73022AF2"/>
    <w:rsid w:val="730243EC"/>
    <w:rsid w:val="73024500"/>
    <w:rsid w:val="73027B4E"/>
    <w:rsid w:val="7302E486"/>
    <w:rsid w:val="73054387"/>
    <w:rsid w:val="730551D8"/>
    <w:rsid w:val="7306F68D"/>
    <w:rsid w:val="7306FC88"/>
    <w:rsid w:val="73073EC6"/>
    <w:rsid w:val="73075AC2"/>
    <w:rsid w:val="73081C32"/>
    <w:rsid w:val="730841B9"/>
    <w:rsid w:val="73086219"/>
    <w:rsid w:val="7309B68D"/>
    <w:rsid w:val="7309BFC6"/>
    <w:rsid w:val="730AFF35"/>
    <w:rsid w:val="730C18E4"/>
    <w:rsid w:val="730D76CA"/>
    <w:rsid w:val="730EA4D3"/>
    <w:rsid w:val="730FAB28"/>
    <w:rsid w:val="731106BF"/>
    <w:rsid w:val="7311BF9B"/>
    <w:rsid w:val="731200D4"/>
    <w:rsid w:val="7312A75C"/>
    <w:rsid w:val="73139620"/>
    <w:rsid w:val="731461B8"/>
    <w:rsid w:val="7314AEA5"/>
    <w:rsid w:val="73150864"/>
    <w:rsid w:val="731574A4"/>
    <w:rsid w:val="73159615"/>
    <w:rsid w:val="73160571"/>
    <w:rsid w:val="7316B41C"/>
    <w:rsid w:val="73172479"/>
    <w:rsid w:val="73184077"/>
    <w:rsid w:val="73187BAA"/>
    <w:rsid w:val="73189B91"/>
    <w:rsid w:val="7318D399"/>
    <w:rsid w:val="731931D0"/>
    <w:rsid w:val="731957C3"/>
    <w:rsid w:val="7319CCBB"/>
    <w:rsid w:val="7319F236"/>
    <w:rsid w:val="731B5333"/>
    <w:rsid w:val="731BE9CC"/>
    <w:rsid w:val="731CAAB5"/>
    <w:rsid w:val="731CB23A"/>
    <w:rsid w:val="731E4BF9"/>
    <w:rsid w:val="732155D1"/>
    <w:rsid w:val="7322605E"/>
    <w:rsid w:val="73229EBD"/>
    <w:rsid w:val="73234936"/>
    <w:rsid w:val="7323D4AD"/>
    <w:rsid w:val="732490B1"/>
    <w:rsid w:val="732659AB"/>
    <w:rsid w:val="73273456"/>
    <w:rsid w:val="7328787E"/>
    <w:rsid w:val="7328EA6B"/>
    <w:rsid w:val="73290344"/>
    <w:rsid w:val="73298005"/>
    <w:rsid w:val="732C2DB7"/>
    <w:rsid w:val="732CB9AB"/>
    <w:rsid w:val="732D418C"/>
    <w:rsid w:val="732DB297"/>
    <w:rsid w:val="732DE474"/>
    <w:rsid w:val="732DE940"/>
    <w:rsid w:val="732E9D58"/>
    <w:rsid w:val="73305FC1"/>
    <w:rsid w:val="73317287"/>
    <w:rsid w:val="7331A4AA"/>
    <w:rsid w:val="733260C4"/>
    <w:rsid w:val="7332BD18"/>
    <w:rsid w:val="73331B51"/>
    <w:rsid w:val="73340AE4"/>
    <w:rsid w:val="7334ADA6"/>
    <w:rsid w:val="7335F486"/>
    <w:rsid w:val="733732A6"/>
    <w:rsid w:val="73379450"/>
    <w:rsid w:val="7337C6FE"/>
    <w:rsid w:val="7337E1B2"/>
    <w:rsid w:val="7338036C"/>
    <w:rsid w:val="7338A792"/>
    <w:rsid w:val="7338D41D"/>
    <w:rsid w:val="73392020"/>
    <w:rsid w:val="7339C318"/>
    <w:rsid w:val="733B9CB8"/>
    <w:rsid w:val="733C0A2A"/>
    <w:rsid w:val="733D9387"/>
    <w:rsid w:val="733DB699"/>
    <w:rsid w:val="733E7898"/>
    <w:rsid w:val="733EF79C"/>
    <w:rsid w:val="733FB787"/>
    <w:rsid w:val="73401BB6"/>
    <w:rsid w:val="7341477B"/>
    <w:rsid w:val="73414BE2"/>
    <w:rsid w:val="73416D80"/>
    <w:rsid w:val="734171C1"/>
    <w:rsid w:val="7341D925"/>
    <w:rsid w:val="734277C3"/>
    <w:rsid w:val="73429A4A"/>
    <w:rsid w:val="7344300F"/>
    <w:rsid w:val="73459971"/>
    <w:rsid w:val="73459D30"/>
    <w:rsid w:val="7345CF3D"/>
    <w:rsid w:val="7345E59F"/>
    <w:rsid w:val="734692CC"/>
    <w:rsid w:val="7347600F"/>
    <w:rsid w:val="734780C3"/>
    <w:rsid w:val="7347FCC9"/>
    <w:rsid w:val="734857AC"/>
    <w:rsid w:val="7348DFC7"/>
    <w:rsid w:val="7349CA8B"/>
    <w:rsid w:val="7349FCEF"/>
    <w:rsid w:val="734A077B"/>
    <w:rsid w:val="734AD308"/>
    <w:rsid w:val="734AD6DB"/>
    <w:rsid w:val="734AE020"/>
    <w:rsid w:val="734BF65F"/>
    <w:rsid w:val="734BF9EF"/>
    <w:rsid w:val="734C5D7E"/>
    <w:rsid w:val="734E9976"/>
    <w:rsid w:val="734F110E"/>
    <w:rsid w:val="734F1715"/>
    <w:rsid w:val="734F71B0"/>
    <w:rsid w:val="734FDC7D"/>
    <w:rsid w:val="734FEA71"/>
    <w:rsid w:val="73500184"/>
    <w:rsid w:val="73503E06"/>
    <w:rsid w:val="73509D47"/>
    <w:rsid w:val="7350BA85"/>
    <w:rsid w:val="7350EFFC"/>
    <w:rsid w:val="7351759E"/>
    <w:rsid w:val="73517CB9"/>
    <w:rsid w:val="73523517"/>
    <w:rsid w:val="73529972"/>
    <w:rsid w:val="735378ED"/>
    <w:rsid w:val="735441D3"/>
    <w:rsid w:val="7354FFD9"/>
    <w:rsid w:val="73553C05"/>
    <w:rsid w:val="73559F1D"/>
    <w:rsid w:val="7355F53E"/>
    <w:rsid w:val="7356DCD0"/>
    <w:rsid w:val="7358B6C8"/>
    <w:rsid w:val="7358DAD2"/>
    <w:rsid w:val="7359D6B8"/>
    <w:rsid w:val="735A8088"/>
    <w:rsid w:val="735A92FD"/>
    <w:rsid w:val="735AFBC2"/>
    <w:rsid w:val="735B0914"/>
    <w:rsid w:val="735B14A3"/>
    <w:rsid w:val="735C2DD5"/>
    <w:rsid w:val="735C5EB4"/>
    <w:rsid w:val="735DAE0F"/>
    <w:rsid w:val="735E777B"/>
    <w:rsid w:val="7360480D"/>
    <w:rsid w:val="73628C4A"/>
    <w:rsid w:val="7362E06F"/>
    <w:rsid w:val="73631FD6"/>
    <w:rsid w:val="73638454"/>
    <w:rsid w:val="73648B08"/>
    <w:rsid w:val="7366340A"/>
    <w:rsid w:val="7366CC2F"/>
    <w:rsid w:val="73680459"/>
    <w:rsid w:val="73684320"/>
    <w:rsid w:val="73695684"/>
    <w:rsid w:val="7369BD0E"/>
    <w:rsid w:val="736AE886"/>
    <w:rsid w:val="736B358D"/>
    <w:rsid w:val="736BA1D1"/>
    <w:rsid w:val="736F01CE"/>
    <w:rsid w:val="73704A2B"/>
    <w:rsid w:val="73709DAF"/>
    <w:rsid w:val="7370DBEC"/>
    <w:rsid w:val="7373181A"/>
    <w:rsid w:val="7374C785"/>
    <w:rsid w:val="7374DBB4"/>
    <w:rsid w:val="7376CEEC"/>
    <w:rsid w:val="7377337D"/>
    <w:rsid w:val="73777A2A"/>
    <w:rsid w:val="73786969"/>
    <w:rsid w:val="73796D74"/>
    <w:rsid w:val="737B0628"/>
    <w:rsid w:val="737BC6B5"/>
    <w:rsid w:val="737BF359"/>
    <w:rsid w:val="737E30F3"/>
    <w:rsid w:val="737E3716"/>
    <w:rsid w:val="737EBE55"/>
    <w:rsid w:val="737F072B"/>
    <w:rsid w:val="7380A06B"/>
    <w:rsid w:val="7380D72C"/>
    <w:rsid w:val="7380EF4E"/>
    <w:rsid w:val="73821193"/>
    <w:rsid w:val="738347AA"/>
    <w:rsid w:val="7383ECAD"/>
    <w:rsid w:val="73842B05"/>
    <w:rsid w:val="738589AA"/>
    <w:rsid w:val="7385CBAD"/>
    <w:rsid w:val="73864148"/>
    <w:rsid w:val="738717BF"/>
    <w:rsid w:val="73880B5B"/>
    <w:rsid w:val="738862EA"/>
    <w:rsid w:val="73886760"/>
    <w:rsid w:val="738886AB"/>
    <w:rsid w:val="7389692A"/>
    <w:rsid w:val="738AE57E"/>
    <w:rsid w:val="738AF4CE"/>
    <w:rsid w:val="738BDC30"/>
    <w:rsid w:val="738CC4E5"/>
    <w:rsid w:val="738D5584"/>
    <w:rsid w:val="738E59AE"/>
    <w:rsid w:val="738EFB16"/>
    <w:rsid w:val="738F0113"/>
    <w:rsid w:val="738F8748"/>
    <w:rsid w:val="73907A13"/>
    <w:rsid w:val="7390E8C2"/>
    <w:rsid w:val="7390FEAA"/>
    <w:rsid w:val="739147D0"/>
    <w:rsid w:val="73916694"/>
    <w:rsid w:val="73919371"/>
    <w:rsid w:val="7391FCA4"/>
    <w:rsid w:val="73921203"/>
    <w:rsid w:val="7392614A"/>
    <w:rsid w:val="73938E97"/>
    <w:rsid w:val="7393B49D"/>
    <w:rsid w:val="739405DE"/>
    <w:rsid w:val="739496F7"/>
    <w:rsid w:val="7394A78B"/>
    <w:rsid w:val="7394A976"/>
    <w:rsid w:val="739642E5"/>
    <w:rsid w:val="7397DA11"/>
    <w:rsid w:val="73981E2C"/>
    <w:rsid w:val="739831BA"/>
    <w:rsid w:val="73984CD1"/>
    <w:rsid w:val="73995798"/>
    <w:rsid w:val="739A4A41"/>
    <w:rsid w:val="739B142C"/>
    <w:rsid w:val="739B5155"/>
    <w:rsid w:val="739B8A40"/>
    <w:rsid w:val="739D0A49"/>
    <w:rsid w:val="739D0DA2"/>
    <w:rsid w:val="739E9F89"/>
    <w:rsid w:val="739F7B93"/>
    <w:rsid w:val="73A00B64"/>
    <w:rsid w:val="73A066EF"/>
    <w:rsid w:val="73A0885F"/>
    <w:rsid w:val="73A090A9"/>
    <w:rsid w:val="73A0D69C"/>
    <w:rsid w:val="73A0ED2F"/>
    <w:rsid w:val="73A19323"/>
    <w:rsid w:val="73A1BAAA"/>
    <w:rsid w:val="73A1EB40"/>
    <w:rsid w:val="73A266C5"/>
    <w:rsid w:val="73A26789"/>
    <w:rsid w:val="73A2A335"/>
    <w:rsid w:val="73A2E772"/>
    <w:rsid w:val="73A2F55A"/>
    <w:rsid w:val="73A2F667"/>
    <w:rsid w:val="73A333FC"/>
    <w:rsid w:val="73A37B07"/>
    <w:rsid w:val="73A3A461"/>
    <w:rsid w:val="73A4563E"/>
    <w:rsid w:val="73A471AE"/>
    <w:rsid w:val="73A51785"/>
    <w:rsid w:val="73A5BFC0"/>
    <w:rsid w:val="73A66333"/>
    <w:rsid w:val="73A7F26B"/>
    <w:rsid w:val="73A84AB6"/>
    <w:rsid w:val="73AA0DF1"/>
    <w:rsid w:val="73AA6077"/>
    <w:rsid w:val="73AC92DD"/>
    <w:rsid w:val="73ACBE1F"/>
    <w:rsid w:val="73ACD194"/>
    <w:rsid w:val="73AE49F0"/>
    <w:rsid w:val="73AEAA58"/>
    <w:rsid w:val="73B00E7D"/>
    <w:rsid w:val="73B0503A"/>
    <w:rsid w:val="73B107E8"/>
    <w:rsid w:val="73B14C98"/>
    <w:rsid w:val="73B15EBF"/>
    <w:rsid w:val="73B1668D"/>
    <w:rsid w:val="73B1B991"/>
    <w:rsid w:val="73B20228"/>
    <w:rsid w:val="73B2C882"/>
    <w:rsid w:val="73B2DE05"/>
    <w:rsid w:val="73B328D1"/>
    <w:rsid w:val="73B4436C"/>
    <w:rsid w:val="73B45A88"/>
    <w:rsid w:val="73B488B5"/>
    <w:rsid w:val="73B4AA06"/>
    <w:rsid w:val="73B5C5FB"/>
    <w:rsid w:val="73B6120E"/>
    <w:rsid w:val="73B70FDB"/>
    <w:rsid w:val="73B7825F"/>
    <w:rsid w:val="73B789DE"/>
    <w:rsid w:val="73B7D5D9"/>
    <w:rsid w:val="73B85B5D"/>
    <w:rsid w:val="73B9735D"/>
    <w:rsid w:val="73BAC2C2"/>
    <w:rsid w:val="73BB1D18"/>
    <w:rsid w:val="73BBF7B7"/>
    <w:rsid w:val="73BEFEBD"/>
    <w:rsid w:val="73BF88E6"/>
    <w:rsid w:val="73BFDBCD"/>
    <w:rsid w:val="73C06A09"/>
    <w:rsid w:val="73C0BEF9"/>
    <w:rsid w:val="73C0FEC7"/>
    <w:rsid w:val="73C177DD"/>
    <w:rsid w:val="73C19CD9"/>
    <w:rsid w:val="73C1D997"/>
    <w:rsid w:val="73C234FC"/>
    <w:rsid w:val="73C2C08D"/>
    <w:rsid w:val="73C2F3DE"/>
    <w:rsid w:val="73C34332"/>
    <w:rsid w:val="73C3A711"/>
    <w:rsid w:val="73C467DF"/>
    <w:rsid w:val="73C5053B"/>
    <w:rsid w:val="73C61C36"/>
    <w:rsid w:val="73C6C098"/>
    <w:rsid w:val="73C7744F"/>
    <w:rsid w:val="73C77EEB"/>
    <w:rsid w:val="73C9219C"/>
    <w:rsid w:val="73C98B9C"/>
    <w:rsid w:val="73CC4A3E"/>
    <w:rsid w:val="73CC654E"/>
    <w:rsid w:val="73CCB66D"/>
    <w:rsid w:val="73CCDA79"/>
    <w:rsid w:val="73CDDA5D"/>
    <w:rsid w:val="73CEDF28"/>
    <w:rsid w:val="73CFAE2C"/>
    <w:rsid w:val="73D0984F"/>
    <w:rsid w:val="73D0EA68"/>
    <w:rsid w:val="73D18EA0"/>
    <w:rsid w:val="73D192A7"/>
    <w:rsid w:val="73D22E60"/>
    <w:rsid w:val="73D2714E"/>
    <w:rsid w:val="73D31857"/>
    <w:rsid w:val="73D4DDEE"/>
    <w:rsid w:val="73D52415"/>
    <w:rsid w:val="73D57CF6"/>
    <w:rsid w:val="73D67DD9"/>
    <w:rsid w:val="73D6FC77"/>
    <w:rsid w:val="73D7063D"/>
    <w:rsid w:val="73D84F02"/>
    <w:rsid w:val="73D85EC1"/>
    <w:rsid w:val="73D95B15"/>
    <w:rsid w:val="73D9E095"/>
    <w:rsid w:val="73D9F3AA"/>
    <w:rsid w:val="73DBBC7B"/>
    <w:rsid w:val="73DCDAFD"/>
    <w:rsid w:val="73DCFD07"/>
    <w:rsid w:val="73DDA14A"/>
    <w:rsid w:val="73DF26CF"/>
    <w:rsid w:val="73DF3F43"/>
    <w:rsid w:val="73DFDD62"/>
    <w:rsid w:val="73E03E8D"/>
    <w:rsid w:val="73E0B913"/>
    <w:rsid w:val="73E105D2"/>
    <w:rsid w:val="73E20EDE"/>
    <w:rsid w:val="73E27C7F"/>
    <w:rsid w:val="73E35087"/>
    <w:rsid w:val="73E38418"/>
    <w:rsid w:val="73E3B3A9"/>
    <w:rsid w:val="73E417FD"/>
    <w:rsid w:val="73E46E5A"/>
    <w:rsid w:val="73E47564"/>
    <w:rsid w:val="73E49C70"/>
    <w:rsid w:val="73E63736"/>
    <w:rsid w:val="73E6D0F7"/>
    <w:rsid w:val="73E6D28E"/>
    <w:rsid w:val="73E7BA82"/>
    <w:rsid w:val="73E80F9A"/>
    <w:rsid w:val="73E86922"/>
    <w:rsid w:val="73E8CD5E"/>
    <w:rsid w:val="73E99B8C"/>
    <w:rsid w:val="73E9AC83"/>
    <w:rsid w:val="73EACDC2"/>
    <w:rsid w:val="73EB68D4"/>
    <w:rsid w:val="73EB7B72"/>
    <w:rsid w:val="73EBA28A"/>
    <w:rsid w:val="73ED9550"/>
    <w:rsid w:val="73EE512E"/>
    <w:rsid w:val="73F040DD"/>
    <w:rsid w:val="73F0D19D"/>
    <w:rsid w:val="73F0F3E2"/>
    <w:rsid w:val="73F11D18"/>
    <w:rsid w:val="73F18A7B"/>
    <w:rsid w:val="73F23F18"/>
    <w:rsid w:val="73F277D0"/>
    <w:rsid w:val="73F29767"/>
    <w:rsid w:val="73F29DF7"/>
    <w:rsid w:val="73F2B548"/>
    <w:rsid w:val="73F2E6B6"/>
    <w:rsid w:val="73F3301A"/>
    <w:rsid w:val="73F34EA7"/>
    <w:rsid w:val="73F4245D"/>
    <w:rsid w:val="73F49918"/>
    <w:rsid w:val="73F4A209"/>
    <w:rsid w:val="73F4D61D"/>
    <w:rsid w:val="73F4EA41"/>
    <w:rsid w:val="73F4FF52"/>
    <w:rsid w:val="73F56109"/>
    <w:rsid w:val="73F5CDB5"/>
    <w:rsid w:val="73F66991"/>
    <w:rsid w:val="73F6C6DD"/>
    <w:rsid w:val="73F75B7A"/>
    <w:rsid w:val="73F776AB"/>
    <w:rsid w:val="73FADFED"/>
    <w:rsid w:val="73FB6885"/>
    <w:rsid w:val="73FBBC24"/>
    <w:rsid w:val="73FBE5DC"/>
    <w:rsid w:val="73FC244A"/>
    <w:rsid w:val="73FC3723"/>
    <w:rsid w:val="73FC7461"/>
    <w:rsid w:val="73FDC61A"/>
    <w:rsid w:val="73FE1E68"/>
    <w:rsid w:val="73FE272D"/>
    <w:rsid w:val="73FE5080"/>
    <w:rsid w:val="73FE5ACF"/>
    <w:rsid w:val="73FE6F39"/>
    <w:rsid w:val="73FF2A4D"/>
    <w:rsid w:val="74001917"/>
    <w:rsid w:val="740035AF"/>
    <w:rsid w:val="74021161"/>
    <w:rsid w:val="74024D6F"/>
    <w:rsid w:val="74025D65"/>
    <w:rsid w:val="74029019"/>
    <w:rsid w:val="7402C275"/>
    <w:rsid w:val="740311F4"/>
    <w:rsid w:val="7403C3B7"/>
    <w:rsid w:val="74046ACA"/>
    <w:rsid w:val="740490AD"/>
    <w:rsid w:val="7405511D"/>
    <w:rsid w:val="740844AD"/>
    <w:rsid w:val="7408B8AA"/>
    <w:rsid w:val="7408C322"/>
    <w:rsid w:val="74096F44"/>
    <w:rsid w:val="740AB4F8"/>
    <w:rsid w:val="740B1A97"/>
    <w:rsid w:val="740B9B7C"/>
    <w:rsid w:val="740C5424"/>
    <w:rsid w:val="740CA118"/>
    <w:rsid w:val="740D0BC4"/>
    <w:rsid w:val="740E5E1F"/>
    <w:rsid w:val="740F8565"/>
    <w:rsid w:val="740FDA8A"/>
    <w:rsid w:val="740FE0F5"/>
    <w:rsid w:val="74101D9D"/>
    <w:rsid w:val="74105F62"/>
    <w:rsid w:val="7410CDA5"/>
    <w:rsid w:val="7412E701"/>
    <w:rsid w:val="74133D0C"/>
    <w:rsid w:val="7413457A"/>
    <w:rsid w:val="741386EC"/>
    <w:rsid w:val="7413D294"/>
    <w:rsid w:val="7415C9A2"/>
    <w:rsid w:val="7416B0F8"/>
    <w:rsid w:val="74171AE5"/>
    <w:rsid w:val="74172996"/>
    <w:rsid w:val="7417A242"/>
    <w:rsid w:val="74187904"/>
    <w:rsid w:val="7418E3CA"/>
    <w:rsid w:val="741900D0"/>
    <w:rsid w:val="74193B91"/>
    <w:rsid w:val="74193DAF"/>
    <w:rsid w:val="741A2BFD"/>
    <w:rsid w:val="741BBACB"/>
    <w:rsid w:val="741C68D6"/>
    <w:rsid w:val="741CBE77"/>
    <w:rsid w:val="741D0470"/>
    <w:rsid w:val="741FFEFA"/>
    <w:rsid w:val="74203E8A"/>
    <w:rsid w:val="74204AEE"/>
    <w:rsid w:val="742052CC"/>
    <w:rsid w:val="74224E16"/>
    <w:rsid w:val="7423745F"/>
    <w:rsid w:val="74243305"/>
    <w:rsid w:val="7425801A"/>
    <w:rsid w:val="7425AC71"/>
    <w:rsid w:val="7425E4E9"/>
    <w:rsid w:val="74262FCC"/>
    <w:rsid w:val="7426CE57"/>
    <w:rsid w:val="7426DA4E"/>
    <w:rsid w:val="74271C61"/>
    <w:rsid w:val="74276908"/>
    <w:rsid w:val="742780B7"/>
    <w:rsid w:val="7427AA71"/>
    <w:rsid w:val="7427ABF1"/>
    <w:rsid w:val="7427E3A4"/>
    <w:rsid w:val="74282946"/>
    <w:rsid w:val="742851E5"/>
    <w:rsid w:val="742B5080"/>
    <w:rsid w:val="742BA5FC"/>
    <w:rsid w:val="742CEBA4"/>
    <w:rsid w:val="742DA687"/>
    <w:rsid w:val="742F63A5"/>
    <w:rsid w:val="74305EA5"/>
    <w:rsid w:val="74307EA0"/>
    <w:rsid w:val="74321FA5"/>
    <w:rsid w:val="74327C12"/>
    <w:rsid w:val="74333563"/>
    <w:rsid w:val="7433478E"/>
    <w:rsid w:val="7436516D"/>
    <w:rsid w:val="7436BD24"/>
    <w:rsid w:val="74379AD4"/>
    <w:rsid w:val="7438104E"/>
    <w:rsid w:val="743BE859"/>
    <w:rsid w:val="743BF29D"/>
    <w:rsid w:val="743C5E77"/>
    <w:rsid w:val="743CE72F"/>
    <w:rsid w:val="743F1147"/>
    <w:rsid w:val="743F9561"/>
    <w:rsid w:val="744143A4"/>
    <w:rsid w:val="7441923A"/>
    <w:rsid w:val="74421579"/>
    <w:rsid w:val="74429BD6"/>
    <w:rsid w:val="7442EA94"/>
    <w:rsid w:val="744338C0"/>
    <w:rsid w:val="74440437"/>
    <w:rsid w:val="7444B44D"/>
    <w:rsid w:val="7444E64A"/>
    <w:rsid w:val="7446739E"/>
    <w:rsid w:val="7446C090"/>
    <w:rsid w:val="7446E9CA"/>
    <w:rsid w:val="744750E1"/>
    <w:rsid w:val="744788E3"/>
    <w:rsid w:val="7447DF3B"/>
    <w:rsid w:val="74480D9C"/>
    <w:rsid w:val="7448487C"/>
    <w:rsid w:val="744867A5"/>
    <w:rsid w:val="744878A4"/>
    <w:rsid w:val="744969BF"/>
    <w:rsid w:val="7449D66C"/>
    <w:rsid w:val="744AD081"/>
    <w:rsid w:val="744C5F36"/>
    <w:rsid w:val="744ECC2E"/>
    <w:rsid w:val="744F4F23"/>
    <w:rsid w:val="744FD51C"/>
    <w:rsid w:val="744FFFA7"/>
    <w:rsid w:val="7450DE7C"/>
    <w:rsid w:val="74516103"/>
    <w:rsid w:val="74519A51"/>
    <w:rsid w:val="7451CB7C"/>
    <w:rsid w:val="7453899D"/>
    <w:rsid w:val="7453C753"/>
    <w:rsid w:val="74557DE6"/>
    <w:rsid w:val="7456E014"/>
    <w:rsid w:val="7457BA33"/>
    <w:rsid w:val="7457C186"/>
    <w:rsid w:val="7457D1B3"/>
    <w:rsid w:val="74582D25"/>
    <w:rsid w:val="745842F6"/>
    <w:rsid w:val="745866D2"/>
    <w:rsid w:val="7458B726"/>
    <w:rsid w:val="74593CFA"/>
    <w:rsid w:val="7459DA38"/>
    <w:rsid w:val="7459E430"/>
    <w:rsid w:val="745A28D4"/>
    <w:rsid w:val="745B60BD"/>
    <w:rsid w:val="745B9E59"/>
    <w:rsid w:val="745BB37E"/>
    <w:rsid w:val="745BD79C"/>
    <w:rsid w:val="745C056F"/>
    <w:rsid w:val="745CDA2F"/>
    <w:rsid w:val="745D1304"/>
    <w:rsid w:val="745DB285"/>
    <w:rsid w:val="745DB69B"/>
    <w:rsid w:val="745DF643"/>
    <w:rsid w:val="745E8F2F"/>
    <w:rsid w:val="745EF735"/>
    <w:rsid w:val="745F41F7"/>
    <w:rsid w:val="745FB0A6"/>
    <w:rsid w:val="7461A05F"/>
    <w:rsid w:val="74622466"/>
    <w:rsid w:val="7462576C"/>
    <w:rsid w:val="7462B559"/>
    <w:rsid w:val="7464816C"/>
    <w:rsid w:val="7464C711"/>
    <w:rsid w:val="7465291C"/>
    <w:rsid w:val="746591C8"/>
    <w:rsid w:val="74661561"/>
    <w:rsid w:val="74662646"/>
    <w:rsid w:val="74672443"/>
    <w:rsid w:val="74677FF4"/>
    <w:rsid w:val="7468CAD0"/>
    <w:rsid w:val="746A7394"/>
    <w:rsid w:val="746A75D8"/>
    <w:rsid w:val="746BD202"/>
    <w:rsid w:val="746BD26D"/>
    <w:rsid w:val="746DEE8D"/>
    <w:rsid w:val="746E237E"/>
    <w:rsid w:val="746E3CBD"/>
    <w:rsid w:val="746F374A"/>
    <w:rsid w:val="746F7410"/>
    <w:rsid w:val="746FCE5E"/>
    <w:rsid w:val="746FDBA1"/>
    <w:rsid w:val="74707CCA"/>
    <w:rsid w:val="74713E50"/>
    <w:rsid w:val="74716180"/>
    <w:rsid w:val="74716C79"/>
    <w:rsid w:val="7471BD7A"/>
    <w:rsid w:val="7471DA9D"/>
    <w:rsid w:val="7472F6D8"/>
    <w:rsid w:val="7473969F"/>
    <w:rsid w:val="74743A93"/>
    <w:rsid w:val="7476217B"/>
    <w:rsid w:val="74771495"/>
    <w:rsid w:val="74778FA7"/>
    <w:rsid w:val="7477C538"/>
    <w:rsid w:val="7477DA4C"/>
    <w:rsid w:val="747841F2"/>
    <w:rsid w:val="747861B4"/>
    <w:rsid w:val="74793DF1"/>
    <w:rsid w:val="7479AA5A"/>
    <w:rsid w:val="7479B554"/>
    <w:rsid w:val="747AA92F"/>
    <w:rsid w:val="747D0152"/>
    <w:rsid w:val="747DE770"/>
    <w:rsid w:val="747E9DDA"/>
    <w:rsid w:val="747EA86E"/>
    <w:rsid w:val="747EBEAC"/>
    <w:rsid w:val="747FC590"/>
    <w:rsid w:val="748041A9"/>
    <w:rsid w:val="74808363"/>
    <w:rsid w:val="7480BF14"/>
    <w:rsid w:val="7480CAB9"/>
    <w:rsid w:val="7481553F"/>
    <w:rsid w:val="74815FD5"/>
    <w:rsid w:val="748250D5"/>
    <w:rsid w:val="7482A430"/>
    <w:rsid w:val="74834BB6"/>
    <w:rsid w:val="74836959"/>
    <w:rsid w:val="74852442"/>
    <w:rsid w:val="74863E24"/>
    <w:rsid w:val="7486684E"/>
    <w:rsid w:val="74871F53"/>
    <w:rsid w:val="748737A1"/>
    <w:rsid w:val="74893D86"/>
    <w:rsid w:val="748BA897"/>
    <w:rsid w:val="748C7D95"/>
    <w:rsid w:val="748D0101"/>
    <w:rsid w:val="748E2A77"/>
    <w:rsid w:val="748EAE1F"/>
    <w:rsid w:val="748F03A2"/>
    <w:rsid w:val="748F0749"/>
    <w:rsid w:val="74904E61"/>
    <w:rsid w:val="7490B92B"/>
    <w:rsid w:val="749134CF"/>
    <w:rsid w:val="7492007C"/>
    <w:rsid w:val="74924650"/>
    <w:rsid w:val="7493788A"/>
    <w:rsid w:val="74939208"/>
    <w:rsid w:val="74941A4B"/>
    <w:rsid w:val="7494417A"/>
    <w:rsid w:val="749480EA"/>
    <w:rsid w:val="7494F52D"/>
    <w:rsid w:val="749517CE"/>
    <w:rsid w:val="74952263"/>
    <w:rsid w:val="7495A1AD"/>
    <w:rsid w:val="7495CD7C"/>
    <w:rsid w:val="74981F47"/>
    <w:rsid w:val="7499ECBC"/>
    <w:rsid w:val="749A2B3C"/>
    <w:rsid w:val="749AC07C"/>
    <w:rsid w:val="749B8844"/>
    <w:rsid w:val="749D0D53"/>
    <w:rsid w:val="74A01587"/>
    <w:rsid w:val="74A08BF9"/>
    <w:rsid w:val="74A08C82"/>
    <w:rsid w:val="74A092BF"/>
    <w:rsid w:val="74A0EE1A"/>
    <w:rsid w:val="74A15554"/>
    <w:rsid w:val="74A24BA7"/>
    <w:rsid w:val="74A301E1"/>
    <w:rsid w:val="74A3CF2E"/>
    <w:rsid w:val="74A48A7F"/>
    <w:rsid w:val="74A5011B"/>
    <w:rsid w:val="74A70382"/>
    <w:rsid w:val="74A84C92"/>
    <w:rsid w:val="74A9A6FE"/>
    <w:rsid w:val="74AA0993"/>
    <w:rsid w:val="74AAAEDE"/>
    <w:rsid w:val="74AD2829"/>
    <w:rsid w:val="74AD54B6"/>
    <w:rsid w:val="74AD6CFE"/>
    <w:rsid w:val="74AE5B27"/>
    <w:rsid w:val="74AF14B1"/>
    <w:rsid w:val="74AFC127"/>
    <w:rsid w:val="74AFD66F"/>
    <w:rsid w:val="74B16E77"/>
    <w:rsid w:val="74B1ECC2"/>
    <w:rsid w:val="74B332D6"/>
    <w:rsid w:val="74B3471B"/>
    <w:rsid w:val="74B36E0D"/>
    <w:rsid w:val="74B4C52C"/>
    <w:rsid w:val="74B4E2AB"/>
    <w:rsid w:val="74B75C08"/>
    <w:rsid w:val="74B81502"/>
    <w:rsid w:val="74B87225"/>
    <w:rsid w:val="74B8A4CC"/>
    <w:rsid w:val="74B96660"/>
    <w:rsid w:val="74B97B47"/>
    <w:rsid w:val="74B9F78C"/>
    <w:rsid w:val="74BB2997"/>
    <w:rsid w:val="74BB8469"/>
    <w:rsid w:val="74BC9C14"/>
    <w:rsid w:val="74BD3859"/>
    <w:rsid w:val="74BE0D8E"/>
    <w:rsid w:val="74BE802E"/>
    <w:rsid w:val="74BED173"/>
    <w:rsid w:val="74BEE441"/>
    <w:rsid w:val="74BF0892"/>
    <w:rsid w:val="74BF4411"/>
    <w:rsid w:val="74BF8BD3"/>
    <w:rsid w:val="74BFDEA9"/>
    <w:rsid w:val="74C040C2"/>
    <w:rsid w:val="74C182CD"/>
    <w:rsid w:val="74C2EA18"/>
    <w:rsid w:val="74C49A49"/>
    <w:rsid w:val="74C4AA3A"/>
    <w:rsid w:val="74C4B005"/>
    <w:rsid w:val="74C5EB61"/>
    <w:rsid w:val="74C60DF6"/>
    <w:rsid w:val="74C64BDE"/>
    <w:rsid w:val="74C687DE"/>
    <w:rsid w:val="74C82964"/>
    <w:rsid w:val="74C8530B"/>
    <w:rsid w:val="74C900A5"/>
    <w:rsid w:val="74CA5EB0"/>
    <w:rsid w:val="74CA750C"/>
    <w:rsid w:val="74CB302E"/>
    <w:rsid w:val="74CBC4D7"/>
    <w:rsid w:val="74CC03A0"/>
    <w:rsid w:val="74CCCA9F"/>
    <w:rsid w:val="74CE3E7E"/>
    <w:rsid w:val="74CF25CA"/>
    <w:rsid w:val="74D1487A"/>
    <w:rsid w:val="74D1921A"/>
    <w:rsid w:val="74D206A5"/>
    <w:rsid w:val="74D21E51"/>
    <w:rsid w:val="74D25AE0"/>
    <w:rsid w:val="74D2E30F"/>
    <w:rsid w:val="74D30503"/>
    <w:rsid w:val="74D30C58"/>
    <w:rsid w:val="74D3788A"/>
    <w:rsid w:val="74D451B6"/>
    <w:rsid w:val="74D49780"/>
    <w:rsid w:val="74D6AD87"/>
    <w:rsid w:val="74D6BEE1"/>
    <w:rsid w:val="74D72327"/>
    <w:rsid w:val="74D7ED29"/>
    <w:rsid w:val="74D829DB"/>
    <w:rsid w:val="74D848F5"/>
    <w:rsid w:val="74DA0E80"/>
    <w:rsid w:val="74DA9160"/>
    <w:rsid w:val="74DD2EF7"/>
    <w:rsid w:val="74DDC1AA"/>
    <w:rsid w:val="74DEDAD0"/>
    <w:rsid w:val="74DF96B1"/>
    <w:rsid w:val="74DFF46B"/>
    <w:rsid w:val="74E067D5"/>
    <w:rsid w:val="74E12F1F"/>
    <w:rsid w:val="74E160F0"/>
    <w:rsid w:val="74E17CD1"/>
    <w:rsid w:val="74E27361"/>
    <w:rsid w:val="74E2980E"/>
    <w:rsid w:val="74E35CAE"/>
    <w:rsid w:val="74E3814C"/>
    <w:rsid w:val="74E40321"/>
    <w:rsid w:val="74E45527"/>
    <w:rsid w:val="74E45C30"/>
    <w:rsid w:val="74E4A85B"/>
    <w:rsid w:val="74E51E10"/>
    <w:rsid w:val="74E53E0D"/>
    <w:rsid w:val="74E60913"/>
    <w:rsid w:val="74E66F0E"/>
    <w:rsid w:val="74E678E8"/>
    <w:rsid w:val="74E6A369"/>
    <w:rsid w:val="74E79626"/>
    <w:rsid w:val="74E7EFA8"/>
    <w:rsid w:val="74E8E259"/>
    <w:rsid w:val="74E93159"/>
    <w:rsid w:val="74EA4054"/>
    <w:rsid w:val="74EA841C"/>
    <w:rsid w:val="74EAB4AC"/>
    <w:rsid w:val="74EACE24"/>
    <w:rsid w:val="74EB3219"/>
    <w:rsid w:val="74EB52F5"/>
    <w:rsid w:val="74EB6867"/>
    <w:rsid w:val="74EB92EB"/>
    <w:rsid w:val="74EE4452"/>
    <w:rsid w:val="74EF59CB"/>
    <w:rsid w:val="74EF775E"/>
    <w:rsid w:val="74F15B3E"/>
    <w:rsid w:val="74F20417"/>
    <w:rsid w:val="74F20816"/>
    <w:rsid w:val="74F257EE"/>
    <w:rsid w:val="74F2A8D6"/>
    <w:rsid w:val="74F30246"/>
    <w:rsid w:val="74F316B2"/>
    <w:rsid w:val="74F37F7B"/>
    <w:rsid w:val="74F3D7C6"/>
    <w:rsid w:val="74F4900C"/>
    <w:rsid w:val="74F5D5F5"/>
    <w:rsid w:val="74F61AA2"/>
    <w:rsid w:val="74F6BE43"/>
    <w:rsid w:val="74F6DA7C"/>
    <w:rsid w:val="74F8DB2D"/>
    <w:rsid w:val="74FA5E71"/>
    <w:rsid w:val="74FAAD19"/>
    <w:rsid w:val="74FAD621"/>
    <w:rsid w:val="74FB5870"/>
    <w:rsid w:val="74FC4BDA"/>
    <w:rsid w:val="74FE1DF9"/>
    <w:rsid w:val="74FF13AD"/>
    <w:rsid w:val="7500C0B2"/>
    <w:rsid w:val="75016AA4"/>
    <w:rsid w:val="750286E3"/>
    <w:rsid w:val="75029C90"/>
    <w:rsid w:val="7502C227"/>
    <w:rsid w:val="75030BBA"/>
    <w:rsid w:val="7503F7A4"/>
    <w:rsid w:val="7504E56B"/>
    <w:rsid w:val="75052B11"/>
    <w:rsid w:val="7505A6E6"/>
    <w:rsid w:val="7506406B"/>
    <w:rsid w:val="7507BF0E"/>
    <w:rsid w:val="750903E0"/>
    <w:rsid w:val="75096073"/>
    <w:rsid w:val="7509B344"/>
    <w:rsid w:val="750A2649"/>
    <w:rsid w:val="750A34C3"/>
    <w:rsid w:val="750B1BC0"/>
    <w:rsid w:val="750B72E8"/>
    <w:rsid w:val="750BF477"/>
    <w:rsid w:val="750BFE09"/>
    <w:rsid w:val="750C5D9E"/>
    <w:rsid w:val="750CDD37"/>
    <w:rsid w:val="750E92FD"/>
    <w:rsid w:val="750FE42F"/>
    <w:rsid w:val="751013E7"/>
    <w:rsid w:val="751038DE"/>
    <w:rsid w:val="7510CDC2"/>
    <w:rsid w:val="7511253C"/>
    <w:rsid w:val="75117B10"/>
    <w:rsid w:val="75134460"/>
    <w:rsid w:val="7513A5FF"/>
    <w:rsid w:val="7515CA6A"/>
    <w:rsid w:val="7515CE7E"/>
    <w:rsid w:val="7515DDF7"/>
    <w:rsid w:val="75166246"/>
    <w:rsid w:val="751700E1"/>
    <w:rsid w:val="75186E48"/>
    <w:rsid w:val="7518ACE0"/>
    <w:rsid w:val="75199B85"/>
    <w:rsid w:val="7519A5C8"/>
    <w:rsid w:val="751A88A8"/>
    <w:rsid w:val="751A985B"/>
    <w:rsid w:val="751AB17D"/>
    <w:rsid w:val="751AE8F6"/>
    <w:rsid w:val="751B66C1"/>
    <w:rsid w:val="751BBA76"/>
    <w:rsid w:val="751BFF9C"/>
    <w:rsid w:val="751C11FE"/>
    <w:rsid w:val="751CBFC1"/>
    <w:rsid w:val="751CCF49"/>
    <w:rsid w:val="751D6CD2"/>
    <w:rsid w:val="751D91E0"/>
    <w:rsid w:val="751DAE48"/>
    <w:rsid w:val="751DF1ED"/>
    <w:rsid w:val="751E221B"/>
    <w:rsid w:val="751E873F"/>
    <w:rsid w:val="751EEE33"/>
    <w:rsid w:val="751FEE45"/>
    <w:rsid w:val="75200B89"/>
    <w:rsid w:val="7520929A"/>
    <w:rsid w:val="75211F2D"/>
    <w:rsid w:val="7521EEE6"/>
    <w:rsid w:val="75220764"/>
    <w:rsid w:val="75225E47"/>
    <w:rsid w:val="752294A5"/>
    <w:rsid w:val="7522B62F"/>
    <w:rsid w:val="7523100D"/>
    <w:rsid w:val="75240EE5"/>
    <w:rsid w:val="75245FC8"/>
    <w:rsid w:val="752460E6"/>
    <w:rsid w:val="75258F7B"/>
    <w:rsid w:val="7526C8AA"/>
    <w:rsid w:val="752725B6"/>
    <w:rsid w:val="7528F786"/>
    <w:rsid w:val="7529082D"/>
    <w:rsid w:val="752ABB81"/>
    <w:rsid w:val="752C3EB6"/>
    <w:rsid w:val="752C5CCF"/>
    <w:rsid w:val="752D74AC"/>
    <w:rsid w:val="752E5433"/>
    <w:rsid w:val="752E98A9"/>
    <w:rsid w:val="752EC81B"/>
    <w:rsid w:val="752F9E5D"/>
    <w:rsid w:val="752FB9AD"/>
    <w:rsid w:val="753137BD"/>
    <w:rsid w:val="753223D0"/>
    <w:rsid w:val="753265E4"/>
    <w:rsid w:val="753285AC"/>
    <w:rsid w:val="7532AFC8"/>
    <w:rsid w:val="7532B79A"/>
    <w:rsid w:val="753312B9"/>
    <w:rsid w:val="753316AD"/>
    <w:rsid w:val="75331D2F"/>
    <w:rsid w:val="75332EB5"/>
    <w:rsid w:val="7533773A"/>
    <w:rsid w:val="75346F5B"/>
    <w:rsid w:val="75347527"/>
    <w:rsid w:val="7535B576"/>
    <w:rsid w:val="75360C44"/>
    <w:rsid w:val="75360E3B"/>
    <w:rsid w:val="753706F8"/>
    <w:rsid w:val="75371F6C"/>
    <w:rsid w:val="75395D5A"/>
    <w:rsid w:val="753A2F30"/>
    <w:rsid w:val="753AE909"/>
    <w:rsid w:val="753BD03B"/>
    <w:rsid w:val="753CF399"/>
    <w:rsid w:val="753E90B1"/>
    <w:rsid w:val="753EF7B9"/>
    <w:rsid w:val="753F0085"/>
    <w:rsid w:val="753F2A02"/>
    <w:rsid w:val="753F74C2"/>
    <w:rsid w:val="753FA6F4"/>
    <w:rsid w:val="753FC780"/>
    <w:rsid w:val="753FD407"/>
    <w:rsid w:val="7540B1B1"/>
    <w:rsid w:val="7540D617"/>
    <w:rsid w:val="75410D52"/>
    <w:rsid w:val="75411FCC"/>
    <w:rsid w:val="7541DFAE"/>
    <w:rsid w:val="7543FCFB"/>
    <w:rsid w:val="75448D80"/>
    <w:rsid w:val="75455FED"/>
    <w:rsid w:val="7545DFC2"/>
    <w:rsid w:val="754745B0"/>
    <w:rsid w:val="75477AED"/>
    <w:rsid w:val="7547EFBC"/>
    <w:rsid w:val="754835B0"/>
    <w:rsid w:val="7548796C"/>
    <w:rsid w:val="7548A222"/>
    <w:rsid w:val="7549A65E"/>
    <w:rsid w:val="754AD009"/>
    <w:rsid w:val="754AE4D6"/>
    <w:rsid w:val="754B41B1"/>
    <w:rsid w:val="754B6FCE"/>
    <w:rsid w:val="754C07E3"/>
    <w:rsid w:val="754C5997"/>
    <w:rsid w:val="754CAC5C"/>
    <w:rsid w:val="754D1CB7"/>
    <w:rsid w:val="754D4EDC"/>
    <w:rsid w:val="754E559F"/>
    <w:rsid w:val="754E5DCF"/>
    <w:rsid w:val="754FEF22"/>
    <w:rsid w:val="75519CB9"/>
    <w:rsid w:val="75521145"/>
    <w:rsid w:val="75536198"/>
    <w:rsid w:val="75550223"/>
    <w:rsid w:val="75550356"/>
    <w:rsid w:val="755537CB"/>
    <w:rsid w:val="755601EC"/>
    <w:rsid w:val="75565376"/>
    <w:rsid w:val="75568513"/>
    <w:rsid w:val="7557C1AB"/>
    <w:rsid w:val="7557F48C"/>
    <w:rsid w:val="755974B2"/>
    <w:rsid w:val="7559A87F"/>
    <w:rsid w:val="755AB3D1"/>
    <w:rsid w:val="755ABCBF"/>
    <w:rsid w:val="755B493E"/>
    <w:rsid w:val="755BAC2E"/>
    <w:rsid w:val="755C192F"/>
    <w:rsid w:val="755CF034"/>
    <w:rsid w:val="755D01B9"/>
    <w:rsid w:val="755E0CCD"/>
    <w:rsid w:val="755E502F"/>
    <w:rsid w:val="755E87BF"/>
    <w:rsid w:val="755F5E49"/>
    <w:rsid w:val="7562A879"/>
    <w:rsid w:val="7563112E"/>
    <w:rsid w:val="756360DB"/>
    <w:rsid w:val="7564994B"/>
    <w:rsid w:val="75660BC0"/>
    <w:rsid w:val="7567F689"/>
    <w:rsid w:val="75680D59"/>
    <w:rsid w:val="7568C0F0"/>
    <w:rsid w:val="75698672"/>
    <w:rsid w:val="756A3CD8"/>
    <w:rsid w:val="756A5F7B"/>
    <w:rsid w:val="756B6439"/>
    <w:rsid w:val="756C568C"/>
    <w:rsid w:val="756CB5A6"/>
    <w:rsid w:val="756CB847"/>
    <w:rsid w:val="756D88C1"/>
    <w:rsid w:val="756DB6C4"/>
    <w:rsid w:val="756E9AD5"/>
    <w:rsid w:val="756F665B"/>
    <w:rsid w:val="756FDDF6"/>
    <w:rsid w:val="75701186"/>
    <w:rsid w:val="757043CF"/>
    <w:rsid w:val="75704C16"/>
    <w:rsid w:val="75712A2F"/>
    <w:rsid w:val="7571FCD2"/>
    <w:rsid w:val="75721784"/>
    <w:rsid w:val="7572DDC2"/>
    <w:rsid w:val="75738599"/>
    <w:rsid w:val="7573BF1D"/>
    <w:rsid w:val="75742B05"/>
    <w:rsid w:val="7574EA44"/>
    <w:rsid w:val="75759A05"/>
    <w:rsid w:val="75761649"/>
    <w:rsid w:val="757653E8"/>
    <w:rsid w:val="757665C1"/>
    <w:rsid w:val="757677FD"/>
    <w:rsid w:val="75769EF3"/>
    <w:rsid w:val="7576DBE1"/>
    <w:rsid w:val="75778654"/>
    <w:rsid w:val="7579F93C"/>
    <w:rsid w:val="757A28FE"/>
    <w:rsid w:val="757AACBB"/>
    <w:rsid w:val="757B5612"/>
    <w:rsid w:val="757E8070"/>
    <w:rsid w:val="757EF50C"/>
    <w:rsid w:val="757F3118"/>
    <w:rsid w:val="757F8526"/>
    <w:rsid w:val="7580EEF6"/>
    <w:rsid w:val="75817139"/>
    <w:rsid w:val="75817AD8"/>
    <w:rsid w:val="7582D74B"/>
    <w:rsid w:val="75853953"/>
    <w:rsid w:val="7585B469"/>
    <w:rsid w:val="7586186F"/>
    <w:rsid w:val="758669C9"/>
    <w:rsid w:val="75867A6E"/>
    <w:rsid w:val="758862AE"/>
    <w:rsid w:val="75898562"/>
    <w:rsid w:val="7589941C"/>
    <w:rsid w:val="758A55FF"/>
    <w:rsid w:val="758A85A5"/>
    <w:rsid w:val="758A8DD4"/>
    <w:rsid w:val="758C7C29"/>
    <w:rsid w:val="758D127C"/>
    <w:rsid w:val="758D4B77"/>
    <w:rsid w:val="758D57E9"/>
    <w:rsid w:val="758D6476"/>
    <w:rsid w:val="758DDFA8"/>
    <w:rsid w:val="758E3AF8"/>
    <w:rsid w:val="758EDBAF"/>
    <w:rsid w:val="758EE6B3"/>
    <w:rsid w:val="758F94D7"/>
    <w:rsid w:val="7590063C"/>
    <w:rsid w:val="75910A3E"/>
    <w:rsid w:val="75915FA7"/>
    <w:rsid w:val="75917E25"/>
    <w:rsid w:val="7591D0C1"/>
    <w:rsid w:val="75923659"/>
    <w:rsid w:val="759241E5"/>
    <w:rsid w:val="759343E8"/>
    <w:rsid w:val="7593EB16"/>
    <w:rsid w:val="75946042"/>
    <w:rsid w:val="75955A82"/>
    <w:rsid w:val="7596FAC2"/>
    <w:rsid w:val="7597A03F"/>
    <w:rsid w:val="7598530E"/>
    <w:rsid w:val="75986A1D"/>
    <w:rsid w:val="75995BEB"/>
    <w:rsid w:val="759A0DCF"/>
    <w:rsid w:val="759AD49D"/>
    <w:rsid w:val="759ADF61"/>
    <w:rsid w:val="759C2507"/>
    <w:rsid w:val="759D988A"/>
    <w:rsid w:val="759E6295"/>
    <w:rsid w:val="759ED720"/>
    <w:rsid w:val="759F177A"/>
    <w:rsid w:val="759F7178"/>
    <w:rsid w:val="75A00A4E"/>
    <w:rsid w:val="75A062EC"/>
    <w:rsid w:val="75A08353"/>
    <w:rsid w:val="75A1281D"/>
    <w:rsid w:val="75A15EBD"/>
    <w:rsid w:val="75A1E13A"/>
    <w:rsid w:val="75A1F450"/>
    <w:rsid w:val="75A207E4"/>
    <w:rsid w:val="75A20A30"/>
    <w:rsid w:val="75A2245C"/>
    <w:rsid w:val="75A261CB"/>
    <w:rsid w:val="75A2DE4A"/>
    <w:rsid w:val="75A3408D"/>
    <w:rsid w:val="75A361F4"/>
    <w:rsid w:val="75A3A9DE"/>
    <w:rsid w:val="75A41D65"/>
    <w:rsid w:val="75A4D282"/>
    <w:rsid w:val="75A50915"/>
    <w:rsid w:val="75A67A4D"/>
    <w:rsid w:val="75A72E4D"/>
    <w:rsid w:val="75A811FB"/>
    <w:rsid w:val="75A83C90"/>
    <w:rsid w:val="75A89C45"/>
    <w:rsid w:val="75A8E2CF"/>
    <w:rsid w:val="75A90F92"/>
    <w:rsid w:val="75AAB18F"/>
    <w:rsid w:val="75AB9C7B"/>
    <w:rsid w:val="75AC4028"/>
    <w:rsid w:val="75AC6309"/>
    <w:rsid w:val="75AD55E7"/>
    <w:rsid w:val="75AE2B2F"/>
    <w:rsid w:val="75AF4D08"/>
    <w:rsid w:val="75AFEB52"/>
    <w:rsid w:val="75AFF59B"/>
    <w:rsid w:val="75AFF9F0"/>
    <w:rsid w:val="75B3B10E"/>
    <w:rsid w:val="75B4A804"/>
    <w:rsid w:val="75B4EF96"/>
    <w:rsid w:val="75B539E2"/>
    <w:rsid w:val="75B55BFB"/>
    <w:rsid w:val="75B591B9"/>
    <w:rsid w:val="75B5E0C8"/>
    <w:rsid w:val="75B69D53"/>
    <w:rsid w:val="75B6C76E"/>
    <w:rsid w:val="75B7BCC9"/>
    <w:rsid w:val="75B81A27"/>
    <w:rsid w:val="75B863F5"/>
    <w:rsid w:val="75BA27C8"/>
    <w:rsid w:val="75BB15D2"/>
    <w:rsid w:val="75BC75EA"/>
    <w:rsid w:val="75BD44B0"/>
    <w:rsid w:val="75BE9F1C"/>
    <w:rsid w:val="75BF9EBA"/>
    <w:rsid w:val="75C0165D"/>
    <w:rsid w:val="75C0D120"/>
    <w:rsid w:val="75C0FED2"/>
    <w:rsid w:val="75C12FCD"/>
    <w:rsid w:val="75C23883"/>
    <w:rsid w:val="75C264CA"/>
    <w:rsid w:val="75C2B996"/>
    <w:rsid w:val="75C2DE75"/>
    <w:rsid w:val="75C2E43F"/>
    <w:rsid w:val="75C30163"/>
    <w:rsid w:val="75C34814"/>
    <w:rsid w:val="75C3D107"/>
    <w:rsid w:val="75C4233C"/>
    <w:rsid w:val="75C4B4DB"/>
    <w:rsid w:val="75C4E4AE"/>
    <w:rsid w:val="75C5D698"/>
    <w:rsid w:val="75C68103"/>
    <w:rsid w:val="75C70A49"/>
    <w:rsid w:val="75C7D443"/>
    <w:rsid w:val="75C88132"/>
    <w:rsid w:val="75C9D0F1"/>
    <w:rsid w:val="75CA9E20"/>
    <w:rsid w:val="75CB765B"/>
    <w:rsid w:val="75CC1D29"/>
    <w:rsid w:val="75CC3E74"/>
    <w:rsid w:val="75CCE23A"/>
    <w:rsid w:val="75CD1861"/>
    <w:rsid w:val="75CD6245"/>
    <w:rsid w:val="75CE9C21"/>
    <w:rsid w:val="75CEA9DE"/>
    <w:rsid w:val="75CF0312"/>
    <w:rsid w:val="75CF6D26"/>
    <w:rsid w:val="75CF91BE"/>
    <w:rsid w:val="75D0762D"/>
    <w:rsid w:val="75D149FF"/>
    <w:rsid w:val="75D1797D"/>
    <w:rsid w:val="75D1855A"/>
    <w:rsid w:val="75D21AD0"/>
    <w:rsid w:val="75D224CA"/>
    <w:rsid w:val="75D3B306"/>
    <w:rsid w:val="75D4742D"/>
    <w:rsid w:val="75D4A8B3"/>
    <w:rsid w:val="75D52E74"/>
    <w:rsid w:val="75D65068"/>
    <w:rsid w:val="75D8084A"/>
    <w:rsid w:val="75DA7685"/>
    <w:rsid w:val="75DAC328"/>
    <w:rsid w:val="75DBD26B"/>
    <w:rsid w:val="75DBD4CA"/>
    <w:rsid w:val="75DBF8E2"/>
    <w:rsid w:val="75DCBB2B"/>
    <w:rsid w:val="75DDAB7F"/>
    <w:rsid w:val="75DE2B3B"/>
    <w:rsid w:val="75DF1E56"/>
    <w:rsid w:val="75DF888E"/>
    <w:rsid w:val="75DFAE15"/>
    <w:rsid w:val="75DFFF72"/>
    <w:rsid w:val="75E079E6"/>
    <w:rsid w:val="75E4668C"/>
    <w:rsid w:val="75E51EB3"/>
    <w:rsid w:val="75E7D0BD"/>
    <w:rsid w:val="75E8B215"/>
    <w:rsid w:val="75E8F33E"/>
    <w:rsid w:val="75E94E5F"/>
    <w:rsid w:val="75E9722F"/>
    <w:rsid w:val="75E99BD4"/>
    <w:rsid w:val="75E9A2DB"/>
    <w:rsid w:val="75EAC0A6"/>
    <w:rsid w:val="75EAC8F5"/>
    <w:rsid w:val="75EB8AE5"/>
    <w:rsid w:val="75EE3F88"/>
    <w:rsid w:val="75EE6D7D"/>
    <w:rsid w:val="75EE79F6"/>
    <w:rsid w:val="75EECCAB"/>
    <w:rsid w:val="75EF5976"/>
    <w:rsid w:val="75EF8EBE"/>
    <w:rsid w:val="75F01DAF"/>
    <w:rsid w:val="75F05D6A"/>
    <w:rsid w:val="75F05E22"/>
    <w:rsid w:val="75F08CFC"/>
    <w:rsid w:val="75F0C635"/>
    <w:rsid w:val="75F1B42C"/>
    <w:rsid w:val="75F223E5"/>
    <w:rsid w:val="75F27F4E"/>
    <w:rsid w:val="75F2E73A"/>
    <w:rsid w:val="75F3FD86"/>
    <w:rsid w:val="75F4830A"/>
    <w:rsid w:val="75F4B4D4"/>
    <w:rsid w:val="75F4FED4"/>
    <w:rsid w:val="75F50BA9"/>
    <w:rsid w:val="75F51B6D"/>
    <w:rsid w:val="75F537AD"/>
    <w:rsid w:val="75F7298B"/>
    <w:rsid w:val="75F76950"/>
    <w:rsid w:val="75F7A860"/>
    <w:rsid w:val="75F8A7C6"/>
    <w:rsid w:val="75F9AA71"/>
    <w:rsid w:val="75F9AFC4"/>
    <w:rsid w:val="75FA3D55"/>
    <w:rsid w:val="75FA817A"/>
    <w:rsid w:val="75FAA7ED"/>
    <w:rsid w:val="75FAC9F1"/>
    <w:rsid w:val="75FADB43"/>
    <w:rsid w:val="75FB637C"/>
    <w:rsid w:val="75FC35A6"/>
    <w:rsid w:val="75FE8917"/>
    <w:rsid w:val="75FF7D66"/>
    <w:rsid w:val="75FF9997"/>
    <w:rsid w:val="76000781"/>
    <w:rsid w:val="76006CB8"/>
    <w:rsid w:val="7601FB17"/>
    <w:rsid w:val="76044CB5"/>
    <w:rsid w:val="76046A78"/>
    <w:rsid w:val="76048175"/>
    <w:rsid w:val="7604E6D4"/>
    <w:rsid w:val="76057CEB"/>
    <w:rsid w:val="7605CF1F"/>
    <w:rsid w:val="7605F699"/>
    <w:rsid w:val="76075878"/>
    <w:rsid w:val="7607641D"/>
    <w:rsid w:val="7608D82E"/>
    <w:rsid w:val="7609228D"/>
    <w:rsid w:val="76097C25"/>
    <w:rsid w:val="760983AB"/>
    <w:rsid w:val="760AD020"/>
    <w:rsid w:val="760B0282"/>
    <w:rsid w:val="760B7195"/>
    <w:rsid w:val="760B7B1D"/>
    <w:rsid w:val="760D73AA"/>
    <w:rsid w:val="760DA570"/>
    <w:rsid w:val="760DC7FD"/>
    <w:rsid w:val="760DF29E"/>
    <w:rsid w:val="760E2E60"/>
    <w:rsid w:val="760EEE05"/>
    <w:rsid w:val="7612027D"/>
    <w:rsid w:val="76120BD3"/>
    <w:rsid w:val="761230CC"/>
    <w:rsid w:val="761256BB"/>
    <w:rsid w:val="7612F5C4"/>
    <w:rsid w:val="7613B7DF"/>
    <w:rsid w:val="76143A85"/>
    <w:rsid w:val="7615074D"/>
    <w:rsid w:val="7615FFEF"/>
    <w:rsid w:val="7616371B"/>
    <w:rsid w:val="76166410"/>
    <w:rsid w:val="76182D54"/>
    <w:rsid w:val="7619F945"/>
    <w:rsid w:val="761A380E"/>
    <w:rsid w:val="761A9267"/>
    <w:rsid w:val="761B53A7"/>
    <w:rsid w:val="761C6B81"/>
    <w:rsid w:val="761C815E"/>
    <w:rsid w:val="761D4E12"/>
    <w:rsid w:val="761DC9FC"/>
    <w:rsid w:val="761E06D2"/>
    <w:rsid w:val="761E4F57"/>
    <w:rsid w:val="761EA8DD"/>
    <w:rsid w:val="76207015"/>
    <w:rsid w:val="7621B0DE"/>
    <w:rsid w:val="76227E94"/>
    <w:rsid w:val="7622E6F6"/>
    <w:rsid w:val="7623061D"/>
    <w:rsid w:val="76233E25"/>
    <w:rsid w:val="762414BB"/>
    <w:rsid w:val="7624C95E"/>
    <w:rsid w:val="7624E6A0"/>
    <w:rsid w:val="76251A45"/>
    <w:rsid w:val="7625279C"/>
    <w:rsid w:val="76252C0B"/>
    <w:rsid w:val="762619DF"/>
    <w:rsid w:val="76264B50"/>
    <w:rsid w:val="7626A060"/>
    <w:rsid w:val="76279525"/>
    <w:rsid w:val="762799F1"/>
    <w:rsid w:val="76281546"/>
    <w:rsid w:val="76295572"/>
    <w:rsid w:val="762A6A0C"/>
    <w:rsid w:val="762AF626"/>
    <w:rsid w:val="762B276A"/>
    <w:rsid w:val="762C2DF0"/>
    <w:rsid w:val="762C769C"/>
    <w:rsid w:val="762CAA97"/>
    <w:rsid w:val="762CED5C"/>
    <w:rsid w:val="762D5CAA"/>
    <w:rsid w:val="762ECA9E"/>
    <w:rsid w:val="762EDC25"/>
    <w:rsid w:val="762F1937"/>
    <w:rsid w:val="762FFF63"/>
    <w:rsid w:val="763014A4"/>
    <w:rsid w:val="7630DA8B"/>
    <w:rsid w:val="7630EDE2"/>
    <w:rsid w:val="7631C573"/>
    <w:rsid w:val="76325335"/>
    <w:rsid w:val="7632CE2A"/>
    <w:rsid w:val="763339CA"/>
    <w:rsid w:val="7633E87A"/>
    <w:rsid w:val="763451C3"/>
    <w:rsid w:val="7634F30A"/>
    <w:rsid w:val="7635D85A"/>
    <w:rsid w:val="7636B282"/>
    <w:rsid w:val="7636B9DA"/>
    <w:rsid w:val="76394E6A"/>
    <w:rsid w:val="763A48A6"/>
    <w:rsid w:val="763A6206"/>
    <w:rsid w:val="763B3579"/>
    <w:rsid w:val="763C8A1E"/>
    <w:rsid w:val="763CB39F"/>
    <w:rsid w:val="763D1D3E"/>
    <w:rsid w:val="763D294C"/>
    <w:rsid w:val="763D316F"/>
    <w:rsid w:val="763D6683"/>
    <w:rsid w:val="763E5A68"/>
    <w:rsid w:val="763E6B95"/>
    <w:rsid w:val="763E86B5"/>
    <w:rsid w:val="763ECD26"/>
    <w:rsid w:val="763F5281"/>
    <w:rsid w:val="763FE610"/>
    <w:rsid w:val="7640432B"/>
    <w:rsid w:val="7640C555"/>
    <w:rsid w:val="76410A51"/>
    <w:rsid w:val="764244C5"/>
    <w:rsid w:val="76430CA1"/>
    <w:rsid w:val="7643DF89"/>
    <w:rsid w:val="7644C5B4"/>
    <w:rsid w:val="7644EC3D"/>
    <w:rsid w:val="7645221E"/>
    <w:rsid w:val="76454096"/>
    <w:rsid w:val="7645984C"/>
    <w:rsid w:val="764628D0"/>
    <w:rsid w:val="7646DB4F"/>
    <w:rsid w:val="7646F3EE"/>
    <w:rsid w:val="76487B5F"/>
    <w:rsid w:val="76489146"/>
    <w:rsid w:val="764925D5"/>
    <w:rsid w:val="764A0404"/>
    <w:rsid w:val="764A646E"/>
    <w:rsid w:val="764B5ADA"/>
    <w:rsid w:val="764CBA8F"/>
    <w:rsid w:val="764D022A"/>
    <w:rsid w:val="764D2F98"/>
    <w:rsid w:val="764DBBC0"/>
    <w:rsid w:val="764F326B"/>
    <w:rsid w:val="764F438D"/>
    <w:rsid w:val="7650BD49"/>
    <w:rsid w:val="7650C3A7"/>
    <w:rsid w:val="765157AA"/>
    <w:rsid w:val="7651985B"/>
    <w:rsid w:val="76520052"/>
    <w:rsid w:val="7652A4A6"/>
    <w:rsid w:val="7652B151"/>
    <w:rsid w:val="7653C219"/>
    <w:rsid w:val="76542F45"/>
    <w:rsid w:val="76542F94"/>
    <w:rsid w:val="7654851E"/>
    <w:rsid w:val="76549FFC"/>
    <w:rsid w:val="7654C49E"/>
    <w:rsid w:val="7654F727"/>
    <w:rsid w:val="76550E18"/>
    <w:rsid w:val="765576BE"/>
    <w:rsid w:val="765621FF"/>
    <w:rsid w:val="76564F03"/>
    <w:rsid w:val="76565DDE"/>
    <w:rsid w:val="7656825E"/>
    <w:rsid w:val="7656ACF2"/>
    <w:rsid w:val="7656F30A"/>
    <w:rsid w:val="76573338"/>
    <w:rsid w:val="76576D16"/>
    <w:rsid w:val="76578864"/>
    <w:rsid w:val="76593003"/>
    <w:rsid w:val="76597CEF"/>
    <w:rsid w:val="7659C3B7"/>
    <w:rsid w:val="765A228A"/>
    <w:rsid w:val="765AE9E0"/>
    <w:rsid w:val="765B3521"/>
    <w:rsid w:val="765C6912"/>
    <w:rsid w:val="765CC3FA"/>
    <w:rsid w:val="765CD9FC"/>
    <w:rsid w:val="765E038B"/>
    <w:rsid w:val="765EE731"/>
    <w:rsid w:val="765FCDCC"/>
    <w:rsid w:val="76608BEA"/>
    <w:rsid w:val="76608CEC"/>
    <w:rsid w:val="7660E612"/>
    <w:rsid w:val="7660EF9C"/>
    <w:rsid w:val="766178AD"/>
    <w:rsid w:val="7661CAE3"/>
    <w:rsid w:val="76620308"/>
    <w:rsid w:val="7662EE6A"/>
    <w:rsid w:val="76667CCB"/>
    <w:rsid w:val="7666A49C"/>
    <w:rsid w:val="7666CD0F"/>
    <w:rsid w:val="7666D374"/>
    <w:rsid w:val="7667F409"/>
    <w:rsid w:val="7668425C"/>
    <w:rsid w:val="76690935"/>
    <w:rsid w:val="7669D692"/>
    <w:rsid w:val="766ACF1D"/>
    <w:rsid w:val="766AF416"/>
    <w:rsid w:val="766B645A"/>
    <w:rsid w:val="766BB5DB"/>
    <w:rsid w:val="766D2F3A"/>
    <w:rsid w:val="766E43C8"/>
    <w:rsid w:val="766E4A0B"/>
    <w:rsid w:val="766E5C50"/>
    <w:rsid w:val="766F0F13"/>
    <w:rsid w:val="766F4532"/>
    <w:rsid w:val="766F8E9B"/>
    <w:rsid w:val="767034E7"/>
    <w:rsid w:val="767058BF"/>
    <w:rsid w:val="7670EC46"/>
    <w:rsid w:val="7670F305"/>
    <w:rsid w:val="76711BFF"/>
    <w:rsid w:val="76718339"/>
    <w:rsid w:val="76723351"/>
    <w:rsid w:val="76730B21"/>
    <w:rsid w:val="767322AF"/>
    <w:rsid w:val="767332FC"/>
    <w:rsid w:val="76733E07"/>
    <w:rsid w:val="76737EE4"/>
    <w:rsid w:val="7673F855"/>
    <w:rsid w:val="76757E88"/>
    <w:rsid w:val="76761938"/>
    <w:rsid w:val="7676581C"/>
    <w:rsid w:val="767746F0"/>
    <w:rsid w:val="767751DD"/>
    <w:rsid w:val="7677A1C4"/>
    <w:rsid w:val="7677B5F4"/>
    <w:rsid w:val="7677C4D6"/>
    <w:rsid w:val="76784187"/>
    <w:rsid w:val="76796D2E"/>
    <w:rsid w:val="767A4B67"/>
    <w:rsid w:val="767B5DFD"/>
    <w:rsid w:val="767B91BD"/>
    <w:rsid w:val="767C3CB0"/>
    <w:rsid w:val="767DD01E"/>
    <w:rsid w:val="767DD669"/>
    <w:rsid w:val="767E4F22"/>
    <w:rsid w:val="767E94C5"/>
    <w:rsid w:val="767ED88E"/>
    <w:rsid w:val="767F082E"/>
    <w:rsid w:val="767F61C2"/>
    <w:rsid w:val="767F8B87"/>
    <w:rsid w:val="767FFD0A"/>
    <w:rsid w:val="768053C5"/>
    <w:rsid w:val="7680B30A"/>
    <w:rsid w:val="7680C05D"/>
    <w:rsid w:val="7680C5FA"/>
    <w:rsid w:val="7681EE32"/>
    <w:rsid w:val="76821DCB"/>
    <w:rsid w:val="76825066"/>
    <w:rsid w:val="768267D0"/>
    <w:rsid w:val="76828F48"/>
    <w:rsid w:val="7684CCBF"/>
    <w:rsid w:val="7685BCB6"/>
    <w:rsid w:val="768611F3"/>
    <w:rsid w:val="7687CD7B"/>
    <w:rsid w:val="7687E24E"/>
    <w:rsid w:val="7687FAC6"/>
    <w:rsid w:val="768834DF"/>
    <w:rsid w:val="7688CDE2"/>
    <w:rsid w:val="76897B1A"/>
    <w:rsid w:val="7689B1D6"/>
    <w:rsid w:val="768A0895"/>
    <w:rsid w:val="768AF7FA"/>
    <w:rsid w:val="768BC243"/>
    <w:rsid w:val="768C5055"/>
    <w:rsid w:val="768D2001"/>
    <w:rsid w:val="768EE713"/>
    <w:rsid w:val="768F018E"/>
    <w:rsid w:val="768F0843"/>
    <w:rsid w:val="768F5F95"/>
    <w:rsid w:val="769094AF"/>
    <w:rsid w:val="76913562"/>
    <w:rsid w:val="7691A47D"/>
    <w:rsid w:val="7692366A"/>
    <w:rsid w:val="76928F4B"/>
    <w:rsid w:val="76929B26"/>
    <w:rsid w:val="7693CC08"/>
    <w:rsid w:val="7695198C"/>
    <w:rsid w:val="7695968E"/>
    <w:rsid w:val="7695BECD"/>
    <w:rsid w:val="769601E3"/>
    <w:rsid w:val="76964349"/>
    <w:rsid w:val="769678AB"/>
    <w:rsid w:val="769743D4"/>
    <w:rsid w:val="7697DB55"/>
    <w:rsid w:val="7698291A"/>
    <w:rsid w:val="76982BF2"/>
    <w:rsid w:val="7698973D"/>
    <w:rsid w:val="7699CE63"/>
    <w:rsid w:val="769A2287"/>
    <w:rsid w:val="769A48D8"/>
    <w:rsid w:val="769ABFB7"/>
    <w:rsid w:val="769B8C34"/>
    <w:rsid w:val="769BED2F"/>
    <w:rsid w:val="769CA0FE"/>
    <w:rsid w:val="769D2D33"/>
    <w:rsid w:val="769E688D"/>
    <w:rsid w:val="769F4361"/>
    <w:rsid w:val="76A021EA"/>
    <w:rsid w:val="76A03F13"/>
    <w:rsid w:val="76A03F14"/>
    <w:rsid w:val="76A175F7"/>
    <w:rsid w:val="76A24433"/>
    <w:rsid w:val="76A2E57F"/>
    <w:rsid w:val="76A3A61B"/>
    <w:rsid w:val="76A506C3"/>
    <w:rsid w:val="76A593FA"/>
    <w:rsid w:val="76A6704C"/>
    <w:rsid w:val="76A68D11"/>
    <w:rsid w:val="76A6C60F"/>
    <w:rsid w:val="76A7E508"/>
    <w:rsid w:val="76A88FC0"/>
    <w:rsid w:val="76A900F8"/>
    <w:rsid w:val="76AA1261"/>
    <w:rsid w:val="76ABDA85"/>
    <w:rsid w:val="76ACFB70"/>
    <w:rsid w:val="76ADC44D"/>
    <w:rsid w:val="76AE0117"/>
    <w:rsid w:val="76AE41EE"/>
    <w:rsid w:val="76AEC35F"/>
    <w:rsid w:val="76AECE9D"/>
    <w:rsid w:val="76AF65B1"/>
    <w:rsid w:val="76B19811"/>
    <w:rsid w:val="76B257C1"/>
    <w:rsid w:val="76B2EE92"/>
    <w:rsid w:val="76B4F90F"/>
    <w:rsid w:val="76B5223E"/>
    <w:rsid w:val="76B58DF2"/>
    <w:rsid w:val="76B60B4E"/>
    <w:rsid w:val="76B70C66"/>
    <w:rsid w:val="76B89558"/>
    <w:rsid w:val="76BB2A96"/>
    <w:rsid w:val="76BBB1BB"/>
    <w:rsid w:val="76BBF428"/>
    <w:rsid w:val="76BD2CD6"/>
    <w:rsid w:val="76BD404B"/>
    <w:rsid w:val="76BD4C18"/>
    <w:rsid w:val="76BD9FFF"/>
    <w:rsid w:val="76BEB7FF"/>
    <w:rsid w:val="76BF194F"/>
    <w:rsid w:val="76C1507E"/>
    <w:rsid w:val="76C16B3F"/>
    <w:rsid w:val="76C17EFD"/>
    <w:rsid w:val="76C1A7A7"/>
    <w:rsid w:val="76C251A9"/>
    <w:rsid w:val="76C3B41C"/>
    <w:rsid w:val="76C4A131"/>
    <w:rsid w:val="76C4F5EA"/>
    <w:rsid w:val="76C582D0"/>
    <w:rsid w:val="76C5DA03"/>
    <w:rsid w:val="76C5F02C"/>
    <w:rsid w:val="76C6F26F"/>
    <w:rsid w:val="76C6FBB0"/>
    <w:rsid w:val="76C798B0"/>
    <w:rsid w:val="76C7CCBF"/>
    <w:rsid w:val="76C8682B"/>
    <w:rsid w:val="76C8B919"/>
    <w:rsid w:val="76C8D055"/>
    <w:rsid w:val="76C949FA"/>
    <w:rsid w:val="76C9D42B"/>
    <w:rsid w:val="76CB773C"/>
    <w:rsid w:val="76CC0130"/>
    <w:rsid w:val="76CC7477"/>
    <w:rsid w:val="76CCEE1B"/>
    <w:rsid w:val="76CCFDF5"/>
    <w:rsid w:val="76CD36D6"/>
    <w:rsid w:val="76CFC0B5"/>
    <w:rsid w:val="76CFCB87"/>
    <w:rsid w:val="76D0021D"/>
    <w:rsid w:val="76D01B93"/>
    <w:rsid w:val="76D1C1BE"/>
    <w:rsid w:val="76D28BEE"/>
    <w:rsid w:val="76D2AC51"/>
    <w:rsid w:val="76D392C2"/>
    <w:rsid w:val="76D3986D"/>
    <w:rsid w:val="76D39C51"/>
    <w:rsid w:val="76D39F44"/>
    <w:rsid w:val="76D3CA58"/>
    <w:rsid w:val="76D41CBA"/>
    <w:rsid w:val="76D46B4F"/>
    <w:rsid w:val="76D5666B"/>
    <w:rsid w:val="76D62151"/>
    <w:rsid w:val="76D64765"/>
    <w:rsid w:val="76D695DD"/>
    <w:rsid w:val="76D6B616"/>
    <w:rsid w:val="76D6E644"/>
    <w:rsid w:val="76D923BC"/>
    <w:rsid w:val="76D94CA3"/>
    <w:rsid w:val="76D9A624"/>
    <w:rsid w:val="76DA4975"/>
    <w:rsid w:val="76DAA271"/>
    <w:rsid w:val="76DADCF4"/>
    <w:rsid w:val="76DBB52B"/>
    <w:rsid w:val="76DBF70A"/>
    <w:rsid w:val="76DC8F62"/>
    <w:rsid w:val="76DD08CB"/>
    <w:rsid w:val="76DD08FF"/>
    <w:rsid w:val="76DDB468"/>
    <w:rsid w:val="76DDC4FC"/>
    <w:rsid w:val="76DE39AA"/>
    <w:rsid w:val="76DE3E0D"/>
    <w:rsid w:val="76E05D63"/>
    <w:rsid w:val="76E08A35"/>
    <w:rsid w:val="76E09AD6"/>
    <w:rsid w:val="76E09FF8"/>
    <w:rsid w:val="76E0E333"/>
    <w:rsid w:val="76E16814"/>
    <w:rsid w:val="76E1C3E0"/>
    <w:rsid w:val="76E2A9E6"/>
    <w:rsid w:val="76E34D43"/>
    <w:rsid w:val="76E65FDF"/>
    <w:rsid w:val="76E66EF9"/>
    <w:rsid w:val="76E79593"/>
    <w:rsid w:val="76E839F6"/>
    <w:rsid w:val="76E97BED"/>
    <w:rsid w:val="76EAE32A"/>
    <w:rsid w:val="76EC47F0"/>
    <w:rsid w:val="76ECACE0"/>
    <w:rsid w:val="76ECB06A"/>
    <w:rsid w:val="76ECB307"/>
    <w:rsid w:val="76EDA3B3"/>
    <w:rsid w:val="76EF166B"/>
    <w:rsid w:val="76EFBE5C"/>
    <w:rsid w:val="76F0D3B7"/>
    <w:rsid w:val="76F1C655"/>
    <w:rsid w:val="76F223D7"/>
    <w:rsid w:val="76F24C39"/>
    <w:rsid w:val="76F25807"/>
    <w:rsid w:val="76F28464"/>
    <w:rsid w:val="76F42068"/>
    <w:rsid w:val="76F4828E"/>
    <w:rsid w:val="76F49A8F"/>
    <w:rsid w:val="76F4EDB4"/>
    <w:rsid w:val="76F4F392"/>
    <w:rsid w:val="76F59604"/>
    <w:rsid w:val="76F5C72C"/>
    <w:rsid w:val="76F5EAD8"/>
    <w:rsid w:val="76F6ADC0"/>
    <w:rsid w:val="76F751D5"/>
    <w:rsid w:val="76F76E7B"/>
    <w:rsid w:val="76F7F1A8"/>
    <w:rsid w:val="76F8616D"/>
    <w:rsid w:val="76F8F296"/>
    <w:rsid w:val="76F9D57C"/>
    <w:rsid w:val="76FB726D"/>
    <w:rsid w:val="76FCB7CB"/>
    <w:rsid w:val="76FCD5D9"/>
    <w:rsid w:val="76FD98EA"/>
    <w:rsid w:val="76FDA50D"/>
    <w:rsid w:val="76FE831B"/>
    <w:rsid w:val="76FEDB61"/>
    <w:rsid w:val="76FEF978"/>
    <w:rsid w:val="77010CDA"/>
    <w:rsid w:val="7701298B"/>
    <w:rsid w:val="7701CB89"/>
    <w:rsid w:val="7702DC7D"/>
    <w:rsid w:val="77030103"/>
    <w:rsid w:val="77042EFC"/>
    <w:rsid w:val="77046663"/>
    <w:rsid w:val="77051FF0"/>
    <w:rsid w:val="7705C660"/>
    <w:rsid w:val="7705FE1B"/>
    <w:rsid w:val="770616F9"/>
    <w:rsid w:val="7706B6B6"/>
    <w:rsid w:val="770757F5"/>
    <w:rsid w:val="77076CC2"/>
    <w:rsid w:val="77079F53"/>
    <w:rsid w:val="7707E978"/>
    <w:rsid w:val="77088E61"/>
    <w:rsid w:val="7708ABD8"/>
    <w:rsid w:val="77096907"/>
    <w:rsid w:val="770A4450"/>
    <w:rsid w:val="770A7A1E"/>
    <w:rsid w:val="770AC312"/>
    <w:rsid w:val="770AF103"/>
    <w:rsid w:val="770B36BC"/>
    <w:rsid w:val="770B8A54"/>
    <w:rsid w:val="770B97B5"/>
    <w:rsid w:val="770BA734"/>
    <w:rsid w:val="770C0E5E"/>
    <w:rsid w:val="770C1430"/>
    <w:rsid w:val="770D4FD3"/>
    <w:rsid w:val="770D5A84"/>
    <w:rsid w:val="770D5B27"/>
    <w:rsid w:val="770E0E77"/>
    <w:rsid w:val="770E78B7"/>
    <w:rsid w:val="770F13FC"/>
    <w:rsid w:val="770F2942"/>
    <w:rsid w:val="770F5B10"/>
    <w:rsid w:val="770FF587"/>
    <w:rsid w:val="77109325"/>
    <w:rsid w:val="7710A90D"/>
    <w:rsid w:val="77112916"/>
    <w:rsid w:val="7711946C"/>
    <w:rsid w:val="77120F3D"/>
    <w:rsid w:val="77126D87"/>
    <w:rsid w:val="77126FA7"/>
    <w:rsid w:val="771281E8"/>
    <w:rsid w:val="771286FB"/>
    <w:rsid w:val="7712EACE"/>
    <w:rsid w:val="771495F1"/>
    <w:rsid w:val="77149D5F"/>
    <w:rsid w:val="771579BF"/>
    <w:rsid w:val="77169D4C"/>
    <w:rsid w:val="7717AF16"/>
    <w:rsid w:val="7718A14F"/>
    <w:rsid w:val="7718AB0F"/>
    <w:rsid w:val="7719B3D1"/>
    <w:rsid w:val="7719C1BD"/>
    <w:rsid w:val="771A0CAA"/>
    <w:rsid w:val="771C37A1"/>
    <w:rsid w:val="771C56AB"/>
    <w:rsid w:val="771DCF85"/>
    <w:rsid w:val="771F244C"/>
    <w:rsid w:val="772003F9"/>
    <w:rsid w:val="77204E4F"/>
    <w:rsid w:val="7720BFFD"/>
    <w:rsid w:val="7720CBE2"/>
    <w:rsid w:val="7720DA16"/>
    <w:rsid w:val="7721AE47"/>
    <w:rsid w:val="77220C11"/>
    <w:rsid w:val="77229017"/>
    <w:rsid w:val="77236890"/>
    <w:rsid w:val="7723D5D8"/>
    <w:rsid w:val="77241776"/>
    <w:rsid w:val="77241E4E"/>
    <w:rsid w:val="77244E32"/>
    <w:rsid w:val="77249047"/>
    <w:rsid w:val="7724EC86"/>
    <w:rsid w:val="7725F93F"/>
    <w:rsid w:val="7726116E"/>
    <w:rsid w:val="77263804"/>
    <w:rsid w:val="772688C0"/>
    <w:rsid w:val="7726BEE6"/>
    <w:rsid w:val="77276EA6"/>
    <w:rsid w:val="77283208"/>
    <w:rsid w:val="772884A2"/>
    <w:rsid w:val="7728B859"/>
    <w:rsid w:val="7729AC73"/>
    <w:rsid w:val="772A1BA4"/>
    <w:rsid w:val="772A9F75"/>
    <w:rsid w:val="772AC27B"/>
    <w:rsid w:val="772B2D70"/>
    <w:rsid w:val="772B3FF6"/>
    <w:rsid w:val="772BBA1A"/>
    <w:rsid w:val="772C0A8F"/>
    <w:rsid w:val="772D7E51"/>
    <w:rsid w:val="772DF013"/>
    <w:rsid w:val="772E0F57"/>
    <w:rsid w:val="772E4EA8"/>
    <w:rsid w:val="772FE1BD"/>
    <w:rsid w:val="773083FE"/>
    <w:rsid w:val="7730D6F8"/>
    <w:rsid w:val="77314872"/>
    <w:rsid w:val="77315756"/>
    <w:rsid w:val="773188D5"/>
    <w:rsid w:val="7731E7DA"/>
    <w:rsid w:val="77322955"/>
    <w:rsid w:val="7732A977"/>
    <w:rsid w:val="7732B8B5"/>
    <w:rsid w:val="7732E54F"/>
    <w:rsid w:val="77331A65"/>
    <w:rsid w:val="7733F354"/>
    <w:rsid w:val="7734192F"/>
    <w:rsid w:val="77346D2E"/>
    <w:rsid w:val="773594B1"/>
    <w:rsid w:val="7735A716"/>
    <w:rsid w:val="7735FB28"/>
    <w:rsid w:val="7736C4D4"/>
    <w:rsid w:val="7736E925"/>
    <w:rsid w:val="773756E5"/>
    <w:rsid w:val="7737680E"/>
    <w:rsid w:val="773930EE"/>
    <w:rsid w:val="773A3126"/>
    <w:rsid w:val="773A911A"/>
    <w:rsid w:val="773C1084"/>
    <w:rsid w:val="773C3F8D"/>
    <w:rsid w:val="773C9E9A"/>
    <w:rsid w:val="773D8047"/>
    <w:rsid w:val="773DFD3E"/>
    <w:rsid w:val="773EB770"/>
    <w:rsid w:val="773EE996"/>
    <w:rsid w:val="773F2837"/>
    <w:rsid w:val="773F832F"/>
    <w:rsid w:val="773FAC05"/>
    <w:rsid w:val="773FD963"/>
    <w:rsid w:val="77402149"/>
    <w:rsid w:val="7740BACC"/>
    <w:rsid w:val="7742E205"/>
    <w:rsid w:val="7742F31A"/>
    <w:rsid w:val="7743369E"/>
    <w:rsid w:val="7743D4E2"/>
    <w:rsid w:val="7745AB4E"/>
    <w:rsid w:val="7745EF36"/>
    <w:rsid w:val="77472ACD"/>
    <w:rsid w:val="77472C37"/>
    <w:rsid w:val="77474634"/>
    <w:rsid w:val="77476363"/>
    <w:rsid w:val="7747AA2B"/>
    <w:rsid w:val="7749CFCE"/>
    <w:rsid w:val="7749D29F"/>
    <w:rsid w:val="774A06A1"/>
    <w:rsid w:val="774A48B4"/>
    <w:rsid w:val="774A5580"/>
    <w:rsid w:val="774AE57E"/>
    <w:rsid w:val="774B5F75"/>
    <w:rsid w:val="774BF18A"/>
    <w:rsid w:val="774C560C"/>
    <w:rsid w:val="774C82BD"/>
    <w:rsid w:val="774C9E05"/>
    <w:rsid w:val="774CA746"/>
    <w:rsid w:val="774CBE1A"/>
    <w:rsid w:val="774CCC32"/>
    <w:rsid w:val="774CDA78"/>
    <w:rsid w:val="774D0AE0"/>
    <w:rsid w:val="774E511A"/>
    <w:rsid w:val="774E971B"/>
    <w:rsid w:val="774EAA72"/>
    <w:rsid w:val="774EAE80"/>
    <w:rsid w:val="774F74F3"/>
    <w:rsid w:val="77508D10"/>
    <w:rsid w:val="7751A0E0"/>
    <w:rsid w:val="77526589"/>
    <w:rsid w:val="7752C002"/>
    <w:rsid w:val="7752F8C7"/>
    <w:rsid w:val="7753407A"/>
    <w:rsid w:val="77536070"/>
    <w:rsid w:val="7755B6B9"/>
    <w:rsid w:val="77568374"/>
    <w:rsid w:val="7757183E"/>
    <w:rsid w:val="77572975"/>
    <w:rsid w:val="775791FE"/>
    <w:rsid w:val="77580612"/>
    <w:rsid w:val="775832D5"/>
    <w:rsid w:val="77585D11"/>
    <w:rsid w:val="7759D053"/>
    <w:rsid w:val="775B47CB"/>
    <w:rsid w:val="775C53DF"/>
    <w:rsid w:val="775CB760"/>
    <w:rsid w:val="775CEBC5"/>
    <w:rsid w:val="775CEF10"/>
    <w:rsid w:val="775D3863"/>
    <w:rsid w:val="775D4771"/>
    <w:rsid w:val="776012CE"/>
    <w:rsid w:val="77608DDE"/>
    <w:rsid w:val="7761B7BE"/>
    <w:rsid w:val="776320A5"/>
    <w:rsid w:val="77637F62"/>
    <w:rsid w:val="776391D9"/>
    <w:rsid w:val="776445B6"/>
    <w:rsid w:val="77647E17"/>
    <w:rsid w:val="77656DE2"/>
    <w:rsid w:val="7765E4FA"/>
    <w:rsid w:val="77661B2A"/>
    <w:rsid w:val="77666E45"/>
    <w:rsid w:val="7766CFB1"/>
    <w:rsid w:val="7768159A"/>
    <w:rsid w:val="776817D0"/>
    <w:rsid w:val="7768BA5D"/>
    <w:rsid w:val="7768BE78"/>
    <w:rsid w:val="7769DEAD"/>
    <w:rsid w:val="7769FBA6"/>
    <w:rsid w:val="776A065B"/>
    <w:rsid w:val="776B235C"/>
    <w:rsid w:val="776B7CC7"/>
    <w:rsid w:val="776B9012"/>
    <w:rsid w:val="776B9168"/>
    <w:rsid w:val="776CD49C"/>
    <w:rsid w:val="776FFFE6"/>
    <w:rsid w:val="7770036A"/>
    <w:rsid w:val="777125AA"/>
    <w:rsid w:val="7771E2D5"/>
    <w:rsid w:val="77720538"/>
    <w:rsid w:val="77722651"/>
    <w:rsid w:val="7772FE16"/>
    <w:rsid w:val="777301E2"/>
    <w:rsid w:val="777405FF"/>
    <w:rsid w:val="777439F2"/>
    <w:rsid w:val="7775822B"/>
    <w:rsid w:val="77760217"/>
    <w:rsid w:val="77762E11"/>
    <w:rsid w:val="77768B18"/>
    <w:rsid w:val="7776B06F"/>
    <w:rsid w:val="7776E11C"/>
    <w:rsid w:val="77783454"/>
    <w:rsid w:val="7778A1C5"/>
    <w:rsid w:val="7778B0DF"/>
    <w:rsid w:val="7778F33D"/>
    <w:rsid w:val="7778F33E"/>
    <w:rsid w:val="777955AC"/>
    <w:rsid w:val="7779B63B"/>
    <w:rsid w:val="777A00E8"/>
    <w:rsid w:val="777AF6CF"/>
    <w:rsid w:val="777B4DA5"/>
    <w:rsid w:val="777C1D0B"/>
    <w:rsid w:val="777D5F5C"/>
    <w:rsid w:val="77805E11"/>
    <w:rsid w:val="7780F1AC"/>
    <w:rsid w:val="7780F34E"/>
    <w:rsid w:val="77813AA6"/>
    <w:rsid w:val="7783D50B"/>
    <w:rsid w:val="77857242"/>
    <w:rsid w:val="7785AF46"/>
    <w:rsid w:val="7785E0EE"/>
    <w:rsid w:val="7787372B"/>
    <w:rsid w:val="778814B5"/>
    <w:rsid w:val="77889B0C"/>
    <w:rsid w:val="778B08FB"/>
    <w:rsid w:val="778B101E"/>
    <w:rsid w:val="778B2C95"/>
    <w:rsid w:val="778C271C"/>
    <w:rsid w:val="778C8398"/>
    <w:rsid w:val="778C91AA"/>
    <w:rsid w:val="778CAEEB"/>
    <w:rsid w:val="778D07E2"/>
    <w:rsid w:val="778D5033"/>
    <w:rsid w:val="778E7E78"/>
    <w:rsid w:val="778E8516"/>
    <w:rsid w:val="778F230C"/>
    <w:rsid w:val="778FDF73"/>
    <w:rsid w:val="7790BE84"/>
    <w:rsid w:val="779277F4"/>
    <w:rsid w:val="7792CBE2"/>
    <w:rsid w:val="77936821"/>
    <w:rsid w:val="7793CB0B"/>
    <w:rsid w:val="7794FE1D"/>
    <w:rsid w:val="77968EB1"/>
    <w:rsid w:val="77968FB7"/>
    <w:rsid w:val="7797122A"/>
    <w:rsid w:val="77974E41"/>
    <w:rsid w:val="77978D3B"/>
    <w:rsid w:val="7798D54A"/>
    <w:rsid w:val="7798F86F"/>
    <w:rsid w:val="7799F450"/>
    <w:rsid w:val="779C021E"/>
    <w:rsid w:val="779CC841"/>
    <w:rsid w:val="779DD1C7"/>
    <w:rsid w:val="77A0F5A1"/>
    <w:rsid w:val="77A17A2E"/>
    <w:rsid w:val="77A1ECD0"/>
    <w:rsid w:val="77A1EEF7"/>
    <w:rsid w:val="77A20679"/>
    <w:rsid w:val="77A31735"/>
    <w:rsid w:val="77A335A5"/>
    <w:rsid w:val="77A46A98"/>
    <w:rsid w:val="77A4901B"/>
    <w:rsid w:val="77A4A88F"/>
    <w:rsid w:val="77A56307"/>
    <w:rsid w:val="77A5BAFB"/>
    <w:rsid w:val="77A6A638"/>
    <w:rsid w:val="77A707F8"/>
    <w:rsid w:val="77A75B66"/>
    <w:rsid w:val="77A7C507"/>
    <w:rsid w:val="77A833B5"/>
    <w:rsid w:val="77A8426B"/>
    <w:rsid w:val="77A848D1"/>
    <w:rsid w:val="77A8B2B5"/>
    <w:rsid w:val="77A9FE84"/>
    <w:rsid w:val="77AA12D3"/>
    <w:rsid w:val="77AA4C16"/>
    <w:rsid w:val="77AA815C"/>
    <w:rsid w:val="77AAFD1A"/>
    <w:rsid w:val="77ABC018"/>
    <w:rsid w:val="77ABF5E9"/>
    <w:rsid w:val="77ACDC5E"/>
    <w:rsid w:val="77AD7242"/>
    <w:rsid w:val="77ADA3F8"/>
    <w:rsid w:val="77AE6C7D"/>
    <w:rsid w:val="77AEE643"/>
    <w:rsid w:val="77AF8D72"/>
    <w:rsid w:val="77AFF594"/>
    <w:rsid w:val="77B035CB"/>
    <w:rsid w:val="77B22F12"/>
    <w:rsid w:val="77B23BF9"/>
    <w:rsid w:val="77B2DF3B"/>
    <w:rsid w:val="77B329B3"/>
    <w:rsid w:val="77B3C0B5"/>
    <w:rsid w:val="77B3C141"/>
    <w:rsid w:val="77B581D0"/>
    <w:rsid w:val="77B593A9"/>
    <w:rsid w:val="77B60E77"/>
    <w:rsid w:val="77B65E37"/>
    <w:rsid w:val="77B667FF"/>
    <w:rsid w:val="77B67DEF"/>
    <w:rsid w:val="77B6BFF9"/>
    <w:rsid w:val="77B6DCC7"/>
    <w:rsid w:val="77B6EA8E"/>
    <w:rsid w:val="77B7AF3A"/>
    <w:rsid w:val="77B7E5E0"/>
    <w:rsid w:val="77B851CC"/>
    <w:rsid w:val="77B8CC6A"/>
    <w:rsid w:val="77BA21BB"/>
    <w:rsid w:val="77BB0E16"/>
    <w:rsid w:val="77BB5866"/>
    <w:rsid w:val="77BBCC9B"/>
    <w:rsid w:val="77BC8C2A"/>
    <w:rsid w:val="77BCD6B1"/>
    <w:rsid w:val="77BCF9EB"/>
    <w:rsid w:val="77BD1425"/>
    <w:rsid w:val="77C00B56"/>
    <w:rsid w:val="77C07B6B"/>
    <w:rsid w:val="77C085DF"/>
    <w:rsid w:val="77C0B9D4"/>
    <w:rsid w:val="77C0E0EF"/>
    <w:rsid w:val="77C17A85"/>
    <w:rsid w:val="77C18E55"/>
    <w:rsid w:val="77C214E4"/>
    <w:rsid w:val="77C282EC"/>
    <w:rsid w:val="77C32B17"/>
    <w:rsid w:val="77C32E65"/>
    <w:rsid w:val="77C3E82D"/>
    <w:rsid w:val="77C45480"/>
    <w:rsid w:val="77C497E0"/>
    <w:rsid w:val="77C4A955"/>
    <w:rsid w:val="77C54E94"/>
    <w:rsid w:val="77C58E3F"/>
    <w:rsid w:val="77C5A4C4"/>
    <w:rsid w:val="77C68A59"/>
    <w:rsid w:val="77C6D715"/>
    <w:rsid w:val="77C762ED"/>
    <w:rsid w:val="77C7997F"/>
    <w:rsid w:val="77C7D74F"/>
    <w:rsid w:val="77C8DE26"/>
    <w:rsid w:val="77C8E0F8"/>
    <w:rsid w:val="77C9AA8D"/>
    <w:rsid w:val="77C9DC78"/>
    <w:rsid w:val="77CA798B"/>
    <w:rsid w:val="77CA81EC"/>
    <w:rsid w:val="77CA9E6B"/>
    <w:rsid w:val="77CAC10E"/>
    <w:rsid w:val="77CD3677"/>
    <w:rsid w:val="77CE02C2"/>
    <w:rsid w:val="77CE41B1"/>
    <w:rsid w:val="77CFB8FF"/>
    <w:rsid w:val="77CFE79D"/>
    <w:rsid w:val="77CFF1AB"/>
    <w:rsid w:val="77D05A48"/>
    <w:rsid w:val="77D0E4E3"/>
    <w:rsid w:val="77D12DC9"/>
    <w:rsid w:val="77D176FC"/>
    <w:rsid w:val="77D1D236"/>
    <w:rsid w:val="77D3802A"/>
    <w:rsid w:val="77D3B672"/>
    <w:rsid w:val="77D3BA6B"/>
    <w:rsid w:val="77D3ECC3"/>
    <w:rsid w:val="77D4B109"/>
    <w:rsid w:val="77D511CA"/>
    <w:rsid w:val="77D66CD9"/>
    <w:rsid w:val="77D6DD83"/>
    <w:rsid w:val="77D72CCE"/>
    <w:rsid w:val="77D7A1EC"/>
    <w:rsid w:val="77D836D3"/>
    <w:rsid w:val="77D85950"/>
    <w:rsid w:val="77D8701A"/>
    <w:rsid w:val="77D8C436"/>
    <w:rsid w:val="77D91969"/>
    <w:rsid w:val="77DADB93"/>
    <w:rsid w:val="77DC5151"/>
    <w:rsid w:val="77DD7463"/>
    <w:rsid w:val="77DEC09A"/>
    <w:rsid w:val="77E02F54"/>
    <w:rsid w:val="77E0FC8B"/>
    <w:rsid w:val="77E13905"/>
    <w:rsid w:val="77E2C065"/>
    <w:rsid w:val="77E32904"/>
    <w:rsid w:val="77E435B9"/>
    <w:rsid w:val="77E450FD"/>
    <w:rsid w:val="77E4B71B"/>
    <w:rsid w:val="77E4EA5E"/>
    <w:rsid w:val="77E5C112"/>
    <w:rsid w:val="77E65727"/>
    <w:rsid w:val="77E667D5"/>
    <w:rsid w:val="77E86F37"/>
    <w:rsid w:val="77E94102"/>
    <w:rsid w:val="77E95835"/>
    <w:rsid w:val="77E99CB8"/>
    <w:rsid w:val="77E9DD4C"/>
    <w:rsid w:val="77EB2F1B"/>
    <w:rsid w:val="77EBD798"/>
    <w:rsid w:val="77EC75AE"/>
    <w:rsid w:val="77EE971C"/>
    <w:rsid w:val="77EF3971"/>
    <w:rsid w:val="77EF8810"/>
    <w:rsid w:val="77F02313"/>
    <w:rsid w:val="77F050D0"/>
    <w:rsid w:val="77F11C70"/>
    <w:rsid w:val="77F154F1"/>
    <w:rsid w:val="77F1BFD9"/>
    <w:rsid w:val="77F28CC7"/>
    <w:rsid w:val="77F291F2"/>
    <w:rsid w:val="77F3261B"/>
    <w:rsid w:val="77F343EC"/>
    <w:rsid w:val="77F3AED7"/>
    <w:rsid w:val="77F420F2"/>
    <w:rsid w:val="77F5BA23"/>
    <w:rsid w:val="77F71C5B"/>
    <w:rsid w:val="77F7D1FC"/>
    <w:rsid w:val="77F81450"/>
    <w:rsid w:val="77F95F8D"/>
    <w:rsid w:val="77F97EC0"/>
    <w:rsid w:val="77F9810F"/>
    <w:rsid w:val="77FBED29"/>
    <w:rsid w:val="77FD3668"/>
    <w:rsid w:val="77FD8941"/>
    <w:rsid w:val="77FF0C68"/>
    <w:rsid w:val="77FF52C0"/>
    <w:rsid w:val="77FFFAC1"/>
    <w:rsid w:val="780081C2"/>
    <w:rsid w:val="7800BA39"/>
    <w:rsid w:val="7801A502"/>
    <w:rsid w:val="78020296"/>
    <w:rsid w:val="78023D2A"/>
    <w:rsid w:val="7802F4FE"/>
    <w:rsid w:val="78034D5C"/>
    <w:rsid w:val="7803D367"/>
    <w:rsid w:val="78040D61"/>
    <w:rsid w:val="78040EFA"/>
    <w:rsid w:val="7804CA6B"/>
    <w:rsid w:val="78056D97"/>
    <w:rsid w:val="78068CD3"/>
    <w:rsid w:val="7806D207"/>
    <w:rsid w:val="7807E22F"/>
    <w:rsid w:val="78088206"/>
    <w:rsid w:val="78088B8D"/>
    <w:rsid w:val="78089E5D"/>
    <w:rsid w:val="7809BCEA"/>
    <w:rsid w:val="7809F065"/>
    <w:rsid w:val="780A03BE"/>
    <w:rsid w:val="780A8765"/>
    <w:rsid w:val="780B97C2"/>
    <w:rsid w:val="780CC4D6"/>
    <w:rsid w:val="780D7DDD"/>
    <w:rsid w:val="780DFB2C"/>
    <w:rsid w:val="780F38C8"/>
    <w:rsid w:val="780FE349"/>
    <w:rsid w:val="780FE5A6"/>
    <w:rsid w:val="7810B607"/>
    <w:rsid w:val="7810DD1C"/>
    <w:rsid w:val="7810FB1C"/>
    <w:rsid w:val="78112500"/>
    <w:rsid w:val="7812221D"/>
    <w:rsid w:val="78123222"/>
    <w:rsid w:val="78128753"/>
    <w:rsid w:val="78128954"/>
    <w:rsid w:val="7812E8A2"/>
    <w:rsid w:val="78136EF5"/>
    <w:rsid w:val="7814084A"/>
    <w:rsid w:val="7814E6CB"/>
    <w:rsid w:val="781507B9"/>
    <w:rsid w:val="78153908"/>
    <w:rsid w:val="781589BB"/>
    <w:rsid w:val="7815B6CD"/>
    <w:rsid w:val="7815EE22"/>
    <w:rsid w:val="781636C0"/>
    <w:rsid w:val="78167378"/>
    <w:rsid w:val="781701A7"/>
    <w:rsid w:val="7817843D"/>
    <w:rsid w:val="7817C387"/>
    <w:rsid w:val="78189647"/>
    <w:rsid w:val="7818C8BF"/>
    <w:rsid w:val="7819409E"/>
    <w:rsid w:val="7819973C"/>
    <w:rsid w:val="781A9EB2"/>
    <w:rsid w:val="781AFE47"/>
    <w:rsid w:val="781B4131"/>
    <w:rsid w:val="781B5F2F"/>
    <w:rsid w:val="781CCF01"/>
    <w:rsid w:val="781D8063"/>
    <w:rsid w:val="781F37C3"/>
    <w:rsid w:val="7820B1E4"/>
    <w:rsid w:val="78212DB8"/>
    <w:rsid w:val="782277C1"/>
    <w:rsid w:val="7822C7C7"/>
    <w:rsid w:val="7822C9EE"/>
    <w:rsid w:val="7822DB07"/>
    <w:rsid w:val="7822DC92"/>
    <w:rsid w:val="7822E664"/>
    <w:rsid w:val="78231422"/>
    <w:rsid w:val="78234A51"/>
    <w:rsid w:val="7823F0A4"/>
    <w:rsid w:val="78241480"/>
    <w:rsid w:val="7824E4E0"/>
    <w:rsid w:val="7824FFD5"/>
    <w:rsid w:val="78251063"/>
    <w:rsid w:val="78258541"/>
    <w:rsid w:val="7825B39C"/>
    <w:rsid w:val="78280DC2"/>
    <w:rsid w:val="78281365"/>
    <w:rsid w:val="78286561"/>
    <w:rsid w:val="78289313"/>
    <w:rsid w:val="7828FBA9"/>
    <w:rsid w:val="7829A238"/>
    <w:rsid w:val="7829C054"/>
    <w:rsid w:val="7829DB6F"/>
    <w:rsid w:val="7829F607"/>
    <w:rsid w:val="782A96E2"/>
    <w:rsid w:val="782AB92A"/>
    <w:rsid w:val="782AD025"/>
    <w:rsid w:val="782BF4D3"/>
    <w:rsid w:val="782C0BAF"/>
    <w:rsid w:val="782D69D4"/>
    <w:rsid w:val="782E3988"/>
    <w:rsid w:val="782ED1FB"/>
    <w:rsid w:val="78300C0F"/>
    <w:rsid w:val="783034AB"/>
    <w:rsid w:val="7830C9B5"/>
    <w:rsid w:val="7831A006"/>
    <w:rsid w:val="78321959"/>
    <w:rsid w:val="78332FB4"/>
    <w:rsid w:val="78335FE0"/>
    <w:rsid w:val="7834DFAD"/>
    <w:rsid w:val="7835BCFA"/>
    <w:rsid w:val="7836BE4E"/>
    <w:rsid w:val="7836D746"/>
    <w:rsid w:val="78381C03"/>
    <w:rsid w:val="7838CF2D"/>
    <w:rsid w:val="783913DE"/>
    <w:rsid w:val="7839A308"/>
    <w:rsid w:val="783A3232"/>
    <w:rsid w:val="783B5930"/>
    <w:rsid w:val="783B9BB3"/>
    <w:rsid w:val="783BB5BC"/>
    <w:rsid w:val="783C169F"/>
    <w:rsid w:val="783CC74D"/>
    <w:rsid w:val="783DB4D4"/>
    <w:rsid w:val="783DFF78"/>
    <w:rsid w:val="783E06B9"/>
    <w:rsid w:val="783FDCA8"/>
    <w:rsid w:val="78414ED7"/>
    <w:rsid w:val="7842A5F1"/>
    <w:rsid w:val="7842AE2A"/>
    <w:rsid w:val="78431292"/>
    <w:rsid w:val="7843237E"/>
    <w:rsid w:val="78437E4D"/>
    <w:rsid w:val="7843F92A"/>
    <w:rsid w:val="7845232C"/>
    <w:rsid w:val="78454C67"/>
    <w:rsid w:val="78463D9C"/>
    <w:rsid w:val="784782AE"/>
    <w:rsid w:val="78480329"/>
    <w:rsid w:val="784835DD"/>
    <w:rsid w:val="7848A78C"/>
    <w:rsid w:val="7848B76B"/>
    <w:rsid w:val="7849469F"/>
    <w:rsid w:val="784A28E5"/>
    <w:rsid w:val="784A610C"/>
    <w:rsid w:val="784AC43A"/>
    <w:rsid w:val="784C02A1"/>
    <w:rsid w:val="784C4290"/>
    <w:rsid w:val="784CCF1B"/>
    <w:rsid w:val="784CF6B1"/>
    <w:rsid w:val="784F2BBE"/>
    <w:rsid w:val="784F42B7"/>
    <w:rsid w:val="784F4E8E"/>
    <w:rsid w:val="78501B60"/>
    <w:rsid w:val="7850E97D"/>
    <w:rsid w:val="7851DDC0"/>
    <w:rsid w:val="7852CEDC"/>
    <w:rsid w:val="785355AC"/>
    <w:rsid w:val="7853A05E"/>
    <w:rsid w:val="7854A5EC"/>
    <w:rsid w:val="7854F2B8"/>
    <w:rsid w:val="78553C92"/>
    <w:rsid w:val="78553D48"/>
    <w:rsid w:val="7855445C"/>
    <w:rsid w:val="78557756"/>
    <w:rsid w:val="78557D0C"/>
    <w:rsid w:val="785597F8"/>
    <w:rsid w:val="78559EC8"/>
    <w:rsid w:val="7855A849"/>
    <w:rsid w:val="7855DC7F"/>
    <w:rsid w:val="78566A44"/>
    <w:rsid w:val="78572455"/>
    <w:rsid w:val="7857F0C0"/>
    <w:rsid w:val="785945A6"/>
    <w:rsid w:val="7859ADB2"/>
    <w:rsid w:val="785BF4D3"/>
    <w:rsid w:val="785C0D72"/>
    <w:rsid w:val="785C31D9"/>
    <w:rsid w:val="785DA03B"/>
    <w:rsid w:val="785DA6D9"/>
    <w:rsid w:val="785DAF90"/>
    <w:rsid w:val="785DB037"/>
    <w:rsid w:val="785DEA84"/>
    <w:rsid w:val="785FB4FB"/>
    <w:rsid w:val="7861387F"/>
    <w:rsid w:val="786148FE"/>
    <w:rsid w:val="7861D0F7"/>
    <w:rsid w:val="7862F5B1"/>
    <w:rsid w:val="78637658"/>
    <w:rsid w:val="7864949C"/>
    <w:rsid w:val="78653AE0"/>
    <w:rsid w:val="7865766C"/>
    <w:rsid w:val="7866015D"/>
    <w:rsid w:val="78672C07"/>
    <w:rsid w:val="78673868"/>
    <w:rsid w:val="786759D8"/>
    <w:rsid w:val="78683BF9"/>
    <w:rsid w:val="7868DBD3"/>
    <w:rsid w:val="7869584A"/>
    <w:rsid w:val="786A2B14"/>
    <w:rsid w:val="786A59C3"/>
    <w:rsid w:val="786B95AB"/>
    <w:rsid w:val="786C3096"/>
    <w:rsid w:val="786DF9DF"/>
    <w:rsid w:val="786E0354"/>
    <w:rsid w:val="78704195"/>
    <w:rsid w:val="78705492"/>
    <w:rsid w:val="78711818"/>
    <w:rsid w:val="787173DE"/>
    <w:rsid w:val="78719DA3"/>
    <w:rsid w:val="78727FF3"/>
    <w:rsid w:val="7872C1A3"/>
    <w:rsid w:val="78734BA7"/>
    <w:rsid w:val="787401CC"/>
    <w:rsid w:val="7874A664"/>
    <w:rsid w:val="7875538F"/>
    <w:rsid w:val="7876BB49"/>
    <w:rsid w:val="7876D7F9"/>
    <w:rsid w:val="78795C12"/>
    <w:rsid w:val="78796AB5"/>
    <w:rsid w:val="787992BC"/>
    <w:rsid w:val="7879E58F"/>
    <w:rsid w:val="787B3C03"/>
    <w:rsid w:val="787E26BF"/>
    <w:rsid w:val="787EE15A"/>
    <w:rsid w:val="7880D149"/>
    <w:rsid w:val="78814325"/>
    <w:rsid w:val="7882CB31"/>
    <w:rsid w:val="7883CD8D"/>
    <w:rsid w:val="78849FD8"/>
    <w:rsid w:val="78850E59"/>
    <w:rsid w:val="78858F93"/>
    <w:rsid w:val="788614FF"/>
    <w:rsid w:val="78867DBB"/>
    <w:rsid w:val="788701E7"/>
    <w:rsid w:val="78877289"/>
    <w:rsid w:val="78880342"/>
    <w:rsid w:val="788A929E"/>
    <w:rsid w:val="788C0285"/>
    <w:rsid w:val="788C644A"/>
    <w:rsid w:val="788C7648"/>
    <w:rsid w:val="788CB20F"/>
    <w:rsid w:val="788D208E"/>
    <w:rsid w:val="788D50E9"/>
    <w:rsid w:val="788DF0E4"/>
    <w:rsid w:val="788E09DD"/>
    <w:rsid w:val="788F1FF5"/>
    <w:rsid w:val="78932880"/>
    <w:rsid w:val="78936C0A"/>
    <w:rsid w:val="7893D9C1"/>
    <w:rsid w:val="7894301C"/>
    <w:rsid w:val="7894439D"/>
    <w:rsid w:val="78948744"/>
    <w:rsid w:val="7894E045"/>
    <w:rsid w:val="78955B2F"/>
    <w:rsid w:val="78956A11"/>
    <w:rsid w:val="78969FA0"/>
    <w:rsid w:val="7896C204"/>
    <w:rsid w:val="78971E44"/>
    <w:rsid w:val="7897BEA0"/>
    <w:rsid w:val="7897CF1A"/>
    <w:rsid w:val="7897F6E8"/>
    <w:rsid w:val="7898E243"/>
    <w:rsid w:val="7898E765"/>
    <w:rsid w:val="789A07D6"/>
    <w:rsid w:val="789AAC36"/>
    <w:rsid w:val="789C4AB5"/>
    <w:rsid w:val="789C7F06"/>
    <w:rsid w:val="789D269B"/>
    <w:rsid w:val="789D85AC"/>
    <w:rsid w:val="789F7758"/>
    <w:rsid w:val="78A0C727"/>
    <w:rsid w:val="78A15C70"/>
    <w:rsid w:val="78A19362"/>
    <w:rsid w:val="78A1BA36"/>
    <w:rsid w:val="78A25BAF"/>
    <w:rsid w:val="78A2AF6B"/>
    <w:rsid w:val="78A398F8"/>
    <w:rsid w:val="78A3BBBC"/>
    <w:rsid w:val="78A3BD86"/>
    <w:rsid w:val="78A45C14"/>
    <w:rsid w:val="78A4844A"/>
    <w:rsid w:val="78A4D45E"/>
    <w:rsid w:val="78A5580E"/>
    <w:rsid w:val="78A5BB5D"/>
    <w:rsid w:val="78A66672"/>
    <w:rsid w:val="78A68499"/>
    <w:rsid w:val="78A9C1A4"/>
    <w:rsid w:val="78AAD61B"/>
    <w:rsid w:val="78ABE6A9"/>
    <w:rsid w:val="78AC754D"/>
    <w:rsid w:val="78ACCF36"/>
    <w:rsid w:val="78AD2B05"/>
    <w:rsid w:val="78AF4C12"/>
    <w:rsid w:val="78AFB047"/>
    <w:rsid w:val="78AFCD64"/>
    <w:rsid w:val="78AFF2C7"/>
    <w:rsid w:val="78B036F1"/>
    <w:rsid w:val="78B0C647"/>
    <w:rsid w:val="78B1FCAF"/>
    <w:rsid w:val="78B361AF"/>
    <w:rsid w:val="78B36813"/>
    <w:rsid w:val="78B3A79F"/>
    <w:rsid w:val="78B4C052"/>
    <w:rsid w:val="78B5D7D2"/>
    <w:rsid w:val="78B5F5FD"/>
    <w:rsid w:val="78B7BDE2"/>
    <w:rsid w:val="78B7D31C"/>
    <w:rsid w:val="78B8485B"/>
    <w:rsid w:val="78BA11C1"/>
    <w:rsid w:val="78BA59F2"/>
    <w:rsid w:val="78BB647B"/>
    <w:rsid w:val="78BBB0FD"/>
    <w:rsid w:val="78BC89AC"/>
    <w:rsid w:val="78BCA758"/>
    <w:rsid w:val="78BCEE09"/>
    <w:rsid w:val="78BDB929"/>
    <w:rsid w:val="78BF0069"/>
    <w:rsid w:val="78BF1804"/>
    <w:rsid w:val="78BF1C15"/>
    <w:rsid w:val="78BF53AA"/>
    <w:rsid w:val="78BF5E4C"/>
    <w:rsid w:val="78BF6662"/>
    <w:rsid w:val="78BF8356"/>
    <w:rsid w:val="78C01FEE"/>
    <w:rsid w:val="78C0DE3D"/>
    <w:rsid w:val="78C1A119"/>
    <w:rsid w:val="78C1DCC8"/>
    <w:rsid w:val="78C212F8"/>
    <w:rsid w:val="78C249DB"/>
    <w:rsid w:val="78C289D2"/>
    <w:rsid w:val="78C2CB2C"/>
    <w:rsid w:val="78C46218"/>
    <w:rsid w:val="78C5AC94"/>
    <w:rsid w:val="78C6C631"/>
    <w:rsid w:val="78C6F783"/>
    <w:rsid w:val="78C7CE60"/>
    <w:rsid w:val="78C7CF32"/>
    <w:rsid w:val="78C7DC82"/>
    <w:rsid w:val="78C83233"/>
    <w:rsid w:val="78C9822D"/>
    <w:rsid w:val="78C9E3E8"/>
    <w:rsid w:val="78C9FFE5"/>
    <w:rsid w:val="78CA0548"/>
    <w:rsid w:val="78CAA30A"/>
    <w:rsid w:val="78CBE1C8"/>
    <w:rsid w:val="78CDCD5B"/>
    <w:rsid w:val="78CE001A"/>
    <w:rsid w:val="78CF12D6"/>
    <w:rsid w:val="78CFB86F"/>
    <w:rsid w:val="78D1D600"/>
    <w:rsid w:val="78D259C1"/>
    <w:rsid w:val="78D306B4"/>
    <w:rsid w:val="78D42FD6"/>
    <w:rsid w:val="78D4D94F"/>
    <w:rsid w:val="78D50C94"/>
    <w:rsid w:val="78D573C3"/>
    <w:rsid w:val="78D57CF3"/>
    <w:rsid w:val="78D5BDBD"/>
    <w:rsid w:val="78D5F73A"/>
    <w:rsid w:val="78D63371"/>
    <w:rsid w:val="78D6717A"/>
    <w:rsid w:val="78D683A7"/>
    <w:rsid w:val="78D68817"/>
    <w:rsid w:val="78D7509C"/>
    <w:rsid w:val="78D75797"/>
    <w:rsid w:val="78D7DB8A"/>
    <w:rsid w:val="78D7E7B5"/>
    <w:rsid w:val="78D7E87E"/>
    <w:rsid w:val="78DA6BCA"/>
    <w:rsid w:val="78DA9DFC"/>
    <w:rsid w:val="78DB264C"/>
    <w:rsid w:val="78DB44D9"/>
    <w:rsid w:val="78DB7993"/>
    <w:rsid w:val="78DC0E8C"/>
    <w:rsid w:val="78DD13F3"/>
    <w:rsid w:val="78DD15CC"/>
    <w:rsid w:val="78DD1E24"/>
    <w:rsid w:val="78DE752B"/>
    <w:rsid w:val="78DEDDC6"/>
    <w:rsid w:val="78E0037A"/>
    <w:rsid w:val="78E0CDB4"/>
    <w:rsid w:val="78E1094B"/>
    <w:rsid w:val="78E18334"/>
    <w:rsid w:val="78E1CE3B"/>
    <w:rsid w:val="78E1DCA9"/>
    <w:rsid w:val="78E1DF8B"/>
    <w:rsid w:val="78E27EEF"/>
    <w:rsid w:val="78E2ADB5"/>
    <w:rsid w:val="78E2E5EB"/>
    <w:rsid w:val="78E312D3"/>
    <w:rsid w:val="78E35D10"/>
    <w:rsid w:val="78E38745"/>
    <w:rsid w:val="78E40FF4"/>
    <w:rsid w:val="78E43C02"/>
    <w:rsid w:val="78E4794C"/>
    <w:rsid w:val="78E49D3E"/>
    <w:rsid w:val="78E4D346"/>
    <w:rsid w:val="78E56D34"/>
    <w:rsid w:val="78E5C8A9"/>
    <w:rsid w:val="78E5E6AD"/>
    <w:rsid w:val="78E7C3E1"/>
    <w:rsid w:val="78E7FB18"/>
    <w:rsid w:val="78E85016"/>
    <w:rsid w:val="78E97DDF"/>
    <w:rsid w:val="78E9CB90"/>
    <w:rsid w:val="78E9D9C9"/>
    <w:rsid w:val="78EC16B2"/>
    <w:rsid w:val="78ECEDF2"/>
    <w:rsid w:val="78ECFF8E"/>
    <w:rsid w:val="78EF2AA6"/>
    <w:rsid w:val="78F10430"/>
    <w:rsid w:val="78F112A7"/>
    <w:rsid w:val="78F15BF9"/>
    <w:rsid w:val="78F2FCAA"/>
    <w:rsid w:val="78F38AC1"/>
    <w:rsid w:val="78F39572"/>
    <w:rsid w:val="78F3C08F"/>
    <w:rsid w:val="78F42D36"/>
    <w:rsid w:val="78F5A354"/>
    <w:rsid w:val="78F5F314"/>
    <w:rsid w:val="78F6EC0E"/>
    <w:rsid w:val="78F7C9D6"/>
    <w:rsid w:val="78F7D7DA"/>
    <w:rsid w:val="78F8CAC7"/>
    <w:rsid w:val="78F9F1DC"/>
    <w:rsid w:val="78FB4C22"/>
    <w:rsid w:val="78FC1032"/>
    <w:rsid w:val="78FC90D4"/>
    <w:rsid w:val="78FC95CC"/>
    <w:rsid w:val="78FD24FF"/>
    <w:rsid w:val="78FD7D31"/>
    <w:rsid w:val="78FD8583"/>
    <w:rsid w:val="78FDF4E7"/>
    <w:rsid w:val="78FECC12"/>
    <w:rsid w:val="78FEDCDF"/>
    <w:rsid w:val="79012842"/>
    <w:rsid w:val="7901BD8F"/>
    <w:rsid w:val="7902750F"/>
    <w:rsid w:val="7902974E"/>
    <w:rsid w:val="79035AC0"/>
    <w:rsid w:val="79045584"/>
    <w:rsid w:val="79054315"/>
    <w:rsid w:val="7905777C"/>
    <w:rsid w:val="7905A44F"/>
    <w:rsid w:val="79062245"/>
    <w:rsid w:val="790682FF"/>
    <w:rsid w:val="790778CB"/>
    <w:rsid w:val="7907EC6F"/>
    <w:rsid w:val="7909BA36"/>
    <w:rsid w:val="790C0B1A"/>
    <w:rsid w:val="790D6A4D"/>
    <w:rsid w:val="790DCD9E"/>
    <w:rsid w:val="790E6553"/>
    <w:rsid w:val="790EC3FE"/>
    <w:rsid w:val="790F3E0F"/>
    <w:rsid w:val="790F92FA"/>
    <w:rsid w:val="79101BFF"/>
    <w:rsid w:val="79103DBC"/>
    <w:rsid w:val="79104106"/>
    <w:rsid w:val="79105314"/>
    <w:rsid w:val="7910F042"/>
    <w:rsid w:val="791173FF"/>
    <w:rsid w:val="79122F56"/>
    <w:rsid w:val="79134FBB"/>
    <w:rsid w:val="7913FF70"/>
    <w:rsid w:val="791434B7"/>
    <w:rsid w:val="79148767"/>
    <w:rsid w:val="79148B5C"/>
    <w:rsid w:val="791549CF"/>
    <w:rsid w:val="7915B122"/>
    <w:rsid w:val="79173871"/>
    <w:rsid w:val="79178FFD"/>
    <w:rsid w:val="791958C4"/>
    <w:rsid w:val="791A217B"/>
    <w:rsid w:val="791A263E"/>
    <w:rsid w:val="791AD376"/>
    <w:rsid w:val="791ADAB4"/>
    <w:rsid w:val="791AF888"/>
    <w:rsid w:val="791B356C"/>
    <w:rsid w:val="791C425A"/>
    <w:rsid w:val="791C8EB2"/>
    <w:rsid w:val="791E5815"/>
    <w:rsid w:val="7921AFC1"/>
    <w:rsid w:val="7921C793"/>
    <w:rsid w:val="792394F8"/>
    <w:rsid w:val="792463CB"/>
    <w:rsid w:val="792509E1"/>
    <w:rsid w:val="7925BB35"/>
    <w:rsid w:val="79260160"/>
    <w:rsid w:val="7926D1F4"/>
    <w:rsid w:val="792753A4"/>
    <w:rsid w:val="7927BFE8"/>
    <w:rsid w:val="7927F6EB"/>
    <w:rsid w:val="7928C4C7"/>
    <w:rsid w:val="792A04F4"/>
    <w:rsid w:val="792A32D1"/>
    <w:rsid w:val="792A6153"/>
    <w:rsid w:val="792AD42F"/>
    <w:rsid w:val="792B915B"/>
    <w:rsid w:val="792BE968"/>
    <w:rsid w:val="792BF310"/>
    <w:rsid w:val="792BF8DD"/>
    <w:rsid w:val="792C4E7B"/>
    <w:rsid w:val="792DD15B"/>
    <w:rsid w:val="792DF4B6"/>
    <w:rsid w:val="792E2213"/>
    <w:rsid w:val="792E754A"/>
    <w:rsid w:val="792EFAA0"/>
    <w:rsid w:val="792FDA3F"/>
    <w:rsid w:val="792FE353"/>
    <w:rsid w:val="793060F1"/>
    <w:rsid w:val="793273CC"/>
    <w:rsid w:val="79329904"/>
    <w:rsid w:val="7932DA47"/>
    <w:rsid w:val="79334198"/>
    <w:rsid w:val="7933E20D"/>
    <w:rsid w:val="793525DC"/>
    <w:rsid w:val="79362E55"/>
    <w:rsid w:val="79369E0D"/>
    <w:rsid w:val="7936A535"/>
    <w:rsid w:val="7936D1AB"/>
    <w:rsid w:val="7937C02E"/>
    <w:rsid w:val="7937FE36"/>
    <w:rsid w:val="793821D3"/>
    <w:rsid w:val="79386083"/>
    <w:rsid w:val="7938825C"/>
    <w:rsid w:val="7938C1CF"/>
    <w:rsid w:val="7938D03D"/>
    <w:rsid w:val="79392C9A"/>
    <w:rsid w:val="793944D0"/>
    <w:rsid w:val="7939F0F5"/>
    <w:rsid w:val="793A2FCF"/>
    <w:rsid w:val="793A6437"/>
    <w:rsid w:val="793AB894"/>
    <w:rsid w:val="793B02C4"/>
    <w:rsid w:val="793B3170"/>
    <w:rsid w:val="793B927A"/>
    <w:rsid w:val="793B9613"/>
    <w:rsid w:val="793D52A8"/>
    <w:rsid w:val="793D9158"/>
    <w:rsid w:val="793FAAE6"/>
    <w:rsid w:val="7940A8E9"/>
    <w:rsid w:val="7941D69A"/>
    <w:rsid w:val="7942F83E"/>
    <w:rsid w:val="79430960"/>
    <w:rsid w:val="79457F57"/>
    <w:rsid w:val="79472BED"/>
    <w:rsid w:val="7947E40B"/>
    <w:rsid w:val="79481C95"/>
    <w:rsid w:val="7948482C"/>
    <w:rsid w:val="794953ED"/>
    <w:rsid w:val="79497CD6"/>
    <w:rsid w:val="7949FE7E"/>
    <w:rsid w:val="794B285B"/>
    <w:rsid w:val="794B74CF"/>
    <w:rsid w:val="794CE06F"/>
    <w:rsid w:val="794CE817"/>
    <w:rsid w:val="794D4048"/>
    <w:rsid w:val="794E095C"/>
    <w:rsid w:val="794EA1CA"/>
    <w:rsid w:val="794FBB43"/>
    <w:rsid w:val="7951AFC5"/>
    <w:rsid w:val="79523C47"/>
    <w:rsid w:val="7952D770"/>
    <w:rsid w:val="79537413"/>
    <w:rsid w:val="795417BD"/>
    <w:rsid w:val="79551DC6"/>
    <w:rsid w:val="7955E212"/>
    <w:rsid w:val="7955E778"/>
    <w:rsid w:val="79567749"/>
    <w:rsid w:val="79569279"/>
    <w:rsid w:val="7957FDE0"/>
    <w:rsid w:val="79591AD5"/>
    <w:rsid w:val="79598FE5"/>
    <w:rsid w:val="7959CA74"/>
    <w:rsid w:val="795A06C1"/>
    <w:rsid w:val="795A2AC6"/>
    <w:rsid w:val="795A9B08"/>
    <w:rsid w:val="795B67ED"/>
    <w:rsid w:val="795B89DB"/>
    <w:rsid w:val="795BDC92"/>
    <w:rsid w:val="795DEE45"/>
    <w:rsid w:val="795EB679"/>
    <w:rsid w:val="795EF554"/>
    <w:rsid w:val="795FA754"/>
    <w:rsid w:val="79600713"/>
    <w:rsid w:val="79606AB2"/>
    <w:rsid w:val="79612CAE"/>
    <w:rsid w:val="796175AE"/>
    <w:rsid w:val="79649235"/>
    <w:rsid w:val="7964AFB2"/>
    <w:rsid w:val="7964C02C"/>
    <w:rsid w:val="796567E0"/>
    <w:rsid w:val="7965A806"/>
    <w:rsid w:val="7965D457"/>
    <w:rsid w:val="79661C1F"/>
    <w:rsid w:val="7968112A"/>
    <w:rsid w:val="7968317C"/>
    <w:rsid w:val="796895E8"/>
    <w:rsid w:val="796899D8"/>
    <w:rsid w:val="7968C73C"/>
    <w:rsid w:val="79694031"/>
    <w:rsid w:val="796959BC"/>
    <w:rsid w:val="7969CE2F"/>
    <w:rsid w:val="796AA12B"/>
    <w:rsid w:val="796AE32D"/>
    <w:rsid w:val="796B6592"/>
    <w:rsid w:val="796B8539"/>
    <w:rsid w:val="796BB61F"/>
    <w:rsid w:val="796BBC0F"/>
    <w:rsid w:val="796D621C"/>
    <w:rsid w:val="796F3B1D"/>
    <w:rsid w:val="796FCBE9"/>
    <w:rsid w:val="79707732"/>
    <w:rsid w:val="79707B48"/>
    <w:rsid w:val="7970B2A9"/>
    <w:rsid w:val="7970EA8D"/>
    <w:rsid w:val="79710DBB"/>
    <w:rsid w:val="79715156"/>
    <w:rsid w:val="7972359B"/>
    <w:rsid w:val="79726600"/>
    <w:rsid w:val="79748D83"/>
    <w:rsid w:val="7974C9BA"/>
    <w:rsid w:val="79758700"/>
    <w:rsid w:val="79763D58"/>
    <w:rsid w:val="797675B3"/>
    <w:rsid w:val="7976A147"/>
    <w:rsid w:val="797717BC"/>
    <w:rsid w:val="797790AF"/>
    <w:rsid w:val="79782FB9"/>
    <w:rsid w:val="7978E32F"/>
    <w:rsid w:val="79796D29"/>
    <w:rsid w:val="7979CA53"/>
    <w:rsid w:val="7979CC98"/>
    <w:rsid w:val="797B149C"/>
    <w:rsid w:val="797D0D1C"/>
    <w:rsid w:val="797E18EF"/>
    <w:rsid w:val="797E2CD5"/>
    <w:rsid w:val="797EDCE9"/>
    <w:rsid w:val="79805FAE"/>
    <w:rsid w:val="79808348"/>
    <w:rsid w:val="79809192"/>
    <w:rsid w:val="7983A590"/>
    <w:rsid w:val="7983DC80"/>
    <w:rsid w:val="7984CB64"/>
    <w:rsid w:val="7984F73C"/>
    <w:rsid w:val="79858223"/>
    <w:rsid w:val="79865F1C"/>
    <w:rsid w:val="79876D1C"/>
    <w:rsid w:val="7987BD1D"/>
    <w:rsid w:val="7987EFE9"/>
    <w:rsid w:val="7987F4E9"/>
    <w:rsid w:val="79880A5D"/>
    <w:rsid w:val="7988BBB1"/>
    <w:rsid w:val="7989538F"/>
    <w:rsid w:val="79897A37"/>
    <w:rsid w:val="79898AC6"/>
    <w:rsid w:val="7989F6C8"/>
    <w:rsid w:val="798C9046"/>
    <w:rsid w:val="798D0FC9"/>
    <w:rsid w:val="798D9B5E"/>
    <w:rsid w:val="798E56CE"/>
    <w:rsid w:val="798F20F7"/>
    <w:rsid w:val="798F3FD1"/>
    <w:rsid w:val="798F7971"/>
    <w:rsid w:val="7990E3EF"/>
    <w:rsid w:val="799225B6"/>
    <w:rsid w:val="7992E4A5"/>
    <w:rsid w:val="7993597B"/>
    <w:rsid w:val="79951D12"/>
    <w:rsid w:val="7995E9FE"/>
    <w:rsid w:val="7995F81A"/>
    <w:rsid w:val="79966B53"/>
    <w:rsid w:val="79972CD4"/>
    <w:rsid w:val="79983DA6"/>
    <w:rsid w:val="79998E38"/>
    <w:rsid w:val="799A4581"/>
    <w:rsid w:val="799B0141"/>
    <w:rsid w:val="799B12D2"/>
    <w:rsid w:val="799C48F1"/>
    <w:rsid w:val="799C5D64"/>
    <w:rsid w:val="799C777F"/>
    <w:rsid w:val="799CD09D"/>
    <w:rsid w:val="799D9D5E"/>
    <w:rsid w:val="799EB5D6"/>
    <w:rsid w:val="799EF3D8"/>
    <w:rsid w:val="799F19C7"/>
    <w:rsid w:val="799F6D66"/>
    <w:rsid w:val="799FA650"/>
    <w:rsid w:val="799FEBE0"/>
    <w:rsid w:val="799FFDC6"/>
    <w:rsid w:val="79A0A2A5"/>
    <w:rsid w:val="79A0ADB0"/>
    <w:rsid w:val="79A11A32"/>
    <w:rsid w:val="79A19BE1"/>
    <w:rsid w:val="79A20B1B"/>
    <w:rsid w:val="79A219FC"/>
    <w:rsid w:val="79A29DA9"/>
    <w:rsid w:val="79A2A12B"/>
    <w:rsid w:val="79A325F9"/>
    <w:rsid w:val="79A4C15F"/>
    <w:rsid w:val="79A53260"/>
    <w:rsid w:val="79A780E6"/>
    <w:rsid w:val="79AC7678"/>
    <w:rsid w:val="79ACD5C0"/>
    <w:rsid w:val="79AD5AD2"/>
    <w:rsid w:val="79AD6981"/>
    <w:rsid w:val="79AD6F0D"/>
    <w:rsid w:val="79AD86F9"/>
    <w:rsid w:val="79ADBFD1"/>
    <w:rsid w:val="79AE00DA"/>
    <w:rsid w:val="79AE0283"/>
    <w:rsid w:val="79AE8DC1"/>
    <w:rsid w:val="79AE9FD7"/>
    <w:rsid w:val="79AED24C"/>
    <w:rsid w:val="79AF4898"/>
    <w:rsid w:val="79AF7B4C"/>
    <w:rsid w:val="79AFDFF0"/>
    <w:rsid w:val="79B08BBE"/>
    <w:rsid w:val="79B0A14D"/>
    <w:rsid w:val="79B0DA0B"/>
    <w:rsid w:val="79B24A27"/>
    <w:rsid w:val="79B24CFA"/>
    <w:rsid w:val="79B27D90"/>
    <w:rsid w:val="79B2D773"/>
    <w:rsid w:val="79B34888"/>
    <w:rsid w:val="79B3973B"/>
    <w:rsid w:val="79B4233C"/>
    <w:rsid w:val="79B4339B"/>
    <w:rsid w:val="79B47DD3"/>
    <w:rsid w:val="79B4F8CD"/>
    <w:rsid w:val="79B5E893"/>
    <w:rsid w:val="79B61A79"/>
    <w:rsid w:val="79B748F0"/>
    <w:rsid w:val="79B75C71"/>
    <w:rsid w:val="79B77467"/>
    <w:rsid w:val="79B9E677"/>
    <w:rsid w:val="79BB6501"/>
    <w:rsid w:val="79BBF3CE"/>
    <w:rsid w:val="79BC0BCF"/>
    <w:rsid w:val="79BC7D16"/>
    <w:rsid w:val="79BCB80F"/>
    <w:rsid w:val="79BD57BA"/>
    <w:rsid w:val="79BE5F4D"/>
    <w:rsid w:val="79BEDA4E"/>
    <w:rsid w:val="79BF2E06"/>
    <w:rsid w:val="79BFC11F"/>
    <w:rsid w:val="79C0096E"/>
    <w:rsid w:val="79C00D31"/>
    <w:rsid w:val="79C05670"/>
    <w:rsid w:val="79C06D92"/>
    <w:rsid w:val="79C0FAB7"/>
    <w:rsid w:val="79C10BF6"/>
    <w:rsid w:val="79C1A886"/>
    <w:rsid w:val="79C2D22F"/>
    <w:rsid w:val="79C638B9"/>
    <w:rsid w:val="79C687D5"/>
    <w:rsid w:val="79C745E2"/>
    <w:rsid w:val="79C7BCE6"/>
    <w:rsid w:val="79C8D8F4"/>
    <w:rsid w:val="79C8E320"/>
    <w:rsid w:val="79C9551E"/>
    <w:rsid w:val="79C9CD7B"/>
    <w:rsid w:val="79CA1562"/>
    <w:rsid w:val="79CA38BF"/>
    <w:rsid w:val="79CA93E6"/>
    <w:rsid w:val="79CA9BBE"/>
    <w:rsid w:val="79CB9900"/>
    <w:rsid w:val="79CBB542"/>
    <w:rsid w:val="79CC3FDD"/>
    <w:rsid w:val="79CDBFD2"/>
    <w:rsid w:val="79CDE482"/>
    <w:rsid w:val="79CE455C"/>
    <w:rsid w:val="79CEE851"/>
    <w:rsid w:val="79CF2CE1"/>
    <w:rsid w:val="79CF5651"/>
    <w:rsid w:val="79CFD107"/>
    <w:rsid w:val="79CFF04D"/>
    <w:rsid w:val="79D079AA"/>
    <w:rsid w:val="79D0F90E"/>
    <w:rsid w:val="79D1C150"/>
    <w:rsid w:val="79D30C04"/>
    <w:rsid w:val="79D3E5A1"/>
    <w:rsid w:val="79D40EBB"/>
    <w:rsid w:val="79D47D2E"/>
    <w:rsid w:val="79D52AA8"/>
    <w:rsid w:val="79D57460"/>
    <w:rsid w:val="79D62D2C"/>
    <w:rsid w:val="79D6A457"/>
    <w:rsid w:val="79D6CC98"/>
    <w:rsid w:val="79D6D181"/>
    <w:rsid w:val="79D7F029"/>
    <w:rsid w:val="79D8249C"/>
    <w:rsid w:val="79D8375D"/>
    <w:rsid w:val="79D87D7E"/>
    <w:rsid w:val="79D957D0"/>
    <w:rsid w:val="79D9DC81"/>
    <w:rsid w:val="79DA2F9A"/>
    <w:rsid w:val="79DAC99D"/>
    <w:rsid w:val="79DC3805"/>
    <w:rsid w:val="79DDA1E1"/>
    <w:rsid w:val="79DDD527"/>
    <w:rsid w:val="79DE4340"/>
    <w:rsid w:val="79DEC4AC"/>
    <w:rsid w:val="79E02407"/>
    <w:rsid w:val="79E1B838"/>
    <w:rsid w:val="79E336D1"/>
    <w:rsid w:val="79E3838F"/>
    <w:rsid w:val="79E41B27"/>
    <w:rsid w:val="79E4DA24"/>
    <w:rsid w:val="79E4E070"/>
    <w:rsid w:val="79E524F3"/>
    <w:rsid w:val="79E5B6E7"/>
    <w:rsid w:val="79E5FA16"/>
    <w:rsid w:val="79E74039"/>
    <w:rsid w:val="79E7AD68"/>
    <w:rsid w:val="79E84888"/>
    <w:rsid w:val="79EA30E9"/>
    <w:rsid w:val="79EA74CD"/>
    <w:rsid w:val="79EAF717"/>
    <w:rsid w:val="79EB8AD8"/>
    <w:rsid w:val="79EBB229"/>
    <w:rsid w:val="79EC8AF3"/>
    <w:rsid w:val="79ECDB1A"/>
    <w:rsid w:val="79ECDC8E"/>
    <w:rsid w:val="79ED1846"/>
    <w:rsid w:val="79ED4C50"/>
    <w:rsid w:val="79EEF85B"/>
    <w:rsid w:val="79EFF584"/>
    <w:rsid w:val="79F0DAFD"/>
    <w:rsid w:val="79F11D33"/>
    <w:rsid w:val="79F1CCAB"/>
    <w:rsid w:val="79F1EA0F"/>
    <w:rsid w:val="79F204EB"/>
    <w:rsid w:val="79F24732"/>
    <w:rsid w:val="79F2B35B"/>
    <w:rsid w:val="79F2B842"/>
    <w:rsid w:val="79F2BD1A"/>
    <w:rsid w:val="79F42D92"/>
    <w:rsid w:val="79F45103"/>
    <w:rsid w:val="79F48114"/>
    <w:rsid w:val="79F4AC0B"/>
    <w:rsid w:val="79F4DE19"/>
    <w:rsid w:val="79F5B625"/>
    <w:rsid w:val="79F5D9F9"/>
    <w:rsid w:val="79F5E751"/>
    <w:rsid w:val="79F6C587"/>
    <w:rsid w:val="79F6C875"/>
    <w:rsid w:val="79F6F662"/>
    <w:rsid w:val="79F71613"/>
    <w:rsid w:val="79F74E89"/>
    <w:rsid w:val="79F771D5"/>
    <w:rsid w:val="79F8007A"/>
    <w:rsid w:val="79F816D1"/>
    <w:rsid w:val="79F84EDC"/>
    <w:rsid w:val="79F87BC1"/>
    <w:rsid w:val="79F9121F"/>
    <w:rsid w:val="79FA0854"/>
    <w:rsid w:val="79FA3EBB"/>
    <w:rsid w:val="79FA93E5"/>
    <w:rsid w:val="79FADCC8"/>
    <w:rsid w:val="79FB2B86"/>
    <w:rsid w:val="79FC1DF3"/>
    <w:rsid w:val="79FE4F55"/>
    <w:rsid w:val="79FE5701"/>
    <w:rsid w:val="79FEACDD"/>
    <w:rsid w:val="79FF22CA"/>
    <w:rsid w:val="7A00F134"/>
    <w:rsid w:val="7A01B6DB"/>
    <w:rsid w:val="7A01C556"/>
    <w:rsid w:val="7A028086"/>
    <w:rsid w:val="7A02983D"/>
    <w:rsid w:val="7A041EB7"/>
    <w:rsid w:val="7A0433B8"/>
    <w:rsid w:val="7A045C7A"/>
    <w:rsid w:val="7A05190D"/>
    <w:rsid w:val="7A059D80"/>
    <w:rsid w:val="7A063841"/>
    <w:rsid w:val="7A064DB7"/>
    <w:rsid w:val="7A067D55"/>
    <w:rsid w:val="7A074957"/>
    <w:rsid w:val="7A07AEA4"/>
    <w:rsid w:val="7A07BFD2"/>
    <w:rsid w:val="7A0949BB"/>
    <w:rsid w:val="7A096E81"/>
    <w:rsid w:val="7A09FF7F"/>
    <w:rsid w:val="7A0B1F2D"/>
    <w:rsid w:val="7A0B48FB"/>
    <w:rsid w:val="7A0C6A95"/>
    <w:rsid w:val="7A0C7BEA"/>
    <w:rsid w:val="7A0DFC2F"/>
    <w:rsid w:val="7A0EF815"/>
    <w:rsid w:val="7A100D5B"/>
    <w:rsid w:val="7A1016E0"/>
    <w:rsid w:val="7A107497"/>
    <w:rsid w:val="7A10C5AC"/>
    <w:rsid w:val="7A11604D"/>
    <w:rsid w:val="7A1189A7"/>
    <w:rsid w:val="7A124763"/>
    <w:rsid w:val="7A12D4E0"/>
    <w:rsid w:val="7A1317C5"/>
    <w:rsid w:val="7A1326B5"/>
    <w:rsid w:val="7A13BA5A"/>
    <w:rsid w:val="7A1463B1"/>
    <w:rsid w:val="7A148196"/>
    <w:rsid w:val="7A159E34"/>
    <w:rsid w:val="7A1806FA"/>
    <w:rsid w:val="7A1839DF"/>
    <w:rsid w:val="7A183D25"/>
    <w:rsid w:val="7A18FB35"/>
    <w:rsid w:val="7A192372"/>
    <w:rsid w:val="7A19B15B"/>
    <w:rsid w:val="7A1A3CEF"/>
    <w:rsid w:val="7A1A849C"/>
    <w:rsid w:val="7A1B5454"/>
    <w:rsid w:val="7A1B70DD"/>
    <w:rsid w:val="7A1BF89A"/>
    <w:rsid w:val="7A1C614B"/>
    <w:rsid w:val="7A1C618D"/>
    <w:rsid w:val="7A1CDE74"/>
    <w:rsid w:val="7A1DF812"/>
    <w:rsid w:val="7A2000E6"/>
    <w:rsid w:val="7A210ED1"/>
    <w:rsid w:val="7A213BE4"/>
    <w:rsid w:val="7A213DF0"/>
    <w:rsid w:val="7A2171F0"/>
    <w:rsid w:val="7A21BA2C"/>
    <w:rsid w:val="7A21C90D"/>
    <w:rsid w:val="7A22D332"/>
    <w:rsid w:val="7A22E7A3"/>
    <w:rsid w:val="7A23D8DD"/>
    <w:rsid w:val="7A23E8E9"/>
    <w:rsid w:val="7A24153C"/>
    <w:rsid w:val="7A249168"/>
    <w:rsid w:val="7A24A646"/>
    <w:rsid w:val="7A24E32C"/>
    <w:rsid w:val="7A25B142"/>
    <w:rsid w:val="7A25F02C"/>
    <w:rsid w:val="7A26D8F4"/>
    <w:rsid w:val="7A27B322"/>
    <w:rsid w:val="7A27B6E1"/>
    <w:rsid w:val="7A29AF52"/>
    <w:rsid w:val="7A29B29E"/>
    <w:rsid w:val="7A2A37FE"/>
    <w:rsid w:val="7A2A7F8E"/>
    <w:rsid w:val="7A2AFD15"/>
    <w:rsid w:val="7A2B1A9E"/>
    <w:rsid w:val="7A2C468E"/>
    <w:rsid w:val="7A2C64F9"/>
    <w:rsid w:val="7A2D5A06"/>
    <w:rsid w:val="7A2D5B65"/>
    <w:rsid w:val="7A2E0F29"/>
    <w:rsid w:val="7A2F46C6"/>
    <w:rsid w:val="7A2F62D4"/>
    <w:rsid w:val="7A2FAC9A"/>
    <w:rsid w:val="7A30B7A4"/>
    <w:rsid w:val="7A30BDEB"/>
    <w:rsid w:val="7A31967E"/>
    <w:rsid w:val="7A31B171"/>
    <w:rsid w:val="7A31D7EE"/>
    <w:rsid w:val="7A31DA32"/>
    <w:rsid w:val="7A31F38D"/>
    <w:rsid w:val="7A323882"/>
    <w:rsid w:val="7A326247"/>
    <w:rsid w:val="7A32728C"/>
    <w:rsid w:val="7A32A5A5"/>
    <w:rsid w:val="7A330229"/>
    <w:rsid w:val="7A33A927"/>
    <w:rsid w:val="7A33C749"/>
    <w:rsid w:val="7A33E369"/>
    <w:rsid w:val="7A346F31"/>
    <w:rsid w:val="7A347C0C"/>
    <w:rsid w:val="7A34C6A0"/>
    <w:rsid w:val="7A34FC1D"/>
    <w:rsid w:val="7A35B1BD"/>
    <w:rsid w:val="7A35BF5A"/>
    <w:rsid w:val="7A35F409"/>
    <w:rsid w:val="7A361678"/>
    <w:rsid w:val="7A3629AE"/>
    <w:rsid w:val="7A366EFE"/>
    <w:rsid w:val="7A3729CB"/>
    <w:rsid w:val="7A37C298"/>
    <w:rsid w:val="7A38A26F"/>
    <w:rsid w:val="7A38A48D"/>
    <w:rsid w:val="7A38C23E"/>
    <w:rsid w:val="7A3962B6"/>
    <w:rsid w:val="7A3BB49E"/>
    <w:rsid w:val="7A3DF46E"/>
    <w:rsid w:val="7A3E30DF"/>
    <w:rsid w:val="7A3E7713"/>
    <w:rsid w:val="7A3E9A54"/>
    <w:rsid w:val="7A3EA7FF"/>
    <w:rsid w:val="7A402413"/>
    <w:rsid w:val="7A408135"/>
    <w:rsid w:val="7A4090EB"/>
    <w:rsid w:val="7A412DC0"/>
    <w:rsid w:val="7A424CBE"/>
    <w:rsid w:val="7A43B4F2"/>
    <w:rsid w:val="7A43B5F4"/>
    <w:rsid w:val="7A4412CF"/>
    <w:rsid w:val="7A44E8FB"/>
    <w:rsid w:val="7A46ED65"/>
    <w:rsid w:val="7A47A717"/>
    <w:rsid w:val="7A47C44A"/>
    <w:rsid w:val="7A48537F"/>
    <w:rsid w:val="7A485677"/>
    <w:rsid w:val="7A48FAEC"/>
    <w:rsid w:val="7A49CC24"/>
    <w:rsid w:val="7A4AE471"/>
    <w:rsid w:val="7A4B3E3C"/>
    <w:rsid w:val="7A4C1026"/>
    <w:rsid w:val="7A4C3324"/>
    <w:rsid w:val="7A4C8BC9"/>
    <w:rsid w:val="7A4CD140"/>
    <w:rsid w:val="7A4D75FA"/>
    <w:rsid w:val="7A4E7EF0"/>
    <w:rsid w:val="7A4E9527"/>
    <w:rsid w:val="7A4E9FD5"/>
    <w:rsid w:val="7A4EB6AF"/>
    <w:rsid w:val="7A5065BD"/>
    <w:rsid w:val="7A50BD54"/>
    <w:rsid w:val="7A5122B4"/>
    <w:rsid w:val="7A54AA09"/>
    <w:rsid w:val="7A553648"/>
    <w:rsid w:val="7A555701"/>
    <w:rsid w:val="7A5771FF"/>
    <w:rsid w:val="7A579E41"/>
    <w:rsid w:val="7A57F403"/>
    <w:rsid w:val="7A581044"/>
    <w:rsid w:val="7A58474E"/>
    <w:rsid w:val="7A590EEE"/>
    <w:rsid w:val="7A5AC28A"/>
    <w:rsid w:val="7A5ADC19"/>
    <w:rsid w:val="7A5AE062"/>
    <w:rsid w:val="7A5AF971"/>
    <w:rsid w:val="7A5C1C12"/>
    <w:rsid w:val="7A5C1E1E"/>
    <w:rsid w:val="7A5C6458"/>
    <w:rsid w:val="7A5D95D0"/>
    <w:rsid w:val="7A5DB230"/>
    <w:rsid w:val="7A5EF3DD"/>
    <w:rsid w:val="7A5F4476"/>
    <w:rsid w:val="7A5F5030"/>
    <w:rsid w:val="7A606762"/>
    <w:rsid w:val="7A615F54"/>
    <w:rsid w:val="7A62021E"/>
    <w:rsid w:val="7A621C9F"/>
    <w:rsid w:val="7A6229E4"/>
    <w:rsid w:val="7A62ECCC"/>
    <w:rsid w:val="7A6431CC"/>
    <w:rsid w:val="7A65B98F"/>
    <w:rsid w:val="7A65C872"/>
    <w:rsid w:val="7A66435F"/>
    <w:rsid w:val="7A6649C5"/>
    <w:rsid w:val="7A684467"/>
    <w:rsid w:val="7A68926C"/>
    <w:rsid w:val="7A68AB37"/>
    <w:rsid w:val="7A695A59"/>
    <w:rsid w:val="7A6A4608"/>
    <w:rsid w:val="7A6A7FAE"/>
    <w:rsid w:val="7A6BCE6D"/>
    <w:rsid w:val="7A6C645C"/>
    <w:rsid w:val="7A6D6814"/>
    <w:rsid w:val="7A6DA3D4"/>
    <w:rsid w:val="7A6E450D"/>
    <w:rsid w:val="7A6EB544"/>
    <w:rsid w:val="7A6EC36E"/>
    <w:rsid w:val="7A70473F"/>
    <w:rsid w:val="7A70946B"/>
    <w:rsid w:val="7A7160C0"/>
    <w:rsid w:val="7A720B49"/>
    <w:rsid w:val="7A7264D0"/>
    <w:rsid w:val="7A728E1F"/>
    <w:rsid w:val="7A730414"/>
    <w:rsid w:val="7A7458F7"/>
    <w:rsid w:val="7A74952D"/>
    <w:rsid w:val="7A75585E"/>
    <w:rsid w:val="7A75D442"/>
    <w:rsid w:val="7A75E0E6"/>
    <w:rsid w:val="7A7604AF"/>
    <w:rsid w:val="7A7638B7"/>
    <w:rsid w:val="7A774F3D"/>
    <w:rsid w:val="7A777CE1"/>
    <w:rsid w:val="7A78DADE"/>
    <w:rsid w:val="7A79E4E6"/>
    <w:rsid w:val="7A7B1372"/>
    <w:rsid w:val="7A7BBE3E"/>
    <w:rsid w:val="7A7D4677"/>
    <w:rsid w:val="7A7D5B12"/>
    <w:rsid w:val="7A7E164E"/>
    <w:rsid w:val="7A7E6728"/>
    <w:rsid w:val="7A7E6EB3"/>
    <w:rsid w:val="7A8008B9"/>
    <w:rsid w:val="7A80E430"/>
    <w:rsid w:val="7A810FAD"/>
    <w:rsid w:val="7A822439"/>
    <w:rsid w:val="7A833FA5"/>
    <w:rsid w:val="7A840CA8"/>
    <w:rsid w:val="7A842953"/>
    <w:rsid w:val="7A8612F3"/>
    <w:rsid w:val="7A865733"/>
    <w:rsid w:val="7A86A445"/>
    <w:rsid w:val="7A874580"/>
    <w:rsid w:val="7A879E44"/>
    <w:rsid w:val="7A89C0D3"/>
    <w:rsid w:val="7A8A6AD1"/>
    <w:rsid w:val="7A8AF95E"/>
    <w:rsid w:val="7A8B8EB4"/>
    <w:rsid w:val="7A8C6D2E"/>
    <w:rsid w:val="7A8C86B8"/>
    <w:rsid w:val="7A8D7692"/>
    <w:rsid w:val="7A8E1A61"/>
    <w:rsid w:val="7A8F27B0"/>
    <w:rsid w:val="7A90610C"/>
    <w:rsid w:val="7A916044"/>
    <w:rsid w:val="7A918F0B"/>
    <w:rsid w:val="7A92728E"/>
    <w:rsid w:val="7A92CE58"/>
    <w:rsid w:val="7A92E4A0"/>
    <w:rsid w:val="7A92F05D"/>
    <w:rsid w:val="7A934DA2"/>
    <w:rsid w:val="7A943153"/>
    <w:rsid w:val="7A94331B"/>
    <w:rsid w:val="7A9551FC"/>
    <w:rsid w:val="7A95D6FD"/>
    <w:rsid w:val="7A95F12D"/>
    <w:rsid w:val="7A9680E9"/>
    <w:rsid w:val="7A9797FD"/>
    <w:rsid w:val="7A97AA4E"/>
    <w:rsid w:val="7A97AD1F"/>
    <w:rsid w:val="7A993CBA"/>
    <w:rsid w:val="7A996322"/>
    <w:rsid w:val="7A9ADA1A"/>
    <w:rsid w:val="7A9C4271"/>
    <w:rsid w:val="7A9F1B41"/>
    <w:rsid w:val="7A9F737C"/>
    <w:rsid w:val="7AA01E9C"/>
    <w:rsid w:val="7AA0C5C8"/>
    <w:rsid w:val="7AA14460"/>
    <w:rsid w:val="7AA15B41"/>
    <w:rsid w:val="7AA1949A"/>
    <w:rsid w:val="7AA27F1B"/>
    <w:rsid w:val="7AA30E71"/>
    <w:rsid w:val="7AA37F1D"/>
    <w:rsid w:val="7AA437FD"/>
    <w:rsid w:val="7AA5011E"/>
    <w:rsid w:val="7AA581CF"/>
    <w:rsid w:val="7AA58612"/>
    <w:rsid w:val="7AA5BB81"/>
    <w:rsid w:val="7AA6F109"/>
    <w:rsid w:val="7AA7496C"/>
    <w:rsid w:val="7AA77026"/>
    <w:rsid w:val="7AA793DB"/>
    <w:rsid w:val="7AA7FC59"/>
    <w:rsid w:val="7AA8C4F0"/>
    <w:rsid w:val="7AA8E13D"/>
    <w:rsid w:val="7AA9039A"/>
    <w:rsid w:val="7AAA0754"/>
    <w:rsid w:val="7AAA2B22"/>
    <w:rsid w:val="7AAAA4EB"/>
    <w:rsid w:val="7AAAF945"/>
    <w:rsid w:val="7AAB036A"/>
    <w:rsid w:val="7AAC41B7"/>
    <w:rsid w:val="7AAC4ED7"/>
    <w:rsid w:val="7AACDC17"/>
    <w:rsid w:val="7AADEC98"/>
    <w:rsid w:val="7AAE3C53"/>
    <w:rsid w:val="7AAE69B1"/>
    <w:rsid w:val="7AAEF71A"/>
    <w:rsid w:val="7AAEFDB8"/>
    <w:rsid w:val="7AAF2508"/>
    <w:rsid w:val="7AB08971"/>
    <w:rsid w:val="7AB20073"/>
    <w:rsid w:val="7AB2191D"/>
    <w:rsid w:val="7AB286DE"/>
    <w:rsid w:val="7AB383EE"/>
    <w:rsid w:val="7AB4A15D"/>
    <w:rsid w:val="7AB555D1"/>
    <w:rsid w:val="7AB74563"/>
    <w:rsid w:val="7AB7CDE7"/>
    <w:rsid w:val="7AB7DA9F"/>
    <w:rsid w:val="7AB818B3"/>
    <w:rsid w:val="7AB89DAA"/>
    <w:rsid w:val="7AB9D8BA"/>
    <w:rsid w:val="7ABA27CA"/>
    <w:rsid w:val="7ABBBE97"/>
    <w:rsid w:val="7ABC477C"/>
    <w:rsid w:val="7ABD097F"/>
    <w:rsid w:val="7ABDC9E4"/>
    <w:rsid w:val="7ABDD115"/>
    <w:rsid w:val="7ABE4136"/>
    <w:rsid w:val="7ABE9113"/>
    <w:rsid w:val="7ABEDF4B"/>
    <w:rsid w:val="7ABF4710"/>
    <w:rsid w:val="7AC0E75B"/>
    <w:rsid w:val="7AC236B4"/>
    <w:rsid w:val="7AC25E61"/>
    <w:rsid w:val="7AC2C7C5"/>
    <w:rsid w:val="7AC2FDA9"/>
    <w:rsid w:val="7AC4F51E"/>
    <w:rsid w:val="7AC5109D"/>
    <w:rsid w:val="7AC54A40"/>
    <w:rsid w:val="7AC5551C"/>
    <w:rsid w:val="7AC5AE63"/>
    <w:rsid w:val="7AC6ACC9"/>
    <w:rsid w:val="7AC6EB3F"/>
    <w:rsid w:val="7AC76EA9"/>
    <w:rsid w:val="7AC7AF39"/>
    <w:rsid w:val="7AC98B72"/>
    <w:rsid w:val="7ACA32EB"/>
    <w:rsid w:val="7ACA3A07"/>
    <w:rsid w:val="7ACA3F05"/>
    <w:rsid w:val="7ACA5A22"/>
    <w:rsid w:val="7ACA681E"/>
    <w:rsid w:val="7ACA8A4F"/>
    <w:rsid w:val="7ACA9AC9"/>
    <w:rsid w:val="7ACAA589"/>
    <w:rsid w:val="7ACADA81"/>
    <w:rsid w:val="7ACB906B"/>
    <w:rsid w:val="7ACC8005"/>
    <w:rsid w:val="7ACD9945"/>
    <w:rsid w:val="7ACDBAA7"/>
    <w:rsid w:val="7ACFB98F"/>
    <w:rsid w:val="7ACFCC3F"/>
    <w:rsid w:val="7ACFEF4F"/>
    <w:rsid w:val="7ACFFD9C"/>
    <w:rsid w:val="7AD0CEA7"/>
    <w:rsid w:val="7AD119EC"/>
    <w:rsid w:val="7AD19219"/>
    <w:rsid w:val="7AD2DAB2"/>
    <w:rsid w:val="7AD2F714"/>
    <w:rsid w:val="7AD33374"/>
    <w:rsid w:val="7AD54FB0"/>
    <w:rsid w:val="7AD5EF3A"/>
    <w:rsid w:val="7AD65543"/>
    <w:rsid w:val="7AD66E2B"/>
    <w:rsid w:val="7AD677F6"/>
    <w:rsid w:val="7AD84F61"/>
    <w:rsid w:val="7AD88B1B"/>
    <w:rsid w:val="7AD89C0E"/>
    <w:rsid w:val="7AD9503A"/>
    <w:rsid w:val="7AD99A4B"/>
    <w:rsid w:val="7AD9C016"/>
    <w:rsid w:val="7ADC0D34"/>
    <w:rsid w:val="7ADC6D18"/>
    <w:rsid w:val="7ADC9B80"/>
    <w:rsid w:val="7ADCB3C0"/>
    <w:rsid w:val="7ADE7EEC"/>
    <w:rsid w:val="7ADEC291"/>
    <w:rsid w:val="7ADEF4A6"/>
    <w:rsid w:val="7ADF340F"/>
    <w:rsid w:val="7ADF5D3D"/>
    <w:rsid w:val="7ADF9097"/>
    <w:rsid w:val="7AE25A5C"/>
    <w:rsid w:val="7AE2774E"/>
    <w:rsid w:val="7AE3134C"/>
    <w:rsid w:val="7AE34008"/>
    <w:rsid w:val="7AE369B1"/>
    <w:rsid w:val="7AE37580"/>
    <w:rsid w:val="7AE3A273"/>
    <w:rsid w:val="7AE4392C"/>
    <w:rsid w:val="7AE5E8E7"/>
    <w:rsid w:val="7AE6759E"/>
    <w:rsid w:val="7AE67EA0"/>
    <w:rsid w:val="7AE758C0"/>
    <w:rsid w:val="7AE76D83"/>
    <w:rsid w:val="7AE98AD4"/>
    <w:rsid w:val="7AE9B1E1"/>
    <w:rsid w:val="7AEA59CA"/>
    <w:rsid w:val="7AEA6044"/>
    <w:rsid w:val="7AEC6342"/>
    <w:rsid w:val="7AEC6707"/>
    <w:rsid w:val="7AEDB51E"/>
    <w:rsid w:val="7AEECF8F"/>
    <w:rsid w:val="7AEF97B8"/>
    <w:rsid w:val="7AEFC99E"/>
    <w:rsid w:val="7AF04BBC"/>
    <w:rsid w:val="7AF07BEE"/>
    <w:rsid w:val="7AF08AC3"/>
    <w:rsid w:val="7AF16F9E"/>
    <w:rsid w:val="7AF34DC3"/>
    <w:rsid w:val="7AF38A2F"/>
    <w:rsid w:val="7AF3D0B4"/>
    <w:rsid w:val="7AF3EB30"/>
    <w:rsid w:val="7AF42427"/>
    <w:rsid w:val="7AF5705F"/>
    <w:rsid w:val="7AF5FBA5"/>
    <w:rsid w:val="7AF60CA0"/>
    <w:rsid w:val="7AF68BDB"/>
    <w:rsid w:val="7AF6A9F5"/>
    <w:rsid w:val="7AF6ED2C"/>
    <w:rsid w:val="7AF7EF9D"/>
    <w:rsid w:val="7AF8929F"/>
    <w:rsid w:val="7AF8DB6E"/>
    <w:rsid w:val="7AF96EB4"/>
    <w:rsid w:val="7AF9B248"/>
    <w:rsid w:val="7AFA065A"/>
    <w:rsid w:val="7AFAA8A8"/>
    <w:rsid w:val="7AFB0CFF"/>
    <w:rsid w:val="7AFB7F9B"/>
    <w:rsid w:val="7AFC589B"/>
    <w:rsid w:val="7AFC6C79"/>
    <w:rsid w:val="7AFC83DF"/>
    <w:rsid w:val="7AFD36E0"/>
    <w:rsid w:val="7AFD4720"/>
    <w:rsid w:val="7AFD5A8E"/>
    <w:rsid w:val="7AFDE0D7"/>
    <w:rsid w:val="7AFEC9A3"/>
    <w:rsid w:val="7AFF0544"/>
    <w:rsid w:val="7AFF2532"/>
    <w:rsid w:val="7AFFE235"/>
    <w:rsid w:val="7B00ADA9"/>
    <w:rsid w:val="7B01BD33"/>
    <w:rsid w:val="7B01BFE1"/>
    <w:rsid w:val="7B027EF9"/>
    <w:rsid w:val="7B036A23"/>
    <w:rsid w:val="7B04591A"/>
    <w:rsid w:val="7B0560A9"/>
    <w:rsid w:val="7B05B374"/>
    <w:rsid w:val="7B06F99F"/>
    <w:rsid w:val="7B087D8D"/>
    <w:rsid w:val="7B0888C5"/>
    <w:rsid w:val="7B08C7F8"/>
    <w:rsid w:val="7B09B27C"/>
    <w:rsid w:val="7B09EC52"/>
    <w:rsid w:val="7B0A4B80"/>
    <w:rsid w:val="7B0B1D37"/>
    <w:rsid w:val="7B0B1F3B"/>
    <w:rsid w:val="7B0B3F3B"/>
    <w:rsid w:val="7B0B7B19"/>
    <w:rsid w:val="7B0B7E19"/>
    <w:rsid w:val="7B0BBD3B"/>
    <w:rsid w:val="7B0C171C"/>
    <w:rsid w:val="7B0C59EA"/>
    <w:rsid w:val="7B0D1DE9"/>
    <w:rsid w:val="7B0D2AC9"/>
    <w:rsid w:val="7B0D495D"/>
    <w:rsid w:val="7B0D929E"/>
    <w:rsid w:val="7B0EC38A"/>
    <w:rsid w:val="7B0ED6CF"/>
    <w:rsid w:val="7B0EF5A3"/>
    <w:rsid w:val="7B0F8892"/>
    <w:rsid w:val="7B0FFA22"/>
    <w:rsid w:val="7B10646C"/>
    <w:rsid w:val="7B10CA9A"/>
    <w:rsid w:val="7B112AC1"/>
    <w:rsid w:val="7B113778"/>
    <w:rsid w:val="7B11C41B"/>
    <w:rsid w:val="7B11D5F4"/>
    <w:rsid w:val="7B13F3F7"/>
    <w:rsid w:val="7B141417"/>
    <w:rsid w:val="7B14EAEE"/>
    <w:rsid w:val="7B15088A"/>
    <w:rsid w:val="7B154A8A"/>
    <w:rsid w:val="7B15A770"/>
    <w:rsid w:val="7B16714F"/>
    <w:rsid w:val="7B1690A9"/>
    <w:rsid w:val="7B16B4B8"/>
    <w:rsid w:val="7B181FCE"/>
    <w:rsid w:val="7B18333F"/>
    <w:rsid w:val="7B187A88"/>
    <w:rsid w:val="7B18F94D"/>
    <w:rsid w:val="7B1B4279"/>
    <w:rsid w:val="7B1B4301"/>
    <w:rsid w:val="7B1B5191"/>
    <w:rsid w:val="7B1BAB82"/>
    <w:rsid w:val="7B1BE5F3"/>
    <w:rsid w:val="7B1CE9DC"/>
    <w:rsid w:val="7B1E43DA"/>
    <w:rsid w:val="7B1E5CC8"/>
    <w:rsid w:val="7B1E93EE"/>
    <w:rsid w:val="7B1F6B5F"/>
    <w:rsid w:val="7B1F9995"/>
    <w:rsid w:val="7B20B916"/>
    <w:rsid w:val="7B213B56"/>
    <w:rsid w:val="7B217275"/>
    <w:rsid w:val="7B23381C"/>
    <w:rsid w:val="7B2362F8"/>
    <w:rsid w:val="7B2372B4"/>
    <w:rsid w:val="7B23BEE6"/>
    <w:rsid w:val="7B23E303"/>
    <w:rsid w:val="7B24BF62"/>
    <w:rsid w:val="7B255ECB"/>
    <w:rsid w:val="7B257A28"/>
    <w:rsid w:val="7B276455"/>
    <w:rsid w:val="7B27724D"/>
    <w:rsid w:val="7B2787D3"/>
    <w:rsid w:val="7B27AA81"/>
    <w:rsid w:val="7B284773"/>
    <w:rsid w:val="7B2919A1"/>
    <w:rsid w:val="7B293768"/>
    <w:rsid w:val="7B294B03"/>
    <w:rsid w:val="7B29C8DD"/>
    <w:rsid w:val="7B2CE727"/>
    <w:rsid w:val="7B2D881A"/>
    <w:rsid w:val="7B2DDCAA"/>
    <w:rsid w:val="7B2DE43F"/>
    <w:rsid w:val="7B2EA553"/>
    <w:rsid w:val="7B2F5EFD"/>
    <w:rsid w:val="7B300777"/>
    <w:rsid w:val="7B305F86"/>
    <w:rsid w:val="7B31754E"/>
    <w:rsid w:val="7B31892F"/>
    <w:rsid w:val="7B31E6B0"/>
    <w:rsid w:val="7B31F89A"/>
    <w:rsid w:val="7B321B42"/>
    <w:rsid w:val="7B337B2F"/>
    <w:rsid w:val="7B340079"/>
    <w:rsid w:val="7B341BED"/>
    <w:rsid w:val="7B34433D"/>
    <w:rsid w:val="7B357141"/>
    <w:rsid w:val="7B3597B1"/>
    <w:rsid w:val="7B35B82A"/>
    <w:rsid w:val="7B368637"/>
    <w:rsid w:val="7B374647"/>
    <w:rsid w:val="7B3804DB"/>
    <w:rsid w:val="7B39178F"/>
    <w:rsid w:val="7B3A08C1"/>
    <w:rsid w:val="7B3AC921"/>
    <w:rsid w:val="7B3B652C"/>
    <w:rsid w:val="7B3D46CF"/>
    <w:rsid w:val="7B3DEB41"/>
    <w:rsid w:val="7B3ED186"/>
    <w:rsid w:val="7B3F71E7"/>
    <w:rsid w:val="7B3F8E44"/>
    <w:rsid w:val="7B3FD0E4"/>
    <w:rsid w:val="7B3FDC81"/>
    <w:rsid w:val="7B4024DA"/>
    <w:rsid w:val="7B408287"/>
    <w:rsid w:val="7B40F2C6"/>
    <w:rsid w:val="7B41068F"/>
    <w:rsid w:val="7B428448"/>
    <w:rsid w:val="7B429047"/>
    <w:rsid w:val="7B4290F9"/>
    <w:rsid w:val="7B42AFB1"/>
    <w:rsid w:val="7B430B19"/>
    <w:rsid w:val="7B43275D"/>
    <w:rsid w:val="7B43838C"/>
    <w:rsid w:val="7B447B1F"/>
    <w:rsid w:val="7B44EDAD"/>
    <w:rsid w:val="7B45284B"/>
    <w:rsid w:val="7B45DCEB"/>
    <w:rsid w:val="7B466AD8"/>
    <w:rsid w:val="7B467726"/>
    <w:rsid w:val="7B4788AB"/>
    <w:rsid w:val="7B48205C"/>
    <w:rsid w:val="7B49A283"/>
    <w:rsid w:val="7B49DAFB"/>
    <w:rsid w:val="7B4A8723"/>
    <w:rsid w:val="7B4A92D4"/>
    <w:rsid w:val="7B4ABC3F"/>
    <w:rsid w:val="7B4BEED9"/>
    <w:rsid w:val="7B4C7A6A"/>
    <w:rsid w:val="7B4CAB77"/>
    <w:rsid w:val="7B4CF29C"/>
    <w:rsid w:val="7B4D4571"/>
    <w:rsid w:val="7B4D79E2"/>
    <w:rsid w:val="7B4E4E13"/>
    <w:rsid w:val="7B50ED4E"/>
    <w:rsid w:val="7B5155CF"/>
    <w:rsid w:val="7B51705B"/>
    <w:rsid w:val="7B517282"/>
    <w:rsid w:val="7B51BDB0"/>
    <w:rsid w:val="7B5222F1"/>
    <w:rsid w:val="7B52C074"/>
    <w:rsid w:val="7B52F303"/>
    <w:rsid w:val="7B52F76C"/>
    <w:rsid w:val="7B542863"/>
    <w:rsid w:val="7B545EBB"/>
    <w:rsid w:val="7B546866"/>
    <w:rsid w:val="7B5491E1"/>
    <w:rsid w:val="7B54C808"/>
    <w:rsid w:val="7B5505A1"/>
    <w:rsid w:val="7B55C4BE"/>
    <w:rsid w:val="7B55FAFB"/>
    <w:rsid w:val="7B56DFB4"/>
    <w:rsid w:val="7B56FD6E"/>
    <w:rsid w:val="7B571892"/>
    <w:rsid w:val="7B588D9D"/>
    <w:rsid w:val="7B59FAE1"/>
    <w:rsid w:val="7B5A7BC5"/>
    <w:rsid w:val="7B5ACF91"/>
    <w:rsid w:val="7B5B6EEA"/>
    <w:rsid w:val="7B5CA730"/>
    <w:rsid w:val="7B5D43B4"/>
    <w:rsid w:val="7B5D43BA"/>
    <w:rsid w:val="7B5D95C7"/>
    <w:rsid w:val="7B5ED5A3"/>
    <w:rsid w:val="7B601548"/>
    <w:rsid w:val="7B60373B"/>
    <w:rsid w:val="7B607F0A"/>
    <w:rsid w:val="7B60D401"/>
    <w:rsid w:val="7B60DB76"/>
    <w:rsid w:val="7B611F0C"/>
    <w:rsid w:val="7B620296"/>
    <w:rsid w:val="7B62600F"/>
    <w:rsid w:val="7B626422"/>
    <w:rsid w:val="7B62D693"/>
    <w:rsid w:val="7B62EEBC"/>
    <w:rsid w:val="7B63B0E0"/>
    <w:rsid w:val="7B645752"/>
    <w:rsid w:val="7B649933"/>
    <w:rsid w:val="7B64F6DB"/>
    <w:rsid w:val="7B652608"/>
    <w:rsid w:val="7B6529CA"/>
    <w:rsid w:val="7B65EF71"/>
    <w:rsid w:val="7B664116"/>
    <w:rsid w:val="7B668CD0"/>
    <w:rsid w:val="7B669C67"/>
    <w:rsid w:val="7B66DD6A"/>
    <w:rsid w:val="7B6710C2"/>
    <w:rsid w:val="7B672682"/>
    <w:rsid w:val="7B674BA8"/>
    <w:rsid w:val="7B68A648"/>
    <w:rsid w:val="7B68C854"/>
    <w:rsid w:val="7B695452"/>
    <w:rsid w:val="7B69C5CC"/>
    <w:rsid w:val="7B6BD436"/>
    <w:rsid w:val="7B6BECE6"/>
    <w:rsid w:val="7B6D18B7"/>
    <w:rsid w:val="7B6E6C5A"/>
    <w:rsid w:val="7B6F93D5"/>
    <w:rsid w:val="7B709AEA"/>
    <w:rsid w:val="7B712BC3"/>
    <w:rsid w:val="7B719D9E"/>
    <w:rsid w:val="7B738E44"/>
    <w:rsid w:val="7B7447CF"/>
    <w:rsid w:val="7B753C8A"/>
    <w:rsid w:val="7B765B4D"/>
    <w:rsid w:val="7B76A4BB"/>
    <w:rsid w:val="7B76D576"/>
    <w:rsid w:val="7B770248"/>
    <w:rsid w:val="7B774FE3"/>
    <w:rsid w:val="7B779106"/>
    <w:rsid w:val="7B77FAC4"/>
    <w:rsid w:val="7B782ECE"/>
    <w:rsid w:val="7B7A20F4"/>
    <w:rsid w:val="7B7BAA03"/>
    <w:rsid w:val="7B7C2ADD"/>
    <w:rsid w:val="7B7CD905"/>
    <w:rsid w:val="7B7D5456"/>
    <w:rsid w:val="7B7D5AC0"/>
    <w:rsid w:val="7B7D7747"/>
    <w:rsid w:val="7B7DCEAC"/>
    <w:rsid w:val="7B7DF6C7"/>
    <w:rsid w:val="7B7E8A79"/>
    <w:rsid w:val="7B7FCCA8"/>
    <w:rsid w:val="7B80DB3B"/>
    <w:rsid w:val="7B811F95"/>
    <w:rsid w:val="7B816854"/>
    <w:rsid w:val="7B825002"/>
    <w:rsid w:val="7B82DA6A"/>
    <w:rsid w:val="7B830269"/>
    <w:rsid w:val="7B832FDF"/>
    <w:rsid w:val="7B834938"/>
    <w:rsid w:val="7B8482F3"/>
    <w:rsid w:val="7B858BFF"/>
    <w:rsid w:val="7B858E73"/>
    <w:rsid w:val="7B882BFD"/>
    <w:rsid w:val="7B89352E"/>
    <w:rsid w:val="7B899B27"/>
    <w:rsid w:val="7B8AB2F6"/>
    <w:rsid w:val="7B8ADAF9"/>
    <w:rsid w:val="7B8BBD62"/>
    <w:rsid w:val="7B8BE8B3"/>
    <w:rsid w:val="7B8C0E83"/>
    <w:rsid w:val="7B8C19BC"/>
    <w:rsid w:val="7B8E54F1"/>
    <w:rsid w:val="7B8FE3FB"/>
    <w:rsid w:val="7B8FF323"/>
    <w:rsid w:val="7B902ECE"/>
    <w:rsid w:val="7B907488"/>
    <w:rsid w:val="7B90967D"/>
    <w:rsid w:val="7B91888E"/>
    <w:rsid w:val="7B9192D6"/>
    <w:rsid w:val="7B91C43B"/>
    <w:rsid w:val="7B93B193"/>
    <w:rsid w:val="7B93CC2D"/>
    <w:rsid w:val="7B95EC6F"/>
    <w:rsid w:val="7B975E0C"/>
    <w:rsid w:val="7B97CC95"/>
    <w:rsid w:val="7B997792"/>
    <w:rsid w:val="7B9A072D"/>
    <w:rsid w:val="7B9A3344"/>
    <w:rsid w:val="7B9ACBF5"/>
    <w:rsid w:val="7B9B57CE"/>
    <w:rsid w:val="7B9C3B3E"/>
    <w:rsid w:val="7B9CDE3B"/>
    <w:rsid w:val="7B9D17FE"/>
    <w:rsid w:val="7B9D5A50"/>
    <w:rsid w:val="7B9D970C"/>
    <w:rsid w:val="7B9DA1AD"/>
    <w:rsid w:val="7B9E54F1"/>
    <w:rsid w:val="7B9F0196"/>
    <w:rsid w:val="7B9F633A"/>
    <w:rsid w:val="7B9F7171"/>
    <w:rsid w:val="7BA053AD"/>
    <w:rsid w:val="7BA08396"/>
    <w:rsid w:val="7BA0CF0B"/>
    <w:rsid w:val="7BA30ED5"/>
    <w:rsid w:val="7BA3B0AE"/>
    <w:rsid w:val="7BA42D07"/>
    <w:rsid w:val="7BA66520"/>
    <w:rsid w:val="7BA6E0EC"/>
    <w:rsid w:val="7BA6E178"/>
    <w:rsid w:val="7BA7001A"/>
    <w:rsid w:val="7BA716CC"/>
    <w:rsid w:val="7BA77CB5"/>
    <w:rsid w:val="7BA79210"/>
    <w:rsid w:val="7BA79662"/>
    <w:rsid w:val="7BA79F00"/>
    <w:rsid w:val="7BA9FA16"/>
    <w:rsid w:val="7BAB698A"/>
    <w:rsid w:val="7BABFC3F"/>
    <w:rsid w:val="7BACA73E"/>
    <w:rsid w:val="7BAD3CC0"/>
    <w:rsid w:val="7BAD652E"/>
    <w:rsid w:val="7BAE1027"/>
    <w:rsid w:val="7BAF3535"/>
    <w:rsid w:val="7BAF5931"/>
    <w:rsid w:val="7BAF6F88"/>
    <w:rsid w:val="7BAFAEE7"/>
    <w:rsid w:val="7BAFCFC2"/>
    <w:rsid w:val="7BB02A26"/>
    <w:rsid w:val="7BB0A7B5"/>
    <w:rsid w:val="7BB0AD97"/>
    <w:rsid w:val="7BB13F81"/>
    <w:rsid w:val="7BB14A40"/>
    <w:rsid w:val="7BB19DBA"/>
    <w:rsid w:val="7BB27216"/>
    <w:rsid w:val="7BB28D4E"/>
    <w:rsid w:val="7BB2A5BE"/>
    <w:rsid w:val="7BB2C2F7"/>
    <w:rsid w:val="7BB3C373"/>
    <w:rsid w:val="7BB47CD0"/>
    <w:rsid w:val="7BB5B0AF"/>
    <w:rsid w:val="7BB5BFF9"/>
    <w:rsid w:val="7BB60A2B"/>
    <w:rsid w:val="7BB60AE9"/>
    <w:rsid w:val="7BB620B7"/>
    <w:rsid w:val="7BB6F625"/>
    <w:rsid w:val="7BB850B0"/>
    <w:rsid w:val="7BB86153"/>
    <w:rsid w:val="7BB9A9C5"/>
    <w:rsid w:val="7BBA1E04"/>
    <w:rsid w:val="7BBA5449"/>
    <w:rsid w:val="7BBA7FBE"/>
    <w:rsid w:val="7BBACADF"/>
    <w:rsid w:val="7BBAD370"/>
    <w:rsid w:val="7BBC07FE"/>
    <w:rsid w:val="7BBC48C7"/>
    <w:rsid w:val="7BBD6163"/>
    <w:rsid w:val="7BBD7F10"/>
    <w:rsid w:val="7BBDB09A"/>
    <w:rsid w:val="7BBDBAAC"/>
    <w:rsid w:val="7BBDCC8F"/>
    <w:rsid w:val="7BBE93D5"/>
    <w:rsid w:val="7BBF025F"/>
    <w:rsid w:val="7BBF6C51"/>
    <w:rsid w:val="7BC006A9"/>
    <w:rsid w:val="7BC041AC"/>
    <w:rsid w:val="7BC04D26"/>
    <w:rsid w:val="7BC0BC81"/>
    <w:rsid w:val="7BC0F4C6"/>
    <w:rsid w:val="7BC18FA8"/>
    <w:rsid w:val="7BC2B9CE"/>
    <w:rsid w:val="7BC2CC92"/>
    <w:rsid w:val="7BC41DEC"/>
    <w:rsid w:val="7BC54FB6"/>
    <w:rsid w:val="7BC577EA"/>
    <w:rsid w:val="7BC5BCC2"/>
    <w:rsid w:val="7BC68D67"/>
    <w:rsid w:val="7BC7FD7D"/>
    <w:rsid w:val="7BC80640"/>
    <w:rsid w:val="7BC86AD2"/>
    <w:rsid w:val="7BC878A8"/>
    <w:rsid w:val="7BC93BB6"/>
    <w:rsid w:val="7BC96528"/>
    <w:rsid w:val="7BC9F6EE"/>
    <w:rsid w:val="7BCAEF12"/>
    <w:rsid w:val="7BCAF019"/>
    <w:rsid w:val="7BCB4F35"/>
    <w:rsid w:val="7BCD55E7"/>
    <w:rsid w:val="7BCD7901"/>
    <w:rsid w:val="7BCD86E0"/>
    <w:rsid w:val="7BCE604E"/>
    <w:rsid w:val="7BCFB290"/>
    <w:rsid w:val="7BD063CB"/>
    <w:rsid w:val="7BD0715B"/>
    <w:rsid w:val="7BD0CA99"/>
    <w:rsid w:val="7BD0FCB0"/>
    <w:rsid w:val="7BD2B213"/>
    <w:rsid w:val="7BD32E5A"/>
    <w:rsid w:val="7BD43D70"/>
    <w:rsid w:val="7BD4F227"/>
    <w:rsid w:val="7BD552EE"/>
    <w:rsid w:val="7BD56E20"/>
    <w:rsid w:val="7BD5D5D7"/>
    <w:rsid w:val="7BD70751"/>
    <w:rsid w:val="7BD735A8"/>
    <w:rsid w:val="7BD822B7"/>
    <w:rsid w:val="7BD8304B"/>
    <w:rsid w:val="7BD8C961"/>
    <w:rsid w:val="7BD9061E"/>
    <w:rsid w:val="7BD924E9"/>
    <w:rsid w:val="7BDA01D1"/>
    <w:rsid w:val="7BDAA615"/>
    <w:rsid w:val="7BDAE5BE"/>
    <w:rsid w:val="7BDB10B8"/>
    <w:rsid w:val="7BDB97A0"/>
    <w:rsid w:val="7BDBDC49"/>
    <w:rsid w:val="7BDCC43F"/>
    <w:rsid w:val="7BDD7410"/>
    <w:rsid w:val="7BDD8CB9"/>
    <w:rsid w:val="7BDE0FB8"/>
    <w:rsid w:val="7BDE9101"/>
    <w:rsid w:val="7BE05604"/>
    <w:rsid w:val="7BE080A4"/>
    <w:rsid w:val="7BE1B83A"/>
    <w:rsid w:val="7BE2AA1C"/>
    <w:rsid w:val="7BE3236A"/>
    <w:rsid w:val="7BE33A8A"/>
    <w:rsid w:val="7BE37245"/>
    <w:rsid w:val="7BE45696"/>
    <w:rsid w:val="7BE465A6"/>
    <w:rsid w:val="7BE5B6BF"/>
    <w:rsid w:val="7BE5EBB5"/>
    <w:rsid w:val="7BE71833"/>
    <w:rsid w:val="7BE77FE3"/>
    <w:rsid w:val="7BE85BD4"/>
    <w:rsid w:val="7BE92B83"/>
    <w:rsid w:val="7BE9BFB7"/>
    <w:rsid w:val="7BEA521D"/>
    <w:rsid w:val="7BEA575E"/>
    <w:rsid w:val="7BEA74EA"/>
    <w:rsid w:val="7BEA7F2A"/>
    <w:rsid w:val="7BEA85B7"/>
    <w:rsid w:val="7BEB5A15"/>
    <w:rsid w:val="7BEB71DE"/>
    <w:rsid w:val="7BEBA074"/>
    <w:rsid w:val="7BEC98E6"/>
    <w:rsid w:val="7BECAD38"/>
    <w:rsid w:val="7BECD08A"/>
    <w:rsid w:val="7BED57AB"/>
    <w:rsid w:val="7BEE24B0"/>
    <w:rsid w:val="7BEE789A"/>
    <w:rsid w:val="7BEE8333"/>
    <w:rsid w:val="7BEECF63"/>
    <w:rsid w:val="7BEF04D0"/>
    <w:rsid w:val="7BF1487A"/>
    <w:rsid w:val="7BF1B3CC"/>
    <w:rsid w:val="7BF28276"/>
    <w:rsid w:val="7BF369FA"/>
    <w:rsid w:val="7BF38E15"/>
    <w:rsid w:val="7BF3C437"/>
    <w:rsid w:val="7BF3EB43"/>
    <w:rsid w:val="7BF44A0B"/>
    <w:rsid w:val="7BF4AD71"/>
    <w:rsid w:val="7BF58858"/>
    <w:rsid w:val="7BF6233F"/>
    <w:rsid w:val="7BF62AB2"/>
    <w:rsid w:val="7BF65BF9"/>
    <w:rsid w:val="7BF66BD9"/>
    <w:rsid w:val="7BF6A471"/>
    <w:rsid w:val="7BF764CA"/>
    <w:rsid w:val="7BF7DABA"/>
    <w:rsid w:val="7BF809D3"/>
    <w:rsid w:val="7BF8B88A"/>
    <w:rsid w:val="7BFB41AC"/>
    <w:rsid w:val="7BFD5EA7"/>
    <w:rsid w:val="7BFDC68E"/>
    <w:rsid w:val="7BFFA9A0"/>
    <w:rsid w:val="7C0088CF"/>
    <w:rsid w:val="7C00DC2F"/>
    <w:rsid w:val="7C017883"/>
    <w:rsid w:val="7C01F2E0"/>
    <w:rsid w:val="7C0290D1"/>
    <w:rsid w:val="7C02E9AF"/>
    <w:rsid w:val="7C032200"/>
    <w:rsid w:val="7C042DE0"/>
    <w:rsid w:val="7C043E16"/>
    <w:rsid w:val="7C045D44"/>
    <w:rsid w:val="7C048B5A"/>
    <w:rsid w:val="7C0540E1"/>
    <w:rsid w:val="7C057513"/>
    <w:rsid w:val="7C058F27"/>
    <w:rsid w:val="7C05FB5F"/>
    <w:rsid w:val="7C065A41"/>
    <w:rsid w:val="7C06C2EE"/>
    <w:rsid w:val="7C079130"/>
    <w:rsid w:val="7C08054D"/>
    <w:rsid w:val="7C088E3F"/>
    <w:rsid w:val="7C08EC8B"/>
    <w:rsid w:val="7C08F746"/>
    <w:rsid w:val="7C0924AE"/>
    <w:rsid w:val="7C0A8AC9"/>
    <w:rsid w:val="7C0A8C25"/>
    <w:rsid w:val="7C0B1B90"/>
    <w:rsid w:val="7C0C1780"/>
    <w:rsid w:val="7C0C1EFA"/>
    <w:rsid w:val="7C0C8EB3"/>
    <w:rsid w:val="7C0CA776"/>
    <w:rsid w:val="7C0CE46E"/>
    <w:rsid w:val="7C0DA16E"/>
    <w:rsid w:val="7C0E0A6B"/>
    <w:rsid w:val="7C0E123C"/>
    <w:rsid w:val="7C0E6C93"/>
    <w:rsid w:val="7C0E8C38"/>
    <w:rsid w:val="7C0F7397"/>
    <w:rsid w:val="7C0F9F54"/>
    <w:rsid w:val="7C103B67"/>
    <w:rsid w:val="7C10633F"/>
    <w:rsid w:val="7C107035"/>
    <w:rsid w:val="7C110FFD"/>
    <w:rsid w:val="7C112640"/>
    <w:rsid w:val="7C11F685"/>
    <w:rsid w:val="7C1230E3"/>
    <w:rsid w:val="7C130FC2"/>
    <w:rsid w:val="7C131F59"/>
    <w:rsid w:val="7C13C39B"/>
    <w:rsid w:val="7C13CE0D"/>
    <w:rsid w:val="7C14F3EF"/>
    <w:rsid w:val="7C150E83"/>
    <w:rsid w:val="7C1645B3"/>
    <w:rsid w:val="7C174A79"/>
    <w:rsid w:val="7C17CA0C"/>
    <w:rsid w:val="7C18B551"/>
    <w:rsid w:val="7C18BA27"/>
    <w:rsid w:val="7C18DD21"/>
    <w:rsid w:val="7C1A100C"/>
    <w:rsid w:val="7C1A7161"/>
    <w:rsid w:val="7C1C37CB"/>
    <w:rsid w:val="7C1D2CB4"/>
    <w:rsid w:val="7C1ED098"/>
    <w:rsid w:val="7C209011"/>
    <w:rsid w:val="7C210AAF"/>
    <w:rsid w:val="7C21AC3C"/>
    <w:rsid w:val="7C21B477"/>
    <w:rsid w:val="7C22A974"/>
    <w:rsid w:val="7C23165A"/>
    <w:rsid w:val="7C233A8F"/>
    <w:rsid w:val="7C237417"/>
    <w:rsid w:val="7C23A5B8"/>
    <w:rsid w:val="7C24D0AD"/>
    <w:rsid w:val="7C24DC49"/>
    <w:rsid w:val="7C25206D"/>
    <w:rsid w:val="7C25371C"/>
    <w:rsid w:val="7C25AC74"/>
    <w:rsid w:val="7C25EC19"/>
    <w:rsid w:val="7C260362"/>
    <w:rsid w:val="7C262526"/>
    <w:rsid w:val="7C285212"/>
    <w:rsid w:val="7C28706D"/>
    <w:rsid w:val="7C2883D1"/>
    <w:rsid w:val="7C28C6CB"/>
    <w:rsid w:val="7C292F74"/>
    <w:rsid w:val="7C2A00BE"/>
    <w:rsid w:val="7C2AC136"/>
    <w:rsid w:val="7C2B850D"/>
    <w:rsid w:val="7C2BFD74"/>
    <w:rsid w:val="7C2CAA54"/>
    <w:rsid w:val="7C2CAB04"/>
    <w:rsid w:val="7C2CC4FF"/>
    <w:rsid w:val="7C2D154B"/>
    <w:rsid w:val="7C2EE069"/>
    <w:rsid w:val="7C304647"/>
    <w:rsid w:val="7C305EAC"/>
    <w:rsid w:val="7C3066B5"/>
    <w:rsid w:val="7C30B25A"/>
    <w:rsid w:val="7C328932"/>
    <w:rsid w:val="7C329AB0"/>
    <w:rsid w:val="7C32D519"/>
    <w:rsid w:val="7C339A14"/>
    <w:rsid w:val="7C33AB57"/>
    <w:rsid w:val="7C33B5F0"/>
    <w:rsid w:val="7C34669D"/>
    <w:rsid w:val="7C348ED6"/>
    <w:rsid w:val="7C34F8EF"/>
    <w:rsid w:val="7C34FE63"/>
    <w:rsid w:val="7C355E96"/>
    <w:rsid w:val="7C36D816"/>
    <w:rsid w:val="7C38B04E"/>
    <w:rsid w:val="7C3A145A"/>
    <w:rsid w:val="7C3A24BE"/>
    <w:rsid w:val="7C3A7E27"/>
    <w:rsid w:val="7C3CF328"/>
    <w:rsid w:val="7C3E1BFE"/>
    <w:rsid w:val="7C3E57ED"/>
    <w:rsid w:val="7C3E8C05"/>
    <w:rsid w:val="7C3EEA0C"/>
    <w:rsid w:val="7C3F1465"/>
    <w:rsid w:val="7C3F18DC"/>
    <w:rsid w:val="7C3F2F4A"/>
    <w:rsid w:val="7C3F8C25"/>
    <w:rsid w:val="7C3F8F90"/>
    <w:rsid w:val="7C402492"/>
    <w:rsid w:val="7C40B120"/>
    <w:rsid w:val="7C417FD9"/>
    <w:rsid w:val="7C41AAD2"/>
    <w:rsid w:val="7C4292C2"/>
    <w:rsid w:val="7C42C9BC"/>
    <w:rsid w:val="7C447136"/>
    <w:rsid w:val="7C449702"/>
    <w:rsid w:val="7C44D37C"/>
    <w:rsid w:val="7C466130"/>
    <w:rsid w:val="7C472751"/>
    <w:rsid w:val="7C495693"/>
    <w:rsid w:val="7C4968A0"/>
    <w:rsid w:val="7C49F902"/>
    <w:rsid w:val="7C4A793A"/>
    <w:rsid w:val="7C4AE21C"/>
    <w:rsid w:val="7C4B7698"/>
    <w:rsid w:val="7C4BFDFA"/>
    <w:rsid w:val="7C4C7D05"/>
    <w:rsid w:val="7C4CF921"/>
    <w:rsid w:val="7C4D1EDC"/>
    <w:rsid w:val="7C4E059E"/>
    <w:rsid w:val="7C4F4BB2"/>
    <w:rsid w:val="7C507D42"/>
    <w:rsid w:val="7C50BB1E"/>
    <w:rsid w:val="7C518092"/>
    <w:rsid w:val="7C51DD84"/>
    <w:rsid w:val="7C547743"/>
    <w:rsid w:val="7C54ABC7"/>
    <w:rsid w:val="7C5570B4"/>
    <w:rsid w:val="7C57653C"/>
    <w:rsid w:val="7C582ED0"/>
    <w:rsid w:val="7C589A44"/>
    <w:rsid w:val="7C59A9C3"/>
    <w:rsid w:val="7C5A0EEA"/>
    <w:rsid w:val="7C5A8076"/>
    <w:rsid w:val="7C5C2BE7"/>
    <w:rsid w:val="7C5C5CC3"/>
    <w:rsid w:val="7C5CE3A2"/>
    <w:rsid w:val="7C5ED53D"/>
    <w:rsid w:val="7C5F427C"/>
    <w:rsid w:val="7C5F65F1"/>
    <w:rsid w:val="7C609CAF"/>
    <w:rsid w:val="7C61175D"/>
    <w:rsid w:val="7C61C2F5"/>
    <w:rsid w:val="7C625916"/>
    <w:rsid w:val="7C63E424"/>
    <w:rsid w:val="7C64E18E"/>
    <w:rsid w:val="7C657047"/>
    <w:rsid w:val="7C65A575"/>
    <w:rsid w:val="7C65FFD0"/>
    <w:rsid w:val="7C669A49"/>
    <w:rsid w:val="7C66AB8A"/>
    <w:rsid w:val="7C66F83A"/>
    <w:rsid w:val="7C67423C"/>
    <w:rsid w:val="7C67ECA4"/>
    <w:rsid w:val="7C6962FE"/>
    <w:rsid w:val="7C697483"/>
    <w:rsid w:val="7C69A83F"/>
    <w:rsid w:val="7C69E081"/>
    <w:rsid w:val="7C6AC96D"/>
    <w:rsid w:val="7C6AE222"/>
    <w:rsid w:val="7C6B54D1"/>
    <w:rsid w:val="7C6C0CC0"/>
    <w:rsid w:val="7C6D1FCE"/>
    <w:rsid w:val="7C6EAB13"/>
    <w:rsid w:val="7C6EF66C"/>
    <w:rsid w:val="7C6F7B1F"/>
    <w:rsid w:val="7C6FF283"/>
    <w:rsid w:val="7C704344"/>
    <w:rsid w:val="7C7072E9"/>
    <w:rsid w:val="7C70E16C"/>
    <w:rsid w:val="7C717D29"/>
    <w:rsid w:val="7C723E16"/>
    <w:rsid w:val="7C736FD6"/>
    <w:rsid w:val="7C73883F"/>
    <w:rsid w:val="7C745B7C"/>
    <w:rsid w:val="7C7478A5"/>
    <w:rsid w:val="7C748549"/>
    <w:rsid w:val="7C74C7A2"/>
    <w:rsid w:val="7C74E575"/>
    <w:rsid w:val="7C74EA1B"/>
    <w:rsid w:val="7C751746"/>
    <w:rsid w:val="7C756A9A"/>
    <w:rsid w:val="7C758B9A"/>
    <w:rsid w:val="7C7655E0"/>
    <w:rsid w:val="7C76B7C7"/>
    <w:rsid w:val="7C76DA0C"/>
    <w:rsid w:val="7C795598"/>
    <w:rsid w:val="7C79572D"/>
    <w:rsid w:val="7C79CC47"/>
    <w:rsid w:val="7C7A05D4"/>
    <w:rsid w:val="7C7A1A42"/>
    <w:rsid w:val="7C7A315B"/>
    <w:rsid w:val="7C7AE23F"/>
    <w:rsid w:val="7C7B2A87"/>
    <w:rsid w:val="7C7BFB60"/>
    <w:rsid w:val="7C7CDFDB"/>
    <w:rsid w:val="7C7D8C8A"/>
    <w:rsid w:val="7C7EAE1E"/>
    <w:rsid w:val="7C7F4151"/>
    <w:rsid w:val="7C7FEF35"/>
    <w:rsid w:val="7C819084"/>
    <w:rsid w:val="7C81B1FA"/>
    <w:rsid w:val="7C829323"/>
    <w:rsid w:val="7C83C0C6"/>
    <w:rsid w:val="7C83C8F9"/>
    <w:rsid w:val="7C840A8D"/>
    <w:rsid w:val="7C846AD5"/>
    <w:rsid w:val="7C855509"/>
    <w:rsid w:val="7C856CC1"/>
    <w:rsid w:val="7C860763"/>
    <w:rsid w:val="7C86FDA0"/>
    <w:rsid w:val="7C87E207"/>
    <w:rsid w:val="7C889E9E"/>
    <w:rsid w:val="7C891D66"/>
    <w:rsid w:val="7C89DECA"/>
    <w:rsid w:val="7C8A126F"/>
    <w:rsid w:val="7C8B08B5"/>
    <w:rsid w:val="7C8B1320"/>
    <w:rsid w:val="7C8C91BC"/>
    <w:rsid w:val="7C8CC6F8"/>
    <w:rsid w:val="7C8CF8DB"/>
    <w:rsid w:val="7C8D0AF9"/>
    <w:rsid w:val="7C8D4F49"/>
    <w:rsid w:val="7C8D5AC5"/>
    <w:rsid w:val="7C8D9C0E"/>
    <w:rsid w:val="7C8EC82C"/>
    <w:rsid w:val="7C8F5546"/>
    <w:rsid w:val="7C8F86AB"/>
    <w:rsid w:val="7C9226B2"/>
    <w:rsid w:val="7C929816"/>
    <w:rsid w:val="7C93D38F"/>
    <w:rsid w:val="7C94E98B"/>
    <w:rsid w:val="7C95C100"/>
    <w:rsid w:val="7C97272D"/>
    <w:rsid w:val="7C98549A"/>
    <w:rsid w:val="7C98F84D"/>
    <w:rsid w:val="7C991792"/>
    <w:rsid w:val="7C9A1D49"/>
    <w:rsid w:val="7C9A775D"/>
    <w:rsid w:val="7C9B3646"/>
    <w:rsid w:val="7C9B8A30"/>
    <w:rsid w:val="7C9BD7B2"/>
    <w:rsid w:val="7C9BE94E"/>
    <w:rsid w:val="7C9C40F5"/>
    <w:rsid w:val="7C9C5B44"/>
    <w:rsid w:val="7C9CA1E3"/>
    <w:rsid w:val="7C9CF70C"/>
    <w:rsid w:val="7C9DEAAE"/>
    <w:rsid w:val="7C9E89E2"/>
    <w:rsid w:val="7C9F88E9"/>
    <w:rsid w:val="7C9FA702"/>
    <w:rsid w:val="7CA05645"/>
    <w:rsid w:val="7CA0638E"/>
    <w:rsid w:val="7CA0A47D"/>
    <w:rsid w:val="7CA0D2EC"/>
    <w:rsid w:val="7CA17469"/>
    <w:rsid w:val="7CA38749"/>
    <w:rsid w:val="7CA41591"/>
    <w:rsid w:val="7CA4AA3D"/>
    <w:rsid w:val="7CA55775"/>
    <w:rsid w:val="7CA58E4D"/>
    <w:rsid w:val="7CA6B652"/>
    <w:rsid w:val="7CA71444"/>
    <w:rsid w:val="7CA741EF"/>
    <w:rsid w:val="7CA77004"/>
    <w:rsid w:val="7CA88A03"/>
    <w:rsid w:val="7CA8FB2A"/>
    <w:rsid w:val="7CA952CE"/>
    <w:rsid w:val="7CA96FC0"/>
    <w:rsid w:val="7CA9F035"/>
    <w:rsid w:val="7CAA368A"/>
    <w:rsid w:val="7CAA8F18"/>
    <w:rsid w:val="7CAAB06D"/>
    <w:rsid w:val="7CAD94F8"/>
    <w:rsid w:val="7CADEE2A"/>
    <w:rsid w:val="7CAE2E78"/>
    <w:rsid w:val="7CAE8924"/>
    <w:rsid w:val="7CAEBEA2"/>
    <w:rsid w:val="7CAFCC22"/>
    <w:rsid w:val="7CAFD87D"/>
    <w:rsid w:val="7CAFEB22"/>
    <w:rsid w:val="7CB05ACC"/>
    <w:rsid w:val="7CB0A2B8"/>
    <w:rsid w:val="7CB0B978"/>
    <w:rsid w:val="7CB1ADBC"/>
    <w:rsid w:val="7CB1FCFB"/>
    <w:rsid w:val="7CB266BA"/>
    <w:rsid w:val="7CB4285C"/>
    <w:rsid w:val="7CB46F69"/>
    <w:rsid w:val="7CB47DBF"/>
    <w:rsid w:val="7CB5AAE3"/>
    <w:rsid w:val="7CB5C420"/>
    <w:rsid w:val="7CB68301"/>
    <w:rsid w:val="7CB6A7FD"/>
    <w:rsid w:val="7CB7681D"/>
    <w:rsid w:val="7CB7E9BE"/>
    <w:rsid w:val="7CB84BA9"/>
    <w:rsid w:val="7CB871B6"/>
    <w:rsid w:val="7CB8963D"/>
    <w:rsid w:val="7CB8BEEB"/>
    <w:rsid w:val="7CB9CF53"/>
    <w:rsid w:val="7CBABE94"/>
    <w:rsid w:val="7CBB0209"/>
    <w:rsid w:val="7CBD35AB"/>
    <w:rsid w:val="7CBDB54D"/>
    <w:rsid w:val="7CBE3631"/>
    <w:rsid w:val="7CBE68B8"/>
    <w:rsid w:val="7CBF5440"/>
    <w:rsid w:val="7CC06CCF"/>
    <w:rsid w:val="7CC0BF97"/>
    <w:rsid w:val="7CC0F34D"/>
    <w:rsid w:val="7CC10F11"/>
    <w:rsid w:val="7CC14D03"/>
    <w:rsid w:val="7CC19FED"/>
    <w:rsid w:val="7CC28C8D"/>
    <w:rsid w:val="7CC355F6"/>
    <w:rsid w:val="7CC40C76"/>
    <w:rsid w:val="7CC41BF6"/>
    <w:rsid w:val="7CC470D2"/>
    <w:rsid w:val="7CC48A55"/>
    <w:rsid w:val="7CC56AD0"/>
    <w:rsid w:val="7CC5BA4D"/>
    <w:rsid w:val="7CC5C14E"/>
    <w:rsid w:val="7CC60092"/>
    <w:rsid w:val="7CC646F9"/>
    <w:rsid w:val="7CC6C4B3"/>
    <w:rsid w:val="7CC79393"/>
    <w:rsid w:val="7CC7C3A3"/>
    <w:rsid w:val="7CC8AB40"/>
    <w:rsid w:val="7CC8F431"/>
    <w:rsid w:val="7CC92E16"/>
    <w:rsid w:val="7CC9F131"/>
    <w:rsid w:val="7CCB1A67"/>
    <w:rsid w:val="7CCB3A8F"/>
    <w:rsid w:val="7CCC5797"/>
    <w:rsid w:val="7CCD1DEF"/>
    <w:rsid w:val="7CCDF992"/>
    <w:rsid w:val="7CCE23BF"/>
    <w:rsid w:val="7CCE2FA8"/>
    <w:rsid w:val="7CCF60A6"/>
    <w:rsid w:val="7CCFC4AE"/>
    <w:rsid w:val="7CCFFE8E"/>
    <w:rsid w:val="7CD092E8"/>
    <w:rsid w:val="7CD0EDA3"/>
    <w:rsid w:val="7CD15D9D"/>
    <w:rsid w:val="7CD2E812"/>
    <w:rsid w:val="7CD4C651"/>
    <w:rsid w:val="7CD5C48E"/>
    <w:rsid w:val="7CD5FB7C"/>
    <w:rsid w:val="7CD6D84D"/>
    <w:rsid w:val="7CD74712"/>
    <w:rsid w:val="7CD77FEB"/>
    <w:rsid w:val="7CD801F5"/>
    <w:rsid w:val="7CD81D85"/>
    <w:rsid w:val="7CD975A9"/>
    <w:rsid w:val="7CD97EB0"/>
    <w:rsid w:val="7CDA3261"/>
    <w:rsid w:val="7CDB489E"/>
    <w:rsid w:val="7CDBDAF5"/>
    <w:rsid w:val="7CDC0F64"/>
    <w:rsid w:val="7CDC80A8"/>
    <w:rsid w:val="7CDCC316"/>
    <w:rsid w:val="7CDD3165"/>
    <w:rsid w:val="7CDEAF2A"/>
    <w:rsid w:val="7CDF40CF"/>
    <w:rsid w:val="7CDF9397"/>
    <w:rsid w:val="7CDFB703"/>
    <w:rsid w:val="7CE0AA78"/>
    <w:rsid w:val="7CE24478"/>
    <w:rsid w:val="7CE2CDF2"/>
    <w:rsid w:val="7CE2F0EF"/>
    <w:rsid w:val="7CE3024E"/>
    <w:rsid w:val="7CE450FF"/>
    <w:rsid w:val="7CE46191"/>
    <w:rsid w:val="7CE4AD46"/>
    <w:rsid w:val="7CE633E8"/>
    <w:rsid w:val="7CE64A9E"/>
    <w:rsid w:val="7CE733DA"/>
    <w:rsid w:val="7CE82DB5"/>
    <w:rsid w:val="7CE8A7EC"/>
    <w:rsid w:val="7CE94660"/>
    <w:rsid w:val="7CE99973"/>
    <w:rsid w:val="7CEAA4A6"/>
    <w:rsid w:val="7CEAE9F7"/>
    <w:rsid w:val="7CEB5B24"/>
    <w:rsid w:val="7CEB9CA2"/>
    <w:rsid w:val="7CEDBA8D"/>
    <w:rsid w:val="7CEEB56F"/>
    <w:rsid w:val="7CEED37A"/>
    <w:rsid w:val="7CF00E7D"/>
    <w:rsid w:val="7CF11A52"/>
    <w:rsid w:val="7CF19625"/>
    <w:rsid w:val="7CF39190"/>
    <w:rsid w:val="7CF59EFF"/>
    <w:rsid w:val="7CF5EFE6"/>
    <w:rsid w:val="7CF63B11"/>
    <w:rsid w:val="7CF669CF"/>
    <w:rsid w:val="7CF772DA"/>
    <w:rsid w:val="7CF8597E"/>
    <w:rsid w:val="7CF88BF8"/>
    <w:rsid w:val="7CF88DBA"/>
    <w:rsid w:val="7CF89DA2"/>
    <w:rsid w:val="7CF8CCA8"/>
    <w:rsid w:val="7CF8F112"/>
    <w:rsid w:val="7CF8F181"/>
    <w:rsid w:val="7CF92BDF"/>
    <w:rsid w:val="7CF9C914"/>
    <w:rsid w:val="7CFB9136"/>
    <w:rsid w:val="7CFBF8E2"/>
    <w:rsid w:val="7CFC1447"/>
    <w:rsid w:val="7CFC1B55"/>
    <w:rsid w:val="7CFD0B12"/>
    <w:rsid w:val="7CFD6380"/>
    <w:rsid w:val="7CFD888D"/>
    <w:rsid w:val="7CFDE302"/>
    <w:rsid w:val="7CFED7F9"/>
    <w:rsid w:val="7CFF0A7E"/>
    <w:rsid w:val="7CFF6FAF"/>
    <w:rsid w:val="7D0184B5"/>
    <w:rsid w:val="7D064C66"/>
    <w:rsid w:val="7D065611"/>
    <w:rsid w:val="7D068558"/>
    <w:rsid w:val="7D07117D"/>
    <w:rsid w:val="7D071647"/>
    <w:rsid w:val="7D079A60"/>
    <w:rsid w:val="7D07C4EF"/>
    <w:rsid w:val="7D08D49E"/>
    <w:rsid w:val="7D090303"/>
    <w:rsid w:val="7D098F2E"/>
    <w:rsid w:val="7D09B1E8"/>
    <w:rsid w:val="7D0A0ABB"/>
    <w:rsid w:val="7D0A5AF6"/>
    <w:rsid w:val="7D0B1265"/>
    <w:rsid w:val="7D0B253A"/>
    <w:rsid w:val="7D0BD11E"/>
    <w:rsid w:val="7D0BDAA6"/>
    <w:rsid w:val="7D0BEE24"/>
    <w:rsid w:val="7D0CD858"/>
    <w:rsid w:val="7D0D6F07"/>
    <w:rsid w:val="7D0DAE3D"/>
    <w:rsid w:val="7D120FE3"/>
    <w:rsid w:val="7D120FF2"/>
    <w:rsid w:val="7D147AB0"/>
    <w:rsid w:val="7D159411"/>
    <w:rsid w:val="7D15F525"/>
    <w:rsid w:val="7D16F090"/>
    <w:rsid w:val="7D17EE1C"/>
    <w:rsid w:val="7D186AF3"/>
    <w:rsid w:val="7D18AAF5"/>
    <w:rsid w:val="7D18C626"/>
    <w:rsid w:val="7D1911A5"/>
    <w:rsid w:val="7D194E3B"/>
    <w:rsid w:val="7D1A3F72"/>
    <w:rsid w:val="7D1B3865"/>
    <w:rsid w:val="7D1B3F6B"/>
    <w:rsid w:val="7D1CFCB5"/>
    <w:rsid w:val="7D1D7E15"/>
    <w:rsid w:val="7D1E6679"/>
    <w:rsid w:val="7D1E9641"/>
    <w:rsid w:val="7D1F5200"/>
    <w:rsid w:val="7D20252F"/>
    <w:rsid w:val="7D2095BB"/>
    <w:rsid w:val="7D2221C4"/>
    <w:rsid w:val="7D224690"/>
    <w:rsid w:val="7D22B826"/>
    <w:rsid w:val="7D243703"/>
    <w:rsid w:val="7D253F97"/>
    <w:rsid w:val="7D25D7F9"/>
    <w:rsid w:val="7D263832"/>
    <w:rsid w:val="7D26AF29"/>
    <w:rsid w:val="7D278123"/>
    <w:rsid w:val="7D27CA2A"/>
    <w:rsid w:val="7D27E906"/>
    <w:rsid w:val="7D29694A"/>
    <w:rsid w:val="7D2AC9C2"/>
    <w:rsid w:val="7D2ADD61"/>
    <w:rsid w:val="7D2B9A0E"/>
    <w:rsid w:val="7D2BB22D"/>
    <w:rsid w:val="7D2C47D2"/>
    <w:rsid w:val="7D2C5402"/>
    <w:rsid w:val="7D2CB769"/>
    <w:rsid w:val="7D2D6DE3"/>
    <w:rsid w:val="7D2DFC6D"/>
    <w:rsid w:val="7D2E458A"/>
    <w:rsid w:val="7D2E8F63"/>
    <w:rsid w:val="7D2F04B6"/>
    <w:rsid w:val="7D323A23"/>
    <w:rsid w:val="7D335E0C"/>
    <w:rsid w:val="7D3497FD"/>
    <w:rsid w:val="7D34BC99"/>
    <w:rsid w:val="7D34F2E0"/>
    <w:rsid w:val="7D3531C3"/>
    <w:rsid w:val="7D3552EA"/>
    <w:rsid w:val="7D3599D3"/>
    <w:rsid w:val="7D3997AC"/>
    <w:rsid w:val="7D39E12D"/>
    <w:rsid w:val="7D3A8ADA"/>
    <w:rsid w:val="7D3AB07C"/>
    <w:rsid w:val="7D3B48E3"/>
    <w:rsid w:val="7D3BEFD5"/>
    <w:rsid w:val="7D3C382E"/>
    <w:rsid w:val="7D3C4E70"/>
    <w:rsid w:val="7D3D4695"/>
    <w:rsid w:val="7D3DA094"/>
    <w:rsid w:val="7D3DF1E3"/>
    <w:rsid w:val="7D3F3277"/>
    <w:rsid w:val="7D3F96B8"/>
    <w:rsid w:val="7D4011EE"/>
    <w:rsid w:val="7D41B2BD"/>
    <w:rsid w:val="7D42E614"/>
    <w:rsid w:val="7D438165"/>
    <w:rsid w:val="7D448731"/>
    <w:rsid w:val="7D44995C"/>
    <w:rsid w:val="7D44CB07"/>
    <w:rsid w:val="7D455B18"/>
    <w:rsid w:val="7D458533"/>
    <w:rsid w:val="7D464819"/>
    <w:rsid w:val="7D48081C"/>
    <w:rsid w:val="7D4AB678"/>
    <w:rsid w:val="7D4AEADE"/>
    <w:rsid w:val="7D4B0767"/>
    <w:rsid w:val="7D4B19D3"/>
    <w:rsid w:val="7D4C3705"/>
    <w:rsid w:val="7D4C896F"/>
    <w:rsid w:val="7D4CC982"/>
    <w:rsid w:val="7D4D9C77"/>
    <w:rsid w:val="7D4DC0B8"/>
    <w:rsid w:val="7D4E1706"/>
    <w:rsid w:val="7D507BF3"/>
    <w:rsid w:val="7D508CB3"/>
    <w:rsid w:val="7D50AE5F"/>
    <w:rsid w:val="7D50E8D0"/>
    <w:rsid w:val="7D51162D"/>
    <w:rsid w:val="7D539DCF"/>
    <w:rsid w:val="7D5420AE"/>
    <w:rsid w:val="7D558EA9"/>
    <w:rsid w:val="7D558F29"/>
    <w:rsid w:val="7D56AF1D"/>
    <w:rsid w:val="7D56E28A"/>
    <w:rsid w:val="7D579267"/>
    <w:rsid w:val="7D57DD30"/>
    <w:rsid w:val="7D59C735"/>
    <w:rsid w:val="7D59F707"/>
    <w:rsid w:val="7D5A96DC"/>
    <w:rsid w:val="7D5AAA78"/>
    <w:rsid w:val="7D5AF636"/>
    <w:rsid w:val="7D5CC4B7"/>
    <w:rsid w:val="7D5CD626"/>
    <w:rsid w:val="7D5D26D3"/>
    <w:rsid w:val="7D5D668D"/>
    <w:rsid w:val="7D5E8E41"/>
    <w:rsid w:val="7D5F2324"/>
    <w:rsid w:val="7D60B00F"/>
    <w:rsid w:val="7D622A42"/>
    <w:rsid w:val="7D626FF2"/>
    <w:rsid w:val="7D638907"/>
    <w:rsid w:val="7D6461B3"/>
    <w:rsid w:val="7D668106"/>
    <w:rsid w:val="7D668AD8"/>
    <w:rsid w:val="7D669F2C"/>
    <w:rsid w:val="7D673FCE"/>
    <w:rsid w:val="7D68FAC4"/>
    <w:rsid w:val="7D6B35E6"/>
    <w:rsid w:val="7D6BE02A"/>
    <w:rsid w:val="7D6C4F3A"/>
    <w:rsid w:val="7D6D0AC6"/>
    <w:rsid w:val="7D6D7172"/>
    <w:rsid w:val="7D6D9464"/>
    <w:rsid w:val="7D6DCBBF"/>
    <w:rsid w:val="7D6E887C"/>
    <w:rsid w:val="7D6F9982"/>
    <w:rsid w:val="7D720204"/>
    <w:rsid w:val="7D72AD4F"/>
    <w:rsid w:val="7D733553"/>
    <w:rsid w:val="7D735918"/>
    <w:rsid w:val="7D75DF36"/>
    <w:rsid w:val="7D7737F7"/>
    <w:rsid w:val="7D77A4D1"/>
    <w:rsid w:val="7D7A0E70"/>
    <w:rsid w:val="7D7A5C2C"/>
    <w:rsid w:val="7D7A6633"/>
    <w:rsid w:val="7D7CBBF4"/>
    <w:rsid w:val="7D7D5A11"/>
    <w:rsid w:val="7D7D8DDE"/>
    <w:rsid w:val="7D7D99D0"/>
    <w:rsid w:val="7D7E4757"/>
    <w:rsid w:val="7D7E49EB"/>
    <w:rsid w:val="7D7F0BBE"/>
    <w:rsid w:val="7D8074AC"/>
    <w:rsid w:val="7D80BC53"/>
    <w:rsid w:val="7D80C59C"/>
    <w:rsid w:val="7D8267BF"/>
    <w:rsid w:val="7D83E719"/>
    <w:rsid w:val="7D8431D4"/>
    <w:rsid w:val="7D85318F"/>
    <w:rsid w:val="7D85A5D1"/>
    <w:rsid w:val="7D85C940"/>
    <w:rsid w:val="7D85D6A3"/>
    <w:rsid w:val="7D85EE37"/>
    <w:rsid w:val="7D8603FF"/>
    <w:rsid w:val="7D86446C"/>
    <w:rsid w:val="7D8676C3"/>
    <w:rsid w:val="7D867AD6"/>
    <w:rsid w:val="7D868150"/>
    <w:rsid w:val="7D86980B"/>
    <w:rsid w:val="7D869842"/>
    <w:rsid w:val="7D86F041"/>
    <w:rsid w:val="7D881F52"/>
    <w:rsid w:val="7D88785C"/>
    <w:rsid w:val="7D888256"/>
    <w:rsid w:val="7D889657"/>
    <w:rsid w:val="7D88FA90"/>
    <w:rsid w:val="7D891F2B"/>
    <w:rsid w:val="7D8A32FF"/>
    <w:rsid w:val="7D8ADACD"/>
    <w:rsid w:val="7D8B51C3"/>
    <w:rsid w:val="7D8BE3CE"/>
    <w:rsid w:val="7D8D49C2"/>
    <w:rsid w:val="7D8E8753"/>
    <w:rsid w:val="7D8FD1F1"/>
    <w:rsid w:val="7D900C4E"/>
    <w:rsid w:val="7D90291B"/>
    <w:rsid w:val="7D9038E5"/>
    <w:rsid w:val="7D90EFB4"/>
    <w:rsid w:val="7D9104A0"/>
    <w:rsid w:val="7D918F6C"/>
    <w:rsid w:val="7D921BE6"/>
    <w:rsid w:val="7D925442"/>
    <w:rsid w:val="7D927A3F"/>
    <w:rsid w:val="7D9312B6"/>
    <w:rsid w:val="7D940F81"/>
    <w:rsid w:val="7D941AA2"/>
    <w:rsid w:val="7D94406D"/>
    <w:rsid w:val="7D94919B"/>
    <w:rsid w:val="7D9497C7"/>
    <w:rsid w:val="7D94ECD3"/>
    <w:rsid w:val="7D963E6E"/>
    <w:rsid w:val="7D97449F"/>
    <w:rsid w:val="7D975E10"/>
    <w:rsid w:val="7D984259"/>
    <w:rsid w:val="7D98DEE1"/>
    <w:rsid w:val="7D98E40B"/>
    <w:rsid w:val="7D993F5C"/>
    <w:rsid w:val="7D9A48BB"/>
    <w:rsid w:val="7D9A4CD6"/>
    <w:rsid w:val="7D9A570A"/>
    <w:rsid w:val="7D9AABEC"/>
    <w:rsid w:val="7D9B959F"/>
    <w:rsid w:val="7D9CCE37"/>
    <w:rsid w:val="7D9DFA32"/>
    <w:rsid w:val="7D9F07FA"/>
    <w:rsid w:val="7D9F755D"/>
    <w:rsid w:val="7DA2C446"/>
    <w:rsid w:val="7DA2DDAF"/>
    <w:rsid w:val="7DA32CB7"/>
    <w:rsid w:val="7DA44C7C"/>
    <w:rsid w:val="7DA52673"/>
    <w:rsid w:val="7DA5C20A"/>
    <w:rsid w:val="7DA605FB"/>
    <w:rsid w:val="7DA6D322"/>
    <w:rsid w:val="7DA7129B"/>
    <w:rsid w:val="7DA75872"/>
    <w:rsid w:val="7DA798B9"/>
    <w:rsid w:val="7DA7C7D1"/>
    <w:rsid w:val="7DA9393A"/>
    <w:rsid w:val="7DA96741"/>
    <w:rsid w:val="7DA96DD6"/>
    <w:rsid w:val="7DA9B479"/>
    <w:rsid w:val="7DAA52D7"/>
    <w:rsid w:val="7DAA8509"/>
    <w:rsid w:val="7DAAC79F"/>
    <w:rsid w:val="7DAB053F"/>
    <w:rsid w:val="7DAB0A5E"/>
    <w:rsid w:val="7DABD385"/>
    <w:rsid w:val="7DACC7D5"/>
    <w:rsid w:val="7DAD4D98"/>
    <w:rsid w:val="7DADFE0F"/>
    <w:rsid w:val="7DAF439D"/>
    <w:rsid w:val="7DAF69B3"/>
    <w:rsid w:val="7DAFDFD0"/>
    <w:rsid w:val="7DB210F7"/>
    <w:rsid w:val="7DB24D94"/>
    <w:rsid w:val="7DB3213E"/>
    <w:rsid w:val="7DB37834"/>
    <w:rsid w:val="7DB3C682"/>
    <w:rsid w:val="7DB51C2E"/>
    <w:rsid w:val="7DB56BD0"/>
    <w:rsid w:val="7DB68BAA"/>
    <w:rsid w:val="7DB7C5D5"/>
    <w:rsid w:val="7DB8DA23"/>
    <w:rsid w:val="7DB9FC4B"/>
    <w:rsid w:val="7DBAB50C"/>
    <w:rsid w:val="7DBB6613"/>
    <w:rsid w:val="7DBB7E0B"/>
    <w:rsid w:val="7DBBA312"/>
    <w:rsid w:val="7DBC5582"/>
    <w:rsid w:val="7DBD7BA3"/>
    <w:rsid w:val="7DBE5BD4"/>
    <w:rsid w:val="7DBE93AD"/>
    <w:rsid w:val="7DBEA492"/>
    <w:rsid w:val="7DBF03F7"/>
    <w:rsid w:val="7DBF44D3"/>
    <w:rsid w:val="7DBFB096"/>
    <w:rsid w:val="7DC1B9F0"/>
    <w:rsid w:val="7DC2090B"/>
    <w:rsid w:val="7DC224B2"/>
    <w:rsid w:val="7DC2642E"/>
    <w:rsid w:val="7DC273DF"/>
    <w:rsid w:val="7DC4B34E"/>
    <w:rsid w:val="7DC61D97"/>
    <w:rsid w:val="7DC72D83"/>
    <w:rsid w:val="7DC8C482"/>
    <w:rsid w:val="7DC8D955"/>
    <w:rsid w:val="7DC8FEDA"/>
    <w:rsid w:val="7DC91BFC"/>
    <w:rsid w:val="7DC9B0DB"/>
    <w:rsid w:val="7DCB0386"/>
    <w:rsid w:val="7DCB3BC5"/>
    <w:rsid w:val="7DCB4CB6"/>
    <w:rsid w:val="7DCB7004"/>
    <w:rsid w:val="7DCD96CE"/>
    <w:rsid w:val="7DCDD2BF"/>
    <w:rsid w:val="7DCEA086"/>
    <w:rsid w:val="7DCEC547"/>
    <w:rsid w:val="7DCF241A"/>
    <w:rsid w:val="7DCF753D"/>
    <w:rsid w:val="7DCF9DFB"/>
    <w:rsid w:val="7DCFC85C"/>
    <w:rsid w:val="7DCFE48E"/>
    <w:rsid w:val="7DD06EEE"/>
    <w:rsid w:val="7DD0BDC2"/>
    <w:rsid w:val="7DD1CC0B"/>
    <w:rsid w:val="7DD3396B"/>
    <w:rsid w:val="7DD55B60"/>
    <w:rsid w:val="7DD6473D"/>
    <w:rsid w:val="7DD6F684"/>
    <w:rsid w:val="7DD8868B"/>
    <w:rsid w:val="7DD8BCB6"/>
    <w:rsid w:val="7DD9C838"/>
    <w:rsid w:val="7DD9E766"/>
    <w:rsid w:val="7DDA7A7B"/>
    <w:rsid w:val="7DDAC83D"/>
    <w:rsid w:val="7DDAF439"/>
    <w:rsid w:val="7DDBD5D3"/>
    <w:rsid w:val="7DDBF4F3"/>
    <w:rsid w:val="7DDC3043"/>
    <w:rsid w:val="7DDC9B87"/>
    <w:rsid w:val="7DDD01CB"/>
    <w:rsid w:val="7DDD2AB9"/>
    <w:rsid w:val="7DDEB328"/>
    <w:rsid w:val="7DE052E0"/>
    <w:rsid w:val="7DE06E8E"/>
    <w:rsid w:val="7DE09AA0"/>
    <w:rsid w:val="7DE13889"/>
    <w:rsid w:val="7DE13895"/>
    <w:rsid w:val="7DE15609"/>
    <w:rsid w:val="7DE316A4"/>
    <w:rsid w:val="7DE3CCAA"/>
    <w:rsid w:val="7DE498AF"/>
    <w:rsid w:val="7DE557C4"/>
    <w:rsid w:val="7DE56D90"/>
    <w:rsid w:val="7DE5AC75"/>
    <w:rsid w:val="7DE60C6E"/>
    <w:rsid w:val="7DE613CE"/>
    <w:rsid w:val="7DE829AC"/>
    <w:rsid w:val="7DE881C4"/>
    <w:rsid w:val="7DE973A3"/>
    <w:rsid w:val="7DE98FCB"/>
    <w:rsid w:val="7DE9B0A3"/>
    <w:rsid w:val="7DEB776D"/>
    <w:rsid w:val="7DEB9E16"/>
    <w:rsid w:val="7DEBC52A"/>
    <w:rsid w:val="7DEC4EEB"/>
    <w:rsid w:val="7DEDD7B1"/>
    <w:rsid w:val="7DEE8B14"/>
    <w:rsid w:val="7DEEF335"/>
    <w:rsid w:val="7DEF4FA5"/>
    <w:rsid w:val="7DEF5D8B"/>
    <w:rsid w:val="7DEF8E09"/>
    <w:rsid w:val="7DEFF664"/>
    <w:rsid w:val="7DF047A4"/>
    <w:rsid w:val="7DF08298"/>
    <w:rsid w:val="7DF12E4B"/>
    <w:rsid w:val="7DF2ADFB"/>
    <w:rsid w:val="7DF2EC2F"/>
    <w:rsid w:val="7DF3ACAF"/>
    <w:rsid w:val="7DF3DD4D"/>
    <w:rsid w:val="7DF42CA1"/>
    <w:rsid w:val="7DF61C7A"/>
    <w:rsid w:val="7DF62255"/>
    <w:rsid w:val="7DF6D0E5"/>
    <w:rsid w:val="7DF74929"/>
    <w:rsid w:val="7DF8081E"/>
    <w:rsid w:val="7DF83FD8"/>
    <w:rsid w:val="7DF896E3"/>
    <w:rsid w:val="7DF99E2A"/>
    <w:rsid w:val="7DFA8F42"/>
    <w:rsid w:val="7DFAB458"/>
    <w:rsid w:val="7DFB00F4"/>
    <w:rsid w:val="7DFB2712"/>
    <w:rsid w:val="7DFB5B8D"/>
    <w:rsid w:val="7DFC1DF4"/>
    <w:rsid w:val="7DFC8BAF"/>
    <w:rsid w:val="7DFC9F82"/>
    <w:rsid w:val="7DFEDB4D"/>
    <w:rsid w:val="7DFF49F8"/>
    <w:rsid w:val="7DFFED71"/>
    <w:rsid w:val="7E000F71"/>
    <w:rsid w:val="7E004ACF"/>
    <w:rsid w:val="7E00CE96"/>
    <w:rsid w:val="7E018CCF"/>
    <w:rsid w:val="7E029095"/>
    <w:rsid w:val="7E02B470"/>
    <w:rsid w:val="7E02DF37"/>
    <w:rsid w:val="7E035B2A"/>
    <w:rsid w:val="7E03B1F3"/>
    <w:rsid w:val="7E0473E3"/>
    <w:rsid w:val="7E0495C5"/>
    <w:rsid w:val="7E06B206"/>
    <w:rsid w:val="7E0760E2"/>
    <w:rsid w:val="7E07833A"/>
    <w:rsid w:val="7E07F884"/>
    <w:rsid w:val="7E085A92"/>
    <w:rsid w:val="7E092BC8"/>
    <w:rsid w:val="7E0A7800"/>
    <w:rsid w:val="7E0B1B13"/>
    <w:rsid w:val="7E0B211B"/>
    <w:rsid w:val="7E0BC325"/>
    <w:rsid w:val="7E0C1B22"/>
    <w:rsid w:val="7E0D9C0F"/>
    <w:rsid w:val="7E0E16CB"/>
    <w:rsid w:val="7E0F4ABC"/>
    <w:rsid w:val="7E101335"/>
    <w:rsid w:val="7E105B6B"/>
    <w:rsid w:val="7E10CD86"/>
    <w:rsid w:val="7E1159AD"/>
    <w:rsid w:val="7E1168E8"/>
    <w:rsid w:val="7E11A257"/>
    <w:rsid w:val="7E11C85D"/>
    <w:rsid w:val="7E12449D"/>
    <w:rsid w:val="7E12ECA5"/>
    <w:rsid w:val="7E132B8B"/>
    <w:rsid w:val="7E133DEA"/>
    <w:rsid w:val="7E1364EA"/>
    <w:rsid w:val="7E1372B0"/>
    <w:rsid w:val="7E13AEAC"/>
    <w:rsid w:val="7E13C921"/>
    <w:rsid w:val="7E143B43"/>
    <w:rsid w:val="7E148819"/>
    <w:rsid w:val="7E155E54"/>
    <w:rsid w:val="7E16B8F7"/>
    <w:rsid w:val="7E17D0BE"/>
    <w:rsid w:val="7E18292B"/>
    <w:rsid w:val="7E18CEE4"/>
    <w:rsid w:val="7E18D0C5"/>
    <w:rsid w:val="7E18EBAF"/>
    <w:rsid w:val="7E1951CE"/>
    <w:rsid w:val="7E1A2244"/>
    <w:rsid w:val="7E1B3F38"/>
    <w:rsid w:val="7E1C550E"/>
    <w:rsid w:val="7E1D8AF6"/>
    <w:rsid w:val="7E1E3CB1"/>
    <w:rsid w:val="7E1F5653"/>
    <w:rsid w:val="7E1FC005"/>
    <w:rsid w:val="7E1FFB07"/>
    <w:rsid w:val="7E207FA3"/>
    <w:rsid w:val="7E2080EC"/>
    <w:rsid w:val="7E20B2EF"/>
    <w:rsid w:val="7E20CEB8"/>
    <w:rsid w:val="7E20D2E8"/>
    <w:rsid w:val="7E20EDC3"/>
    <w:rsid w:val="7E211FAD"/>
    <w:rsid w:val="7E216672"/>
    <w:rsid w:val="7E217B98"/>
    <w:rsid w:val="7E218ECA"/>
    <w:rsid w:val="7E228118"/>
    <w:rsid w:val="7E22A0B4"/>
    <w:rsid w:val="7E22C2C3"/>
    <w:rsid w:val="7E236CEA"/>
    <w:rsid w:val="7E237F71"/>
    <w:rsid w:val="7E23B4FD"/>
    <w:rsid w:val="7E2404D4"/>
    <w:rsid w:val="7E24291C"/>
    <w:rsid w:val="7E2472FE"/>
    <w:rsid w:val="7E24A98E"/>
    <w:rsid w:val="7E24ED84"/>
    <w:rsid w:val="7E24F85F"/>
    <w:rsid w:val="7E250E33"/>
    <w:rsid w:val="7E255ECE"/>
    <w:rsid w:val="7E25B909"/>
    <w:rsid w:val="7E25DF83"/>
    <w:rsid w:val="7E26443F"/>
    <w:rsid w:val="7E265BBB"/>
    <w:rsid w:val="7E265CED"/>
    <w:rsid w:val="7E266C41"/>
    <w:rsid w:val="7E27CB5C"/>
    <w:rsid w:val="7E27DB43"/>
    <w:rsid w:val="7E285539"/>
    <w:rsid w:val="7E288D2A"/>
    <w:rsid w:val="7E28D735"/>
    <w:rsid w:val="7E298183"/>
    <w:rsid w:val="7E29C475"/>
    <w:rsid w:val="7E29D266"/>
    <w:rsid w:val="7E2B1B74"/>
    <w:rsid w:val="7E2B7139"/>
    <w:rsid w:val="7E2BE9A1"/>
    <w:rsid w:val="7E2CBF7E"/>
    <w:rsid w:val="7E2CCBD2"/>
    <w:rsid w:val="7E2CCFF4"/>
    <w:rsid w:val="7E2D0B4C"/>
    <w:rsid w:val="7E2D1D54"/>
    <w:rsid w:val="7E2DE47B"/>
    <w:rsid w:val="7E2EBDD7"/>
    <w:rsid w:val="7E2F245A"/>
    <w:rsid w:val="7E2FB6DF"/>
    <w:rsid w:val="7E300CB5"/>
    <w:rsid w:val="7E304384"/>
    <w:rsid w:val="7E314E56"/>
    <w:rsid w:val="7E315CFA"/>
    <w:rsid w:val="7E31ADF0"/>
    <w:rsid w:val="7E328688"/>
    <w:rsid w:val="7E331496"/>
    <w:rsid w:val="7E333344"/>
    <w:rsid w:val="7E335B01"/>
    <w:rsid w:val="7E33C6D6"/>
    <w:rsid w:val="7E33D22B"/>
    <w:rsid w:val="7E33E6AA"/>
    <w:rsid w:val="7E34B2A2"/>
    <w:rsid w:val="7E366E50"/>
    <w:rsid w:val="7E37FB94"/>
    <w:rsid w:val="7E380299"/>
    <w:rsid w:val="7E384829"/>
    <w:rsid w:val="7E38CEB4"/>
    <w:rsid w:val="7E392EB0"/>
    <w:rsid w:val="7E3A1E04"/>
    <w:rsid w:val="7E3A22DA"/>
    <w:rsid w:val="7E3D92B6"/>
    <w:rsid w:val="7E3F104B"/>
    <w:rsid w:val="7E3F85C2"/>
    <w:rsid w:val="7E3FEFBD"/>
    <w:rsid w:val="7E406FF5"/>
    <w:rsid w:val="7E40D8B1"/>
    <w:rsid w:val="7E415375"/>
    <w:rsid w:val="7E4210C1"/>
    <w:rsid w:val="7E422645"/>
    <w:rsid w:val="7E42266A"/>
    <w:rsid w:val="7E43BD6D"/>
    <w:rsid w:val="7E44AA70"/>
    <w:rsid w:val="7E456544"/>
    <w:rsid w:val="7E45A281"/>
    <w:rsid w:val="7E47E8C0"/>
    <w:rsid w:val="7E489440"/>
    <w:rsid w:val="7E49E9F7"/>
    <w:rsid w:val="7E49F09F"/>
    <w:rsid w:val="7E4D4A9E"/>
    <w:rsid w:val="7E4DA11A"/>
    <w:rsid w:val="7E4DA144"/>
    <w:rsid w:val="7E4DEE63"/>
    <w:rsid w:val="7E4E06B6"/>
    <w:rsid w:val="7E4E10EB"/>
    <w:rsid w:val="7E4E1974"/>
    <w:rsid w:val="7E4E3A96"/>
    <w:rsid w:val="7E4E42C3"/>
    <w:rsid w:val="7E4ED516"/>
    <w:rsid w:val="7E4F51D9"/>
    <w:rsid w:val="7E4F7EC3"/>
    <w:rsid w:val="7E4FAEEA"/>
    <w:rsid w:val="7E4FFC5C"/>
    <w:rsid w:val="7E50355C"/>
    <w:rsid w:val="7E50DE33"/>
    <w:rsid w:val="7E520559"/>
    <w:rsid w:val="7E538F4B"/>
    <w:rsid w:val="7E54B721"/>
    <w:rsid w:val="7E550467"/>
    <w:rsid w:val="7E554B30"/>
    <w:rsid w:val="7E558080"/>
    <w:rsid w:val="7E55869E"/>
    <w:rsid w:val="7E560386"/>
    <w:rsid w:val="7E567D1C"/>
    <w:rsid w:val="7E56BE28"/>
    <w:rsid w:val="7E57A777"/>
    <w:rsid w:val="7E57BBA8"/>
    <w:rsid w:val="7E57CC05"/>
    <w:rsid w:val="7E58A2F2"/>
    <w:rsid w:val="7E58DA63"/>
    <w:rsid w:val="7E591690"/>
    <w:rsid w:val="7E5954FB"/>
    <w:rsid w:val="7E597DDF"/>
    <w:rsid w:val="7E5A32FA"/>
    <w:rsid w:val="7E5A3DBB"/>
    <w:rsid w:val="7E5AC07A"/>
    <w:rsid w:val="7E5AF9D3"/>
    <w:rsid w:val="7E5AFBB4"/>
    <w:rsid w:val="7E5B7386"/>
    <w:rsid w:val="7E5B7E35"/>
    <w:rsid w:val="7E5BFCE5"/>
    <w:rsid w:val="7E5CEE24"/>
    <w:rsid w:val="7E5E6583"/>
    <w:rsid w:val="7E5F1B9B"/>
    <w:rsid w:val="7E5FFE18"/>
    <w:rsid w:val="7E6050E3"/>
    <w:rsid w:val="7E62079B"/>
    <w:rsid w:val="7E6234AF"/>
    <w:rsid w:val="7E626F97"/>
    <w:rsid w:val="7E62CD9D"/>
    <w:rsid w:val="7E634B2C"/>
    <w:rsid w:val="7E638FE2"/>
    <w:rsid w:val="7E63A527"/>
    <w:rsid w:val="7E65CC36"/>
    <w:rsid w:val="7E66A1F9"/>
    <w:rsid w:val="7E677816"/>
    <w:rsid w:val="7E68A738"/>
    <w:rsid w:val="7E68ECA5"/>
    <w:rsid w:val="7E69BF86"/>
    <w:rsid w:val="7E69F7EE"/>
    <w:rsid w:val="7E69FC86"/>
    <w:rsid w:val="7E6A920F"/>
    <w:rsid w:val="7E6B1427"/>
    <w:rsid w:val="7E6BD6F1"/>
    <w:rsid w:val="7E6CA745"/>
    <w:rsid w:val="7E6EC23C"/>
    <w:rsid w:val="7E724F85"/>
    <w:rsid w:val="7E72A32A"/>
    <w:rsid w:val="7E733F97"/>
    <w:rsid w:val="7E7493FD"/>
    <w:rsid w:val="7E76533D"/>
    <w:rsid w:val="7E773DB5"/>
    <w:rsid w:val="7E779C4C"/>
    <w:rsid w:val="7E77D2E4"/>
    <w:rsid w:val="7E77DA95"/>
    <w:rsid w:val="7E7800A0"/>
    <w:rsid w:val="7E78EAA2"/>
    <w:rsid w:val="7E79C287"/>
    <w:rsid w:val="7E7A2B95"/>
    <w:rsid w:val="7E7AC652"/>
    <w:rsid w:val="7E7B6049"/>
    <w:rsid w:val="7E7C3F8B"/>
    <w:rsid w:val="7E7C4D57"/>
    <w:rsid w:val="7E7D381F"/>
    <w:rsid w:val="7E7D8070"/>
    <w:rsid w:val="7E7E1969"/>
    <w:rsid w:val="7E7F0533"/>
    <w:rsid w:val="7E7F19DD"/>
    <w:rsid w:val="7E7F3294"/>
    <w:rsid w:val="7E7FFD74"/>
    <w:rsid w:val="7E800291"/>
    <w:rsid w:val="7E801A00"/>
    <w:rsid w:val="7E807DA4"/>
    <w:rsid w:val="7E810EFF"/>
    <w:rsid w:val="7E816761"/>
    <w:rsid w:val="7E81EC4E"/>
    <w:rsid w:val="7E8269D8"/>
    <w:rsid w:val="7E83B02B"/>
    <w:rsid w:val="7E84DE17"/>
    <w:rsid w:val="7E851F7A"/>
    <w:rsid w:val="7E85BC9E"/>
    <w:rsid w:val="7E863536"/>
    <w:rsid w:val="7E873A1E"/>
    <w:rsid w:val="7E878C0F"/>
    <w:rsid w:val="7E87DAF3"/>
    <w:rsid w:val="7E88CD15"/>
    <w:rsid w:val="7E88CE45"/>
    <w:rsid w:val="7E899BD2"/>
    <w:rsid w:val="7E8A2076"/>
    <w:rsid w:val="7E8B0C38"/>
    <w:rsid w:val="7E8B3279"/>
    <w:rsid w:val="7E8C3391"/>
    <w:rsid w:val="7E8D8487"/>
    <w:rsid w:val="7E8E6E23"/>
    <w:rsid w:val="7E8E8BD8"/>
    <w:rsid w:val="7E8E9433"/>
    <w:rsid w:val="7E8FEE85"/>
    <w:rsid w:val="7E90450C"/>
    <w:rsid w:val="7E90BAF0"/>
    <w:rsid w:val="7E910330"/>
    <w:rsid w:val="7E9128FB"/>
    <w:rsid w:val="7E917591"/>
    <w:rsid w:val="7E91A30B"/>
    <w:rsid w:val="7E91EB79"/>
    <w:rsid w:val="7E91FE8F"/>
    <w:rsid w:val="7E928537"/>
    <w:rsid w:val="7E94A519"/>
    <w:rsid w:val="7E976EEE"/>
    <w:rsid w:val="7E97A9F8"/>
    <w:rsid w:val="7E97FDBA"/>
    <w:rsid w:val="7E982A10"/>
    <w:rsid w:val="7E9832C6"/>
    <w:rsid w:val="7E992675"/>
    <w:rsid w:val="7E995160"/>
    <w:rsid w:val="7E9BD1D4"/>
    <w:rsid w:val="7E9BEA1C"/>
    <w:rsid w:val="7E9D571F"/>
    <w:rsid w:val="7E9D849B"/>
    <w:rsid w:val="7E9F0D08"/>
    <w:rsid w:val="7E9F21A4"/>
    <w:rsid w:val="7EA059CA"/>
    <w:rsid w:val="7EA0C734"/>
    <w:rsid w:val="7EA182EB"/>
    <w:rsid w:val="7EA1A90C"/>
    <w:rsid w:val="7EA1AF34"/>
    <w:rsid w:val="7EA2AD97"/>
    <w:rsid w:val="7EA45564"/>
    <w:rsid w:val="7EA4CE22"/>
    <w:rsid w:val="7EA657DF"/>
    <w:rsid w:val="7EA69A09"/>
    <w:rsid w:val="7EA6B1CD"/>
    <w:rsid w:val="7EA73E4B"/>
    <w:rsid w:val="7EA81554"/>
    <w:rsid w:val="7EA832E3"/>
    <w:rsid w:val="7EA8DBFA"/>
    <w:rsid w:val="7EA8F7DE"/>
    <w:rsid w:val="7EA92FD6"/>
    <w:rsid w:val="7EA96DD4"/>
    <w:rsid w:val="7EAA135F"/>
    <w:rsid w:val="7EAAD034"/>
    <w:rsid w:val="7EABD83D"/>
    <w:rsid w:val="7EAC174A"/>
    <w:rsid w:val="7EAC6F29"/>
    <w:rsid w:val="7EAD4052"/>
    <w:rsid w:val="7EAE2DBE"/>
    <w:rsid w:val="7EAF01D4"/>
    <w:rsid w:val="7EAF9C03"/>
    <w:rsid w:val="7EB03275"/>
    <w:rsid w:val="7EB0687B"/>
    <w:rsid w:val="7EB09B0B"/>
    <w:rsid w:val="7EB11709"/>
    <w:rsid w:val="7EB20BC6"/>
    <w:rsid w:val="7EB2D3B2"/>
    <w:rsid w:val="7EB2D61F"/>
    <w:rsid w:val="7EB4524B"/>
    <w:rsid w:val="7EB4ED60"/>
    <w:rsid w:val="7EB572BF"/>
    <w:rsid w:val="7EB65102"/>
    <w:rsid w:val="7EB6CC61"/>
    <w:rsid w:val="7EB73D53"/>
    <w:rsid w:val="7EB7E05E"/>
    <w:rsid w:val="7EB93B4F"/>
    <w:rsid w:val="7EB949D6"/>
    <w:rsid w:val="7EB97AB6"/>
    <w:rsid w:val="7EBACD1B"/>
    <w:rsid w:val="7EBAE721"/>
    <w:rsid w:val="7EBB68F8"/>
    <w:rsid w:val="7EBC5BDA"/>
    <w:rsid w:val="7EBCE8F3"/>
    <w:rsid w:val="7EBD5553"/>
    <w:rsid w:val="7EBDA56C"/>
    <w:rsid w:val="7EBDD04E"/>
    <w:rsid w:val="7EBF8054"/>
    <w:rsid w:val="7EBF96D2"/>
    <w:rsid w:val="7EBFDF95"/>
    <w:rsid w:val="7EC08904"/>
    <w:rsid w:val="7EC0ABF3"/>
    <w:rsid w:val="7EC0DFD5"/>
    <w:rsid w:val="7EC1E2A3"/>
    <w:rsid w:val="7EC2224F"/>
    <w:rsid w:val="7EC35EA2"/>
    <w:rsid w:val="7EC41C7B"/>
    <w:rsid w:val="7EC5199D"/>
    <w:rsid w:val="7EC58509"/>
    <w:rsid w:val="7EC5C2E9"/>
    <w:rsid w:val="7EC5D866"/>
    <w:rsid w:val="7EC642BF"/>
    <w:rsid w:val="7EC8C2D4"/>
    <w:rsid w:val="7EC8FF04"/>
    <w:rsid w:val="7ECA8AE2"/>
    <w:rsid w:val="7ECAF473"/>
    <w:rsid w:val="7ECB7182"/>
    <w:rsid w:val="7ECBCC50"/>
    <w:rsid w:val="7ECC0AF2"/>
    <w:rsid w:val="7ECC467C"/>
    <w:rsid w:val="7ECC5C3E"/>
    <w:rsid w:val="7ECC8EB7"/>
    <w:rsid w:val="7ECCD7E2"/>
    <w:rsid w:val="7ECDC032"/>
    <w:rsid w:val="7ECEE5A0"/>
    <w:rsid w:val="7ECFD33F"/>
    <w:rsid w:val="7ED00FF4"/>
    <w:rsid w:val="7ED096A9"/>
    <w:rsid w:val="7ED10EEC"/>
    <w:rsid w:val="7ED2E912"/>
    <w:rsid w:val="7ED36F5B"/>
    <w:rsid w:val="7ED378FC"/>
    <w:rsid w:val="7ED42CE3"/>
    <w:rsid w:val="7ED46614"/>
    <w:rsid w:val="7ED5EC56"/>
    <w:rsid w:val="7ED6D24F"/>
    <w:rsid w:val="7ED739F4"/>
    <w:rsid w:val="7ED797CC"/>
    <w:rsid w:val="7ED7A90A"/>
    <w:rsid w:val="7ED7F96A"/>
    <w:rsid w:val="7ED80DBA"/>
    <w:rsid w:val="7ED82CA8"/>
    <w:rsid w:val="7ED87D5B"/>
    <w:rsid w:val="7ED8A66A"/>
    <w:rsid w:val="7ED93693"/>
    <w:rsid w:val="7EDA7120"/>
    <w:rsid w:val="7EDAA3EB"/>
    <w:rsid w:val="7EDB9F77"/>
    <w:rsid w:val="7EDC96BF"/>
    <w:rsid w:val="7EDCB681"/>
    <w:rsid w:val="7EDCCFDF"/>
    <w:rsid w:val="7EDD579F"/>
    <w:rsid w:val="7EDE5E4B"/>
    <w:rsid w:val="7EDFB2BA"/>
    <w:rsid w:val="7EDFB8C1"/>
    <w:rsid w:val="7EDFD04D"/>
    <w:rsid w:val="7EDFF53E"/>
    <w:rsid w:val="7EE02F23"/>
    <w:rsid w:val="7EE0BB7F"/>
    <w:rsid w:val="7EE25B2E"/>
    <w:rsid w:val="7EE28467"/>
    <w:rsid w:val="7EE42079"/>
    <w:rsid w:val="7EE4DC08"/>
    <w:rsid w:val="7EE57DDC"/>
    <w:rsid w:val="7EE5B8E8"/>
    <w:rsid w:val="7EE750C9"/>
    <w:rsid w:val="7EE76CEB"/>
    <w:rsid w:val="7EE79C04"/>
    <w:rsid w:val="7EE8E86C"/>
    <w:rsid w:val="7EE8F701"/>
    <w:rsid w:val="7EE92653"/>
    <w:rsid w:val="7EE9B647"/>
    <w:rsid w:val="7EEA2E23"/>
    <w:rsid w:val="7EEA6720"/>
    <w:rsid w:val="7EEA7807"/>
    <w:rsid w:val="7EEC057D"/>
    <w:rsid w:val="7EEC5E6F"/>
    <w:rsid w:val="7EED055D"/>
    <w:rsid w:val="7EEDC93A"/>
    <w:rsid w:val="7EEDE487"/>
    <w:rsid w:val="7EEDFF76"/>
    <w:rsid w:val="7EEEE088"/>
    <w:rsid w:val="7EF1D0CE"/>
    <w:rsid w:val="7EF1ECD0"/>
    <w:rsid w:val="7EF222DB"/>
    <w:rsid w:val="7EF42408"/>
    <w:rsid w:val="7EF6E6D6"/>
    <w:rsid w:val="7EF763F6"/>
    <w:rsid w:val="7EF84B4D"/>
    <w:rsid w:val="7EF864D1"/>
    <w:rsid w:val="7EF8BE1F"/>
    <w:rsid w:val="7EF8C030"/>
    <w:rsid w:val="7EF93C83"/>
    <w:rsid w:val="7EF96EE8"/>
    <w:rsid w:val="7EFB5AA2"/>
    <w:rsid w:val="7EFBD733"/>
    <w:rsid w:val="7EFCEDB0"/>
    <w:rsid w:val="7EFD3503"/>
    <w:rsid w:val="7EFD960B"/>
    <w:rsid w:val="7EFE760E"/>
    <w:rsid w:val="7EFE8F68"/>
    <w:rsid w:val="7EFE904F"/>
    <w:rsid w:val="7EFF1962"/>
    <w:rsid w:val="7F01B326"/>
    <w:rsid w:val="7F01FAC5"/>
    <w:rsid w:val="7F031221"/>
    <w:rsid w:val="7F0354BA"/>
    <w:rsid w:val="7F03715A"/>
    <w:rsid w:val="7F039338"/>
    <w:rsid w:val="7F044F5A"/>
    <w:rsid w:val="7F058D22"/>
    <w:rsid w:val="7F05C587"/>
    <w:rsid w:val="7F065346"/>
    <w:rsid w:val="7F07386C"/>
    <w:rsid w:val="7F0849D2"/>
    <w:rsid w:val="7F08A086"/>
    <w:rsid w:val="7F0ACD03"/>
    <w:rsid w:val="7F0B0C89"/>
    <w:rsid w:val="7F0B1496"/>
    <w:rsid w:val="7F0B35F9"/>
    <w:rsid w:val="7F0B7A3E"/>
    <w:rsid w:val="7F0C444F"/>
    <w:rsid w:val="7F0CCECF"/>
    <w:rsid w:val="7F0D2CB9"/>
    <w:rsid w:val="7F0D7FFC"/>
    <w:rsid w:val="7F0E02AB"/>
    <w:rsid w:val="7F0F0523"/>
    <w:rsid w:val="7F0F3A56"/>
    <w:rsid w:val="7F0F4D36"/>
    <w:rsid w:val="7F0FF65E"/>
    <w:rsid w:val="7F1050AE"/>
    <w:rsid w:val="7F109134"/>
    <w:rsid w:val="7F112DD5"/>
    <w:rsid w:val="7F114F97"/>
    <w:rsid w:val="7F1156D5"/>
    <w:rsid w:val="7F115AB7"/>
    <w:rsid w:val="7F11ACF9"/>
    <w:rsid w:val="7F122FF5"/>
    <w:rsid w:val="7F123AA3"/>
    <w:rsid w:val="7F139EE5"/>
    <w:rsid w:val="7F1447D0"/>
    <w:rsid w:val="7F144922"/>
    <w:rsid w:val="7F151C53"/>
    <w:rsid w:val="7F156831"/>
    <w:rsid w:val="7F159946"/>
    <w:rsid w:val="7F16986C"/>
    <w:rsid w:val="7F1698CA"/>
    <w:rsid w:val="7F16B703"/>
    <w:rsid w:val="7F183343"/>
    <w:rsid w:val="7F18DB57"/>
    <w:rsid w:val="7F19614D"/>
    <w:rsid w:val="7F1D55FC"/>
    <w:rsid w:val="7F1E088B"/>
    <w:rsid w:val="7F1E0DBD"/>
    <w:rsid w:val="7F1FF7A1"/>
    <w:rsid w:val="7F205A9E"/>
    <w:rsid w:val="7F20B4FB"/>
    <w:rsid w:val="7F216A3B"/>
    <w:rsid w:val="7F21807F"/>
    <w:rsid w:val="7F21F19D"/>
    <w:rsid w:val="7F23DB77"/>
    <w:rsid w:val="7F2415BF"/>
    <w:rsid w:val="7F27AC50"/>
    <w:rsid w:val="7F27DF21"/>
    <w:rsid w:val="7F294E90"/>
    <w:rsid w:val="7F295C44"/>
    <w:rsid w:val="7F29B6A5"/>
    <w:rsid w:val="7F2AF013"/>
    <w:rsid w:val="7F2B483F"/>
    <w:rsid w:val="7F2B78EF"/>
    <w:rsid w:val="7F2C4E33"/>
    <w:rsid w:val="7F2CD7AE"/>
    <w:rsid w:val="7F2E5816"/>
    <w:rsid w:val="7F2E78DC"/>
    <w:rsid w:val="7F2E99A1"/>
    <w:rsid w:val="7F2FE741"/>
    <w:rsid w:val="7F2FF8BF"/>
    <w:rsid w:val="7F30081D"/>
    <w:rsid w:val="7F3047F7"/>
    <w:rsid w:val="7F304EAF"/>
    <w:rsid w:val="7F307F45"/>
    <w:rsid w:val="7F30862D"/>
    <w:rsid w:val="7F3111D1"/>
    <w:rsid w:val="7F314523"/>
    <w:rsid w:val="7F3210D9"/>
    <w:rsid w:val="7F324B13"/>
    <w:rsid w:val="7F328814"/>
    <w:rsid w:val="7F335C97"/>
    <w:rsid w:val="7F33E919"/>
    <w:rsid w:val="7F347954"/>
    <w:rsid w:val="7F350DEB"/>
    <w:rsid w:val="7F353FEE"/>
    <w:rsid w:val="7F36655E"/>
    <w:rsid w:val="7F368DB6"/>
    <w:rsid w:val="7F372FFD"/>
    <w:rsid w:val="7F378064"/>
    <w:rsid w:val="7F37F9FB"/>
    <w:rsid w:val="7F3860AC"/>
    <w:rsid w:val="7F38ECEB"/>
    <w:rsid w:val="7F39DB3F"/>
    <w:rsid w:val="7F3B03A9"/>
    <w:rsid w:val="7F3C7712"/>
    <w:rsid w:val="7F3C7D5D"/>
    <w:rsid w:val="7F3CE1D5"/>
    <w:rsid w:val="7F3D4262"/>
    <w:rsid w:val="7F3E490C"/>
    <w:rsid w:val="7F4016CA"/>
    <w:rsid w:val="7F401F7D"/>
    <w:rsid w:val="7F40999D"/>
    <w:rsid w:val="7F40D92E"/>
    <w:rsid w:val="7F410C9A"/>
    <w:rsid w:val="7F41DC41"/>
    <w:rsid w:val="7F43F94B"/>
    <w:rsid w:val="7F4441EE"/>
    <w:rsid w:val="7F44A4D4"/>
    <w:rsid w:val="7F450090"/>
    <w:rsid w:val="7F457AE9"/>
    <w:rsid w:val="7F45EEA8"/>
    <w:rsid w:val="7F4623AA"/>
    <w:rsid w:val="7F463B22"/>
    <w:rsid w:val="7F474386"/>
    <w:rsid w:val="7F476E02"/>
    <w:rsid w:val="7F480C2A"/>
    <w:rsid w:val="7F48A5AE"/>
    <w:rsid w:val="7F492856"/>
    <w:rsid w:val="7F4A6000"/>
    <w:rsid w:val="7F4AD357"/>
    <w:rsid w:val="7F4AE5E5"/>
    <w:rsid w:val="7F4BAF70"/>
    <w:rsid w:val="7F4E6518"/>
    <w:rsid w:val="7F4EE779"/>
    <w:rsid w:val="7F503C7A"/>
    <w:rsid w:val="7F509AB2"/>
    <w:rsid w:val="7F514459"/>
    <w:rsid w:val="7F519EA6"/>
    <w:rsid w:val="7F51A721"/>
    <w:rsid w:val="7F52EA97"/>
    <w:rsid w:val="7F52F94A"/>
    <w:rsid w:val="7F5402EF"/>
    <w:rsid w:val="7F541B04"/>
    <w:rsid w:val="7F55BBD8"/>
    <w:rsid w:val="7F57CBA3"/>
    <w:rsid w:val="7F57FCA4"/>
    <w:rsid w:val="7F58A3AD"/>
    <w:rsid w:val="7F59043F"/>
    <w:rsid w:val="7F590D5B"/>
    <w:rsid w:val="7F59B97B"/>
    <w:rsid w:val="7F59C5D1"/>
    <w:rsid w:val="7F59CE35"/>
    <w:rsid w:val="7F5B3D89"/>
    <w:rsid w:val="7F5B8888"/>
    <w:rsid w:val="7F5B8DD7"/>
    <w:rsid w:val="7F5B95AA"/>
    <w:rsid w:val="7F5C5024"/>
    <w:rsid w:val="7F5CF166"/>
    <w:rsid w:val="7F5E3E16"/>
    <w:rsid w:val="7F5F1089"/>
    <w:rsid w:val="7F5FEA88"/>
    <w:rsid w:val="7F5FEEEC"/>
    <w:rsid w:val="7F6025B3"/>
    <w:rsid w:val="7F60590E"/>
    <w:rsid w:val="7F6063BB"/>
    <w:rsid w:val="7F607CBF"/>
    <w:rsid w:val="7F608DEC"/>
    <w:rsid w:val="7F609C22"/>
    <w:rsid w:val="7F611B8D"/>
    <w:rsid w:val="7F61630C"/>
    <w:rsid w:val="7F62464A"/>
    <w:rsid w:val="7F627A33"/>
    <w:rsid w:val="7F632017"/>
    <w:rsid w:val="7F6354BA"/>
    <w:rsid w:val="7F635D7B"/>
    <w:rsid w:val="7F637096"/>
    <w:rsid w:val="7F64654F"/>
    <w:rsid w:val="7F64CB69"/>
    <w:rsid w:val="7F64E797"/>
    <w:rsid w:val="7F658C9F"/>
    <w:rsid w:val="7F66CB76"/>
    <w:rsid w:val="7F6740C9"/>
    <w:rsid w:val="7F6779D6"/>
    <w:rsid w:val="7F67AC16"/>
    <w:rsid w:val="7F67DC05"/>
    <w:rsid w:val="7F68ABFD"/>
    <w:rsid w:val="7F68D0EE"/>
    <w:rsid w:val="7F694390"/>
    <w:rsid w:val="7F6A4DEC"/>
    <w:rsid w:val="7F6A979B"/>
    <w:rsid w:val="7F6AC1AA"/>
    <w:rsid w:val="7F6ACFD3"/>
    <w:rsid w:val="7F6AFEBA"/>
    <w:rsid w:val="7F6BFB81"/>
    <w:rsid w:val="7F6C1A84"/>
    <w:rsid w:val="7F6C393D"/>
    <w:rsid w:val="7F6D8E1E"/>
    <w:rsid w:val="7F6E4FCA"/>
    <w:rsid w:val="7F6EF2D5"/>
    <w:rsid w:val="7F6FA3F3"/>
    <w:rsid w:val="7F704B81"/>
    <w:rsid w:val="7F71C278"/>
    <w:rsid w:val="7F72AFBC"/>
    <w:rsid w:val="7F72B1E9"/>
    <w:rsid w:val="7F72C314"/>
    <w:rsid w:val="7F73760C"/>
    <w:rsid w:val="7F740E57"/>
    <w:rsid w:val="7F765B6D"/>
    <w:rsid w:val="7F7675D1"/>
    <w:rsid w:val="7F76D10C"/>
    <w:rsid w:val="7F770634"/>
    <w:rsid w:val="7F786965"/>
    <w:rsid w:val="7F795756"/>
    <w:rsid w:val="7F799E71"/>
    <w:rsid w:val="7F79A02D"/>
    <w:rsid w:val="7F7A7722"/>
    <w:rsid w:val="7F7AB9D8"/>
    <w:rsid w:val="7F7AF6D9"/>
    <w:rsid w:val="7F7BCAAB"/>
    <w:rsid w:val="7F7C6383"/>
    <w:rsid w:val="7F7C7AA0"/>
    <w:rsid w:val="7F7CF082"/>
    <w:rsid w:val="7F7D1FA9"/>
    <w:rsid w:val="7F7DF9C4"/>
    <w:rsid w:val="7F7E6951"/>
    <w:rsid w:val="7F7EE022"/>
    <w:rsid w:val="7F7F57B9"/>
    <w:rsid w:val="7F7FB2DA"/>
    <w:rsid w:val="7F7FF003"/>
    <w:rsid w:val="7F80C9A5"/>
    <w:rsid w:val="7F80D593"/>
    <w:rsid w:val="7F81DE52"/>
    <w:rsid w:val="7F82274F"/>
    <w:rsid w:val="7F827D1F"/>
    <w:rsid w:val="7F82C9E8"/>
    <w:rsid w:val="7F845F14"/>
    <w:rsid w:val="7F846A85"/>
    <w:rsid w:val="7F848966"/>
    <w:rsid w:val="7F859E0A"/>
    <w:rsid w:val="7F85AAF4"/>
    <w:rsid w:val="7F86E14C"/>
    <w:rsid w:val="7F87BA0A"/>
    <w:rsid w:val="7F8818A0"/>
    <w:rsid w:val="7F886D49"/>
    <w:rsid w:val="7F888EA0"/>
    <w:rsid w:val="7F89C14B"/>
    <w:rsid w:val="7F8A2E22"/>
    <w:rsid w:val="7F8A5C6E"/>
    <w:rsid w:val="7F8AAC42"/>
    <w:rsid w:val="7F8AD334"/>
    <w:rsid w:val="7F8B3F4D"/>
    <w:rsid w:val="7F8B7615"/>
    <w:rsid w:val="7F8BADC4"/>
    <w:rsid w:val="7F8BDD7C"/>
    <w:rsid w:val="7F8C04BC"/>
    <w:rsid w:val="7F8D269E"/>
    <w:rsid w:val="7F8D8C6B"/>
    <w:rsid w:val="7F8DC0A1"/>
    <w:rsid w:val="7F8E80CD"/>
    <w:rsid w:val="7F8EA698"/>
    <w:rsid w:val="7F8F1C77"/>
    <w:rsid w:val="7F8F4A61"/>
    <w:rsid w:val="7F8FB729"/>
    <w:rsid w:val="7F909A63"/>
    <w:rsid w:val="7F90F8C6"/>
    <w:rsid w:val="7F91533F"/>
    <w:rsid w:val="7F918324"/>
    <w:rsid w:val="7F923380"/>
    <w:rsid w:val="7F92A633"/>
    <w:rsid w:val="7F93130E"/>
    <w:rsid w:val="7F93EA7F"/>
    <w:rsid w:val="7F93FDCA"/>
    <w:rsid w:val="7F94D6FC"/>
    <w:rsid w:val="7F97C534"/>
    <w:rsid w:val="7F97EC81"/>
    <w:rsid w:val="7F994605"/>
    <w:rsid w:val="7F99E3F0"/>
    <w:rsid w:val="7F9A4883"/>
    <w:rsid w:val="7F9B2A84"/>
    <w:rsid w:val="7F9C125E"/>
    <w:rsid w:val="7F9C87BB"/>
    <w:rsid w:val="7F9DB4F1"/>
    <w:rsid w:val="7F9E39C6"/>
    <w:rsid w:val="7F9EAAE1"/>
    <w:rsid w:val="7F9EFE0D"/>
    <w:rsid w:val="7FA02B38"/>
    <w:rsid w:val="7FA04C8B"/>
    <w:rsid w:val="7FA0CBCA"/>
    <w:rsid w:val="7FA1CF6B"/>
    <w:rsid w:val="7FA21FA5"/>
    <w:rsid w:val="7FA29EA0"/>
    <w:rsid w:val="7FA303BA"/>
    <w:rsid w:val="7FA44F64"/>
    <w:rsid w:val="7FA52E56"/>
    <w:rsid w:val="7FA52F7D"/>
    <w:rsid w:val="7FA63CA6"/>
    <w:rsid w:val="7FA6F471"/>
    <w:rsid w:val="7FA8253C"/>
    <w:rsid w:val="7FA8E57C"/>
    <w:rsid w:val="7FA91F79"/>
    <w:rsid w:val="7FA997AD"/>
    <w:rsid w:val="7FAB08F9"/>
    <w:rsid w:val="7FAB79E4"/>
    <w:rsid w:val="7FAB86BA"/>
    <w:rsid w:val="7FAC18A4"/>
    <w:rsid w:val="7FAC8D12"/>
    <w:rsid w:val="7FAC8EC9"/>
    <w:rsid w:val="7FAC9C23"/>
    <w:rsid w:val="7FACF4EE"/>
    <w:rsid w:val="7FADE5CA"/>
    <w:rsid w:val="7FADFA83"/>
    <w:rsid w:val="7FAE62CA"/>
    <w:rsid w:val="7FAE7CA0"/>
    <w:rsid w:val="7FAEDF14"/>
    <w:rsid w:val="7FB00CCE"/>
    <w:rsid w:val="7FB0D6A7"/>
    <w:rsid w:val="7FB2798F"/>
    <w:rsid w:val="7FB2BFB6"/>
    <w:rsid w:val="7FB36E53"/>
    <w:rsid w:val="7FB3B18C"/>
    <w:rsid w:val="7FB4E640"/>
    <w:rsid w:val="7FB577D3"/>
    <w:rsid w:val="7FB598E5"/>
    <w:rsid w:val="7FB6BDA1"/>
    <w:rsid w:val="7FB8A347"/>
    <w:rsid w:val="7FB908DE"/>
    <w:rsid w:val="7FB960E1"/>
    <w:rsid w:val="7FBA2CED"/>
    <w:rsid w:val="7FBA7818"/>
    <w:rsid w:val="7FBAA6A9"/>
    <w:rsid w:val="7FBB34FC"/>
    <w:rsid w:val="7FBB5ADE"/>
    <w:rsid w:val="7FBBAA5D"/>
    <w:rsid w:val="7FBC7E25"/>
    <w:rsid w:val="7FBD1B67"/>
    <w:rsid w:val="7FBDD4AB"/>
    <w:rsid w:val="7FBE6E88"/>
    <w:rsid w:val="7FBE80E3"/>
    <w:rsid w:val="7FBEBAFB"/>
    <w:rsid w:val="7FBF2E0F"/>
    <w:rsid w:val="7FBF58CA"/>
    <w:rsid w:val="7FBF92AA"/>
    <w:rsid w:val="7FBFD019"/>
    <w:rsid w:val="7FC34F5D"/>
    <w:rsid w:val="7FC3E746"/>
    <w:rsid w:val="7FC415CF"/>
    <w:rsid w:val="7FC46B39"/>
    <w:rsid w:val="7FC4744C"/>
    <w:rsid w:val="7FC48E34"/>
    <w:rsid w:val="7FC49D87"/>
    <w:rsid w:val="7FC5BFE1"/>
    <w:rsid w:val="7FC626C5"/>
    <w:rsid w:val="7FC661DD"/>
    <w:rsid w:val="7FC83FE5"/>
    <w:rsid w:val="7FC890BF"/>
    <w:rsid w:val="7FCBC7D0"/>
    <w:rsid w:val="7FCC514A"/>
    <w:rsid w:val="7FCC8175"/>
    <w:rsid w:val="7FCDC6B0"/>
    <w:rsid w:val="7FCDEAFF"/>
    <w:rsid w:val="7FCDF667"/>
    <w:rsid w:val="7FCE71FC"/>
    <w:rsid w:val="7FCF2198"/>
    <w:rsid w:val="7FCF395E"/>
    <w:rsid w:val="7FCF5FC3"/>
    <w:rsid w:val="7FD07D9B"/>
    <w:rsid w:val="7FD08DA9"/>
    <w:rsid w:val="7FD0A55C"/>
    <w:rsid w:val="7FD1CA0F"/>
    <w:rsid w:val="7FD1EE3A"/>
    <w:rsid w:val="7FD298DF"/>
    <w:rsid w:val="7FD2A346"/>
    <w:rsid w:val="7FD34F3C"/>
    <w:rsid w:val="7FD3A124"/>
    <w:rsid w:val="7FD4C5DF"/>
    <w:rsid w:val="7FD56DD0"/>
    <w:rsid w:val="7FD57C30"/>
    <w:rsid w:val="7FD5BBA7"/>
    <w:rsid w:val="7FD6B8CE"/>
    <w:rsid w:val="7FD7D405"/>
    <w:rsid w:val="7FDBC0F1"/>
    <w:rsid w:val="7FDBD07D"/>
    <w:rsid w:val="7FDBDDA2"/>
    <w:rsid w:val="7FDBEA51"/>
    <w:rsid w:val="7FDCD490"/>
    <w:rsid w:val="7FDD7C33"/>
    <w:rsid w:val="7FDE1472"/>
    <w:rsid w:val="7FDE38C0"/>
    <w:rsid w:val="7FDEB302"/>
    <w:rsid w:val="7FDF2F75"/>
    <w:rsid w:val="7FDF5A38"/>
    <w:rsid w:val="7FDF7602"/>
    <w:rsid w:val="7FDFD621"/>
    <w:rsid w:val="7FE0A071"/>
    <w:rsid w:val="7FE0C738"/>
    <w:rsid w:val="7FE12BF0"/>
    <w:rsid w:val="7FE1F3E8"/>
    <w:rsid w:val="7FE3610A"/>
    <w:rsid w:val="7FE394AB"/>
    <w:rsid w:val="7FE3D1C6"/>
    <w:rsid w:val="7FE47384"/>
    <w:rsid w:val="7FE58A5D"/>
    <w:rsid w:val="7FE6DDEE"/>
    <w:rsid w:val="7FE73B8D"/>
    <w:rsid w:val="7FE79B8C"/>
    <w:rsid w:val="7FE7A79B"/>
    <w:rsid w:val="7FE7A8EC"/>
    <w:rsid w:val="7FE8EC05"/>
    <w:rsid w:val="7FE9D420"/>
    <w:rsid w:val="7FEA0A45"/>
    <w:rsid w:val="7FEA5238"/>
    <w:rsid w:val="7FEA65CC"/>
    <w:rsid w:val="7FEA7238"/>
    <w:rsid w:val="7FEAC5CA"/>
    <w:rsid w:val="7FEAD672"/>
    <w:rsid w:val="7FEB1C26"/>
    <w:rsid w:val="7FEB2EB6"/>
    <w:rsid w:val="7FEB321D"/>
    <w:rsid w:val="7FEBB8D4"/>
    <w:rsid w:val="7FEE11F7"/>
    <w:rsid w:val="7FEE66EA"/>
    <w:rsid w:val="7FEE76B5"/>
    <w:rsid w:val="7FEEC4B1"/>
    <w:rsid w:val="7FEF02E3"/>
    <w:rsid w:val="7FEF8D82"/>
    <w:rsid w:val="7FF08782"/>
    <w:rsid w:val="7FF0B88D"/>
    <w:rsid w:val="7FF249ED"/>
    <w:rsid w:val="7FF2759E"/>
    <w:rsid w:val="7FF2A0C6"/>
    <w:rsid w:val="7FF33BC0"/>
    <w:rsid w:val="7FF37633"/>
    <w:rsid w:val="7FF3F387"/>
    <w:rsid w:val="7FF4ABC9"/>
    <w:rsid w:val="7FF54308"/>
    <w:rsid w:val="7FF56849"/>
    <w:rsid w:val="7FF60FF9"/>
    <w:rsid w:val="7FF69AD3"/>
    <w:rsid w:val="7FF69D6A"/>
    <w:rsid w:val="7FF7AC45"/>
    <w:rsid w:val="7FF86650"/>
    <w:rsid w:val="7FF8A9EE"/>
    <w:rsid w:val="7FF8AC0B"/>
    <w:rsid w:val="7FF91534"/>
    <w:rsid w:val="7FFAF526"/>
    <w:rsid w:val="7FFB3ABF"/>
    <w:rsid w:val="7FFB4EA4"/>
    <w:rsid w:val="7FFC0175"/>
    <w:rsid w:val="7FFCB814"/>
    <w:rsid w:val="7FFD4D61"/>
    <w:rsid w:val="7FFD958C"/>
    <w:rsid w:val="7FFDC79C"/>
    <w:rsid w:val="7FFE4C43"/>
    <w:rsid w:val="7FFEC6AE"/>
    <w:rsid w:val="7FFF068C"/>
    <w:rsid w:val="7FFF46C6"/>
    <w:rsid w:val="7FFFAC69"/>
    <w:rsid w:val="7FFFE955"/>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2A85A"/>
  <w15:docId w15:val="{6FFA3B03-899C-4BFD-806F-23569B9F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FD3"/>
  </w:style>
  <w:style w:type="paragraph" w:styleId="Heading1">
    <w:name w:val="heading 1"/>
    <w:basedOn w:val="Normal"/>
    <w:next w:val="Normal"/>
    <w:link w:val="Heading1Char"/>
    <w:uiPriority w:val="9"/>
    <w:qFormat/>
    <w:rsid w:val="00643D8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43D8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43D8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43D83"/>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43D83"/>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643D8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43D83"/>
    <w:p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643D83"/>
    <w:p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643D83"/>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A53ECE"/>
    <w:rPr>
      <w:sz w:val="16"/>
      <w:szCs w:val="16"/>
    </w:rPr>
  </w:style>
  <w:style w:type="paragraph" w:styleId="CommentText">
    <w:name w:val="annotation text"/>
    <w:basedOn w:val="Normal"/>
    <w:link w:val="CommentTextChar"/>
    <w:uiPriority w:val="99"/>
    <w:unhideWhenUsed/>
    <w:rsid w:val="00A53ECE"/>
  </w:style>
  <w:style w:type="character" w:customStyle="1" w:styleId="CommentTextChar">
    <w:name w:val="Comment Text Char"/>
    <w:basedOn w:val="DefaultParagraphFont"/>
    <w:link w:val="CommentText"/>
    <w:uiPriority w:val="99"/>
    <w:rsid w:val="00A53ECE"/>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A53ECE"/>
    <w:pPr>
      <w:spacing w:before="100" w:beforeAutospacing="1" w:after="100" w:afterAutospacing="1"/>
    </w:pPr>
    <w:rPr>
      <w:sz w:val="24"/>
      <w:szCs w:val="24"/>
      <w:lang w:val="en-GB" w:eastAsia="en-GB"/>
    </w:rPr>
  </w:style>
  <w:style w:type="paragraph" w:styleId="BalloonText">
    <w:name w:val="Balloon Text"/>
    <w:basedOn w:val="Normal"/>
    <w:link w:val="BalloonTextChar"/>
    <w:uiPriority w:val="99"/>
    <w:semiHidden/>
    <w:unhideWhenUsed/>
    <w:rsid w:val="00A53E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ECE"/>
    <w:rPr>
      <w:rFonts w:ascii="Segoe UI" w:eastAsia="Times New Roman"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A53ECE"/>
    <w:rPr>
      <w:b/>
      <w:bCs/>
    </w:rPr>
  </w:style>
  <w:style w:type="character" w:customStyle="1" w:styleId="CommentSubjectChar">
    <w:name w:val="Comment Subject Char"/>
    <w:basedOn w:val="CommentTextChar"/>
    <w:link w:val="CommentSubject"/>
    <w:uiPriority w:val="99"/>
    <w:semiHidden/>
    <w:rsid w:val="00A53ECE"/>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643D8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643D8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43D8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43D8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643D8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643D83"/>
    <w:rPr>
      <w:b/>
      <w:bCs/>
      <w:sz w:val="22"/>
      <w:szCs w:val="22"/>
    </w:rPr>
  </w:style>
  <w:style w:type="character" w:customStyle="1" w:styleId="Heading7Char">
    <w:name w:val="Heading 7 Char"/>
    <w:basedOn w:val="DefaultParagraphFont"/>
    <w:link w:val="Heading7"/>
    <w:uiPriority w:val="9"/>
    <w:semiHidden/>
    <w:rsid w:val="00643D8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643D8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643D83"/>
    <w:rPr>
      <w:rFonts w:asciiTheme="majorHAnsi" w:eastAsiaTheme="majorEastAsia" w:hAnsiTheme="majorHAnsi" w:cstheme="majorBidi"/>
      <w:sz w:val="22"/>
      <w:szCs w:val="22"/>
    </w:rPr>
  </w:style>
  <w:style w:type="table" w:styleId="TableGrid">
    <w:name w:val="Table Grid"/>
    <w:basedOn w:val="TableNormal"/>
    <w:uiPriority w:val="39"/>
    <w:rsid w:val="00797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apis Bulleted List,List Paragraph (numbered (a)),Dot pt,F5 List Paragraph,List Paragraph1,No Spacing1,List Paragraph Char Char Char,Indicator Text,Numbered Para 1,Bullet 1,List Paragraph12,Bullet Points,MAIN CONTENT,List_Paragraph,ANNEX"/>
    <w:basedOn w:val="Normal"/>
    <w:link w:val="ListParagraphChar"/>
    <w:uiPriority w:val="34"/>
    <w:qFormat/>
    <w:rsid w:val="0079734E"/>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Lapis Bulleted List Char,List Paragraph (numbered (a)) Char,Dot pt Char,F5 List Paragraph Char,List Paragraph1 Char,No Spacing1 Char,List Paragraph Char Char Char Char,Indicator Text Char,Numbered Para 1 Char,Bullet 1 Char,ANNEX Char"/>
    <w:link w:val="ListParagraph"/>
    <w:uiPriority w:val="34"/>
    <w:rsid w:val="0079734E"/>
    <w:rPr>
      <w:lang w:val="en-US"/>
    </w:rPr>
  </w:style>
  <w:style w:type="paragraph" w:styleId="FootnoteText">
    <w:name w:val="footnote text"/>
    <w:basedOn w:val="Normal"/>
    <w:link w:val="FootnoteTextChar"/>
    <w:uiPriority w:val="99"/>
    <w:unhideWhenUsed/>
    <w:rsid w:val="008214DB"/>
  </w:style>
  <w:style w:type="character" w:customStyle="1" w:styleId="FootnoteTextChar">
    <w:name w:val="Footnote Text Char"/>
    <w:basedOn w:val="DefaultParagraphFont"/>
    <w:link w:val="FootnoteText"/>
    <w:uiPriority w:val="99"/>
    <w:rsid w:val="008214DB"/>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8214DB"/>
    <w:rPr>
      <w:vertAlign w:val="superscript"/>
    </w:rPr>
  </w:style>
  <w:style w:type="character" w:customStyle="1" w:styleId="En-tte5">
    <w:name w:val="En-tête #5_"/>
    <w:link w:val="En-tte50"/>
    <w:uiPriority w:val="99"/>
    <w:locked/>
    <w:rsid w:val="00FB6387"/>
    <w:rPr>
      <w:b/>
      <w:bCs/>
      <w:shd w:val="clear" w:color="auto" w:fill="FFFFFF"/>
    </w:rPr>
  </w:style>
  <w:style w:type="paragraph" w:customStyle="1" w:styleId="En-tte50">
    <w:name w:val="En-tête #5"/>
    <w:basedOn w:val="Normal"/>
    <w:link w:val="En-tte5"/>
    <w:uiPriority w:val="99"/>
    <w:rsid w:val="00FB6387"/>
    <w:pPr>
      <w:widowControl w:val="0"/>
      <w:shd w:val="clear" w:color="auto" w:fill="FFFFFF"/>
      <w:spacing w:before="480" w:after="180" w:line="240" w:lineRule="atLeast"/>
      <w:jc w:val="both"/>
      <w:outlineLvl w:val="4"/>
    </w:pPr>
    <w:rPr>
      <w:rFonts w:asciiTheme="minorHAnsi" w:eastAsiaTheme="minorHAnsi" w:hAnsiTheme="minorHAnsi" w:cstheme="minorBidi"/>
      <w:b/>
      <w:bCs/>
      <w:sz w:val="22"/>
      <w:szCs w:val="22"/>
      <w:lang w:val="en-GB"/>
    </w:rPr>
  </w:style>
  <w:style w:type="character" w:styleId="Hyperlink">
    <w:name w:val="Hyperlink"/>
    <w:basedOn w:val="DefaultParagraphFont"/>
    <w:uiPriority w:val="99"/>
    <w:unhideWhenUsed/>
    <w:rsid w:val="00FB6387"/>
    <w:rPr>
      <w:color w:val="0563C1" w:themeColor="hyperlink"/>
      <w:u w:val="single"/>
    </w:rPr>
  </w:style>
  <w:style w:type="character" w:customStyle="1" w:styleId="Corpsdutexte5">
    <w:name w:val="Corps du texte (5)_"/>
    <w:link w:val="Corpsdutexte51"/>
    <w:uiPriority w:val="99"/>
    <w:locked/>
    <w:rsid w:val="00FB6387"/>
    <w:rPr>
      <w:i/>
      <w:iCs/>
      <w:sz w:val="23"/>
      <w:szCs w:val="23"/>
      <w:shd w:val="clear" w:color="auto" w:fill="FFFFFF"/>
    </w:rPr>
  </w:style>
  <w:style w:type="paragraph" w:customStyle="1" w:styleId="Corpsdutexte51">
    <w:name w:val="Corps du texte (5)1"/>
    <w:basedOn w:val="Normal"/>
    <w:link w:val="Corpsdutexte5"/>
    <w:uiPriority w:val="99"/>
    <w:rsid w:val="00FB6387"/>
    <w:pPr>
      <w:widowControl w:val="0"/>
      <w:shd w:val="clear" w:color="auto" w:fill="FFFFFF"/>
      <w:spacing w:before="240" w:after="360" w:line="240" w:lineRule="atLeast"/>
      <w:ind w:hanging="360"/>
      <w:jc w:val="both"/>
    </w:pPr>
    <w:rPr>
      <w:rFonts w:asciiTheme="minorHAnsi" w:eastAsiaTheme="minorHAnsi" w:hAnsiTheme="minorHAnsi" w:cstheme="minorBidi"/>
      <w:i/>
      <w:iCs/>
      <w:sz w:val="23"/>
      <w:szCs w:val="23"/>
      <w:lang w:val="en-GB"/>
    </w:rPr>
  </w:style>
  <w:style w:type="paragraph" w:customStyle="1" w:styleId="Default">
    <w:name w:val="Default"/>
    <w:rsid w:val="00BB159A"/>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unhideWhenUsed/>
    <w:rsid w:val="001F5386"/>
    <w:rPr>
      <w:color w:val="605E5C"/>
      <w:shd w:val="clear" w:color="auto" w:fill="E1DFDD"/>
    </w:rPr>
  </w:style>
  <w:style w:type="paragraph" w:styleId="Header">
    <w:name w:val="header"/>
    <w:basedOn w:val="Normal"/>
    <w:link w:val="HeaderChar"/>
    <w:uiPriority w:val="99"/>
    <w:unhideWhenUsed/>
    <w:rsid w:val="00DE2F15"/>
    <w:pPr>
      <w:tabs>
        <w:tab w:val="center" w:pos="4680"/>
        <w:tab w:val="right" w:pos="9360"/>
      </w:tabs>
    </w:pPr>
  </w:style>
  <w:style w:type="character" w:customStyle="1" w:styleId="HeaderChar">
    <w:name w:val="Header Char"/>
    <w:basedOn w:val="DefaultParagraphFont"/>
    <w:link w:val="Header"/>
    <w:uiPriority w:val="99"/>
    <w:rsid w:val="00DE1819"/>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E2F15"/>
    <w:pPr>
      <w:tabs>
        <w:tab w:val="center" w:pos="4680"/>
        <w:tab w:val="right" w:pos="9360"/>
      </w:tabs>
    </w:pPr>
  </w:style>
  <w:style w:type="character" w:customStyle="1" w:styleId="FooterChar">
    <w:name w:val="Footer Char"/>
    <w:basedOn w:val="DefaultParagraphFont"/>
    <w:link w:val="Footer"/>
    <w:uiPriority w:val="99"/>
    <w:rsid w:val="00DE1819"/>
    <w:rPr>
      <w:rFonts w:ascii="Times New Roman" w:eastAsia="Times New Roman" w:hAnsi="Times New Roman" w:cs="Times New Roman"/>
      <w:sz w:val="20"/>
      <w:szCs w:val="20"/>
      <w:lang w:val="en-US"/>
    </w:rPr>
  </w:style>
  <w:style w:type="character" w:customStyle="1" w:styleId="normaltextrun">
    <w:name w:val="normaltextrun"/>
    <w:basedOn w:val="DefaultParagraphFont"/>
    <w:rsid w:val="002816F5"/>
  </w:style>
  <w:style w:type="character" w:customStyle="1" w:styleId="eop">
    <w:name w:val="eop"/>
    <w:basedOn w:val="DefaultParagraphFont"/>
    <w:rsid w:val="002816F5"/>
  </w:style>
  <w:style w:type="character" w:styleId="FollowedHyperlink">
    <w:name w:val="FollowedHyperlink"/>
    <w:basedOn w:val="DefaultParagraphFont"/>
    <w:uiPriority w:val="99"/>
    <w:semiHidden/>
    <w:unhideWhenUsed/>
    <w:rsid w:val="00BC6219"/>
    <w:rPr>
      <w:color w:val="954F72" w:themeColor="followedHyperlink"/>
      <w:u w:val="single"/>
    </w:rPr>
  </w:style>
  <w:style w:type="character" w:customStyle="1" w:styleId="nc684nl6">
    <w:name w:val="nc684nl6"/>
    <w:basedOn w:val="DefaultParagraphFont"/>
    <w:rsid w:val="005A0532"/>
  </w:style>
  <w:style w:type="paragraph" w:styleId="HTMLPreformatted">
    <w:name w:val="HTML Preformatted"/>
    <w:basedOn w:val="Normal"/>
    <w:link w:val="HTMLPreformattedChar"/>
    <w:uiPriority w:val="99"/>
    <w:semiHidden/>
    <w:unhideWhenUsed/>
    <w:rsid w:val="0073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semiHidden/>
    <w:rsid w:val="00730F9E"/>
    <w:rPr>
      <w:rFonts w:ascii="Courier New" w:eastAsia="Times New Roman" w:hAnsi="Courier New" w:cs="Courier New"/>
      <w:sz w:val="20"/>
      <w:szCs w:val="20"/>
      <w:lang w:eastAsia="en-GB"/>
    </w:rPr>
  </w:style>
  <w:style w:type="character" w:customStyle="1" w:styleId="y2iqfc">
    <w:name w:val="y2iqfc"/>
    <w:basedOn w:val="DefaultParagraphFont"/>
    <w:rsid w:val="00730F9E"/>
  </w:style>
  <w:style w:type="character" w:styleId="Mention">
    <w:name w:val="Mention"/>
    <w:basedOn w:val="DefaultParagraphFont"/>
    <w:uiPriority w:val="99"/>
    <w:unhideWhenUsed/>
    <w:rsid w:val="00F5220D"/>
    <w:rPr>
      <w:color w:val="2B579A"/>
      <w:shd w:val="clear" w:color="auto" w:fill="E6E6E6"/>
    </w:rPr>
  </w:style>
  <w:style w:type="paragraph" w:styleId="Revision">
    <w:name w:val="Revision"/>
    <w:hidden/>
    <w:uiPriority w:val="99"/>
    <w:semiHidden/>
    <w:rsid w:val="00CC70B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tcPr>
      <w:shd w:val="clear" w:color="auto" w:fill="FFF2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E40DD4"/>
    <w:pPr>
      <w:tabs>
        <w:tab w:val="left" w:pos="440"/>
        <w:tab w:val="right" w:pos="9750"/>
      </w:tabs>
      <w:spacing w:after="100"/>
    </w:p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2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9">
    <w:basedOn w:val="TableNormal"/>
    <w:tblPr>
      <w:tblStyleRowBandSize w:val="1"/>
      <w:tblStyleColBandSize w:val="1"/>
      <w:tblCellMar>
        <w:top w:w="100" w:type="dxa"/>
        <w:left w:w="100" w:type="dxa"/>
        <w:bottom w:w="100" w:type="dxa"/>
        <w:right w:w="100" w:type="dxa"/>
      </w:tblCellMar>
    </w:tblPr>
    <w:tcPr>
      <w:shd w:val="clear" w:color="auto" w:fill="FFF2CC"/>
    </w:tcPr>
  </w:style>
  <w:style w:type="table" w:customStyle="1" w:styleId="afa">
    <w:basedOn w:val="TableNormal"/>
    <w:tblPr>
      <w:tblStyleRowBandSize w:val="1"/>
      <w:tblStyleColBandSize w:val="1"/>
      <w:tblCellMar>
        <w:top w:w="100" w:type="dxa"/>
        <w:left w:w="100" w:type="dxa"/>
        <w:bottom w:w="100" w:type="dxa"/>
        <w:right w:w="100" w:type="dxa"/>
      </w:tblCellMar>
    </w:tblPr>
    <w:tcPr>
      <w:shd w:val="clear" w:color="auto" w:fill="FFF2CC"/>
    </w:tcPr>
  </w:style>
  <w:style w:type="paragraph" w:styleId="TOCHeading">
    <w:name w:val="TOC Heading"/>
    <w:basedOn w:val="Heading1"/>
    <w:next w:val="Normal"/>
    <w:uiPriority w:val="39"/>
    <w:unhideWhenUsed/>
    <w:qFormat/>
    <w:rsid w:val="00C74738"/>
    <w:pPr>
      <w:keepLines/>
      <w:spacing w:after="0" w:line="259" w:lineRule="auto"/>
      <w:outlineLvl w:val="9"/>
    </w:pPr>
    <w:rPr>
      <w:b w:val="0"/>
      <w:bCs w:val="0"/>
      <w:color w:val="2F5496" w:themeColor="accent1" w:themeShade="BF"/>
      <w:kern w:val="0"/>
    </w:rPr>
  </w:style>
  <w:style w:type="table" w:customStyle="1" w:styleId="afb">
    <w:basedOn w:val="TableNormal"/>
    <w:tblPr>
      <w:tblStyleRowBandSize w:val="1"/>
      <w:tblStyleColBandSize w:val="1"/>
      <w:tblCellMar>
        <w:left w:w="115" w:type="dxa"/>
        <w:right w:w="115" w:type="dxa"/>
      </w:tblCellMar>
    </w:tblPr>
    <w:tcPr>
      <w:shd w:val="clear" w:color="auto" w:fill="FFF2CC"/>
    </w:tcPr>
  </w:style>
  <w:style w:type="table" w:customStyle="1" w:styleId="afc">
    <w:basedOn w:val="TableNormal"/>
    <w:tblPr>
      <w:tblStyleRowBandSize w:val="1"/>
      <w:tblStyleColBandSize w:val="1"/>
      <w:tblCellMar>
        <w:left w:w="115" w:type="dxa"/>
        <w:right w:w="115" w:type="dxa"/>
      </w:tblCellMar>
    </w:tblPr>
    <w:tcPr>
      <w:shd w:val="clear" w:color="auto" w:fill="FFF2CC"/>
    </w:tcPr>
  </w:style>
  <w:style w:type="table" w:customStyle="1" w:styleId="afd">
    <w:basedOn w:val="TableNormal"/>
    <w:tblPr>
      <w:tblStyleRowBandSize w:val="1"/>
      <w:tblStyleColBandSize w:val="1"/>
      <w:tblCellMar>
        <w:left w:w="115" w:type="dxa"/>
        <w:right w:w="115" w:type="dxa"/>
      </w:tblCellMar>
    </w:tblPr>
    <w:tcPr>
      <w:shd w:val="clear" w:color="auto" w:fill="FFF2CC"/>
    </w:tcPr>
  </w:style>
  <w:style w:type="table" w:customStyle="1" w:styleId="afe">
    <w:basedOn w:val="TableNormal"/>
    <w:tblPr>
      <w:tblStyleRowBandSize w:val="1"/>
      <w:tblStyleColBandSize w:val="1"/>
      <w:tblCellMar>
        <w:left w:w="115" w:type="dxa"/>
        <w:right w:w="115" w:type="dxa"/>
      </w:tblCellMar>
    </w:tblPr>
    <w:tcPr>
      <w:shd w:val="clear" w:color="auto" w:fill="FFF2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aff">
    <w:basedOn w:val="TableNormal"/>
    <w:tblPr>
      <w:tblStyleRowBandSize w:val="1"/>
      <w:tblStyleColBandSize w:val="1"/>
      <w:tblCellMar>
        <w:left w:w="115" w:type="dxa"/>
        <w:right w:w="115" w:type="dxa"/>
      </w:tblCellMar>
    </w:tblPr>
    <w:tcPr>
      <w:shd w:val="clear" w:color="auto" w:fill="FFF2CC"/>
    </w:tcPr>
  </w:style>
  <w:style w:type="table" w:customStyle="1" w:styleId="aff0">
    <w:basedOn w:val="TableNormal"/>
    <w:tblPr>
      <w:tblStyleRowBandSize w:val="1"/>
      <w:tblStyleColBandSize w:val="1"/>
      <w:tblCellMar>
        <w:left w:w="115" w:type="dxa"/>
        <w:right w:w="115" w:type="dxa"/>
      </w:tblCellMar>
    </w:tblPr>
    <w:tcPr>
      <w:shd w:val="clear" w:color="auto" w:fill="FFF2CC"/>
    </w:tcPr>
  </w:style>
  <w:style w:type="table" w:customStyle="1" w:styleId="aff1">
    <w:basedOn w:val="TableNormal"/>
    <w:tblPr>
      <w:tblStyleRowBandSize w:val="1"/>
      <w:tblStyleColBandSize w:val="1"/>
      <w:tblCellMar>
        <w:left w:w="115" w:type="dxa"/>
        <w:right w:w="115" w:type="dxa"/>
      </w:tblCellMar>
    </w:tblPr>
    <w:tcPr>
      <w:shd w:val="clear" w:color="auto" w:fill="FFF2CC"/>
    </w:tcPr>
  </w:style>
  <w:style w:type="table" w:customStyle="1" w:styleId="aff2">
    <w:basedOn w:val="TableNormal"/>
    <w:tblPr>
      <w:tblStyleRowBandSize w:val="1"/>
      <w:tblStyleColBandSize w:val="1"/>
      <w:tblCellMar>
        <w:left w:w="115" w:type="dxa"/>
        <w:right w:w="115" w:type="dxa"/>
      </w:tblCellMar>
    </w:tblPr>
    <w:tcPr>
      <w:shd w:val="clear" w:color="auto" w:fill="FFF2CC"/>
    </w:tcPr>
  </w:style>
  <w:style w:type="table" w:customStyle="1" w:styleId="aff3">
    <w:basedOn w:val="TableNormal"/>
    <w:tblPr>
      <w:tblStyleRowBandSize w:val="1"/>
      <w:tblStyleColBandSize w:val="1"/>
      <w:tblCellMar>
        <w:left w:w="115" w:type="dxa"/>
        <w:right w:w="115" w:type="dxa"/>
      </w:tblCellMar>
    </w:tblPr>
    <w:tcPr>
      <w:shd w:val="clear" w:color="auto" w:fill="FFF2CC"/>
    </w:tcPr>
  </w:style>
  <w:style w:type="table" w:customStyle="1" w:styleId="aff4">
    <w:basedOn w:val="TableNormal"/>
    <w:tblPr>
      <w:tblStyleRowBandSize w:val="1"/>
      <w:tblStyleColBandSize w:val="1"/>
      <w:tblCellMar>
        <w:left w:w="115" w:type="dxa"/>
        <w:right w:w="115" w:type="dxa"/>
      </w:tblCellMar>
    </w:tblPr>
    <w:tcPr>
      <w:shd w:val="clear" w:color="auto" w:fill="FFF2CC"/>
    </w:tcPr>
  </w:style>
  <w:style w:type="table" w:customStyle="1" w:styleId="aff5">
    <w:basedOn w:val="TableNormal"/>
    <w:tblPr>
      <w:tblStyleRowBandSize w:val="1"/>
      <w:tblStyleColBandSize w:val="1"/>
      <w:tblCellMar>
        <w:left w:w="115" w:type="dxa"/>
        <w:right w:w="115" w:type="dxa"/>
      </w:tblCellMar>
    </w:tblPr>
    <w:tcPr>
      <w:shd w:val="clear" w:color="auto" w:fill="FFF2CC"/>
    </w:tcPr>
  </w:style>
  <w:style w:type="table" w:customStyle="1" w:styleId="aff6">
    <w:basedOn w:val="TableNormal"/>
    <w:tblPr>
      <w:tblStyleRowBandSize w:val="1"/>
      <w:tblStyleColBandSize w:val="1"/>
      <w:tblCellMar>
        <w:left w:w="115" w:type="dxa"/>
        <w:right w:w="115" w:type="dxa"/>
      </w:tblCellMar>
    </w:tblPr>
    <w:tcPr>
      <w:shd w:val="clear" w:color="auto" w:fill="FFF2CC"/>
    </w:tcPr>
  </w:style>
  <w:style w:type="table" w:customStyle="1" w:styleId="aff7">
    <w:basedOn w:val="TableNormal"/>
    <w:tblPr>
      <w:tblStyleRowBandSize w:val="1"/>
      <w:tblStyleColBandSize w:val="1"/>
      <w:tblCellMar>
        <w:left w:w="115" w:type="dxa"/>
        <w:right w:w="115" w:type="dxa"/>
      </w:tblCellMar>
    </w:tblPr>
    <w:tcPr>
      <w:shd w:val="clear" w:color="auto" w:fill="FFF2CC"/>
    </w:tcPr>
  </w:style>
  <w:style w:type="paragraph" w:customStyle="1" w:styleId="TableParagraph">
    <w:name w:val="Table Paragraph"/>
    <w:basedOn w:val="Normal"/>
    <w:uiPriority w:val="1"/>
    <w:qFormat/>
    <w:rsid w:val="00AF4E04"/>
    <w:pPr>
      <w:widowControl w:val="0"/>
      <w:autoSpaceDE w:val="0"/>
      <w:autoSpaceDN w:val="0"/>
    </w:pPr>
    <w:rPr>
      <w:rFonts w:ascii="Carlito" w:eastAsia="Carlito" w:hAnsi="Carlito" w:cs="Carlito"/>
      <w:sz w:val="22"/>
      <w:szCs w:val="22"/>
    </w:rPr>
  </w:style>
  <w:style w:type="paragraph" w:customStyle="1" w:styleId="Normal0">
    <w:name w:val="Normal0"/>
    <w:qFormat/>
    <w:rsid w:val="00113AB4"/>
    <w:rPr>
      <w:sz w:val="24"/>
      <w:szCs w:val="24"/>
      <w:lang w:val="en-GB"/>
    </w:rPr>
  </w:style>
  <w:style w:type="character" w:customStyle="1" w:styleId="TitleChar">
    <w:name w:val="Title Char"/>
    <w:basedOn w:val="DefaultParagraphFont"/>
    <w:link w:val="Title"/>
    <w:uiPriority w:val="10"/>
    <w:rsid w:val="003F7CF0"/>
    <w:rPr>
      <w:b/>
      <w:sz w:val="72"/>
      <w:szCs w:val="72"/>
    </w:rPr>
  </w:style>
  <w:style w:type="character" w:customStyle="1" w:styleId="cf01">
    <w:name w:val="cf01"/>
    <w:basedOn w:val="DefaultParagraphFont"/>
    <w:rsid w:val="002D330E"/>
    <w:rPr>
      <w:rFonts w:ascii="Segoe UI" w:hAnsi="Segoe UI" w:cs="Segoe UI" w:hint="default"/>
      <w:sz w:val="18"/>
      <w:szCs w:val="18"/>
    </w:rPr>
  </w:style>
  <w:style w:type="character" w:styleId="Strong">
    <w:name w:val="Strong"/>
    <w:basedOn w:val="DefaultParagraphFont"/>
    <w:uiPriority w:val="22"/>
    <w:qFormat/>
    <w:rsid w:val="00487A33"/>
    <w:rPr>
      <w:b/>
      <w:bCs/>
    </w:rPr>
  </w:style>
  <w:style w:type="table" w:styleId="GridTable1Light">
    <w:name w:val="Grid Table 1 Light"/>
    <w:basedOn w:val="TableNormal"/>
    <w:uiPriority w:val="46"/>
    <w:rsid w:val="00654C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5B741D"/>
    <w:pPr>
      <w:spacing w:after="100"/>
      <w:ind w:left="200"/>
    </w:p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4463">
      <w:bodyDiv w:val="1"/>
      <w:marLeft w:val="0"/>
      <w:marRight w:val="0"/>
      <w:marTop w:val="0"/>
      <w:marBottom w:val="0"/>
      <w:divBdr>
        <w:top w:val="none" w:sz="0" w:space="0" w:color="auto"/>
        <w:left w:val="none" w:sz="0" w:space="0" w:color="auto"/>
        <w:bottom w:val="none" w:sz="0" w:space="0" w:color="auto"/>
        <w:right w:val="none" w:sz="0" w:space="0" w:color="auto"/>
      </w:divBdr>
    </w:div>
    <w:div w:id="133645850">
      <w:bodyDiv w:val="1"/>
      <w:marLeft w:val="0"/>
      <w:marRight w:val="0"/>
      <w:marTop w:val="0"/>
      <w:marBottom w:val="0"/>
      <w:divBdr>
        <w:top w:val="none" w:sz="0" w:space="0" w:color="auto"/>
        <w:left w:val="none" w:sz="0" w:space="0" w:color="auto"/>
        <w:bottom w:val="none" w:sz="0" w:space="0" w:color="auto"/>
        <w:right w:val="none" w:sz="0" w:space="0" w:color="auto"/>
      </w:divBdr>
    </w:div>
    <w:div w:id="181625940">
      <w:bodyDiv w:val="1"/>
      <w:marLeft w:val="0"/>
      <w:marRight w:val="0"/>
      <w:marTop w:val="0"/>
      <w:marBottom w:val="0"/>
      <w:divBdr>
        <w:top w:val="none" w:sz="0" w:space="0" w:color="auto"/>
        <w:left w:val="none" w:sz="0" w:space="0" w:color="auto"/>
        <w:bottom w:val="none" w:sz="0" w:space="0" w:color="auto"/>
        <w:right w:val="none" w:sz="0" w:space="0" w:color="auto"/>
      </w:divBdr>
    </w:div>
    <w:div w:id="228199150">
      <w:bodyDiv w:val="1"/>
      <w:marLeft w:val="0"/>
      <w:marRight w:val="0"/>
      <w:marTop w:val="0"/>
      <w:marBottom w:val="0"/>
      <w:divBdr>
        <w:top w:val="none" w:sz="0" w:space="0" w:color="auto"/>
        <w:left w:val="none" w:sz="0" w:space="0" w:color="auto"/>
        <w:bottom w:val="none" w:sz="0" w:space="0" w:color="auto"/>
        <w:right w:val="none" w:sz="0" w:space="0" w:color="auto"/>
      </w:divBdr>
    </w:div>
    <w:div w:id="250042648">
      <w:bodyDiv w:val="1"/>
      <w:marLeft w:val="0"/>
      <w:marRight w:val="0"/>
      <w:marTop w:val="0"/>
      <w:marBottom w:val="0"/>
      <w:divBdr>
        <w:top w:val="none" w:sz="0" w:space="0" w:color="auto"/>
        <w:left w:val="none" w:sz="0" w:space="0" w:color="auto"/>
        <w:bottom w:val="none" w:sz="0" w:space="0" w:color="auto"/>
        <w:right w:val="none" w:sz="0" w:space="0" w:color="auto"/>
      </w:divBdr>
    </w:div>
    <w:div w:id="263341894">
      <w:bodyDiv w:val="1"/>
      <w:marLeft w:val="0"/>
      <w:marRight w:val="0"/>
      <w:marTop w:val="0"/>
      <w:marBottom w:val="0"/>
      <w:divBdr>
        <w:top w:val="none" w:sz="0" w:space="0" w:color="auto"/>
        <w:left w:val="none" w:sz="0" w:space="0" w:color="auto"/>
        <w:bottom w:val="none" w:sz="0" w:space="0" w:color="auto"/>
        <w:right w:val="none" w:sz="0" w:space="0" w:color="auto"/>
      </w:divBdr>
    </w:div>
    <w:div w:id="289284677">
      <w:bodyDiv w:val="1"/>
      <w:marLeft w:val="0"/>
      <w:marRight w:val="0"/>
      <w:marTop w:val="0"/>
      <w:marBottom w:val="0"/>
      <w:divBdr>
        <w:top w:val="none" w:sz="0" w:space="0" w:color="auto"/>
        <w:left w:val="none" w:sz="0" w:space="0" w:color="auto"/>
        <w:bottom w:val="none" w:sz="0" w:space="0" w:color="auto"/>
        <w:right w:val="none" w:sz="0" w:space="0" w:color="auto"/>
      </w:divBdr>
    </w:div>
    <w:div w:id="294723748">
      <w:bodyDiv w:val="1"/>
      <w:marLeft w:val="0"/>
      <w:marRight w:val="0"/>
      <w:marTop w:val="0"/>
      <w:marBottom w:val="0"/>
      <w:divBdr>
        <w:top w:val="none" w:sz="0" w:space="0" w:color="auto"/>
        <w:left w:val="none" w:sz="0" w:space="0" w:color="auto"/>
        <w:bottom w:val="none" w:sz="0" w:space="0" w:color="auto"/>
        <w:right w:val="none" w:sz="0" w:space="0" w:color="auto"/>
      </w:divBdr>
    </w:div>
    <w:div w:id="311252228">
      <w:bodyDiv w:val="1"/>
      <w:marLeft w:val="0"/>
      <w:marRight w:val="0"/>
      <w:marTop w:val="0"/>
      <w:marBottom w:val="0"/>
      <w:divBdr>
        <w:top w:val="none" w:sz="0" w:space="0" w:color="auto"/>
        <w:left w:val="none" w:sz="0" w:space="0" w:color="auto"/>
        <w:bottom w:val="none" w:sz="0" w:space="0" w:color="auto"/>
        <w:right w:val="none" w:sz="0" w:space="0" w:color="auto"/>
      </w:divBdr>
    </w:div>
    <w:div w:id="314383747">
      <w:bodyDiv w:val="1"/>
      <w:marLeft w:val="0"/>
      <w:marRight w:val="0"/>
      <w:marTop w:val="0"/>
      <w:marBottom w:val="0"/>
      <w:divBdr>
        <w:top w:val="none" w:sz="0" w:space="0" w:color="auto"/>
        <w:left w:val="none" w:sz="0" w:space="0" w:color="auto"/>
        <w:bottom w:val="none" w:sz="0" w:space="0" w:color="auto"/>
        <w:right w:val="none" w:sz="0" w:space="0" w:color="auto"/>
      </w:divBdr>
    </w:div>
    <w:div w:id="342824847">
      <w:bodyDiv w:val="1"/>
      <w:marLeft w:val="0"/>
      <w:marRight w:val="0"/>
      <w:marTop w:val="0"/>
      <w:marBottom w:val="0"/>
      <w:divBdr>
        <w:top w:val="none" w:sz="0" w:space="0" w:color="auto"/>
        <w:left w:val="none" w:sz="0" w:space="0" w:color="auto"/>
        <w:bottom w:val="none" w:sz="0" w:space="0" w:color="auto"/>
        <w:right w:val="none" w:sz="0" w:space="0" w:color="auto"/>
      </w:divBdr>
    </w:div>
    <w:div w:id="368267973">
      <w:bodyDiv w:val="1"/>
      <w:marLeft w:val="0"/>
      <w:marRight w:val="0"/>
      <w:marTop w:val="0"/>
      <w:marBottom w:val="0"/>
      <w:divBdr>
        <w:top w:val="none" w:sz="0" w:space="0" w:color="auto"/>
        <w:left w:val="none" w:sz="0" w:space="0" w:color="auto"/>
        <w:bottom w:val="none" w:sz="0" w:space="0" w:color="auto"/>
        <w:right w:val="none" w:sz="0" w:space="0" w:color="auto"/>
      </w:divBdr>
    </w:div>
    <w:div w:id="371030104">
      <w:bodyDiv w:val="1"/>
      <w:marLeft w:val="0"/>
      <w:marRight w:val="0"/>
      <w:marTop w:val="0"/>
      <w:marBottom w:val="0"/>
      <w:divBdr>
        <w:top w:val="none" w:sz="0" w:space="0" w:color="auto"/>
        <w:left w:val="none" w:sz="0" w:space="0" w:color="auto"/>
        <w:bottom w:val="none" w:sz="0" w:space="0" w:color="auto"/>
        <w:right w:val="none" w:sz="0" w:space="0" w:color="auto"/>
      </w:divBdr>
    </w:div>
    <w:div w:id="414253811">
      <w:bodyDiv w:val="1"/>
      <w:marLeft w:val="0"/>
      <w:marRight w:val="0"/>
      <w:marTop w:val="0"/>
      <w:marBottom w:val="0"/>
      <w:divBdr>
        <w:top w:val="none" w:sz="0" w:space="0" w:color="auto"/>
        <w:left w:val="none" w:sz="0" w:space="0" w:color="auto"/>
        <w:bottom w:val="none" w:sz="0" w:space="0" w:color="auto"/>
        <w:right w:val="none" w:sz="0" w:space="0" w:color="auto"/>
      </w:divBdr>
    </w:div>
    <w:div w:id="494147767">
      <w:bodyDiv w:val="1"/>
      <w:marLeft w:val="0"/>
      <w:marRight w:val="0"/>
      <w:marTop w:val="0"/>
      <w:marBottom w:val="0"/>
      <w:divBdr>
        <w:top w:val="none" w:sz="0" w:space="0" w:color="auto"/>
        <w:left w:val="none" w:sz="0" w:space="0" w:color="auto"/>
        <w:bottom w:val="none" w:sz="0" w:space="0" w:color="auto"/>
        <w:right w:val="none" w:sz="0" w:space="0" w:color="auto"/>
      </w:divBdr>
    </w:div>
    <w:div w:id="501163305">
      <w:bodyDiv w:val="1"/>
      <w:marLeft w:val="0"/>
      <w:marRight w:val="0"/>
      <w:marTop w:val="0"/>
      <w:marBottom w:val="0"/>
      <w:divBdr>
        <w:top w:val="none" w:sz="0" w:space="0" w:color="auto"/>
        <w:left w:val="none" w:sz="0" w:space="0" w:color="auto"/>
        <w:bottom w:val="none" w:sz="0" w:space="0" w:color="auto"/>
        <w:right w:val="none" w:sz="0" w:space="0" w:color="auto"/>
      </w:divBdr>
    </w:div>
    <w:div w:id="540555322">
      <w:bodyDiv w:val="1"/>
      <w:marLeft w:val="0"/>
      <w:marRight w:val="0"/>
      <w:marTop w:val="0"/>
      <w:marBottom w:val="0"/>
      <w:divBdr>
        <w:top w:val="none" w:sz="0" w:space="0" w:color="auto"/>
        <w:left w:val="none" w:sz="0" w:space="0" w:color="auto"/>
        <w:bottom w:val="none" w:sz="0" w:space="0" w:color="auto"/>
        <w:right w:val="none" w:sz="0" w:space="0" w:color="auto"/>
      </w:divBdr>
    </w:div>
    <w:div w:id="573509208">
      <w:bodyDiv w:val="1"/>
      <w:marLeft w:val="0"/>
      <w:marRight w:val="0"/>
      <w:marTop w:val="0"/>
      <w:marBottom w:val="0"/>
      <w:divBdr>
        <w:top w:val="none" w:sz="0" w:space="0" w:color="auto"/>
        <w:left w:val="none" w:sz="0" w:space="0" w:color="auto"/>
        <w:bottom w:val="none" w:sz="0" w:space="0" w:color="auto"/>
        <w:right w:val="none" w:sz="0" w:space="0" w:color="auto"/>
      </w:divBdr>
    </w:div>
    <w:div w:id="594552899">
      <w:bodyDiv w:val="1"/>
      <w:marLeft w:val="0"/>
      <w:marRight w:val="0"/>
      <w:marTop w:val="0"/>
      <w:marBottom w:val="0"/>
      <w:divBdr>
        <w:top w:val="none" w:sz="0" w:space="0" w:color="auto"/>
        <w:left w:val="none" w:sz="0" w:space="0" w:color="auto"/>
        <w:bottom w:val="none" w:sz="0" w:space="0" w:color="auto"/>
        <w:right w:val="none" w:sz="0" w:space="0" w:color="auto"/>
      </w:divBdr>
      <w:divsChild>
        <w:div w:id="440028525">
          <w:marLeft w:val="0"/>
          <w:marRight w:val="0"/>
          <w:marTop w:val="0"/>
          <w:marBottom w:val="0"/>
          <w:divBdr>
            <w:top w:val="none" w:sz="0" w:space="0" w:color="auto"/>
            <w:left w:val="none" w:sz="0" w:space="0" w:color="auto"/>
            <w:bottom w:val="none" w:sz="0" w:space="0" w:color="auto"/>
            <w:right w:val="none" w:sz="0" w:space="0" w:color="auto"/>
          </w:divBdr>
        </w:div>
        <w:div w:id="1421754076">
          <w:marLeft w:val="0"/>
          <w:marRight w:val="0"/>
          <w:marTop w:val="0"/>
          <w:marBottom w:val="0"/>
          <w:divBdr>
            <w:top w:val="none" w:sz="0" w:space="0" w:color="auto"/>
            <w:left w:val="none" w:sz="0" w:space="0" w:color="auto"/>
            <w:bottom w:val="none" w:sz="0" w:space="0" w:color="auto"/>
            <w:right w:val="none" w:sz="0" w:space="0" w:color="auto"/>
          </w:divBdr>
        </w:div>
        <w:div w:id="1614634001">
          <w:marLeft w:val="0"/>
          <w:marRight w:val="0"/>
          <w:marTop w:val="0"/>
          <w:marBottom w:val="0"/>
          <w:divBdr>
            <w:top w:val="none" w:sz="0" w:space="0" w:color="auto"/>
            <w:left w:val="none" w:sz="0" w:space="0" w:color="auto"/>
            <w:bottom w:val="none" w:sz="0" w:space="0" w:color="auto"/>
            <w:right w:val="none" w:sz="0" w:space="0" w:color="auto"/>
          </w:divBdr>
        </w:div>
      </w:divsChild>
    </w:div>
    <w:div w:id="636761451">
      <w:bodyDiv w:val="1"/>
      <w:marLeft w:val="0"/>
      <w:marRight w:val="0"/>
      <w:marTop w:val="0"/>
      <w:marBottom w:val="0"/>
      <w:divBdr>
        <w:top w:val="none" w:sz="0" w:space="0" w:color="auto"/>
        <w:left w:val="none" w:sz="0" w:space="0" w:color="auto"/>
        <w:bottom w:val="none" w:sz="0" w:space="0" w:color="auto"/>
        <w:right w:val="none" w:sz="0" w:space="0" w:color="auto"/>
      </w:divBdr>
    </w:div>
    <w:div w:id="648823272">
      <w:bodyDiv w:val="1"/>
      <w:marLeft w:val="0"/>
      <w:marRight w:val="0"/>
      <w:marTop w:val="0"/>
      <w:marBottom w:val="0"/>
      <w:divBdr>
        <w:top w:val="none" w:sz="0" w:space="0" w:color="auto"/>
        <w:left w:val="none" w:sz="0" w:space="0" w:color="auto"/>
        <w:bottom w:val="none" w:sz="0" w:space="0" w:color="auto"/>
        <w:right w:val="none" w:sz="0" w:space="0" w:color="auto"/>
      </w:divBdr>
    </w:div>
    <w:div w:id="661129662">
      <w:bodyDiv w:val="1"/>
      <w:marLeft w:val="0"/>
      <w:marRight w:val="0"/>
      <w:marTop w:val="0"/>
      <w:marBottom w:val="0"/>
      <w:divBdr>
        <w:top w:val="none" w:sz="0" w:space="0" w:color="auto"/>
        <w:left w:val="none" w:sz="0" w:space="0" w:color="auto"/>
        <w:bottom w:val="none" w:sz="0" w:space="0" w:color="auto"/>
        <w:right w:val="none" w:sz="0" w:space="0" w:color="auto"/>
      </w:divBdr>
    </w:div>
    <w:div w:id="704797169">
      <w:bodyDiv w:val="1"/>
      <w:marLeft w:val="0"/>
      <w:marRight w:val="0"/>
      <w:marTop w:val="0"/>
      <w:marBottom w:val="0"/>
      <w:divBdr>
        <w:top w:val="none" w:sz="0" w:space="0" w:color="auto"/>
        <w:left w:val="none" w:sz="0" w:space="0" w:color="auto"/>
        <w:bottom w:val="none" w:sz="0" w:space="0" w:color="auto"/>
        <w:right w:val="none" w:sz="0" w:space="0" w:color="auto"/>
      </w:divBdr>
    </w:div>
    <w:div w:id="730233724">
      <w:bodyDiv w:val="1"/>
      <w:marLeft w:val="0"/>
      <w:marRight w:val="0"/>
      <w:marTop w:val="0"/>
      <w:marBottom w:val="0"/>
      <w:divBdr>
        <w:top w:val="none" w:sz="0" w:space="0" w:color="auto"/>
        <w:left w:val="none" w:sz="0" w:space="0" w:color="auto"/>
        <w:bottom w:val="none" w:sz="0" w:space="0" w:color="auto"/>
        <w:right w:val="none" w:sz="0" w:space="0" w:color="auto"/>
      </w:divBdr>
      <w:divsChild>
        <w:div w:id="1080641552">
          <w:marLeft w:val="0"/>
          <w:marRight w:val="0"/>
          <w:marTop w:val="0"/>
          <w:marBottom w:val="0"/>
          <w:divBdr>
            <w:top w:val="none" w:sz="0" w:space="0" w:color="auto"/>
            <w:left w:val="none" w:sz="0" w:space="0" w:color="auto"/>
            <w:bottom w:val="none" w:sz="0" w:space="0" w:color="auto"/>
            <w:right w:val="none" w:sz="0" w:space="0" w:color="auto"/>
          </w:divBdr>
          <w:divsChild>
            <w:div w:id="452483196">
              <w:marLeft w:val="0"/>
              <w:marRight w:val="0"/>
              <w:marTop w:val="0"/>
              <w:marBottom w:val="0"/>
              <w:divBdr>
                <w:top w:val="none" w:sz="0" w:space="0" w:color="auto"/>
                <w:left w:val="none" w:sz="0" w:space="0" w:color="auto"/>
                <w:bottom w:val="none" w:sz="0" w:space="0" w:color="auto"/>
                <w:right w:val="none" w:sz="0" w:space="0" w:color="auto"/>
              </w:divBdr>
              <w:divsChild>
                <w:div w:id="32653470">
                  <w:marLeft w:val="0"/>
                  <w:marRight w:val="0"/>
                  <w:marTop w:val="0"/>
                  <w:marBottom w:val="0"/>
                  <w:divBdr>
                    <w:top w:val="none" w:sz="0" w:space="0" w:color="auto"/>
                    <w:left w:val="none" w:sz="0" w:space="0" w:color="auto"/>
                    <w:bottom w:val="none" w:sz="0" w:space="0" w:color="auto"/>
                    <w:right w:val="none" w:sz="0" w:space="0" w:color="auto"/>
                  </w:divBdr>
                  <w:divsChild>
                    <w:div w:id="357975996">
                      <w:marLeft w:val="0"/>
                      <w:marRight w:val="0"/>
                      <w:marTop w:val="0"/>
                      <w:marBottom w:val="0"/>
                      <w:divBdr>
                        <w:top w:val="none" w:sz="0" w:space="0" w:color="auto"/>
                        <w:left w:val="none" w:sz="0" w:space="0" w:color="auto"/>
                        <w:bottom w:val="none" w:sz="0" w:space="0" w:color="auto"/>
                        <w:right w:val="none" w:sz="0" w:space="0" w:color="auto"/>
                      </w:divBdr>
                      <w:divsChild>
                        <w:div w:id="1293904610">
                          <w:marLeft w:val="0"/>
                          <w:marRight w:val="0"/>
                          <w:marTop w:val="0"/>
                          <w:marBottom w:val="0"/>
                          <w:divBdr>
                            <w:top w:val="none" w:sz="0" w:space="0" w:color="auto"/>
                            <w:left w:val="none" w:sz="0" w:space="0" w:color="auto"/>
                            <w:bottom w:val="none" w:sz="0" w:space="0" w:color="auto"/>
                            <w:right w:val="none" w:sz="0" w:space="0" w:color="auto"/>
                          </w:divBdr>
                          <w:divsChild>
                            <w:div w:id="13179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131309">
      <w:bodyDiv w:val="1"/>
      <w:marLeft w:val="0"/>
      <w:marRight w:val="0"/>
      <w:marTop w:val="0"/>
      <w:marBottom w:val="0"/>
      <w:divBdr>
        <w:top w:val="none" w:sz="0" w:space="0" w:color="auto"/>
        <w:left w:val="none" w:sz="0" w:space="0" w:color="auto"/>
        <w:bottom w:val="none" w:sz="0" w:space="0" w:color="auto"/>
        <w:right w:val="none" w:sz="0" w:space="0" w:color="auto"/>
      </w:divBdr>
    </w:div>
    <w:div w:id="969479303">
      <w:bodyDiv w:val="1"/>
      <w:marLeft w:val="0"/>
      <w:marRight w:val="0"/>
      <w:marTop w:val="0"/>
      <w:marBottom w:val="0"/>
      <w:divBdr>
        <w:top w:val="none" w:sz="0" w:space="0" w:color="auto"/>
        <w:left w:val="none" w:sz="0" w:space="0" w:color="auto"/>
        <w:bottom w:val="none" w:sz="0" w:space="0" w:color="auto"/>
        <w:right w:val="none" w:sz="0" w:space="0" w:color="auto"/>
      </w:divBdr>
    </w:div>
    <w:div w:id="1045252974">
      <w:bodyDiv w:val="1"/>
      <w:marLeft w:val="0"/>
      <w:marRight w:val="0"/>
      <w:marTop w:val="0"/>
      <w:marBottom w:val="0"/>
      <w:divBdr>
        <w:top w:val="none" w:sz="0" w:space="0" w:color="auto"/>
        <w:left w:val="none" w:sz="0" w:space="0" w:color="auto"/>
        <w:bottom w:val="none" w:sz="0" w:space="0" w:color="auto"/>
        <w:right w:val="none" w:sz="0" w:space="0" w:color="auto"/>
      </w:divBdr>
    </w:div>
    <w:div w:id="1105615806">
      <w:bodyDiv w:val="1"/>
      <w:marLeft w:val="0"/>
      <w:marRight w:val="0"/>
      <w:marTop w:val="0"/>
      <w:marBottom w:val="0"/>
      <w:divBdr>
        <w:top w:val="none" w:sz="0" w:space="0" w:color="auto"/>
        <w:left w:val="none" w:sz="0" w:space="0" w:color="auto"/>
        <w:bottom w:val="none" w:sz="0" w:space="0" w:color="auto"/>
        <w:right w:val="none" w:sz="0" w:space="0" w:color="auto"/>
      </w:divBdr>
    </w:div>
    <w:div w:id="1159539947">
      <w:bodyDiv w:val="1"/>
      <w:marLeft w:val="0"/>
      <w:marRight w:val="0"/>
      <w:marTop w:val="0"/>
      <w:marBottom w:val="0"/>
      <w:divBdr>
        <w:top w:val="none" w:sz="0" w:space="0" w:color="auto"/>
        <w:left w:val="none" w:sz="0" w:space="0" w:color="auto"/>
        <w:bottom w:val="none" w:sz="0" w:space="0" w:color="auto"/>
        <w:right w:val="none" w:sz="0" w:space="0" w:color="auto"/>
      </w:divBdr>
      <w:divsChild>
        <w:div w:id="612439920">
          <w:marLeft w:val="0"/>
          <w:marRight w:val="0"/>
          <w:marTop w:val="0"/>
          <w:marBottom w:val="0"/>
          <w:divBdr>
            <w:top w:val="none" w:sz="0" w:space="0" w:color="auto"/>
            <w:left w:val="none" w:sz="0" w:space="0" w:color="auto"/>
            <w:bottom w:val="none" w:sz="0" w:space="0" w:color="auto"/>
            <w:right w:val="none" w:sz="0" w:space="0" w:color="auto"/>
          </w:divBdr>
          <w:divsChild>
            <w:div w:id="138496683">
              <w:marLeft w:val="0"/>
              <w:marRight w:val="0"/>
              <w:marTop w:val="0"/>
              <w:marBottom w:val="0"/>
              <w:divBdr>
                <w:top w:val="none" w:sz="0" w:space="0" w:color="auto"/>
                <w:left w:val="none" w:sz="0" w:space="0" w:color="auto"/>
                <w:bottom w:val="none" w:sz="0" w:space="0" w:color="auto"/>
                <w:right w:val="none" w:sz="0" w:space="0" w:color="auto"/>
              </w:divBdr>
              <w:divsChild>
                <w:div w:id="1536848207">
                  <w:marLeft w:val="0"/>
                  <w:marRight w:val="0"/>
                  <w:marTop w:val="0"/>
                  <w:marBottom w:val="0"/>
                  <w:divBdr>
                    <w:top w:val="none" w:sz="0" w:space="0" w:color="auto"/>
                    <w:left w:val="none" w:sz="0" w:space="0" w:color="auto"/>
                    <w:bottom w:val="none" w:sz="0" w:space="0" w:color="auto"/>
                    <w:right w:val="none" w:sz="0" w:space="0" w:color="auto"/>
                  </w:divBdr>
                  <w:divsChild>
                    <w:div w:id="1026714330">
                      <w:marLeft w:val="0"/>
                      <w:marRight w:val="0"/>
                      <w:marTop w:val="0"/>
                      <w:marBottom w:val="0"/>
                      <w:divBdr>
                        <w:top w:val="none" w:sz="0" w:space="0" w:color="auto"/>
                        <w:left w:val="none" w:sz="0" w:space="0" w:color="auto"/>
                        <w:bottom w:val="none" w:sz="0" w:space="0" w:color="auto"/>
                        <w:right w:val="none" w:sz="0" w:space="0" w:color="auto"/>
                      </w:divBdr>
                      <w:divsChild>
                        <w:div w:id="1667054871">
                          <w:marLeft w:val="0"/>
                          <w:marRight w:val="0"/>
                          <w:marTop w:val="0"/>
                          <w:marBottom w:val="0"/>
                          <w:divBdr>
                            <w:top w:val="none" w:sz="0" w:space="0" w:color="auto"/>
                            <w:left w:val="none" w:sz="0" w:space="0" w:color="auto"/>
                            <w:bottom w:val="none" w:sz="0" w:space="0" w:color="auto"/>
                            <w:right w:val="none" w:sz="0" w:space="0" w:color="auto"/>
                          </w:divBdr>
                          <w:divsChild>
                            <w:div w:id="812794086">
                              <w:marLeft w:val="0"/>
                              <w:marRight w:val="0"/>
                              <w:marTop w:val="0"/>
                              <w:marBottom w:val="0"/>
                              <w:divBdr>
                                <w:top w:val="none" w:sz="0" w:space="0" w:color="auto"/>
                                <w:left w:val="none" w:sz="0" w:space="0" w:color="auto"/>
                                <w:bottom w:val="none" w:sz="0" w:space="0" w:color="auto"/>
                                <w:right w:val="none" w:sz="0" w:space="0" w:color="auto"/>
                              </w:divBdr>
                              <w:divsChild>
                                <w:div w:id="642732886">
                                  <w:marLeft w:val="0"/>
                                  <w:marRight w:val="0"/>
                                  <w:marTop w:val="0"/>
                                  <w:marBottom w:val="0"/>
                                  <w:divBdr>
                                    <w:top w:val="none" w:sz="0" w:space="0" w:color="auto"/>
                                    <w:left w:val="none" w:sz="0" w:space="0" w:color="auto"/>
                                    <w:bottom w:val="none" w:sz="0" w:space="0" w:color="auto"/>
                                    <w:right w:val="none" w:sz="0" w:space="0" w:color="auto"/>
                                  </w:divBdr>
                                  <w:divsChild>
                                    <w:div w:id="48261689">
                                      <w:marLeft w:val="0"/>
                                      <w:marRight w:val="0"/>
                                      <w:marTop w:val="0"/>
                                      <w:marBottom w:val="0"/>
                                      <w:divBdr>
                                        <w:top w:val="none" w:sz="0" w:space="0" w:color="auto"/>
                                        <w:left w:val="none" w:sz="0" w:space="0" w:color="auto"/>
                                        <w:bottom w:val="none" w:sz="0" w:space="0" w:color="auto"/>
                                        <w:right w:val="none" w:sz="0" w:space="0" w:color="auto"/>
                                      </w:divBdr>
                                      <w:divsChild>
                                        <w:div w:id="1315646147">
                                          <w:marLeft w:val="0"/>
                                          <w:marRight w:val="0"/>
                                          <w:marTop w:val="0"/>
                                          <w:marBottom w:val="0"/>
                                          <w:divBdr>
                                            <w:top w:val="none" w:sz="0" w:space="0" w:color="auto"/>
                                            <w:left w:val="none" w:sz="0" w:space="0" w:color="auto"/>
                                            <w:bottom w:val="none" w:sz="0" w:space="0" w:color="auto"/>
                                            <w:right w:val="none" w:sz="0" w:space="0" w:color="auto"/>
                                          </w:divBdr>
                                          <w:divsChild>
                                            <w:div w:id="647637714">
                                              <w:marLeft w:val="0"/>
                                              <w:marRight w:val="0"/>
                                              <w:marTop w:val="0"/>
                                              <w:marBottom w:val="0"/>
                                              <w:divBdr>
                                                <w:top w:val="none" w:sz="0" w:space="0" w:color="auto"/>
                                                <w:left w:val="single" w:sz="12" w:space="0" w:color="D9D9D9"/>
                                                <w:bottom w:val="none" w:sz="0" w:space="0" w:color="auto"/>
                                                <w:right w:val="single" w:sz="12" w:space="0" w:color="D9D9D9"/>
                                              </w:divBdr>
                                              <w:divsChild>
                                                <w:div w:id="243881781">
                                                  <w:marLeft w:val="0"/>
                                                  <w:marRight w:val="0"/>
                                                  <w:marTop w:val="0"/>
                                                  <w:marBottom w:val="0"/>
                                                  <w:divBdr>
                                                    <w:top w:val="none" w:sz="0" w:space="0" w:color="auto"/>
                                                    <w:left w:val="none" w:sz="0" w:space="0" w:color="auto"/>
                                                    <w:bottom w:val="none" w:sz="0" w:space="0" w:color="auto"/>
                                                    <w:right w:val="none" w:sz="0" w:space="0" w:color="auto"/>
                                                  </w:divBdr>
                                                  <w:divsChild>
                                                    <w:div w:id="1314144087">
                                                      <w:marLeft w:val="0"/>
                                                      <w:marRight w:val="0"/>
                                                      <w:marTop w:val="0"/>
                                                      <w:marBottom w:val="0"/>
                                                      <w:divBdr>
                                                        <w:top w:val="none" w:sz="0" w:space="0" w:color="auto"/>
                                                        <w:left w:val="none" w:sz="0" w:space="0" w:color="auto"/>
                                                        <w:bottom w:val="single" w:sz="12" w:space="0" w:color="D9D9D9"/>
                                                        <w:right w:val="none" w:sz="0" w:space="0" w:color="auto"/>
                                                      </w:divBdr>
                                                      <w:divsChild>
                                                        <w:div w:id="93406428">
                                                          <w:marLeft w:val="0"/>
                                                          <w:marRight w:val="0"/>
                                                          <w:marTop w:val="0"/>
                                                          <w:marBottom w:val="0"/>
                                                          <w:divBdr>
                                                            <w:top w:val="none" w:sz="0" w:space="0" w:color="auto"/>
                                                            <w:left w:val="none" w:sz="0" w:space="0" w:color="auto"/>
                                                            <w:bottom w:val="none" w:sz="0" w:space="0" w:color="auto"/>
                                                            <w:right w:val="none" w:sz="0" w:space="0" w:color="auto"/>
                                                          </w:divBdr>
                                                          <w:divsChild>
                                                            <w:div w:id="297496208">
                                                              <w:marLeft w:val="0"/>
                                                              <w:marRight w:val="0"/>
                                                              <w:marTop w:val="0"/>
                                                              <w:marBottom w:val="0"/>
                                                              <w:divBdr>
                                                                <w:top w:val="none" w:sz="0" w:space="0" w:color="auto"/>
                                                                <w:left w:val="none" w:sz="0" w:space="0" w:color="auto"/>
                                                                <w:bottom w:val="single" w:sz="12" w:space="7" w:color="027E6F"/>
                                                                <w:right w:val="none" w:sz="0" w:space="0" w:color="auto"/>
                                                              </w:divBdr>
                                                            </w:div>
                                                            <w:div w:id="699283799">
                                                              <w:marLeft w:val="0"/>
                                                              <w:marRight w:val="0"/>
                                                              <w:marTop w:val="0"/>
                                                              <w:marBottom w:val="0"/>
                                                              <w:divBdr>
                                                                <w:top w:val="none" w:sz="0" w:space="0" w:color="auto"/>
                                                                <w:left w:val="none" w:sz="0" w:space="0" w:color="auto"/>
                                                                <w:bottom w:val="none" w:sz="0" w:space="0" w:color="auto"/>
                                                                <w:right w:val="none" w:sz="0" w:space="0" w:color="auto"/>
                                                              </w:divBdr>
                                                            </w:div>
                                                            <w:div w:id="1616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4042">
                                                  <w:marLeft w:val="0"/>
                                                  <w:marRight w:val="0"/>
                                                  <w:marTop w:val="0"/>
                                                  <w:marBottom w:val="0"/>
                                                  <w:divBdr>
                                                    <w:top w:val="none" w:sz="0" w:space="0" w:color="auto"/>
                                                    <w:left w:val="none" w:sz="0" w:space="0" w:color="auto"/>
                                                    <w:bottom w:val="none" w:sz="0" w:space="0" w:color="auto"/>
                                                    <w:right w:val="none" w:sz="0" w:space="0" w:color="auto"/>
                                                  </w:divBdr>
                                                  <w:divsChild>
                                                    <w:div w:id="433794606">
                                                      <w:marLeft w:val="0"/>
                                                      <w:marRight w:val="0"/>
                                                      <w:marTop w:val="0"/>
                                                      <w:marBottom w:val="0"/>
                                                      <w:divBdr>
                                                        <w:top w:val="none" w:sz="0" w:space="0" w:color="auto"/>
                                                        <w:left w:val="none" w:sz="0" w:space="0" w:color="auto"/>
                                                        <w:bottom w:val="none" w:sz="0" w:space="0" w:color="auto"/>
                                                        <w:right w:val="none" w:sz="0" w:space="0" w:color="auto"/>
                                                      </w:divBdr>
                                                      <w:divsChild>
                                                        <w:div w:id="10731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855080">
                              <w:marLeft w:val="0"/>
                              <w:marRight w:val="0"/>
                              <w:marTop w:val="0"/>
                              <w:marBottom w:val="0"/>
                              <w:divBdr>
                                <w:top w:val="none" w:sz="0" w:space="0" w:color="auto"/>
                                <w:left w:val="none" w:sz="0" w:space="0" w:color="auto"/>
                                <w:bottom w:val="none" w:sz="0" w:space="0" w:color="auto"/>
                                <w:right w:val="none" w:sz="0" w:space="0" w:color="auto"/>
                              </w:divBdr>
                              <w:divsChild>
                                <w:div w:id="656687430">
                                  <w:marLeft w:val="0"/>
                                  <w:marRight w:val="0"/>
                                  <w:marTop w:val="945"/>
                                  <w:marBottom w:val="0"/>
                                  <w:divBdr>
                                    <w:top w:val="none" w:sz="0" w:space="0" w:color="auto"/>
                                    <w:left w:val="none" w:sz="0" w:space="0" w:color="auto"/>
                                    <w:bottom w:val="none" w:sz="0" w:space="0" w:color="auto"/>
                                    <w:right w:val="none" w:sz="0" w:space="0" w:color="auto"/>
                                  </w:divBdr>
                                  <w:divsChild>
                                    <w:div w:id="1425691304">
                                      <w:marLeft w:val="0"/>
                                      <w:marRight w:val="0"/>
                                      <w:marTop w:val="0"/>
                                      <w:marBottom w:val="0"/>
                                      <w:divBdr>
                                        <w:top w:val="none" w:sz="0" w:space="0" w:color="auto"/>
                                        <w:left w:val="none" w:sz="0" w:space="0" w:color="auto"/>
                                        <w:bottom w:val="none" w:sz="0" w:space="0" w:color="auto"/>
                                        <w:right w:val="none" w:sz="0" w:space="0" w:color="auto"/>
                                      </w:divBdr>
                                      <w:divsChild>
                                        <w:div w:id="939334026">
                                          <w:marLeft w:val="0"/>
                                          <w:marRight w:val="0"/>
                                          <w:marTop w:val="0"/>
                                          <w:marBottom w:val="0"/>
                                          <w:divBdr>
                                            <w:top w:val="none" w:sz="0" w:space="0" w:color="auto"/>
                                            <w:left w:val="none" w:sz="0" w:space="0" w:color="auto"/>
                                            <w:bottom w:val="none" w:sz="0" w:space="0" w:color="auto"/>
                                            <w:right w:val="none" w:sz="0" w:space="0" w:color="auto"/>
                                          </w:divBdr>
                                          <w:divsChild>
                                            <w:div w:id="3959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459578">
                          <w:marLeft w:val="0"/>
                          <w:marRight w:val="0"/>
                          <w:marTop w:val="0"/>
                          <w:marBottom w:val="0"/>
                          <w:divBdr>
                            <w:top w:val="none" w:sz="0" w:space="0" w:color="auto"/>
                            <w:left w:val="none" w:sz="0" w:space="0" w:color="auto"/>
                            <w:bottom w:val="none" w:sz="0" w:space="0" w:color="auto"/>
                            <w:right w:val="none" w:sz="0" w:space="0" w:color="auto"/>
                          </w:divBdr>
                          <w:divsChild>
                            <w:div w:id="1846480393">
                              <w:marLeft w:val="0"/>
                              <w:marRight w:val="0"/>
                              <w:marTop w:val="0"/>
                              <w:marBottom w:val="0"/>
                              <w:divBdr>
                                <w:top w:val="none" w:sz="0" w:space="0" w:color="auto"/>
                                <w:left w:val="none" w:sz="0" w:space="0" w:color="auto"/>
                                <w:bottom w:val="none" w:sz="0" w:space="0" w:color="auto"/>
                                <w:right w:val="none" w:sz="0" w:space="0" w:color="auto"/>
                              </w:divBdr>
                              <w:divsChild>
                                <w:div w:id="2104063164">
                                  <w:marLeft w:val="0"/>
                                  <w:marRight w:val="0"/>
                                  <w:marTop w:val="0"/>
                                  <w:marBottom w:val="0"/>
                                  <w:divBdr>
                                    <w:top w:val="none" w:sz="0" w:space="0" w:color="auto"/>
                                    <w:left w:val="none" w:sz="0" w:space="0" w:color="auto"/>
                                    <w:bottom w:val="none" w:sz="0" w:space="0" w:color="auto"/>
                                    <w:right w:val="none" w:sz="0" w:space="0" w:color="auto"/>
                                  </w:divBdr>
                                  <w:divsChild>
                                    <w:div w:id="16401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1552">
                          <w:marLeft w:val="0"/>
                          <w:marRight w:val="0"/>
                          <w:marTop w:val="0"/>
                          <w:marBottom w:val="0"/>
                          <w:divBdr>
                            <w:top w:val="none" w:sz="0" w:space="0" w:color="auto"/>
                            <w:left w:val="none" w:sz="0" w:space="0" w:color="auto"/>
                            <w:bottom w:val="none" w:sz="0" w:space="0" w:color="auto"/>
                            <w:right w:val="none" w:sz="0" w:space="0" w:color="auto"/>
                          </w:divBdr>
                          <w:divsChild>
                            <w:div w:id="788740723">
                              <w:marLeft w:val="0"/>
                              <w:marRight w:val="0"/>
                              <w:marTop w:val="0"/>
                              <w:marBottom w:val="0"/>
                              <w:divBdr>
                                <w:top w:val="none" w:sz="0" w:space="0" w:color="auto"/>
                                <w:left w:val="none" w:sz="0" w:space="0" w:color="auto"/>
                                <w:bottom w:val="none" w:sz="0" w:space="0" w:color="auto"/>
                                <w:right w:val="none" w:sz="0" w:space="0" w:color="auto"/>
                              </w:divBdr>
                              <w:divsChild>
                                <w:div w:id="934745404">
                                  <w:marLeft w:val="0"/>
                                  <w:marRight w:val="0"/>
                                  <w:marTop w:val="0"/>
                                  <w:marBottom w:val="0"/>
                                  <w:divBdr>
                                    <w:top w:val="none" w:sz="0" w:space="0" w:color="auto"/>
                                    <w:left w:val="none" w:sz="0" w:space="0" w:color="auto"/>
                                    <w:bottom w:val="none" w:sz="0" w:space="0" w:color="auto"/>
                                    <w:right w:val="none" w:sz="0" w:space="0" w:color="auto"/>
                                  </w:divBdr>
                                  <w:divsChild>
                                    <w:div w:id="2138260376">
                                      <w:marLeft w:val="0"/>
                                      <w:marRight w:val="0"/>
                                      <w:marTop w:val="0"/>
                                      <w:marBottom w:val="0"/>
                                      <w:divBdr>
                                        <w:top w:val="none" w:sz="0" w:space="0" w:color="auto"/>
                                        <w:left w:val="none" w:sz="0" w:space="0" w:color="auto"/>
                                        <w:bottom w:val="none" w:sz="0" w:space="0" w:color="auto"/>
                                        <w:right w:val="none" w:sz="0" w:space="0" w:color="auto"/>
                                      </w:divBdr>
                                      <w:divsChild>
                                        <w:div w:id="419134566">
                                          <w:marLeft w:val="0"/>
                                          <w:marRight w:val="0"/>
                                          <w:marTop w:val="0"/>
                                          <w:marBottom w:val="0"/>
                                          <w:divBdr>
                                            <w:top w:val="none" w:sz="0" w:space="0" w:color="auto"/>
                                            <w:left w:val="none" w:sz="0" w:space="0" w:color="auto"/>
                                            <w:bottom w:val="none" w:sz="0" w:space="0" w:color="auto"/>
                                            <w:right w:val="none" w:sz="0" w:space="0" w:color="auto"/>
                                          </w:divBdr>
                                          <w:divsChild>
                                            <w:div w:id="841312854">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sChild>
                                                    <w:div w:id="1352485899">
                                                      <w:marLeft w:val="0"/>
                                                      <w:marRight w:val="0"/>
                                                      <w:marTop w:val="0"/>
                                                      <w:marBottom w:val="0"/>
                                                      <w:divBdr>
                                                        <w:top w:val="none" w:sz="0" w:space="0" w:color="auto"/>
                                                        <w:left w:val="none" w:sz="0" w:space="0" w:color="auto"/>
                                                        <w:bottom w:val="none" w:sz="0" w:space="0" w:color="auto"/>
                                                        <w:right w:val="none" w:sz="0" w:space="0" w:color="auto"/>
                                                      </w:divBdr>
                                                      <w:divsChild>
                                                        <w:div w:id="1392970711">
                                                          <w:marLeft w:val="0"/>
                                                          <w:marRight w:val="0"/>
                                                          <w:marTop w:val="0"/>
                                                          <w:marBottom w:val="0"/>
                                                          <w:divBdr>
                                                            <w:top w:val="none" w:sz="0" w:space="0" w:color="auto"/>
                                                            <w:left w:val="none" w:sz="0" w:space="0" w:color="auto"/>
                                                            <w:bottom w:val="none" w:sz="0" w:space="0" w:color="auto"/>
                                                            <w:right w:val="none" w:sz="0" w:space="0" w:color="auto"/>
                                                          </w:divBdr>
                                                          <w:divsChild>
                                                            <w:div w:id="347298758">
                                                              <w:marLeft w:val="0"/>
                                                              <w:marRight w:val="0"/>
                                                              <w:marTop w:val="0"/>
                                                              <w:marBottom w:val="0"/>
                                                              <w:divBdr>
                                                                <w:top w:val="none" w:sz="0" w:space="0" w:color="auto"/>
                                                                <w:left w:val="none" w:sz="0" w:space="0" w:color="auto"/>
                                                                <w:bottom w:val="none" w:sz="0" w:space="0" w:color="auto"/>
                                                                <w:right w:val="none" w:sz="0" w:space="0" w:color="auto"/>
                                                              </w:divBdr>
                                                              <w:divsChild>
                                                                <w:div w:id="1225331773">
                                                                  <w:marLeft w:val="0"/>
                                                                  <w:marRight w:val="0"/>
                                                                  <w:marTop w:val="0"/>
                                                                  <w:marBottom w:val="0"/>
                                                                  <w:divBdr>
                                                                    <w:top w:val="none" w:sz="0" w:space="0" w:color="auto"/>
                                                                    <w:left w:val="none" w:sz="0" w:space="0" w:color="auto"/>
                                                                    <w:bottom w:val="none" w:sz="0" w:space="0" w:color="auto"/>
                                                                    <w:right w:val="none" w:sz="0" w:space="0" w:color="auto"/>
                                                                  </w:divBdr>
                                                                </w:div>
                                                                <w:div w:id="16732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0751427">
      <w:bodyDiv w:val="1"/>
      <w:marLeft w:val="0"/>
      <w:marRight w:val="0"/>
      <w:marTop w:val="0"/>
      <w:marBottom w:val="0"/>
      <w:divBdr>
        <w:top w:val="none" w:sz="0" w:space="0" w:color="auto"/>
        <w:left w:val="none" w:sz="0" w:space="0" w:color="auto"/>
        <w:bottom w:val="none" w:sz="0" w:space="0" w:color="auto"/>
        <w:right w:val="none" w:sz="0" w:space="0" w:color="auto"/>
      </w:divBdr>
    </w:div>
    <w:div w:id="1190339664">
      <w:bodyDiv w:val="1"/>
      <w:marLeft w:val="0"/>
      <w:marRight w:val="0"/>
      <w:marTop w:val="0"/>
      <w:marBottom w:val="0"/>
      <w:divBdr>
        <w:top w:val="none" w:sz="0" w:space="0" w:color="auto"/>
        <w:left w:val="none" w:sz="0" w:space="0" w:color="auto"/>
        <w:bottom w:val="none" w:sz="0" w:space="0" w:color="auto"/>
        <w:right w:val="none" w:sz="0" w:space="0" w:color="auto"/>
      </w:divBdr>
      <w:divsChild>
        <w:div w:id="883251598">
          <w:marLeft w:val="0"/>
          <w:marRight w:val="0"/>
          <w:marTop w:val="0"/>
          <w:marBottom w:val="0"/>
          <w:divBdr>
            <w:top w:val="none" w:sz="0" w:space="0" w:color="auto"/>
            <w:left w:val="none" w:sz="0" w:space="0" w:color="auto"/>
            <w:bottom w:val="none" w:sz="0" w:space="0" w:color="auto"/>
            <w:right w:val="none" w:sz="0" w:space="0" w:color="auto"/>
          </w:divBdr>
          <w:divsChild>
            <w:div w:id="687828901">
              <w:marLeft w:val="0"/>
              <w:marRight w:val="0"/>
              <w:marTop w:val="0"/>
              <w:marBottom w:val="0"/>
              <w:divBdr>
                <w:top w:val="none" w:sz="0" w:space="0" w:color="auto"/>
                <w:left w:val="none" w:sz="0" w:space="0" w:color="auto"/>
                <w:bottom w:val="none" w:sz="0" w:space="0" w:color="auto"/>
                <w:right w:val="none" w:sz="0" w:space="0" w:color="auto"/>
              </w:divBdr>
              <w:divsChild>
                <w:div w:id="299117472">
                  <w:marLeft w:val="0"/>
                  <w:marRight w:val="0"/>
                  <w:marTop w:val="0"/>
                  <w:marBottom w:val="0"/>
                  <w:divBdr>
                    <w:top w:val="none" w:sz="0" w:space="0" w:color="auto"/>
                    <w:left w:val="none" w:sz="0" w:space="0" w:color="auto"/>
                    <w:bottom w:val="none" w:sz="0" w:space="0" w:color="auto"/>
                    <w:right w:val="none" w:sz="0" w:space="0" w:color="auto"/>
                  </w:divBdr>
                  <w:divsChild>
                    <w:div w:id="94831183">
                      <w:marLeft w:val="0"/>
                      <w:marRight w:val="0"/>
                      <w:marTop w:val="0"/>
                      <w:marBottom w:val="0"/>
                      <w:divBdr>
                        <w:top w:val="none" w:sz="0" w:space="0" w:color="auto"/>
                        <w:left w:val="none" w:sz="0" w:space="0" w:color="auto"/>
                        <w:bottom w:val="none" w:sz="0" w:space="0" w:color="auto"/>
                        <w:right w:val="none" w:sz="0" w:space="0" w:color="auto"/>
                      </w:divBdr>
                      <w:divsChild>
                        <w:div w:id="836961023">
                          <w:marLeft w:val="0"/>
                          <w:marRight w:val="0"/>
                          <w:marTop w:val="0"/>
                          <w:marBottom w:val="0"/>
                          <w:divBdr>
                            <w:top w:val="none" w:sz="0" w:space="0" w:color="auto"/>
                            <w:left w:val="none" w:sz="0" w:space="0" w:color="auto"/>
                            <w:bottom w:val="none" w:sz="0" w:space="0" w:color="auto"/>
                            <w:right w:val="none" w:sz="0" w:space="0" w:color="auto"/>
                          </w:divBdr>
                          <w:divsChild>
                            <w:div w:id="282810495">
                              <w:marLeft w:val="0"/>
                              <w:marRight w:val="0"/>
                              <w:marTop w:val="0"/>
                              <w:marBottom w:val="0"/>
                              <w:divBdr>
                                <w:top w:val="none" w:sz="0" w:space="0" w:color="auto"/>
                                <w:left w:val="none" w:sz="0" w:space="0" w:color="auto"/>
                                <w:bottom w:val="none" w:sz="0" w:space="0" w:color="auto"/>
                                <w:right w:val="none" w:sz="0" w:space="0" w:color="auto"/>
                              </w:divBdr>
                              <w:divsChild>
                                <w:div w:id="983586776">
                                  <w:marLeft w:val="0"/>
                                  <w:marRight w:val="0"/>
                                  <w:marTop w:val="0"/>
                                  <w:marBottom w:val="0"/>
                                  <w:divBdr>
                                    <w:top w:val="none" w:sz="0" w:space="0" w:color="auto"/>
                                    <w:left w:val="none" w:sz="0" w:space="0" w:color="auto"/>
                                    <w:bottom w:val="none" w:sz="0" w:space="0" w:color="auto"/>
                                    <w:right w:val="none" w:sz="0" w:space="0" w:color="auto"/>
                                  </w:divBdr>
                                  <w:divsChild>
                                    <w:div w:id="1948851340">
                                      <w:marLeft w:val="0"/>
                                      <w:marRight w:val="0"/>
                                      <w:marTop w:val="0"/>
                                      <w:marBottom w:val="0"/>
                                      <w:divBdr>
                                        <w:top w:val="none" w:sz="0" w:space="0" w:color="auto"/>
                                        <w:left w:val="none" w:sz="0" w:space="0" w:color="auto"/>
                                        <w:bottom w:val="none" w:sz="0" w:space="0" w:color="auto"/>
                                        <w:right w:val="none" w:sz="0" w:space="0" w:color="auto"/>
                                      </w:divBdr>
                                      <w:divsChild>
                                        <w:div w:id="1343434031">
                                          <w:marLeft w:val="0"/>
                                          <w:marRight w:val="0"/>
                                          <w:marTop w:val="0"/>
                                          <w:marBottom w:val="0"/>
                                          <w:divBdr>
                                            <w:top w:val="none" w:sz="0" w:space="0" w:color="auto"/>
                                            <w:left w:val="none" w:sz="0" w:space="0" w:color="auto"/>
                                            <w:bottom w:val="none" w:sz="0" w:space="0" w:color="auto"/>
                                            <w:right w:val="none" w:sz="0" w:space="0" w:color="auto"/>
                                          </w:divBdr>
                                          <w:divsChild>
                                            <w:div w:id="1789540381">
                                              <w:marLeft w:val="0"/>
                                              <w:marRight w:val="0"/>
                                              <w:marTop w:val="0"/>
                                              <w:marBottom w:val="0"/>
                                              <w:divBdr>
                                                <w:top w:val="none" w:sz="0" w:space="0" w:color="auto"/>
                                                <w:left w:val="single" w:sz="12" w:space="0" w:color="D9D9D9"/>
                                                <w:bottom w:val="none" w:sz="0" w:space="0" w:color="auto"/>
                                                <w:right w:val="single" w:sz="12" w:space="0" w:color="D9D9D9"/>
                                              </w:divBdr>
                                              <w:divsChild>
                                                <w:div w:id="1478304576">
                                                  <w:marLeft w:val="0"/>
                                                  <w:marRight w:val="0"/>
                                                  <w:marTop w:val="0"/>
                                                  <w:marBottom w:val="0"/>
                                                  <w:divBdr>
                                                    <w:top w:val="none" w:sz="0" w:space="0" w:color="auto"/>
                                                    <w:left w:val="none" w:sz="0" w:space="0" w:color="auto"/>
                                                    <w:bottom w:val="none" w:sz="0" w:space="0" w:color="auto"/>
                                                    <w:right w:val="none" w:sz="0" w:space="0" w:color="auto"/>
                                                  </w:divBdr>
                                                  <w:divsChild>
                                                    <w:div w:id="1017006524">
                                                      <w:marLeft w:val="0"/>
                                                      <w:marRight w:val="0"/>
                                                      <w:marTop w:val="0"/>
                                                      <w:marBottom w:val="0"/>
                                                      <w:divBdr>
                                                        <w:top w:val="none" w:sz="0" w:space="0" w:color="auto"/>
                                                        <w:left w:val="none" w:sz="0" w:space="0" w:color="auto"/>
                                                        <w:bottom w:val="none" w:sz="0" w:space="0" w:color="auto"/>
                                                        <w:right w:val="none" w:sz="0" w:space="0" w:color="auto"/>
                                                      </w:divBdr>
                                                      <w:divsChild>
                                                        <w:div w:id="19286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64316">
                                                  <w:marLeft w:val="0"/>
                                                  <w:marRight w:val="0"/>
                                                  <w:marTop w:val="0"/>
                                                  <w:marBottom w:val="0"/>
                                                  <w:divBdr>
                                                    <w:top w:val="none" w:sz="0" w:space="0" w:color="auto"/>
                                                    <w:left w:val="none" w:sz="0" w:space="0" w:color="auto"/>
                                                    <w:bottom w:val="none" w:sz="0" w:space="0" w:color="auto"/>
                                                    <w:right w:val="none" w:sz="0" w:space="0" w:color="auto"/>
                                                  </w:divBdr>
                                                  <w:divsChild>
                                                    <w:div w:id="894588483">
                                                      <w:marLeft w:val="0"/>
                                                      <w:marRight w:val="0"/>
                                                      <w:marTop w:val="0"/>
                                                      <w:marBottom w:val="0"/>
                                                      <w:divBdr>
                                                        <w:top w:val="none" w:sz="0" w:space="0" w:color="auto"/>
                                                        <w:left w:val="none" w:sz="0" w:space="0" w:color="auto"/>
                                                        <w:bottom w:val="single" w:sz="12" w:space="0" w:color="D9D9D9"/>
                                                        <w:right w:val="none" w:sz="0" w:space="0" w:color="auto"/>
                                                      </w:divBdr>
                                                      <w:divsChild>
                                                        <w:div w:id="1531189695">
                                                          <w:marLeft w:val="0"/>
                                                          <w:marRight w:val="0"/>
                                                          <w:marTop w:val="0"/>
                                                          <w:marBottom w:val="0"/>
                                                          <w:divBdr>
                                                            <w:top w:val="none" w:sz="0" w:space="0" w:color="auto"/>
                                                            <w:left w:val="none" w:sz="0" w:space="0" w:color="auto"/>
                                                            <w:bottom w:val="none" w:sz="0" w:space="0" w:color="auto"/>
                                                            <w:right w:val="none" w:sz="0" w:space="0" w:color="auto"/>
                                                          </w:divBdr>
                                                          <w:divsChild>
                                                            <w:div w:id="61291604">
                                                              <w:marLeft w:val="0"/>
                                                              <w:marRight w:val="0"/>
                                                              <w:marTop w:val="0"/>
                                                              <w:marBottom w:val="0"/>
                                                              <w:divBdr>
                                                                <w:top w:val="none" w:sz="0" w:space="0" w:color="auto"/>
                                                                <w:left w:val="none" w:sz="0" w:space="0" w:color="auto"/>
                                                                <w:bottom w:val="none" w:sz="0" w:space="0" w:color="auto"/>
                                                                <w:right w:val="none" w:sz="0" w:space="0" w:color="auto"/>
                                                              </w:divBdr>
                                                            </w:div>
                                                            <w:div w:id="1259367138">
                                                              <w:marLeft w:val="0"/>
                                                              <w:marRight w:val="0"/>
                                                              <w:marTop w:val="0"/>
                                                              <w:marBottom w:val="0"/>
                                                              <w:divBdr>
                                                                <w:top w:val="none" w:sz="0" w:space="0" w:color="auto"/>
                                                                <w:left w:val="none" w:sz="0" w:space="0" w:color="auto"/>
                                                                <w:bottom w:val="single" w:sz="12" w:space="7" w:color="027E6F"/>
                                                                <w:right w:val="none" w:sz="0" w:space="0" w:color="auto"/>
                                                              </w:divBdr>
                                                            </w:div>
                                                            <w:div w:id="18232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416746">
                              <w:marLeft w:val="0"/>
                              <w:marRight w:val="0"/>
                              <w:marTop w:val="0"/>
                              <w:marBottom w:val="0"/>
                              <w:divBdr>
                                <w:top w:val="none" w:sz="0" w:space="0" w:color="auto"/>
                                <w:left w:val="none" w:sz="0" w:space="0" w:color="auto"/>
                                <w:bottom w:val="none" w:sz="0" w:space="0" w:color="auto"/>
                                <w:right w:val="none" w:sz="0" w:space="0" w:color="auto"/>
                              </w:divBdr>
                              <w:divsChild>
                                <w:div w:id="1987080107">
                                  <w:marLeft w:val="0"/>
                                  <w:marRight w:val="0"/>
                                  <w:marTop w:val="945"/>
                                  <w:marBottom w:val="0"/>
                                  <w:divBdr>
                                    <w:top w:val="none" w:sz="0" w:space="0" w:color="auto"/>
                                    <w:left w:val="none" w:sz="0" w:space="0" w:color="auto"/>
                                    <w:bottom w:val="none" w:sz="0" w:space="0" w:color="auto"/>
                                    <w:right w:val="none" w:sz="0" w:space="0" w:color="auto"/>
                                  </w:divBdr>
                                  <w:divsChild>
                                    <w:div w:id="1011299551">
                                      <w:marLeft w:val="0"/>
                                      <w:marRight w:val="0"/>
                                      <w:marTop w:val="0"/>
                                      <w:marBottom w:val="0"/>
                                      <w:divBdr>
                                        <w:top w:val="none" w:sz="0" w:space="0" w:color="auto"/>
                                        <w:left w:val="none" w:sz="0" w:space="0" w:color="auto"/>
                                        <w:bottom w:val="none" w:sz="0" w:space="0" w:color="auto"/>
                                        <w:right w:val="none" w:sz="0" w:space="0" w:color="auto"/>
                                      </w:divBdr>
                                      <w:divsChild>
                                        <w:div w:id="1102993029">
                                          <w:marLeft w:val="0"/>
                                          <w:marRight w:val="0"/>
                                          <w:marTop w:val="0"/>
                                          <w:marBottom w:val="0"/>
                                          <w:divBdr>
                                            <w:top w:val="none" w:sz="0" w:space="0" w:color="auto"/>
                                            <w:left w:val="none" w:sz="0" w:space="0" w:color="auto"/>
                                            <w:bottom w:val="none" w:sz="0" w:space="0" w:color="auto"/>
                                            <w:right w:val="none" w:sz="0" w:space="0" w:color="auto"/>
                                          </w:divBdr>
                                          <w:divsChild>
                                            <w:div w:id="136937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643930">
                          <w:marLeft w:val="0"/>
                          <w:marRight w:val="0"/>
                          <w:marTop w:val="0"/>
                          <w:marBottom w:val="0"/>
                          <w:divBdr>
                            <w:top w:val="none" w:sz="0" w:space="0" w:color="auto"/>
                            <w:left w:val="none" w:sz="0" w:space="0" w:color="auto"/>
                            <w:bottom w:val="none" w:sz="0" w:space="0" w:color="auto"/>
                            <w:right w:val="none" w:sz="0" w:space="0" w:color="auto"/>
                          </w:divBdr>
                          <w:divsChild>
                            <w:div w:id="1131479890">
                              <w:marLeft w:val="0"/>
                              <w:marRight w:val="0"/>
                              <w:marTop w:val="0"/>
                              <w:marBottom w:val="0"/>
                              <w:divBdr>
                                <w:top w:val="none" w:sz="0" w:space="0" w:color="auto"/>
                                <w:left w:val="none" w:sz="0" w:space="0" w:color="auto"/>
                                <w:bottom w:val="none" w:sz="0" w:space="0" w:color="auto"/>
                                <w:right w:val="none" w:sz="0" w:space="0" w:color="auto"/>
                              </w:divBdr>
                              <w:divsChild>
                                <w:div w:id="2006280868">
                                  <w:marLeft w:val="0"/>
                                  <w:marRight w:val="0"/>
                                  <w:marTop w:val="0"/>
                                  <w:marBottom w:val="0"/>
                                  <w:divBdr>
                                    <w:top w:val="none" w:sz="0" w:space="0" w:color="auto"/>
                                    <w:left w:val="none" w:sz="0" w:space="0" w:color="auto"/>
                                    <w:bottom w:val="none" w:sz="0" w:space="0" w:color="auto"/>
                                    <w:right w:val="none" w:sz="0" w:space="0" w:color="auto"/>
                                  </w:divBdr>
                                  <w:divsChild>
                                    <w:div w:id="9620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7975">
                          <w:marLeft w:val="0"/>
                          <w:marRight w:val="0"/>
                          <w:marTop w:val="0"/>
                          <w:marBottom w:val="0"/>
                          <w:divBdr>
                            <w:top w:val="none" w:sz="0" w:space="0" w:color="auto"/>
                            <w:left w:val="none" w:sz="0" w:space="0" w:color="auto"/>
                            <w:bottom w:val="none" w:sz="0" w:space="0" w:color="auto"/>
                            <w:right w:val="none" w:sz="0" w:space="0" w:color="auto"/>
                          </w:divBdr>
                          <w:divsChild>
                            <w:div w:id="91323727">
                              <w:marLeft w:val="0"/>
                              <w:marRight w:val="0"/>
                              <w:marTop w:val="0"/>
                              <w:marBottom w:val="0"/>
                              <w:divBdr>
                                <w:top w:val="none" w:sz="0" w:space="0" w:color="auto"/>
                                <w:left w:val="none" w:sz="0" w:space="0" w:color="auto"/>
                                <w:bottom w:val="none" w:sz="0" w:space="0" w:color="auto"/>
                                <w:right w:val="none" w:sz="0" w:space="0" w:color="auto"/>
                              </w:divBdr>
                              <w:divsChild>
                                <w:div w:id="1067991271">
                                  <w:marLeft w:val="0"/>
                                  <w:marRight w:val="0"/>
                                  <w:marTop w:val="0"/>
                                  <w:marBottom w:val="0"/>
                                  <w:divBdr>
                                    <w:top w:val="none" w:sz="0" w:space="0" w:color="auto"/>
                                    <w:left w:val="none" w:sz="0" w:space="0" w:color="auto"/>
                                    <w:bottom w:val="none" w:sz="0" w:space="0" w:color="auto"/>
                                    <w:right w:val="none" w:sz="0" w:space="0" w:color="auto"/>
                                  </w:divBdr>
                                  <w:divsChild>
                                    <w:div w:id="1546016836">
                                      <w:marLeft w:val="0"/>
                                      <w:marRight w:val="0"/>
                                      <w:marTop w:val="0"/>
                                      <w:marBottom w:val="0"/>
                                      <w:divBdr>
                                        <w:top w:val="none" w:sz="0" w:space="0" w:color="auto"/>
                                        <w:left w:val="none" w:sz="0" w:space="0" w:color="auto"/>
                                        <w:bottom w:val="none" w:sz="0" w:space="0" w:color="auto"/>
                                        <w:right w:val="none" w:sz="0" w:space="0" w:color="auto"/>
                                      </w:divBdr>
                                      <w:divsChild>
                                        <w:div w:id="1019039388">
                                          <w:marLeft w:val="0"/>
                                          <w:marRight w:val="0"/>
                                          <w:marTop w:val="0"/>
                                          <w:marBottom w:val="0"/>
                                          <w:divBdr>
                                            <w:top w:val="none" w:sz="0" w:space="0" w:color="auto"/>
                                            <w:left w:val="none" w:sz="0" w:space="0" w:color="auto"/>
                                            <w:bottom w:val="none" w:sz="0" w:space="0" w:color="auto"/>
                                            <w:right w:val="none" w:sz="0" w:space="0" w:color="auto"/>
                                          </w:divBdr>
                                          <w:divsChild>
                                            <w:div w:id="1502240606">
                                              <w:marLeft w:val="0"/>
                                              <w:marRight w:val="0"/>
                                              <w:marTop w:val="0"/>
                                              <w:marBottom w:val="0"/>
                                              <w:divBdr>
                                                <w:top w:val="none" w:sz="0" w:space="0" w:color="auto"/>
                                                <w:left w:val="none" w:sz="0" w:space="0" w:color="auto"/>
                                                <w:bottom w:val="none" w:sz="0" w:space="0" w:color="auto"/>
                                                <w:right w:val="none" w:sz="0" w:space="0" w:color="auto"/>
                                              </w:divBdr>
                                              <w:divsChild>
                                                <w:div w:id="891699911">
                                                  <w:marLeft w:val="0"/>
                                                  <w:marRight w:val="0"/>
                                                  <w:marTop w:val="0"/>
                                                  <w:marBottom w:val="0"/>
                                                  <w:divBdr>
                                                    <w:top w:val="none" w:sz="0" w:space="0" w:color="auto"/>
                                                    <w:left w:val="none" w:sz="0" w:space="0" w:color="auto"/>
                                                    <w:bottom w:val="none" w:sz="0" w:space="0" w:color="auto"/>
                                                    <w:right w:val="none" w:sz="0" w:space="0" w:color="auto"/>
                                                  </w:divBdr>
                                                  <w:divsChild>
                                                    <w:div w:id="1615360780">
                                                      <w:marLeft w:val="0"/>
                                                      <w:marRight w:val="0"/>
                                                      <w:marTop w:val="0"/>
                                                      <w:marBottom w:val="0"/>
                                                      <w:divBdr>
                                                        <w:top w:val="none" w:sz="0" w:space="0" w:color="auto"/>
                                                        <w:left w:val="none" w:sz="0" w:space="0" w:color="auto"/>
                                                        <w:bottom w:val="none" w:sz="0" w:space="0" w:color="auto"/>
                                                        <w:right w:val="none" w:sz="0" w:space="0" w:color="auto"/>
                                                      </w:divBdr>
                                                      <w:divsChild>
                                                        <w:div w:id="1039818434">
                                                          <w:marLeft w:val="0"/>
                                                          <w:marRight w:val="0"/>
                                                          <w:marTop w:val="0"/>
                                                          <w:marBottom w:val="0"/>
                                                          <w:divBdr>
                                                            <w:top w:val="none" w:sz="0" w:space="0" w:color="auto"/>
                                                            <w:left w:val="none" w:sz="0" w:space="0" w:color="auto"/>
                                                            <w:bottom w:val="none" w:sz="0" w:space="0" w:color="auto"/>
                                                            <w:right w:val="none" w:sz="0" w:space="0" w:color="auto"/>
                                                          </w:divBdr>
                                                          <w:divsChild>
                                                            <w:div w:id="622543238">
                                                              <w:marLeft w:val="0"/>
                                                              <w:marRight w:val="0"/>
                                                              <w:marTop w:val="0"/>
                                                              <w:marBottom w:val="0"/>
                                                              <w:divBdr>
                                                                <w:top w:val="none" w:sz="0" w:space="0" w:color="auto"/>
                                                                <w:left w:val="none" w:sz="0" w:space="0" w:color="auto"/>
                                                                <w:bottom w:val="none" w:sz="0" w:space="0" w:color="auto"/>
                                                                <w:right w:val="none" w:sz="0" w:space="0" w:color="auto"/>
                                                              </w:divBdr>
                                                              <w:divsChild>
                                                                <w:div w:id="751392006">
                                                                  <w:marLeft w:val="0"/>
                                                                  <w:marRight w:val="0"/>
                                                                  <w:marTop w:val="0"/>
                                                                  <w:marBottom w:val="0"/>
                                                                  <w:divBdr>
                                                                    <w:top w:val="none" w:sz="0" w:space="0" w:color="auto"/>
                                                                    <w:left w:val="none" w:sz="0" w:space="0" w:color="auto"/>
                                                                    <w:bottom w:val="none" w:sz="0" w:space="0" w:color="auto"/>
                                                                    <w:right w:val="none" w:sz="0" w:space="0" w:color="auto"/>
                                                                  </w:divBdr>
                                                                </w:div>
                                                                <w:div w:id="17279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6602486">
      <w:bodyDiv w:val="1"/>
      <w:marLeft w:val="0"/>
      <w:marRight w:val="0"/>
      <w:marTop w:val="0"/>
      <w:marBottom w:val="0"/>
      <w:divBdr>
        <w:top w:val="none" w:sz="0" w:space="0" w:color="auto"/>
        <w:left w:val="none" w:sz="0" w:space="0" w:color="auto"/>
        <w:bottom w:val="none" w:sz="0" w:space="0" w:color="auto"/>
        <w:right w:val="none" w:sz="0" w:space="0" w:color="auto"/>
      </w:divBdr>
      <w:divsChild>
        <w:div w:id="1721594973">
          <w:marLeft w:val="0"/>
          <w:marRight w:val="0"/>
          <w:marTop w:val="0"/>
          <w:marBottom w:val="0"/>
          <w:divBdr>
            <w:top w:val="none" w:sz="0" w:space="0" w:color="auto"/>
            <w:left w:val="none" w:sz="0" w:space="0" w:color="auto"/>
            <w:bottom w:val="none" w:sz="0" w:space="0" w:color="auto"/>
            <w:right w:val="none" w:sz="0" w:space="0" w:color="auto"/>
          </w:divBdr>
          <w:divsChild>
            <w:div w:id="1437208523">
              <w:marLeft w:val="0"/>
              <w:marRight w:val="0"/>
              <w:marTop w:val="0"/>
              <w:marBottom w:val="0"/>
              <w:divBdr>
                <w:top w:val="none" w:sz="0" w:space="0" w:color="auto"/>
                <w:left w:val="none" w:sz="0" w:space="0" w:color="auto"/>
                <w:bottom w:val="none" w:sz="0" w:space="0" w:color="auto"/>
                <w:right w:val="none" w:sz="0" w:space="0" w:color="auto"/>
              </w:divBdr>
              <w:divsChild>
                <w:div w:id="1880625512">
                  <w:marLeft w:val="0"/>
                  <w:marRight w:val="0"/>
                  <w:marTop w:val="0"/>
                  <w:marBottom w:val="0"/>
                  <w:divBdr>
                    <w:top w:val="none" w:sz="0" w:space="0" w:color="auto"/>
                    <w:left w:val="none" w:sz="0" w:space="0" w:color="auto"/>
                    <w:bottom w:val="none" w:sz="0" w:space="0" w:color="auto"/>
                    <w:right w:val="none" w:sz="0" w:space="0" w:color="auto"/>
                  </w:divBdr>
                  <w:divsChild>
                    <w:div w:id="1848865816">
                      <w:marLeft w:val="0"/>
                      <w:marRight w:val="0"/>
                      <w:marTop w:val="0"/>
                      <w:marBottom w:val="0"/>
                      <w:divBdr>
                        <w:top w:val="none" w:sz="0" w:space="0" w:color="auto"/>
                        <w:left w:val="none" w:sz="0" w:space="0" w:color="auto"/>
                        <w:bottom w:val="none" w:sz="0" w:space="0" w:color="auto"/>
                        <w:right w:val="none" w:sz="0" w:space="0" w:color="auto"/>
                      </w:divBdr>
                      <w:divsChild>
                        <w:div w:id="1138573890">
                          <w:marLeft w:val="0"/>
                          <w:marRight w:val="0"/>
                          <w:marTop w:val="0"/>
                          <w:marBottom w:val="0"/>
                          <w:divBdr>
                            <w:top w:val="none" w:sz="0" w:space="0" w:color="auto"/>
                            <w:left w:val="none" w:sz="0" w:space="0" w:color="auto"/>
                            <w:bottom w:val="none" w:sz="0" w:space="0" w:color="auto"/>
                            <w:right w:val="none" w:sz="0" w:space="0" w:color="auto"/>
                          </w:divBdr>
                          <w:divsChild>
                            <w:div w:id="10410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182554">
      <w:bodyDiv w:val="1"/>
      <w:marLeft w:val="0"/>
      <w:marRight w:val="0"/>
      <w:marTop w:val="0"/>
      <w:marBottom w:val="0"/>
      <w:divBdr>
        <w:top w:val="none" w:sz="0" w:space="0" w:color="auto"/>
        <w:left w:val="none" w:sz="0" w:space="0" w:color="auto"/>
        <w:bottom w:val="none" w:sz="0" w:space="0" w:color="auto"/>
        <w:right w:val="none" w:sz="0" w:space="0" w:color="auto"/>
      </w:divBdr>
      <w:divsChild>
        <w:div w:id="1157068663">
          <w:marLeft w:val="0"/>
          <w:marRight w:val="0"/>
          <w:marTop w:val="0"/>
          <w:marBottom w:val="0"/>
          <w:divBdr>
            <w:top w:val="none" w:sz="0" w:space="0" w:color="auto"/>
            <w:left w:val="none" w:sz="0" w:space="0" w:color="auto"/>
            <w:bottom w:val="none" w:sz="0" w:space="0" w:color="auto"/>
            <w:right w:val="none" w:sz="0" w:space="0" w:color="auto"/>
          </w:divBdr>
        </w:div>
        <w:div w:id="1506439071">
          <w:marLeft w:val="-300"/>
          <w:marRight w:val="-300"/>
          <w:marTop w:val="0"/>
          <w:marBottom w:val="0"/>
          <w:divBdr>
            <w:top w:val="none" w:sz="0" w:space="0" w:color="auto"/>
            <w:left w:val="none" w:sz="0" w:space="0" w:color="auto"/>
            <w:bottom w:val="none" w:sz="0" w:space="0" w:color="auto"/>
            <w:right w:val="none" w:sz="0" w:space="0" w:color="auto"/>
          </w:divBdr>
          <w:divsChild>
            <w:div w:id="1473478313">
              <w:marLeft w:val="0"/>
              <w:marRight w:val="0"/>
              <w:marTop w:val="0"/>
              <w:marBottom w:val="0"/>
              <w:divBdr>
                <w:top w:val="none" w:sz="0" w:space="0" w:color="auto"/>
                <w:left w:val="none" w:sz="0" w:space="0" w:color="auto"/>
                <w:bottom w:val="none" w:sz="0" w:space="0" w:color="auto"/>
                <w:right w:val="none" w:sz="0" w:space="0" w:color="auto"/>
              </w:divBdr>
              <w:divsChild>
                <w:div w:id="1144397652">
                  <w:marLeft w:val="0"/>
                  <w:marRight w:val="0"/>
                  <w:marTop w:val="0"/>
                  <w:marBottom w:val="0"/>
                  <w:divBdr>
                    <w:top w:val="none" w:sz="0" w:space="0" w:color="auto"/>
                    <w:left w:val="none" w:sz="0" w:space="0" w:color="auto"/>
                    <w:bottom w:val="none" w:sz="0" w:space="0" w:color="auto"/>
                    <w:right w:val="none" w:sz="0" w:space="0" w:color="auto"/>
                  </w:divBdr>
                  <w:divsChild>
                    <w:div w:id="77988812">
                      <w:marLeft w:val="0"/>
                      <w:marRight w:val="0"/>
                      <w:marTop w:val="0"/>
                      <w:marBottom w:val="0"/>
                      <w:divBdr>
                        <w:top w:val="none" w:sz="0" w:space="0" w:color="auto"/>
                        <w:left w:val="none" w:sz="0" w:space="0" w:color="auto"/>
                        <w:bottom w:val="none" w:sz="0" w:space="0" w:color="auto"/>
                        <w:right w:val="none" w:sz="0" w:space="0" w:color="auto"/>
                      </w:divBdr>
                      <w:divsChild>
                        <w:div w:id="281304628">
                          <w:marLeft w:val="0"/>
                          <w:marRight w:val="0"/>
                          <w:marTop w:val="0"/>
                          <w:marBottom w:val="0"/>
                          <w:divBdr>
                            <w:top w:val="none" w:sz="0" w:space="0" w:color="auto"/>
                            <w:left w:val="none" w:sz="0" w:space="0" w:color="auto"/>
                            <w:bottom w:val="none" w:sz="0" w:space="0" w:color="auto"/>
                            <w:right w:val="none" w:sz="0" w:space="0" w:color="auto"/>
                          </w:divBdr>
                          <w:divsChild>
                            <w:div w:id="336540452">
                              <w:marLeft w:val="0"/>
                              <w:marRight w:val="0"/>
                              <w:marTop w:val="0"/>
                              <w:marBottom w:val="0"/>
                              <w:divBdr>
                                <w:top w:val="none" w:sz="0" w:space="0" w:color="auto"/>
                                <w:left w:val="none" w:sz="0" w:space="0" w:color="auto"/>
                                <w:bottom w:val="none" w:sz="0" w:space="0" w:color="auto"/>
                                <w:right w:val="none" w:sz="0" w:space="0" w:color="auto"/>
                              </w:divBdr>
                              <w:divsChild>
                                <w:div w:id="285704051">
                                  <w:marLeft w:val="0"/>
                                  <w:marRight w:val="0"/>
                                  <w:marTop w:val="0"/>
                                  <w:marBottom w:val="0"/>
                                  <w:divBdr>
                                    <w:top w:val="none" w:sz="0" w:space="0" w:color="auto"/>
                                    <w:left w:val="none" w:sz="0" w:space="0" w:color="auto"/>
                                    <w:bottom w:val="none" w:sz="0" w:space="0" w:color="auto"/>
                                    <w:right w:val="none" w:sz="0" w:space="0" w:color="auto"/>
                                  </w:divBdr>
                                  <w:divsChild>
                                    <w:div w:id="1590457389">
                                      <w:marLeft w:val="0"/>
                                      <w:marRight w:val="0"/>
                                      <w:marTop w:val="60"/>
                                      <w:marBottom w:val="300"/>
                                      <w:divBdr>
                                        <w:top w:val="none" w:sz="0" w:space="0" w:color="auto"/>
                                        <w:left w:val="none" w:sz="0" w:space="0" w:color="auto"/>
                                        <w:bottom w:val="none" w:sz="0" w:space="0" w:color="auto"/>
                                        <w:right w:val="none" w:sz="0" w:space="0" w:color="auto"/>
                                      </w:divBdr>
                                      <w:divsChild>
                                        <w:div w:id="1296181547">
                                          <w:marLeft w:val="0"/>
                                          <w:marRight w:val="0"/>
                                          <w:marTop w:val="0"/>
                                          <w:marBottom w:val="0"/>
                                          <w:divBdr>
                                            <w:top w:val="none" w:sz="0" w:space="0" w:color="auto"/>
                                            <w:left w:val="none" w:sz="0" w:space="0" w:color="auto"/>
                                            <w:bottom w:val="none" w:sz="0" w:space="0" w:color="auto"/>
                                            <w:right w:val="none" w:sz="0" w:space="0" w:color="auto"/>
                                          </w:divBdr>
                                          <w:divsChild>
                                            <w:div w:id="1012269431">
                                              <w:marLeft w:val="0"/>
                                              <w:marRight w:val="0"/>
                                              <w:marTop w:val="0"/>
                                              <w:marBottom w:val="0"/>
                                              <w:divBdr>
                                                <w:top w:val="none" w:sz="0" w:space="0" w:color="auto"/>
                                                <w:left w:val="none" w:sz="0" w:space="0" w:color="auto"/>
                                                <w:bottom w:val="none" w:sz="0" w:space="0" w:color="auto"/>
                                                <w:right w:val="none" w:sz="0" w:space="0" w:color="auto"/>
                                              </w:divBdr>
                                              <w:divsChild>
                                                <w:div w:id="1664888707">
                                                  <w:marLeft w:val="0"/>
                                                  <w:marRight w:val="0"/>
                                                  <w:marTop w:val="0"/>
                                                  <w:marBottom w:val="0"/>
                                                  <w:divBdr>
                                                    <w:top w:val="none" w:sz="0" w:space="0" w:color="auto"/>
                                                    <w:left w:val="none" w:sz="0" w:space="0" w:color="auto"/>
                                                    <w:bottom w:val="none" w:sz="0" w:space="0" w:color="auto"/>
                                                    <w:right w:val="none" w:sz="0" w:space="0" w:color="auto"/>
                                                  </w:divBdr>
                                                  <w:divsChild>
                                                    <w:div w:id="554898846">
                                                      <w:marLeft w:val="0"/>
                                                      <w:marRight w:val="0"/>
                                                      <w:marTop w:val="0"/>
                                                      <w:marBottom w:val="0"/>
                                                      <w:divBdr>
                                                        <w:top w:val="none" w:sz="0" w:space="0" w:color="auto"/>
                                                        <w:left w:val="none" w:sz="0" w:space="0" w:color="auto"/>
                                                        <w:bottom w:val="none" w:sz="0" w:space="0" w:color="auto"/>
                                                        <w:right w:val="none" w:sz="0" w:space="0" w:color="auto"/>
                                                      </w:divBdr>
                                                      <w:divsChild>
                                                        <w:div w:id="1441876227">
                                                          <w:marLeft w:val="0"/>
                                                          <w:marRight w:val="0"/>
                                                          <w:marTop w:val="0"/>
                                                          <w:marBottom w:val="0"/>
                                                          <w:divBdr>
                                                            <w:top w:val="none" w:sz="0" w:space="0" w:color="auto"/>
                                                            <w:left w:val="none" w:sz="0" w:space="0" w:color="auto"/>
                                                            <w:bottom w:val="none" w:sz="0" w:space="0" w:color="auto"/>
                                                            <w:right w:val="none" w:sz="0" w:space="0" w:color="auto"/>
                                                          </w:divBdr>
                                                          <w:divsChild>
                                                            <w:div w:id="815032620">
                                                              <w:marLeft w:val="0"/>
                                                              <w:marRight w:val="0"/>
                                                              <w:marTop w:val="0"/>
                                                              <w:marBottom w:val="0"/>
                                                              <w:divBdr>
                                                                <w:top w:val="none" w:sz="0" w:space="0" w:color="auto"/>
                                                                <w:left w:val="none" w:sz="0" w:space="0" w:color="auto"/>
                                                                <w:bottom w:val="none" w:sz="0" w:space="0" w:color="auto"/>
                                                                <w:right w:val="none" w:sz="0" w:space="0" w:color="auto"/>
                                                              </w:divBdr>
                                                              <w:divsChild>
                                                                <w:div w:id="17959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7664013">
      <w:bodyDiv w:val="1"/>
      <w:marLeft w:val="0"/>
      <w:marRight w:val="0"/>
      <w:marTop w:val="0"/>
      <w:marBottom w:val="0"/>
      <w:divBdr>
        <w:top w:val="none" w:sz="0" w:space="0" w:color="auto"/>
        <w:left w:val="none" w:sz="0" w:space="0" w:color="auto"/>
        <w:bottom w:val="none" w:sz="0" w:space="0" w:color="auto"/>
        <w:right w:val="none" w:sz="0" w:space="0" w:color="auto"/>
      </w:divBdr>
    </w:div>
    <w:div w:id="1314797474">
      <w:bodyDiv w:val="1"/>
      <w:marLeft w:val="0"/>
      <w:marRight w:val="0"/>
      <w:marTop w:val="0"/>
      <w:marBottom w:val="0"/>
      <w:divBdr>
        <w:top w:val="none" w:sz="0" w:space="0" w:color="auto"/>
        <w:left w:val="none" w:sz="0" w:space="0" w:color="auto"/>
        <w:bottom w:val="none" w:sz="0" w:space="0" w:color="auto"/>
        <w:right w:val="none" w:sz="0" w:space="0" w:color="auto"/>
      </w:divBdr>
    </w:div>
    <w:div w:id="1317882502">
      <w:bodyDiv w:val="1"/>
      <w:marLeft w:val="0"/>
      <w:marRight w:val="0"/>
      <w:marTop w:val="0"/>
      <w:marBottom w:val="0"/>
      <w:divBdr>
        <w:top w:val="none" w:sz="0" w:space="0" w:color="auto"/>
        <w:left w:val="none" w:sz="0" w:space="0" w:color="auto"/>
        <w:bottom w:val="none" w:sz="0" w:space="0" w:color="auto"/>
        <w:right w:val="none" w:sz="0" w:space="0" w:color="auto"/>
      </w:divBdr>
    </w:div>
    <w:div w:id="1346440045">
      <w:bodyDiv w:val="1"/>
      <w:marLeft w:val="0"/>
      <w:marRight w:val="0"/>
      <w:marTop w:val="0"/>
      <w:marBottom w:val="0"/>
      <w:divBdr>
        <w:top w:val="none" w:sz="0" w:space="0" w:color="auto"/>
        <w:left w:val="none" w:sz="0" w:space="0" w:color="auto"/>
        <w:bottom w:val="none" w:sz="0" w:space="0" w:color="auto"/>
        <w:right w:val="none" w:sz="0" w:space="0" w:color="auto"/>
      </w:divBdr>
    </w:div>
    <w:div w:id="1354767899">
      <w:bodyDiv w:val="1"/>
      <w:marLeft w:val="0"/>
      <w:marRight w:val="0"/>
      <w:marTop w:val="0"/>
      <w:marBottom w:val="0"/>
      <w:divBdr>
        <w:top w:val="none" w:sz="0" w:space="0" w:color="auto"/>
        <w:left w:val="none" w:sz="0" w:space="0" w:color="auto"/>
        <w:bottom w:val="none" w:sz="0" w:space="0" w:color="auto"/>
        <w:right w:val="none" w:sz="0" w:space="0" w:color="auto"/>
      </w:divBdr>
      <w:divsChild>
        <w:div w:id="182596213">
          <w:marLeft w:val="0"/>
          <w:marRight w:val="0"/>
          <w:marTop w:val="0"/>
          <w:marBottom w:val="0"/>
          <w:divBdr>
            <w:top w:val="none" w:sz="0" w:space="0" w:color="auto"/>
            <w:left w:val="none" w:sz="0" w:space="0" w:color="auto"/>
            <w:bottom w:val="none" w:sz="0" w:space="0" w:color="auto"/>
            <w:right w:val="none" w:sz="0" w:space="0" w:color="auto"/>
          </w:divBdr>
        </w:div>
      </w:divsChild>
    </w:div>
    <w:div w:id="1355809750">
      <w:bodyDiv w:val="1"/>
      <w:marLeft w:val="0"/>
      <w:marRight w:val="0"/>
      <w:marTop w:val="0"/>
      <w:marBottom w:val="0"/>
      <w:divBdr>
        <w:top w:val="none" w:sz="0" w:space="0" w:color="auto"/>
        <w:left w:val="none" w:sz="0" w:space="0" w:color="auto"/>
        <w:bottom w:val="none" w:sz="0" w:space="0" w:color="auto"/>
        <w:right w:val="none" w:sz="0" w:space="0" w:color="auto"/>
      </w:divBdr>
    </w:div>
    <w:div w:id="1361474245">
      <w:bodyDiv w:val="1"/>
      <w:marLeft w:val="0"/>
      <w:marRight w:val="0"/>
      <w:marTop w:val="0"/>
      <w:marBottom w:val="0"/>
      <w:divBdr>
        <w:top w:val="none" w:sz="0" w:space="0" w:color="auto"/>
        <w:left w:val="none" w:sz="0" w:space="0" w:color="auto"/>
        <w:bottom w:val="none" w:sz="0" w:space="0" w:color="auto"/>
        <w:right w:val="none" w:sz="0" w:space="0" w:color="auto"/>
      </w:divBdr>
    </w:div>
    <w:div w:id="1363437391">
      <w:bodyDiv w:val="1"/>
      <w:marLeft w:val="0"/>
      <w:marRight w:val="0"/>
      <w:marTop w:val="0"/>
      <w:marBottom w:val="0"/>
      <w:divBdr>
        <w:top w:val="none" w:sz="0" w:space="0" w:color="auto"/>
        <w:left w:val="none" w:sz="0" w:space="0" w:color="auto"/>
        <w:bottom w:val="none" w:sz="0" w:space="0" w:color="auto"/>
        <w:right w:val="none" w:sz="0" w:space="0" w:color="auto"/>
      </w:divBdr>
    </w:div>
    <w:div w:id="1363508509">
      <w:bodyDiv w:val="1"/>
      <w:marLeft w:val="0"/>
      <w:marRight w:val="0"/>
      <w:marTop w:val="0"/>
      <w:marBottom w:val="0"/>
      <w:divBdr>
        <w:top w:val="none" w:sz="0" w:space="0" w:color="auto"/>
        <w:left w:val="none" w:sz="0" w:space="0" w:color="auto"/>
        <w:bottom w:val="none" w:sz="0" w:space="0" w:color="auto"/>
        <w:right w:val="none" w:sz="0" w:space="0" w:color="auto"/>
      </w:divBdr>
      <w:divsChild>
        <w:div w:id="1067803924">
          <w:marLeft w:val="0"/>
          <w:marRight w:val="0"/>
          <w:marTop w:val="0"/>
          <w:marBottom w:val="0"/>
          <w:divBdr>
            <w:top w:val="none" w:sz="0" w:space="0" w:color="auto"/>
            <w:left w:val="none" w:sz="0" w:space="0" w:color="auto"/>
            <w:bottom w:val="none" w:sz="0" w:space="0" w:color="auto"/>
            <w:right w:val="none" w:sz="0" w:space="0" w:color="auto"/>
          </w:divBdr>
          <w:divsChild>
            <w:div w:id="1934584427">
              <w:marLeft w:val="0"/>
              <w:marRight w:val="0"/>
              <w:marTop w:val="0"/>
              <w:marBottom w:val="0"/>
              <w:divBdr>
                <w:top w:val="none" w:sz="0" w:space="0" w:color="auto"/>
                <w:left w:val="none" w:sz="0" w:space="0" w:color="auto"/>
                <w:bottom w:val="none" w:sz="0" w:space="0" w:color="auto"/>
                <w:right w:val="none" w:sz="0" w:space="0" w:color="auto"/>
              </w:divBdr>
              <w:divsChild>
                <w:div w:id="457258231">
                  <w:marLeft w:val="0"/>
                  <w:marRight w:val="0"/>
                  <w:marTop w:val="0"/>
                  <w:marBottom w:val="0"/>
                  <w:divBdr>
                    <w:top w:val="none" w:sz="0" w:space="0" w:color="auto"/>
                    <w:left w:val="none" w:sz="0" w:space="0" w:color="auto"/>
                    <w:bottom w:val="none" w:sz="0" w:space="0" w:color="auto"/>
                    <w:right w:val="none" w:sz="0" w:space="0" w:color="auto"/>
                  </w:divBdr>
                  <w:divsChild>
                    <w:div w:id="1000162576">
                      <w:marLeft w:val="0"/>
                      <w:marRight w:val="0"/>
                      <w:marTop w:val="0"/>
                      <w:marBottom w:val="0"/>
                      <w:divBdr>
                        <w:top w:val="none" w:sz="0" w:space="0" w:color="auto"/>
                        <w:left w:val="none" w:sz="0" w:space="0" w:color="auto"/>
                        <w:bottom w:val="none" w:sz="0" w:space="0" w:color="auto"/>
                        <w:right w:val="none" w:sz="0" w:space="0" w:color="auto"/>
                      </w:divBdr>
                      <w:divsChild>
                        <w:div w:id="1285505609">
                          <w:marLeft w:val="0"/>
                          <w:marRight w:val="0"/>
                          <w:marTop w:val="0"/>
                          <w:marBottom w:val="0"/>
                          <w:divBdr>
                            <w:top w:val="none" w:sz="0" w:space="0" w:color="auto"/>
                            <w:left w:val="none" w:sz="0" w:space="0" w:color="auto"/>
                            <w:bottom w:val="none" w:sz="0" w:space="0" w:color="auto"/>
                            <w:right w:val="none" w:sz="0" w:space="0" w:color="auto"/>
                          </w:divBdr>
                          <w:divsChild>
                            <w:div w:id="866330358">
                              <w:marLeft w:val="0"/>
                              <w:marRight w:val="0"/>
                              <w:marTop w:val="0"/>
                              <w:marBottom w:val="0"/>
                              <w:divBdr>
                                <w:top w:val="none" w:sz="0" w:space="0" w:color="auto"/>
                                <w:left w:val="none" w:sz="0" w:space="0" w:color="auto"/>
                                <w:bottom w:val="none" w:sz="0" w:space="0" w:color="auto"/>
                                <w:right w:val="none" w:sz="0" w:space="0" w:color="auto"/>
                              </w:divBdr>
                              <w:divsChild>
                                <w:div w:id="454641994">
                                  <w:marLeft w:val="0"/>
                                  <w:marRight w:val="0"/>
                                  <w:marTop w:val="0"/>
                                  <w:marBottom w:val="0"/>
                                  <w:divBdr>
                                    <w:top w:val="none" w:sz="0" w:space="0" w:color="auto"/>
                                    <w:left w:val="none" w:sz="0" w:space="0" w:color="auto"/>
                                    <w:bottom w:val="none" w:sz="0" w:space="0" w:color="auto"/>
                                    <w:right w:val="none" w:sz="0" w:space="0" w:color="auto"/>
                                  </w:divBdr>
                                  <w:divsChild>
                                    <w:div w:id="389965365">
                                      <w:marLeft w:val="0"/>
                                      <w:marRight w:val="0"/>
                                      <w:marTop w:val="0"/>
                                      <w:marBottom w:val="0"/>
                                      <w:divBdr>
                                        <w:top w:val="none" w:sz="0" w:space="0" w:color="auto"/>
                                        <w:left w:val="none" w:sz="0" w:space="0" w:color="auto"/>
                                        <w:bottom w:val="none" w:sz="0" w:space="0" w:color="auto"/>
                                        <w:right w:val="none" w:sz="0" w:space="0" w:color="auto"/>
                                      </w:divBdr>
                                      <w:divsChild>
                                        <w:div w:id="1564677772">
                                          <w:marLeft w:val="0"/>
                                          <w:marRight w:val="0"/>
                                          <w:marTop w:val="0"/>
                                          <w:marBottom w:val="0"/>
                                          <w:divBdr>
                                            <w:top w:val="none" w:sz="0" w:space="0" w:color="auto"/>
                                            <w:left w:val="none" w:sz="0" w:space="0" w:color="auto"/>
                                            <w:bottom w:val="none" w:sz="0" w:space="0" w:color="auto"/>
                                            <w:right w:val="none" w:sz="0" w:space="0" w:color="auto"/>
                                          </w:divBdr>
                                          <w:divsChild>
                                            <w:div w:id="904343611">
                                              <w:marLeft w:val="0"/>
                                              <w:marRight w:val="0"/>
                                              <w:marTop w:val="0"/>
                                              <w:marBottom w:val="0"/>
                                              <w:divBdr>
                                                <w:top w:val="none" w:sz="0" w:space="0" w:color="auto"/>
                                                <w:left w:val="none" w:sz="0" w:space="0" w:color="auto"/>
                                                <w:bottom w:val="none" w:sz="0" w:space="0" w:color="auto"/>
                                                <w:right w:val="none" w:sz="0" w:space="0" w:color="auto"/>
                                              </w:divBdr>
                                              <w:divsChild>
                                                <w:div w:id="321811252">
                                                  <w:marLeft w:val="0"/>
                                                  <w:marRight w:val="0"/>
                                                  <w:marTop w:val="0"/>
                                                  <w:marBottom w:val="0"/>
                                                  <w:divBdr>
                                                    <w:top w:val="none" w:sz="0" w:space="0" w:color="auto"/>
                                                    <w:left w:val="none" w:sz="0" w:space="0" w:color="auto"/>
                                                    <w:bottom w:val="none" w:sz="0" w:space="0" w:color="auto"/>
                                                    <w:right w:val="none" w:sz="0" w:space="0" w:color="auto"/>
                                                  </w:divBdr>
                                                  <w:divsChild>
                                                    <w:div w:id="141628231">
                                                      <w:marLeft w:val="0"/>
                                                      <w:marRight w:val="0"/>
                                                      <w:marTop w:val="0"/>
                                                      <w:marBottom w:val="0"/>
                                                      <w:divBdr>
                                                        <w:top w:val="none" w:sz="0" w:space="0" w:color="auto"/>
                                                        <w:left w:val="none" w:sz="0" w:space="0" w:color="auto"/>
                                                        <w:bottom w:val="none" w:sz="0" w:space="0" w:color="auto"/>
                                                        <w:right w:val="none" w:sz="0" w:space="0" w:color="auto"/>
                                                      </w:divBdr>
                                                      <w:divsChild>
                                                        <w:div w:id="137184788">
                                                          <w:marLeft w:val="0"/>
                                                          <w:marRight w:val="0"/>
                                                          <w:marTop w:val="0"/>
                                                          <w:marBottom w:val="0"/>
                                                          <w:divBdr>
                                                            <w:top w:val="none" w:sz="0" w:space="0" w:color="auto"/>
                                                            <w:left w:val="none" w:sz="0" w:space="0" w:color="auto"/>
                                                            <w:bottom w:val="none" w:sz="0" w:space="0" w:color="auto"/>
                                                            <w:right w:val="none" w:sz="0" w:space="0" w:color="auto"/>
                                                          </w:divBdr>
                                                          <w:divsChild>
                                                            <w:div w:id="568031931">
                                                              <w:marLeft w:val="0"/>
                                                              <w:marRight w:val="0"/>
                                                              <w:marTop w:val="0"/>
                                                              <w:marBottom w:val="0"/>
                                                              <w:divBdr>
                                                                <w:top w:val="none" w:sz="0" w:space="0" w:color="auto"/>
                                                                <w:left w:val="none" w:sz="0" w:space="0" w:color="auto"/>
                                                                <w:bottom w:val="none" w:sz="0" w:space="0" w:color="auto"/>
                                                                <w:right w:val="none" w:sz="0" w:space="0" w:color="auto"/>
                                                              </w:divBdr>
                                                              <w:divsChild>
                                                                <w:div w:id="125663495">
                                                                  <w:marLeft w:val="0"/>
                                                                  <w:marRight w:val="0"/>
                                                                  <w:marTop w:val="0"/>
                                                                  <w:marBottom w:val="0"/>
                                                                  <w:divBdr>
                                                                    <w:top w:val="none" w:sz="0" w:space="0" w:color="auto"/>
                                                                    <w:left w:val="none" w:sz="0" w:space="0" w:color="auto"/>
                                                                    <w:bottom w:val="none" w:sz="0" w:space="0" w:color="auto"/>
                                                                    <w:right w:val="none" w:sz="0" w:space="0" w:color="auto"/>
                                                                  </w:divBdr>
                                                                </w:div>
                                                                <w:div w:id="5127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5372793">
                          <w:marLeft w:val="0"/>
                          <w:marRight w:val="0"/>
                          <w:marTop w:val="0"/>
                          <w:marBottom w:val="0"/>
                          <w:divBdr>
                            <w:top w:val="none" w:sz="0" w:space="0" w:color="auto"/>
                            <w:left w:val="none" w:sz="0" w:space="0" w:color="auto"/>
                            <w:bottom w:val="none" w:sz="0" w:space="0" w:color="auto"/>
                            <w:right w:val="none" w:sz="0" w:space="0" w:color="auto"/>
                          </w:divBdr>
                          <w:divsChild>
                            <w:div w:id="404687601">
                              <w:marLeft w:val="0"/>
                              <w:marRight w:val="0"/>
                              <w:marTop w:val="0"/>
                              <w:marBottom w:val="0"/>
                              <w:divBdr>
                                <w:top w:val="none" w:sz="0" w:space="0" w:color="auto"/>
                                <w:left w:val="none" w:sz="0" w:space="0" w:color="auto"/>
                                <w:bottom w:val="none" w:sz="0" w:space="0" w:color="auto"/>
                                <w:right w:val="none" w:sz="0" w:space="0" w:color="auto"/>
                              </w:divBdr>
                              <w:divsChild>
                                <w:div w:id="454327669">
                                  <w:marLeft w:val="0"/>
                                  <w:marRight w:val="0"/>
                                  <w:marTop w:val="0"/>
                                  <w:marBottom w:val="0"/>
                                  <w:divBdr>
                                    <w:top w:val="none" w:sz="0" w:space="0" w:color="auto"/>
                                    <w:left w:val="none" w:sz="0" w:space="0" w:color="auto"/>
                                    <w:bottom w:val="none" w:sz="0" w:space="0" w:color="auto"/>
                                    <w:right w:val="none" w:sz="0" w:space="0" w:color="auto"/>
                                  </w:divBdr>
                                  <w:divsChild>
                                    <w:div w:id="1392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79541">
                          <w:marLeft w:val="0"/>
                          <w:marRight w:val="0"/>
                          <w:marTop w:val="0"/>
                          <w:marBottom w:val="0"/>
                          <w:divBdr>
                            <w:top w:val="none" w:sz="0" w:space="0" w:color="auto"/>
                            <w:left w:val="none" w:sz="0" w:space="0" w:color="auto"/>
                            <w:bottom w:val="none" w:sz="0" w:space="0" w:color="auto"/>
                            <w:right w:val="none" w:sz="0" w:space="0" w:color="auto"/>
                          </w:divBdr>
                          <w:divsChild>
                            <w:div w:id="378171012">
                              <w:marLeft w:val="0"/>
                              <w:marRight w:val="0"/>
                              <w:marTop w:val="0"/>
                              <w:marBottom w:val="0"/>
                              <w:divBdr>
                                <w:top w:val="none" w:sz="0" w:space="0" w:color="auto"/>
                                <w:left w:val="none" w:sz="0" w:space="0" w:color="auto"/>
                                <w:bottom w:val="none" w:sz="0" w:space="0" w:color="auto"/>
                                <w:right w:val="none" w:sz="0" w:space="0" w:color="auto"/>
                              </w:divBdr>
                              <w:divsChild>
                                <w:div w:id="558127811">
                                  <w:marLeft w:val="0"/>
                                  <w:marRight w:val="0"/>
                                  <w:marTop w:val="0"/>
                                  <w:marBottom w:val="0"/>
                                  <w:divBdr>
                                    <w:top w:val="none" w:sz="0" w:space="0" w:color="auto"/>
                                    <w:left w:val="none" w:sz="0" w:space="0" w:color="auto"/>
                                    <w:bottom w:val="none" w:sz="0" w:space="0" w:color="auto"/>
                                    <w:right w:val="none" w:sz="0" w:space="0" w:color="auto"/>
                                  </w:divBdr>
                                  <w:divsChild>
                                    <w:div w:id="1620139259">
                                      <w:marLeft w:val="0"/>
                                      <w:marRight w:val="0"/>
                                      <w:marTop w:val="0"/>
                                      <w:marBottom w:val="0"/>
                                      <w:divBdr>
                                        <w:top w:val="none" w:sz="0" w:space="0" w:color="auto"/>
                                        <w:left w:val="none" w:sz="0" w:space="0" w:color="auto"/>
                                        <w:bottom w:val="none" w:sz="0" w:space="0" w:color="auto"/>
                                        <w:right w:val="none" w:sz="0" w:space="0" w:color="auto"/>
                                      </w:divBdr>
                                      <w:divsChild>
                                        <w:div w:id="269242763">
                                          <w:marLeft w:val="0"/>
                                          <w:marRight w:val="0"/>
                                          <w:marTop w:val="0"/>
                                          <w:marBottom w:val="0"/>
                                          <w:divBdr>
                                            <w:top w:val="none" w:sz="0" w:space="0" w:color="auto"/>
                                            <w:left w:val="none" w:sz="0" w:space="0" w:color="auto"/>
                                            <w:bottom w:val="none" w:sz="0" w:space="0" w:color="auto"/>
                                            <w:right w:val="none" w:sz="0" w:space="0" w:color="auto"/>
                                          </w:divBdr>
                                          <w:divsChild>
                                            <w:div w:id="109934821">
                                              <w:marLeft w:val="0"/>
                                              <w:marRight w:val="0"/>
                                              <w:marTop w:val="0"/>
                                              <w:marBottom w:val="0"/>
                                              <w:divBdr>
                                                <w:top w:val="none" w:sz="0" w:space="0" w:color="auto"/>
                                                <w:left w:val="single" w:sz="12" w:space="0" w:color="D9D9D9"/>
                                                <w:bottom w:val="none" w:sz="0" w:space="0" w:color="auto"/>
                                                <w:right w:val="single" w:sz="12" w:space="0" w:color="D9D9D9"/>
                                              </w:divBdr>
                                              <w:divsChild>
                                                <w:div w:id="235747150">
                                                  <w:marLeft w:val="0"/>
                                                  <w:marRight w:val="0"/>
                                                  <w:marTop w:val="0"/>
                                                  <w:marBottom w:val="0"/>
                                                  <w:divBdr>
                                                    <w:top w:val="none" w:sz="0" w:space="0" w:color="auto"/>
                                                    <w:left w:val="none" w:sz="0" w:space="0" w:color="auto"/>
                                                    <w:bottom w:val="none" w:sz="0" w:space="0" w:color="auto"/>
                                                    <w:right w:val="none" w:sz="0" w:space="0" w:color="auto"/>
                                                  </w:divBdr>
                                                  <w:divsChild>
                                                    <w:div w:id="340205697">
                                                      <w:marLeft w:val="0"/>
                                                      <w:marRight w:val="0"/>
                                                      <w:marTop w:val="0"/>
                                                      <w:marBottom w:val="0"/>
                                                      <w:divBdr>
                                                        <w:top w:val="none" w:sz="0" w:space="0" w:color="auto"/>
                                                        <w:left w:val="none" w:sz="0" w:space="0" w:color="auto"/>
                                                        <w:bottom w:val="single" w:sz="12" w:space="0" w:color="D9D9D9"/>
                                                        <w:right w:val="none" w:sz="0" w:space="0" w:color="auto"/>
                                                      </w:divBdr>
                                                      <w:divsChild>
                                                        <w:div w:id="1338114445">
                                                          <w:marLeft w:val="0"/>
                                                          <w:marRight w:val="0"/>
                                                          <w:marTop w:val="0"/>
                                                          <w:marBottom w:val="0"/>
                                                          <w:divBdr>
                                                            <w:top w:val="none" w:sz="0" w:space="0" w:color="auto"/>
                                                            <w:left w:val="none" w:sz="0" w:space="0" w:color="auto"/>
                                                            <w:bottom w:val="none" w:sz="0" w:space="0" w:color="auto"/>
                                                            <w:right w:val="none" w:sz="0" w:space="0" w:color="auto"/>
                                                          </w:divBdr>
                                                          <w:divsChild>
                                                            <w:div w:id="167672519">
                                                              <w:marLeft w:val="0"/>
                                                              <w:marRight w:val="0"/>
                                                              <w:marTop w:val="0"/>
                                                              <w:marBottom w:val="0"/>
                                                              <w:divBdr>
                                                                <w:top w:val="none" w:sz="0" w:space="0" w:color="auto"/>
                                                                <w:left w:val="none" w:sz="0" w:space="0" w:color="auto"/>
                                                                <w:bottom w:val="none" w:sz="0" w:space="0" w:color="auto"/>
                                                                <w:right w:val="none" w:sz="0" w:space="0" w:color="auto"/>
                                                              </w:divBdr>
                                                            </w:div>
                                                            <w:div w:id="233659912">
                                                              <w:marLeft w:val="0"/>
                                                              <w:marRight w:val="0"/>
                                                              <w:marTop w:val="0"/>
                                                              <w:marBottom w:val="0"/>
                                                              <w:divBdr>
                                                                <w:top w:val="none" w:sz="0" w:space="0" w:color="auto"/>
                                                                <w:left w:val="none" w:sz="0" w:space="0" w:color="auto"/>
                                                                <w:bottom w:val="none" w:sz="0" w:space="0" w:color="auto"/>
                                                                <w:right w:val="none" w:sz="0" w:space="0" w:color="auto"/>
                                                              </w:divBdr>
                                                            </w:div>
                                                            <w:div w:id="1169448096">
                                                              <w:marLeft w:val="0"/>
                                                              <w:marRight w:val="0"/>
                                                              <w:marTop w:val="0"/>
                                                              <w:marBottom w:val="0"/>
                                                              <w:divBdr>
                                                                <w:top w:val="none" w:sz="0" w:space="0" w:color="auto"/>
                                                                <w:left w:val="none" w:sz="0" w:space="0" w:color="auto"/>
                                                                <w:bottom w:val="single" w:sz="12" w:space="7" w:color="027E6F"/>
                                                                <w:right w:val="none" w:sz="0" w:space="0" w:color="auto"/>
                                                              </w:divBdr>
                                                            </w:div>
                                                          </w:divsChild>
                                                        </w:div>
                                                      </w:divsChild>
                                                    </w:div>
                                                  </w:divsChild>
                                                </w:div>
                                                <w:div w:id="1867870022">
                                                  <w:marLeft w:val="0"/>
                                                  <w:marRight w:val="0"/>
                                                  <w:marTop w:val="0"/>
                                                  <w:marBottom w:val="0"/>
                                                  <w:divBdr>
                                                    <w:top w:val="none" w:sz="0" w:space="0" w:color="auto"/>
                                                    <w:left w:val="none" w:sz="0" w:space="0" w:color="auto"/>
                                                    <w:bottom w:val="none" w:sz="0" w:space="0" w:color="auto"/>
                                                    <w:right w:val="none" w:sz="0" w:space="0" w:color="auto"/>
                                                  </w:divBdr>
                                                  <w:divsChild>
                                                    <w:div w:id="2105835121">
                                                      <w:marLeft w:val="0"/>
                                                      <w:marRight w:val="0"/>
                                                      <w:marTop w:val="0"/>
                                                      <w:marBottom w:val="0"/>
                                                      <w:divBdr>
                                                        <w:top w:val="none" w:sz="0" w:space="0" w:color="auto"/>
                                                        <w:left w:val="none" w:sz="0" w:space="0" w:color="auto"/>
                                                        <w:bottom w:val="none" w:sz="0" w:space="0" w:color="auto"/>
                                                        <w:right w:val="none" w:sz="0" w:space="0" w:color="auto"/>
                                                      </w:divBdr>
                                                      <w:divsChild>
                                                        <w:div w:id="13233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660744">
                              <w:marLeft w:val="0"/>
                              <w:marRight w:val="0"/>
                              <w:marTop w:val="0"/>
                              <w:marBottom w:val="0"/>
                              <w:divBdr>
                                <w:top w:val="none" w:sz="0" w:space="0" w:color="auto"/>
                                <w:left w:val="none" w:sz="0" w:space="0" w:color="auto"/>
                                <w:bottom w:val="none" w:sz="0" w:space="0" w:color="auto"/>
                                <w:right w:val="none" w:sz="0" w:space="0" w:color="auto"/>
                              </w:divBdr>
                              <w:divsChild>
                                <w:div w:id="1645772020">
                                  <w:marLeft w:val="0"/>
                                  <w:marRight w:val="0"/>
                                  <w:marTop w:val="945"/>
                                  <w:marBottom w:val="0"/>
                                  <w:divBdr>
                                    <w:top w:val="none" w:sz="0" w:space="0" w:color="auto"/>
                                    <w:left w:val="none" w:sz="0" w:space="0" w:color="auto"/>
                                    <w:bottom w:val="none" w:sz="0" w:space="0" w:color="auto"/>
                                    <w:right w:val="none" w:sz="0" w:space="0" w:color="auto"/>
                                  </w:divBdr>
                                  <w:divsChild>
                                    <w:div w:id="248394698">
                                      <w:marLeft w:val="0"/>
                                      <w:marRight w:val="0"/>
                                      <w:marTop w:val="0"/>
                                      <w:marBottom w:val="0"/>
                                      <w:divBdr>
                                        <w:top w:val="none" w:sz="0" w:space="0" w:color="auto"/>
                                        <w:left w:val="none" w:sz="0" w:space="0" w:color="auto"/>
                                        <w:bottom w:val="none" w:sz="0" w:space="0" w:color="auto"/>
                                        <w:right w:val="none" w:sz="0" w:space="0" w:color="auto"/>
                                      </w:divBdr>
                                      <w:divsChild>
                                        <w:div w:id="1094286442">
                                          <w:marLeft w:val="0"/>
                                          <w:marRight w:val="0"/>
                                          <w:marTop w:val="0"/>
                                          <w:marBottom w:val="0"/>
                                          <w:divBdr>
                                            <w:top w:val="none" w:sz="0" w:space="0" w:color="auto"/>
                                            <w:left w:val="none" w:sz="0" w:space="0" w:color="auto"/>
                                            <w:bottom w:val="none" w:sz="0" w:space="0" w:color="auto"/>
                                            <w:right w:val="none" w:sz="0" w:space="0" w:color="auto"/>
                                          </w:divBdr>
                                          <w:divsChild>
                                            <w:div w:id="43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9740865">
      <w:bodyDiv w:val="1"/>
      <w:marLeft w:val="0"/>
      <w:marRight w:val="0"/>
      <w:marTop w:val="0"/>
      <w:marBottom w:val="0"/>
      <w:divBdr>
        <w:top w:val="none" w:sz="0" w:space="0" w:color="auto"/>
        <w:left w:val="none" w:sz="0" w:space="0" w:color="auto"/>
        <w:bottom w:val="none" w:sz="0" w:space="0" w:color="auto"/>
        <w:right w:val="none" w:sz="0" w:space="0" w:color="auto"/>
      </w:divBdr>
    </w:div>
    <w:div w:id="1387877962">
      <w:bodyDiv w:val="1"/>
      <w:marLeft w:val="0"/>
      <w:marRight w:val="0"/>
      <w:marTop w:val="0"/>
      <w:marBottom w:val="0"/>
      <w:divBdr>
        <w:top w:val="none" w:sz="0" w:space="0" w:color="auto"/>
        <w:left w:val="none" w:sz="0" w:space="0" w:color="auto"/>
        <w:bottom w:val="none" w:sz="0" w:space="0" w:color="auto"/>
        <w:right w:val="none" w:sz="0" w:space="0" w:color="auto"/>
      </w:divBdr>
      <w:divsChild>
        <w:div w:id="1419718965">
          <w:marLeft w:val="0"/>
          <w:marRight w:val="0"/>
          <w:marTop w:val="0"/>
          <w:marBottom w:val="0"/>
          <w:divBdr>
            <w:top w:val="none" w:sz="0" w:space="0" w:color="auto"/>
            <w:left w:val="none" w:sz="0" w:space="0" w:color="auto"/>
            <w:bottom w:val="none" w:sz="0" w:space="0" w:color="auto"/>
            <w:right w:val="none" w:sz="0" w:space="0" w:color="auto"/>
          </w:divBdr>
          <w:divsChild>
            <w:div w:id="583608171">
              <w:marLeft w:val="0"/>
              <w:marRight w:val="0"/>
              <w:marTop w:val="0"/>
              <w:marBottom w:val="0"/>
              <w:divBdr>
                <w:top w:val="none" w:sz="0" w:space="0" w:color="auto"/>
                <w:left w:val="none" w:sz="0" w:space="0" w:color="auto"/>
                <w:bottom w:val="none" w:sz="0" w:space="0" w:color="auto"/>
                <w:right w:val="none" w:sz="0" w:space="0" w:color="auto"/>
              </w:divBdr>
              <w:divsChild>
                <w:div w:id="205263354">
                  <w:marLeft w:val="0"/>
                  <w:marRight w:val="0"/>
                  <w:marTop w:val="0"/>
                  <w:marBottom w:val="0"/>
                  <w:divBdr>
                    <w:top w:val="none" w:sz="0" w:space="0" w:color="auto"/>
                    <w:left w:val="none" w:sz="0" w:space="0" w:color="auto"/>
                    <w:bottom w:val="none" w:sz="0" w:space="0" w:color="auto"/>
                    <w:right w:val="none" w:sz="0" w:space="0" w:color="auto"/>
                  </w:divBdr>
                  <w:divsChild>
                    <w:div w:id="801657325">
                      <w:marLeft w:val="0"/>
                      <w:marRight w:val="0"/>
                      <w:marTop w:val="0"/>
                      <w:marBottom w:val="0"/>
                      <w:divBdr>
                        <w:top w:val="none" w:sz="0" w:space="0" w:color="auto"/>
                        <w:left w:val="none" w:sz="0" w:space="0" w:color="auto"/>
                        <w:bottom w:val="none" w:sz="0" w:space="0" w:color="auto"/>
                        <w:right w:val="none" w:sz="0" w:space="0" w:color="auto"/>
                      </w:divBdr>
                      <w:divsChild>
                        <w:div w:id="64499366">
                          <w:marLeft w:val="0"/>
                          <w:marRight w:val="0"/>
                          <w:marTop w:val="0"/>
                          <w:marBottom w:val="0"/>
                          <w:divBdr>
                            <w:top w:val="none" w:sz="0" w:space="0" w:color="auto"/>
                            <w:left w:val="none" w:sz="0" w:space="0" w:color="auto"/>
                            <w:bottom w:val="none" w:sz="0" w:space="0" w:color="auto"/>
                            <w:right w:val="none" w:sz="0" w:space="0" w:color="auto"/>
                          </w:divBdr>
                          <w:divsChild>
                            <w:div w:id="313458851">
                              <w:marLeft w:val="0"/>
                              <w:marRight w:val="0"/>
                              <w:marTop w:val="0"/>
                              <w:marBottom w:val="0"/>
                              <w:divBdr>
                                <w:top w:val="none" w:sz="0" w:space="0" w:color="auto"/>
                                <w:left w:val="none" w:sz="0" w:space="0" w:color="auto"/>
                                <w:bottom w:val="none" w:sz="0" w:space="0" w:color="auto"/>
                                <w:right w:val="none" w:sz="0" w:space="0" w:color="auto"/>
                              </w:divBdr>
                              <w:divsChild>
                                <w:div w:id="1916011227">
                                  <w:marLeft w:val="0"/>
                                  <w:marRight w:val="0"/>
                                  <w:marTop w:val="0"/>
                                  <w:marBottom w:val="0"/>
                                  <w:divBdr>
                                    <w:top w:val="none" w:sz="0" w:space="0" w:color="auto"/>
                                    <w:left w:val="none" w:sz="0" w:space="0" w:color="auto"/>
                                    <w:bottom w:val="none" w:sz="0" w:space="0" w:color="auto"/>
                                    <w:right w:val="none" w:sz="0" w:space="0" w:color="auto"/>
                                  </w:divBdr>
                                  <w:divsChild>
                                    <w:div w:id="807210875">
                                      <w:marLeft w:val="0"/>
                                      <w:marRight w:val="0"/>
                                      <w:marTop w:val="0"/>
                                      <w:marBottom w:val="0"/>
                                      <w:divBdr>
                                        <w:top w:val="none" w:sz="0" w:space="0" w:color="auto"/>
                                        <w:left w:val="none" w:sz="0" w:space="0" w:color="auto"/>
                                        <w:bottom w:val="none" w:sz="0" w:space="0" w:color="auto"/>
                                        <w:right w:val="none" w:sz="0" w:space="0" w:color="auto"/>
                                      </w:divBdr>
                                      <w:divsChild>
                                        <w:div w:id="699404253">
                                          <w:marLeft w:val="0"/>
                                          <w:marRight w:val="0"/>
                                          <w:marTop w:val="0"/>
                                          <w:marBottom w:val="0"/>
                                          <w:divBdr>
                                            <w:top w:val="none" w:sz="0" w:space="0" w:color="auto"/>
                                            <w:left w:val="none" w:sz="0" w:space="0" w:color="auto"/>
                                            <w:bottom w:val="none" w:sz="0" w:space="0" w:color="auto"/>
                                            <w:right w:val="none" w:sz="0" w:space="0" w:color="auto"/>
                                          </w:divBdr>
                                          <w:divsChild>
                                            <w:div w:id="1041786138">
                                              <w:marLeft w:val="0"/>
                                              <w:marRight w:val="0"/>
                                              <w:marTop w:val="0"/>
                                              <w:marBottom w:val="0"/>
                                              <w:divBdr>
                                                <w:top w:val="none" w:sz="0" w:space="0" w:color="auto"/>
                                                <w:left w:val="single" w:sz="12" w:space="0" w:color="D9D9D9"/>
                                                <w:bottom w:val="none" w:sz="0" w:space="0" w:color="auto"/>
                                                <w:right w:val="single" w:sz="12" w:space="0" w:color="D9D9D9"/>
                                              </w:divBdr>
                                              <w:divsChild>
                                                <w:div w:id="1269972921">
                                                  <w:marLeft w:val="0"/>
                                                  <w:marRight w:val="0"/>
                                                  <w:marTop w:val="0"/>
                                                  <w:marBottom w:val="0"/>
                                                  <w:divBdr>
                                                    <w:top w:val="none" w:sz="0" w:space="0" w:color="auto"/>
                                                    <w:left w:val="none" w:sz="0" w:space="0" w:color="auto"/>
                                                    <w:bottom w:val="none" w:sz="0" w:space="0" w:color="auto"/>
                                                    <w:right w:val="none" w:sz="0" w:space="0" w:color="auto"/>
                                                  </w:divBdr>
                                                  <w:divsChild>
                                                    <w:div w:id="1732191330">
                                                      <w:marLeft w:val="0"/>
                                                      <w:marRight w:val="0"/>
                                                      <w:marTop w:val="0"/>
                                                      <w:marBottom w:val="0"/>
                                                      <w:divBdr>
                                                        <w:top w:val="none" w:sz="0" w:space="0" w:color="auto"/>
                                                        <w:left w:val="none" w:sz="0" w:space="0" w:color="auto"/>
                                                        <w:bottom w:val="none" w:sz="0" w:space="0" w:color="auto"/>
                                                        <w:right w:val="none" w:sz="0" w:space="0" w:color="auto"/>
                                                      </w:divBdr>
                                                      <w:divsChild>
                                                        <w:div w:id="4423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87806">
                                                  <w:marLeft w:val="0"/>
                                                  <w:marRight w:val="0"/>
                                                  <w:marTop w:val="0"/>
                                                  <w:marBottom w:val="0"/>
                                                  <w:divBdr>
                                                    <w:top w:val="none" w:sz="0" w:space="0" w:color="auto"/>
                                                    <w:left w:val="none" w:sz="0" w:space="0" w:color="auto"/>
                                                    <w:bottom w:val="none" w:sz="0" w:space="0" w:color="auto"/>
                                                    <w:right w:val="none" w:sz="0" w:space="0" w:color="auto"/>
                                                  </w:divBdr>
                                                  <w:divsChild>
                                                    <w:div w:id="1758942974">
                                                      <w:marLeft w:val="0"/>
                                                      <w:marRight w:val="0"/>
                                                      <w:marTop w:val="0"/>
                                                      <w:marBottom w:val="0"/>
                                                      <w:divBdr>
                                                        <w:top w:val="none" w:sz="0" w:space="0" w:color="auto"/>
                                                        <w:left w:val="none" w:sz="0" w:space="0" w:color="auto"/>
                                                        <w:bottom w:val="single" w:sz="12" w:space="0" w:color="D9D9D9"/>
                                                        <w:right w:val="none" w:sz="0" w:space="0" w:color="auto"/>
                                                      </w:divBdr>
                                                      <w:divsChild>
                                                        <w:div w:id="1717663375">
                                                          <w:marLeft w:val="0"/>
                                                          <w:marRight w:val="0"/>
                                                          <w:marTop w:val="0"/>
                                                          <w:marBottom w:val="0"/>
                                                          <w:divBdr>
                                                            <w:top w:val="none" w:sz="0" w:space="0" w:color="auto"/>
                                                            <w:left w:val="none" w:sz="0" w:space="0" w:color="auto"/>
                                                            <w:bottom w:val="none" w:sz="0" w:space="0" w:color="auto"/>
                                                            <w:right w:val="none" w:sz="0" w:space="0" w:color="auto"/>
                                                          </w:divBdr>
                                                          <w:divsChild>
                                                            <w:div w:id="118689006">
                                                              <w:marLeft w:val="0"/>
                                                              <w:marRight w:val="0"/>
                                                              <w:marTop w:val="0"/>
                                                              <w:marBottom w:val="0"/>
                                                              <w:divBdr>
                                                                <w:top w:val="none" w:sz="0" w:space="0" w:color="auto"/>
                                                                <w:left w:val="none" w:sz="0" w:space="0" w:color="auto"/>
                                                                <w:bottom w:val="single" w:sz="12" w:space="7" w:color="027E6F"/>
                                                                <w:right w:val="none" w:sz="0" w:space="0" w:color="auto"/>
                                                              </w:divBdr>
                                                            </w:div>
                                                            <w:div w:id="581528802">
                                                              <w:marLeft w:val="0"/>
                                                              <w:marRight w:val="0"/>
                                                              <w:marTop w:val="0"/>
                                                              <w:marBottom w:val="0"/>
                                                              <w:divBdr>
                                                                <w:top w:val="none" w:sz="0" w:space="0" w:color="auto"/>
                                                                <w:left w:val="none" w:sz="0" w:space="0" w:color="auto"/>
                                                                <w:bottom w:val="none" w:sz="0" w:space="0" w:color="auto"/>
                                                                <w:right w:val="none" w:sz="0" w:space="0" w:color="auto"/>
                                                              </w:divBdr>
                                                            </w:div>
                                                            <w:div w:id="9920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216352">
                              <w:marLeft w:val="0"/>
                              <w:marRight w:val="0"/>
                              <w:marTop w:val="0"/>
                              <w:marBottom w:val="0"/>
                              <w:divBdr>
                                <w:top w:val="none" w:sz="0" w:space="0" w:color="auto"/>
                                <w:left w:val="none" w:sz="0" w:space="0" w:color="auto"/>
                                <w:bottom w:val="none" w:sz="0" w:space="0" w:color="auto"/>
                                <w:right w:val="none" w:sz="0" w:space="0" w:color="auto"/>
                              </w:divBdr>
                              <w:divsChild>
                                <w:div w:id="1092507778">
                                  <w:marLeft w:val="0"/>
                                  <w:marRight w:val="0"/>
                                  <w:marTop w:val="945"/>
                                  <w:marBottom w:val="0"/>
                                  <w:divBdr>
                                    <w:top w:val="none" w:sz="0" w:space="0" w:color="auto"/>
                                    <w:left w:val="none" w:sz="0" w:space="0" w:color="auto"/>
                                    <w:bottom w:val="none" w:sz="0" w:space="0" w:color="auto"/>
                                    <w:right w:val="none" w:sz="0" w:space="0" w:color="auto"/>
                                  </w:divBdr>
                                  <w:divsChild>
                                    <w:div w:id="434593847">
                                      <w:marLeft w:val="0"/>
                                      <w:marRight w:val="0"/>
                                      <w:marTop w:val="0"/>
                                      <w:marBottom w:val="0"/>
                                      <w:divBdr>
                                        <w:top w:val="none" w:sz="0" w:space="0" w:color="auto"/>
                                        <w:left w:val="none" w:sz="0" w:space="0" w:color="auto"/>
                                        <w:bottom w:val="none" w:sz="0" w:space="0" w:color="auto"/>
                                        <w:right w:val="none" w:sz="0" w:space="0" w:color="auto"/>
                                      </w:divBdr>
                                      <w:divsChild>
                                        <w:div w:id="798453415">
                                          <w:marLeft w:val="0"/>
                                          <w:marRight w:val="0"/>
                                          <w:marTop w:val="0"/>
                                          <w:marBottom w:val="0"/>
                                          <w:divBdr>
                                            <w:top w:val="none" w:sz="0" w:space="0" w:color="auto"/>
                                            <w:left w:val="none" w:sz="0" w:space="0" w:color="auto"/>
                                            <w:bottom w:val="none" w:sz="0" w:space="0" w:color="auto"/>
                                            <w:right w:val="none" w:sz="0" w:space="0" w:color="auto"/>
                                          </w:divBdr>
                                          <w:divsChild>
                                            <w:div w:id="13684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2573">
                          <w:marLeft w:val="0"/>
                          <w:marRight w:val="0"/>
                          <w:marTop w:val="0"/>
                          <w:marBottom w:val="0"/>
                          <w:divBdr>
                            <w:top w:val="none" w:sz="0" w:space="0" w:color="auto"/>
                            <w:left w:val="none" w:sz="0" w:space="0" w:color="auto"/>
                            <w:bottom w:val="none" w:sz="0" w:space="0" w:color="auto"/>
                            <w:right w:val="none" w:sz="0" w:space="0" w:color="auto"/>
                          </w:divBdr>
                          <w:divsChild>
                            <w:div w:id="938103492">
                              <w:marLeft w:val="0"/>
                              <w:marRight w:val="0"/>
                              <w:marTop w:val="0"/>
                              <w:marBottom w:val="0"/>
                              <w:divBdr>
                                <w:top w:val="none" w:sz="0" w:space="0" w:color="auto"/>
                                <w:left w:val="none" w:sz="0" w:space="0" w:color="auto"/>
                                <w:bottom w:val="none" w:sz="0" w:space="0" w:color="auto"/>
                                <w:right w:val="none" w:sz="0" w:space="0" w:color="auto"/>
                              </w:divBdr>
                              <w:divsChild>
                                <w:div w:id="942565782">
                                  <w:marLeft w:val="0"/>
                                  <w:marRight w:val="0"/>
                                  <w:marTop w:val="0"/>
                                  <w:marBottom w:val="0"/>
                                  <w:divBdr>
                                    <w:top w:val="none" w:sz="0" w:space="0" w:color="auto"/>
                                    <w:left w:val="none" w:sz="0" w:space="0" w:color="auto"/>
                                    <w:bottom w:val="none" w:sz="0" w:space="0" w:color="auto"/>
                                    <w:right w:val="none" w:sz="0" w:space="0" w:color="auto"/>
                                  </w:divBdr>
                                  <w:divsChild>
                                    <w:div w:id="193815650">
                                      <w:marLeft w:val="0"/>
                                      <w:marRight w:val="0"/>
                                      <w:marTop w:val="0"/>
                                      <w:marBottom w:val="0"/>
                                      <w:divBdr>
                                        <w:top w:val="none" w:sz="0" w:space="0" w:color="auto"/>
                                        <w:left w:val="none" w:sz="0" w:space="0" w:color="auto"/>
                                        <w:bottom w:val="none" w:sz="0" w:space="0" w:color="auto"/>
                                        <w:right w:val="none" w:sz="0" w:space="0" w:color="auto"/>
                                      </w:divBdr>
                                      <w:divsChild>
                                        <w:div w:id="859703040">
                                          <w:marLeft w:val="0"/>
                                          <w:marRight w:val="0"/>
                                          <w:marTop w:val="0"/>
                                          <w:marBottom w:val="0"/>
                                          <w:divBdr>
                                            <w:top w:val="none" w:sz="0" w:space="0" w:color="auto"/>
                                            <w:left w:val="none" w:sz="0" w:space="0" w:color="auto"/>
                                            <w:bottom w:val="none" w:sz="0" w:space="0" w:color="auto"/>
                                            <w:right w:val="none" w:sz="0" w:space="0" w:color="auto"/>
                                          </w:divBdr>
                                          <w:divsChild>
                                            <w:div w:id="953826576">
                                              <w:marLeft w:val="0"/>
                                              <w:marRight w:val="0"/>
                                              <w:marTop w:val="0"/>
                                              <w:marBottom w:val="0"/>
                                              <w:divBdr>
                                                <w:top w:val="none" w:sz="0" w:space="0" w:color="auto"/>
                                                <w:left w:val="none" w:sz="0" w:space="0" w:color="auto"/>
                                                <w:bottom w:val="none" w:sz="0" w:space="0" w:color="auto"/>
                                                <w:right w:val="none" w:sz="0" w:space="0" w:color="auto"/>
                                              </w:divBdr>
                                              <w:divsChild>
                                                <w:div w:id="1737241712">
                                                  <w:marLeft w:val="0"/>
                                                  <w:marRight w:val="0"/>
                                                  <w:marTop w:val="0"/>
                                                  <w:marBottom w:val="0"/>
                                                  <w:divBdr>
                                                    <w:top w:val="none" w:sz="0" w:space="0" w:color="auto"/>
                                                    <w:left w:val="none" w:sz="0" w:space="0" w:color="auto"/>
                                                    <w:bottom w:val="none" w:sz="0" w:space="0" w:color="auto"/>
                                                    <w:right w:val="none" w:sz="0" w:space="0" w:color="auto"/>
                                                  </w:divBdr>
                                                  <w:divsChild>
                                                    <w:div w:id="1902906381">
                                                      <w:marLeft w:val="0"/>
                                                      <w:marRight w:val="0"/>
                                                      <w:marTop w:val="0"/>
                                                      <w:marBottom w:val="0"/>
                                                      <w:divBdr>
                                                        <w:top w:val="none" w:sz="0" w:space="0" w:color="auto"/>
                                                        <w:left w:val="none" w:sz="0" w:space="0" w:color="auto"/>
                                                        <w:bottom w:val="none" w:sz="0" w:space="0" w:color="auto"/>
                                                        <w:right w:val="none" w:sz="0" w:space="0" w:color="auto"/>
                                                      </w:divBdr>
                                                      <w:divsChild>
                                                        <w:div w:id="1563054872">
                                                          <w:marLeft w:val="0"/>
                                                          <w:marRight w:val="0"/>
                                                          <w:marTop w:val="0"/>
                                                          <w:marBottom w:val="0"/>
                                                          <w:divBdr>
                                                            <w:top w:val="none" w:sz="0" w:space="0" w:color="auto"/>
                                                            <w:left w:val="none" w:sz="0" w:space="0" w:color="auto"/>
                                                            <w:bottom w:val="none" w:sz="0" w:space="0" w:color="auto"/>
                                                            <w:right w:val="none" w:sz="0" w:space="0" w:color="auto"/>
                                                          </w:divBdr>
                                                          <w:divsChild>
                                                            <w:div w:id="1924487010">
                                                              <w:marLeft w:val="0"/>
                                                              <w:marRight w:val="0"/>
                                                              <w:marTop w:val="0"/>
                                                              <w:marBottom w:val="0"/>
                                                              <w:divBdr>
                                                                <w:top w:val="none" w:sz="0" w:space="0" w:color="auto"/>
                                                                <w:left w:val="none" w:sz="0" w:space="0" w:color="auto"/>
                                                                <w:bottom w:val="none" w:sz="0" w:space="0" w:color="auto"/>
                                                                <w:right w:val="none" w:sz="0" w:space="0" w:color="auto"/>
                                                              </w:divBdr>
                                                              <w:divsChild>
                                                                <w:div w:id="529802848">
                                                                  <w:marLeft w:val="0"/>
                                                                  <w:marRight w:val="0"/>
                                                                  <w:marTop w:val="0"/>
                                                                  <w:marBottom w:val="0"/>
                                                                  <w:divBdr>
                                                                    <w:top w:val="none" w:sz="0" w:space="0" w:color="auto"/>
                                                                    <w:left w:val="none" w:sz="0" w:space="0" w:color="auto"/>
                                                                    <w:bottom w:val="none" w:sz="0" w:space="0" w:color="auto"/>
                                                                    <w:right w:val="none" w:sz="0" w:space="0" w:color="auto"/>
                                                                  </w:divBdr>
                                                                </w:div>
                                                                <w:div w:id="9112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981184">
                          <w:marLeft w:val="0"/>
                          <w:marRight w:val="0"/>
                          <w:marTop w:val="0"/>
                          <w:marBottom w:val="0"/>
                          <w:divBdr>
                            <w:top w:val="none" w:sz="0" w:space="0" w:color="auto"/>
                            <w:left w:val="none" w:sz="0" w:space="0" w:color="auto"/>
                            <w:bottom w:val="none" w:sz="0" w:space="0" w:color="auto"/>
                            <w:right w:val="none" w:sz="0" w:space="0" w:color="auto"/>
                          </w:divBdr>
                          <w:divsChild>
                            <w:div w:id="516192507">
                              <w:marLeft w:val="0"/>
                              <w:marRight w:val="0"/>
                              <w:marTop w:val="0"/>
                              <w:marBottom w:val="0"/>
                              <w:divBdr>
                                <w:top w:val="none" w:sz="0" w:space="0" w:color="auto"/>
                                <w:left w:val="none" w:sz="0" w:space="0" w:color="auto"/>
                                <w:bottom w:val="none" w:sz="0" w:space="0" w:color="auto"/>
                                <w:right w:val="none" w:sz="0" w:space="0" w:color="auto"/>
                              </w:divBdr>
                              <w:divsChild>
                                <w:div w:id="1833990046">
                                  <w:marLeft w:val="0"/>
                                  <w:marRight w:val="0"/>
                                  <w:marTop w:val="0"/>
                                  <w:marBottom w:val="0"/>
                                  <w:divBdr>
                                    <w:top w:val="none" w:sz="0" w:space="0" w:color="auto"/>
                                    <w:left w:val="none" w:sz="0" w:space="0" w:color="auto"/>
                                    <w:bottom w:val="none" w:sz="0" w:space="0" w:color="auto"/>
                                    <w:right w:val="none" w:sz="0" w:space="0" w:color="auto"/>
                                  </w:divBdr>
                                  <w:divsChild>
                                    <w:div w:id="14326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577168">
      <w:bodyDiv w:val="1"/>
      <w:marLeft w:val="0"/>
      <w:marRight w:val="0"/>
      <w:marTop w:val="0"/>
      <w:marBottom w:val="0"/>
      <w:divBdr>
        <w:top w:val="none" w:sz="0" w:space="0" w:color="auto"/>
        <w:left w:val="none" w:sz="0" w:space="0" w:color="auto"/>
        <w:bottom w:val="none" w:sz="0" w:space="0" w:color="auto"/>
        <w:right w:val="none" w:sz="0" w:space="0" w:color="auto"/>
      </w:divBdr>
      <w:divsChild>
        <w:div w:id="586379281">
          <w:marLeft w:val="0"/>
          <w:marRight w:val="0"/>
          <w:marTop w:val="0"/>
          <w:marBottom w:val="0"/>
          <w:divBdr>
            <w:top w:val="none" w:sz="0" w:space="0" w:color="auto"/>
            <w:left w:val="none" w:sz="0" w:space="0" w:color="auto"/>
            <w:bottom w:val="none" w:sz="0" w:space="0" w:color="auto"/>
            <w:right w:val="none" w:sz="0" w:space="0" w:color="auto"/>
          </w:divBdr>
          <w:divsChild>
            <w:div w:id="146632242">
              <w:marLeft w:val="0"/>
              <w:marRight w:val="0"/>
              <w:marTop w:val="0"/>
              <w:marBottom w:val="0"/>
              <w:divBdr>
                <w:top w:val="none" w:sz="0" w:space="0" w:color="auto"/>
                <w:left w:val="none" w:sz="0" w:space="0" w:color="auto"/>
                <w:bottom w:val="none" w:sz="0" w:space="0" w:color="auto"/>
                <w:right w:val="none" w:sz="0" w:space="0" w:color="auto"/>
              </w:divBdr>
              <w:divsChild>
                <w:div w:id="1372535335">
                  <w:marLeft w:val="0"/>
                  <w:marRight w:val="0"/>
                  <w:marTop w:val="0"/>
                  <w:marBottom w:val="0"/>
                  <w:divBdr>
                    <w:top w:val="none" w:sz="0" w:space="0" w:color="auto"/>
                    <w:left w:val="none" w:sz="0" w:space="0" w:color="auto"/>
                    <w:bottom w:val="none" w:sz="0" w:space="0" w:color="auto"/>
                    <w:right w:val="none" w:sz="0" w:space="0" w:color="auto"/>
                  </w:divBdr>
                  <w:divsChild>
                    <w:div w:id="1778790355">
                      <w:marLeft w:val="0"/>
                      <w:marRight w:val="0"/>
                      <w:marTop w:val="0"/>
                      <w:marBottom w:val="0"/>
                      <w:divBdr>
                        <w:top w:val="none" w:sz="0" w:space="0" w:color="auto"/>
                        <w:left w:val="none" w:sz="0" w:space="0" w:color="auto"/>
                        <w:bottom w:val="none" w:sz="0" w:space="0" w:color="auto"/>
                        <w:right w:val="none" w:sz="0" w:space="0" w:color="auto"/>
                      </w:divBdr>
                      <w:divsChild>
                        <w:div w:id="1419252823">
                          <w:marLeft w:val="0"/>
                          <w:marRight w:val="0"/>
                          <w:marTop w:val="0"/>
                          <w:marBottom w:val="0"/>
                          <w:divBdr>
                            <w:top w:val="none" w:sz="0" w:space="0" w:color="auto"/>
                            <w:left w:val="none" w:sz="0" w:space="0" w:color="auto"/>
                            <w:bottom w:val="none" w:sz="0" w:space="0" w:color="auto"/>
                            <w:right w:val="none" w:sz="0" w:space="0" w:color="auto"/>
                          </w:divBdr>
                          <w:divsChild>
                            <w:div w:id="728185145">
                              <w:marLeft w:val="0"/>
                              <w:marRight w:val="0"/>
                              <w:marTop w:val="0"/>
                              <w:marBottom w:val="0"/>
                              <w:divBdr>
                                <w:top w:val="none" w:sz="0" w:space="0" w:color="auto"/>
                                <w:left w:val="none" w:sz="0" w:space="0" w:color="auto"/>
                                <w:bottom w:val="none" w:sz="0" w:space="0" w:color="auto"/>
                                <w:right w:val="none" w:sz="0" w:space="0" w:color="auto"/>
                              </w:divBdr>
                              <w:divsChild>
                                <w:div w:id="147403924">
                                  <w:marLeft w:val="0"/>
                                  <w:marRight w:val="0"/>
                                  <w:marTop w:val="0"/>
                                  <w:marBottom w:val="0"/>
                                  <w:divBdr>
                                    <w:top w:val="none" w:sz="0" w:space="0" w:color="auto"/>
                                    <w:left w:val="none" w:sz="0" w:space="0" w:color="auto"/>
                                    <w:bottom w:val="none" w:sz="0" w:space="0" w:color="auto"/>
                                    <w:right w:val="none" w:sz="0" w:space="0" w:color="auto"/>
                                  </w:divBdr>
                                  <w:divsChild>
                                    <w:div w:id="7127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777684">
      <w:bodyDiv w:val="1"/>
      <w:marLeft w:val="0"/>
      <w:marRight w:val="0"/>
      <w:marTop w:val="0"/>
      <w:marBottom w:val="0"/>
      <w:divBdr>
        <w:top w:val="none" w:sz="0" w:space="0" w:color="auto"/>
        <w:left w:val="none" w:sz="0" w:space="0" w:color="auto"/>
        <w:bottom w:val="none" w:sz="0" w:space="0" w:color="auto"/>
        <w:right w:val="none" w:sz="0" w:space="0" w:color="auto"/>
      </w:divBdr>
    </w:div>
    <w:div w:id="1560289939">
      <w:bodyDiv w:val="1"/>
      <w:marLeft w:val="0"/>
      <w:marRight w:val="0"/>
      <w:marTop w:val="0"/>
      <w:marBottom w:val="0"/>
      <w:divBdr>
        <w:top w:val="none" w:sz="0" w:space="0" w:color="auto"/>
        <w:left w:val="none" w:sz="0" w:space="0" w:color="auto"/>
        <w:bottom w:val="none" w:sz="0" w:space="0" w:color="auto"/>
        <w:right w:val="none" w:sz="0" w:space="0" w:color="auto"/>
      </w:divBdr>
      <w:divsChild>
        <w:div w:id="1973754534">
          <w:marLeft w:val="0"/>
          <w:marRight w:val="0"/>
          <w:marTop w:val="0"/>
          <w:marBottom w:val="0"/>
          <w:divBdr>
            <w:top w:val="none" w:sz="0" w:space="0" w:color="auto"/>
            <w:left w:val="none" w:sz="0" w:space="0" w:color="auto"/>
            <w:bottom w:val="none" w:sz="0" w:space="0" w:color="auto"/>
            <w:right w:val="none" w:sz="0" w:space="0" w:color="auto"/>
          </w:divBdr>
          <w:divsChild>
            <w:div w:id="1666125227">
              <w:marLeft w:val="0"/>
              <w:marRight w:val="0"/>
              <w:marTop w:val="0"/>
              <w:marBottom w:val="0"/>
              <w:divBdr>
                <w:top w:val="none" w:sz="0" w:space="0" w:color="auto"/>
                <w:left w:val="none" w:sz="0" w:space="0" w:color="auto"/>
                <w:bottom w:val="none" w:sz="0" w:space="0" w:color="auto"/>
                <w:right w:val="none" w:sz="0" w:space="0" w:color="auto"/>
              </w:divBdr>
              <w:divsChild>
                <w:div w:id="2015956081">
                  <w:marLeft w:val="0"/>
                  <w:marRight w:val="0"/>
                  <w:marTop w:val="0"/>
                  <w:marBottom w:val="0"/>
                  <w:divBdr>
                    <w:top w:val="none" w:sz="0" w:space="0" w:color="auto"/>
                    <w:left w:val="none" w:sz="0" w:space="0" w:color="auto"/>
                    <w:bottom w:val="none" w:sz="0" w:space="0" w:color="auto"/>
                    <w:right w:val="none" w:sz="0" w:space="0" w:color="auto"/>
                  </w:divBdr>
                  <w:divsChild>
                    <w:div w:id="952781799">
                      <w:marLeft w:val="0"/>
                      <w:marRight w:val="0"/>
                      <w:marTop w:val="0"/>
                      <w:marBottom w:val="0"/>
                      <w:divBdr>
                        <w:top w:val="none" w:sz="0" w:space="0" w:color="auto"/>
                        <w:left w:val="none" w:sz="0" w:space="0" w:color="auto"/>
                        <w:bottom w:val="none" w:sz="0" w:space="0" w:color="auto"/>
                        <w:right w:val="none" w:sz="0" w:space="0" w:color="auto"/>
                      </w:divBdr>
                      <w:divsChild>
                        <w:div w:id="62219729">
                          <w:marLeft w:val="0"/>
                          <w:marRight w:val="0"/>
                          <w:marTop w:val="0"/>
                          <w:marBottom w:val="0"/>
                          <w:divBdr>
                            <w:top w:val="none" w:sz="0" w:space="0" w:color="auto"/>
                            <w:left w:val="none" w:sz="0" w:space="0" w:color="auto"/>
                            <w:bottom w:val="none" w:sz="0" w:space="0" w:color="auto"/>
                            <w:right w:val="none" w:sz="0" w:space="0" w:color="auto"/>
                          </w:divBdr>
                          <w:divsChild>
                            <w:div w:id="16668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20757">
      <w:bodyDiv w:val="1"/>
      <w:marLeft w:val="0"/>
      <w:marRight w:val="0"/>
      <w:marTop w:val="0"/>
      <w:marBottom w:val="0"/>
      <w:divBdr>
        <w:top w:val="none" w:sz="0" w:space="0" w:color="auto"/>
        <w:left w:val="none" w:sz="0" w:space="0" w:color="auto"/>
        <w:bottom w:val="none" w:sz="0" w:space="0" w:color="auto"/>
        <w:right w:val="none" w:sz="0" w:space="0" w:color="auto"/>
      </w:divBdr>
    </w:div>
    <w:div w:id="1645892043">
      <w:bodyDiv w:val="1"/>
      <w:marLeft w:val="0"/>
      <w:marRight w:val="0"/>
      <w:marTop w:val="0"/>
      <w:marBottom w:val="0"/>
      <w:divBdr>
        <w:top w:val="none" w:sz="0" w:space="0" w:color="auto"/>
        <w:left w:val="none" w:sz="0" w:space="0" w:color="auto"/>
        <w:bottom w:val="none" w:sz="0" w:space="0" w:color="auto"/>
        <w:right w:val="none" w:sz="0" w:space="0" w:color="auto"/>
      </w:divBdr>
    </w:div>
    <w:div w:id="1683311728">
      <w:bodyDiv w:val="1"/>
      <w:marLeft w:val="0"/>
      <w:marRight w:val="0"/>
      <w:marTop w:val="0"/>
      <w:marBottom w:val="0"/>
      <w:divBdr>
        <w:top w:val="none" w:sz="0" w:space="0" w:color="auto"/>
        <w:left w:val="none" w:sz="0" w:space="0" w:color="auto"/>
        <w:bottom w:val="none" w:sz="0" w:space="0" w:color="auto"/>
        <w:right w:val="none" w:sz="0" w:space="0" w:color="auto"/>
      </w:divBdr>
    </w:div>
    <w:div w:id="1699425780">
      <w:bodyDiv w:val="1"/>
      <w:marLeft w:val="0"/>
      <w:marRight w:val="0"/>
      <w:marTop w:val="0"/>
      <w:marBottom w:val="0"/>
      <w:divBdr>
        <w:top w:val="none" w:sz="0" w:space="0" w:color="auto"/>
        <w:left w:val="none" w:sz="0" w:space="0" w:color="auto"/>
        <w:bottom w:val="none" w:sz="0" w:space="0" w:color="auto"/>
        <w:right w:val="none" w:sz="0" w:space="0" w:color="auto"/>
      </w:divBdr>
    </w:div>
    <w:div w:id="1713647012">
      <w:bodyDiv w:val="1"/>
      <w:marLeft w:val="0"/>
      <w:marRight w:val="0"/>
      <w:marTop w:val="0"/>
      <w:marBottom w:val="0"/>
      <w:divBdr>
        <w:top w:val="none" w:sz="0" w:space="0" w:color="auto"/>
        <w:left w:val="none" w:sz="0" w:space="0" w:color="auto"/>
        <w:bottom w:val="none" w:sz="0" w:space="0" w:color="auto"/>
        <w:right w:val="none" w:sz="0" w:space="0" w:color="auto"/>
      </w:divBdr>
    </w:div>
    <w:div w:id="1722972589">
      <w:bodyDiv w:val="1"/>
      <w:marLeft w:val="0"/>
      <w:marRight w:val="0"/>
      <w:marTop w:val="0"/>
      <w:marBottom w:val="0"/>
      <w:divBdr>
        <w:top w:val="none" w:sz="0" w:space="0" w:color="auto"/>
        <w:left w:val="none" w:sz="0" w:space="0" w:color="auto"/>
        <w:bottom w:val="none" w:sz="0" w:space="0" w:color="auto"/>
        <w:right w:val="none" w:sz="0" w:space="0" w:color="auto"/>
      </w:divBdr>
    </w:div>
    <w:div w:id="1742288554">
      <w:bodyDiv w:val="1"/>
      <w:marLeft w:val="0"/>
      <w:marRight w:val="0"/>
      <w:marTop w:val="0"/>
      <w:marBottom w:val="0"/>
      <w:divBdr>
        <w:top w:val="none" w:sz="0" w:space="0" w:color="auto"/>
        <w:left w:val="none" w:sz="0" w:space="0" w:color="auto"/>
        <w:bottom w:val="none" w:sz="0" w:space="0" w:color="auto"/>
        <w:right w:val="none" w:sz="0" w:space="0" w:color="auto"/>
      </w:divBdr>
    </w:div>
    <w:div w:id="1743404041">
      <w:bodyDiv w:val="1"/>
      <w:marLeft w:val="0"/>
      <w:marRight w:val="0"/>
      <w:marTop w:val="0"/>
      <w:marBottom w:val="0"/>
      <w:divBdr>
        <w:top w:val="none" w:sz="0" w:space="0" w:color="auto"/>
        <w:left w:val="none" w:sz="0" w:space="0" w:color="auto"/>
        <w:bottom w:val="none" w:sz="0" w:space="0" w:color="auto"/>
        <w:right w:val="none" w:sz="0" w:space="0" w:color="auto"/>
      </w:divBdr>
    </w:div>
    <w:div w:id="1769695982">
      <w:bodyDiv w:val="1"/>
      <w:marLeft w:val="0"/>
      <w:marRight w:val="0"/>
      <w:marTop w:val="0"/>
      <w:marBottom w:val="0"/>
      <w:divBdr>
        <w:top w:val="none" w:sz="0" w:space="0" w:color="auto"/>
        <w:left w:val="none" w:sz="0" w:space="0" w:color="auto"/>
        <w:bottom w:val="none" w:sz="0" w:space="0" w:color="auto"/>
        <w:right w:val="none" w:sz="0" w:space="0" w:color="auto"/>
      </w:divBdr>
      <w:divsChild>
        <w:div w:id="1894273926">
          <w:marLeft w:val="0"/>
          <w:marRight w:val="0"/>
          <w:marTop w:val="0"/>
          <w:marBottom w:val="0"/>
          <w:divBdr>
            <w:top w:val="none" w:sz="0" w:space="0" w:color="auto"/>
            <w:left w:val="none" w:sz="0" w:space="0" w:color="auto"/>
            <w:bottom w:val="none" w:sz="0" w:space="0" w:color="auto"/>
            <w:right w:val="none" w:sz="0" w:space="0" w:color="auto"/>
          </w:divBdr>
          <w:divsChild>
            <w:div w:id="2051373958">
              <w:marLeft w:val="0"/>
              <w:marRight w:val="0"/>
              <w:marTop w:val="0"/>
              <w:marBottom w:val="0"/>
              <w:divBdr>
                <w:top w:val="none" w:sz="0" w:space="0" w:color="auto"/>
                <w:left w:val="none" w:sz="0" w:space="0" w:color="auto"/>
                <w:bottom w:val="none" w:sz="0" w:space="0" w:color="auto"/>
                <w:right w:val="none" w:sz="0" w:space="0" w:color="auto"/>
              </w:divBdr>
              <w:divsChild>
                <w:div w:id="836464087">
                  <w:marLeft w:val="0"/>
                  <w:marRight w:val="0"/>
                  <w:marTop w:val="0"/>
                  <w:marBottom w:val="0"/>
                  <w:divBdr>
                    <w:top w:val="none" w:sz="0" w:space="0" w:color="auto"/>
                    <w:left w:val="none" w:sz="0" w:space="0" w:color="auto"/>
                    <w:bottom w:val="none" w:sz="0" w:space="0" w:color="auto"/>
                    <w:right w:val="none" w:sz="0" w:space="0" w:color="auto"/>
                  </w:divBdr>
                  <w:divsChild>
                    <w:div w:id="1276714988">
                      <w:marLeft w:val="0"/>
                      <w:marRight w:val="0"/>
                      <w:marTop w:val="0"/>
                      <w:marBottom w:val="0"/>
                      <w:divBdr>
                        <w:top w:val="none" w:sz="0" w:space="0" w:color="auto"/>
                        <w:left w:val="none" w:sz="0" w:space="0" w:color="auto"/>
                        <w:bottom w:val="none" w:sz="0" w:space="0" w:color="auto"/>
                        <w:right w:val="none" w:sz="0" w:space="0" w:color="auto"/>
                      </w:divBdr>
                      <w:divsChild>
                        <w:div w:id="943226397">
                          <w:marLeft w:val="0"/>
                          <w:marRight w:val="0"/>
                          <w:marTop w:val="0"/>
                          <w:marBottom w:val="0"/>
                          <w:divBdr>
                            <w:top w:val="none" w:sz="0" w:space="0" w:color="auto"/>
                            <w:left w:val="none" w:sz="0" w:space="0" w:color="auto"/>
                            <w:bottom w:val="none" w:sz="0" w:space="0" w:color="auto"/>
                            <w:right w:val="none" w:sz="0" w:space="0" w:color="auto"/>
                          </w:divBdr>
                          <w:divsChild>
                            <w:div w:id="982390784">
                              <w:marLeft w:val="0"/>
                              <w:marRight w:val="0"/>
                              <w:marTop w:val="0"/>
                              <w:marBottom w:val="0"/>
                              <w:divBdr>
                                <w:top w:val="none" w:sz="0" w:space="0" w:color="auto"/>
                                <w:left w:val="none" w:sz="0" w:space="0" w:color="auto"/>
                                <w:bottom w:val="none" w:sz="0" w:space="0" w:color="auto"/>
                                <w:right w:val="none" w:sz="0" w:space="0" w:color="auto"/>
                              </w:divBdr>
                              <w:divsChild>
                                <w:div w:id="377900286">
                                  <w:marLeft w:val="0"/>
                                  <w:marRight w:val="0"/>
                                  <w:marTop w:val="0"/>
                                  <w:marBottom w:val="0"/>
                                  <w:divBdr>
                                    <w:top w:val="none" w:sz="0" w:space="0" w:color="auto"/>
                                    <w:left w:val="none" w:sz="0" w:space="0" w:color="auto"/>
                                    <w:bottom w:val="none" w:sz="0" w:space="0" w:color="auto"/>
                                    <w:right w:val="none" w:sz="0" w:space="0" w:color="auto"/>
                                  </w:divBdr>
                                  <w:divsChild>
                                    <w:div w:id="1737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976780">
      <w:bodyDiv w:val="1"/>
      <w:marLeft w:val="0"/>
      <w:marRight w:val="0"/>
      <w:marTop w:val="0"/>
      <w:marBottom w:val="0"/>
      <w:divBdr>
        <w:top w:val="none" w:sz="0" w:space="0" w:color="auto"/>
        <w:left w:val="none" w:sz="0" w:space="0" w:color="auto"/>
        <w:bottom w:val="none" w:sz="0" w:space="0" w:color="auto"/>
        <w:right w:val="none" w:sz="0" w:space="0" w:color="auto"/>
      </w:divBdr>
    </w:div>
    <w:div w:id="1803501443">
      <w:bodyDiv w:val="1"/>
      <w:marLeft w:val="0"/>
      <w:marRight w:val="0"/>
      <w:marTop w:val="0"/>
      <w:marBottom w:val="0"/>
      <w:divBdr>
        <w:top w:val="none" w:sz="0" w:space="0" w:color="auto"/>
        <w:left w:val="none" w:sz="0" w:space="0" w:color="auto"/>
        <w:bottom w:val="none" w:sz="0" w:space="0" w:color="auto"/>
        <w:right w:val="none" w:sz="0" w:space="0" w:color="auto"/>
      </w:divBdr>
      <w:divsChild>
        <w:div w:id="934022698">
          <w:marLeft w:val="0"/>
          <w:marRight w:val="0"/>
          <w:marTop w:val="0"/>
          <w:marBottom w:val="0"/>
          <w:divBdr>
            <w:top w:val="none" w:sz="0" w:space="0" w:color="auto"/>
            <w:left w:val="none" w:sz="0" w:space="0" w:color="auto"/>
            <w:bottom w:val="none" w:sz="0" w:space="0" w:color="auto"/>
            <w:right w:val="none" w:sz="0" w:space="0" w:color="auto"/>
          </w:divBdr>
          <w:divsChild>
            <w:div w:id="1896576947">
              <w:marLeft w:val="0"/>
              <w:marRight w:val="0"/>
              <w:marTop w:val="0"/>
              <w:marBottom w:val="0"/>
              <w:divBdr>
                <w:top w:val="none" w:sz="0" w:space="0" w:color="auto"/>
                <w:left w:val="none" w:sz="0" w:space="0" w:color="auto"/>
                <w:bottom w:val="none" w:sz="0" w:space="0" w:color="auto"/>
                <w:right w:val="none" w:sz="0" w:space="0" w:color="auto"/>
              </w:divBdr>
              <w:divsChild>
                <w:div w:id="1858889324">
                  <w:marLeft w:val="0"/>
                  <w:marRight w:val="0"/>
                  <w:marTop w:val="0"/>
                  <w:marBottom w:val="0"/>
                  <w:divBdr>
                    <w:top w:val="none" w:sz="0" w:space="0" w:color="auto"/>
                    <w:left w:val="none" w:sz="0" w:space="0" w:color="auto"/>
                    <w:bottom w:val="none" w:sz="0" w:space="0" w:color="auto"/>
                    <w:right w:val="none" w:sz="0" w:space="0" w:color="auto"/>
                  </w:divBdr>
                  <w:divsChild>
                    <w:div w:id="1051658470">
                      <w:marLeft w:val="0"/>
                      <w:marRight w:val="0"/>
                      <w:marTop w:val="0"/>
                      <w:marBottom w:val="0"/>
                      <w:divBdr>
                        <w:top w:val="none" w:sz="0" w:space="0" w:color="auto"/>
                        <w:left w:val="none" w:sz="0" w:space="0" w:color="auto"/>
                        <w:bottom w:val="none" w:sz="0" w:space="0" w:color="auto"/>
                        <w:right w:val="none" w:sz="0" w:space="0" w:color="auto"/>
                      </w:divBdr>
                      <w:divsChild>
                        <w:div w:id="221908237">
                          <w:marLeft w:val="0"/>
                          <w:marRight w:val="0"/>
                          <w:marTop w:val="0"/>
                          <w:marBottom w:val="0"/>
                          <w:divBdr>
                            <w:top w:val="none" w:sz="0" w:space="0" w:color="auto"/>
                            <w:left w:val="none" w:sz="0" w:space="0" w:color="auto"/>
                            <w:bottom w:val="none" w:sz="0" w:space="0" w:color="auto"/>
                            <w:right w:val="none" w:sz="0" w:space="0" w:color="auto"/>
                          </w:divBdr>
                          <w:divsChild>
                            <w:div w:id="1628658382">
                              <w:marLeft w:val="0"/>
                              <w:marRight w:val="0"/>
                              <w:marTop w:val="0"/>
                              <w:marBottom w:val="0"/>
                              <w:divBdr>
                                <w:top w:val="none" w:sz="0" w:space="0" w:color="auto"/>
                                <w:left w:val="none" w:sz="0" w:space="0" w:color="auto"/>
                                <w:bottom w:val="none" w:sz="0" w:space="0" w:color="auto"/>
                                <w:right w:val="none" w:sz="0" w:space="0" w:color="auto"/>
                              </w:divBdr>
                              <w:divsChild>
                                <w:div w:id="1245264359">
                                  <w:marLeft w:val="0"/>
                                  <w:marRight w:val="0"/>
                                  <w:marTop w:val="945"/>
                                  <w:marBottom w:val="0"/>
                                  <w:divBdr>
                                    <w:top w:val="none" w:sz="0" w:space="0" w:color="auto"/>
                                    <w:left w:val="none" w:sz="0" w:space="0" w:color="auto"/>
                                    <w:bottom w:val="none" w:sz="0" w:space="0" w:color="auto"/>
                                    <w:right w:val="none" w:sz="0" w:space="0" w:color="auto"/>
                                  </w:divBdr>
                                  <w:divsChild>
                                    <w:div w:id="1279725828">
                                      <w:marLeft w:val="0"/>
                                      <w:marRight w:val="0"/>
                                      <w:marTop w:val="0"/>
                                      <w:marBottom w:val="0"/>
                                      <w:divBdr>
                                        <w:top w:val="none" w:sz="0" w:space="0" w:color="auto"/>
                                        <w:left w:val="none" w:sz="0" w:space="0" w:color="auto"/>
                                        <w:bottom w:val="none" w:sz="0" w:space="0" w:color="auto"/>
                                        <w:right w:val="none" w:sz="0" w:space="0" w:color="auto"/>
                                      </w:divBdr>
                                      <w:divsChild>
                                        <w:div w:id="1222129580">
                                          <w:marLeft w:val="0"/>
                                          <w:marRight w:val="0"/>
                                          <w:marTop w:val="0"/>
                                          <w:marBottom w:val="0"/>
                                          <w:divBdr>
                                            <w:top w:val="none" w:sz="0" w:space="0" w:color="auto"/>
                                            <w:left w:val="none" w:sz="0" w:space="0" w:color="auto"/>
                                            <w:bottom w:val="none" w:sz="0" w:space="0" w:color="auto"/>
                                            <w:right w:val="none" w:sz="0" w:space="0" w:color="auto"/>
                                          </w:divBdr>
                                          <w:divsChild>
                                            <w:div w:id="5895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80282">
                              <w:marLeft w:val="0"/>
                              <w:marRight w:val="0"/>
                              <w:marTop w:val="0"/>
                              <w:marBottom w:val="0"/>
                              <w:divBdr>
                                <w:top w:val="none" w:sz="0" w:space="0" w:color="auto"/>
                                <w:left w:val="none" w:sz="0" w:space="0" w:color="auto"/>
                                <w:bottom w:val="none" w:sz="0" w:space="0" w:color="auto"/>
                                <w:right w:val="none" w:sz="0" w:space="0" w:color="auto"/>
                              </w:divBdr>
                              <w:divsChild>
                                <w:div w:id="1211764973">
                                  <w:marLeft w:val="0"/>
                                  <w:marRight w:val="0"/>
                                  <w:marTop w:val="0"/>
                                  <w:marBottom w:val="0"/>
                                  <w:divBdr>
                                    <w:top w:val="none" w:sz="0" w:space="0" w:color="auto"/>
                                    <w:left w:val="none" w:sz="0" w:space="0" w:color="auto"/>
                                    <w:bottom w:val="none" w:sz="0" w:space="0" w:color="auto"/>
                                    <w:right w:val="none" w:sz="0" w:space="0" w:color="auto"/>
                                  </w:divBdr>
                                  <w:divsChild>
                                    <w:div w:id="1391031740">
                                      <w:marLeft w:val="0"/>
                                      <w:marRight w:val="0"/>
                                      <w:marTop w:val="0"/>
                                      <w:marBottom w:val="0"/>
                                      <w:divBdr>
                                        <w:top w:val="none" w:sz="0" w:space="0" w:color="auto"/>
                                        <w:left w:val="none" w:sz="0" w:space="0" w:color="auto"/>
                                        <w:bottom w:val="none" w:sz="0" w:space="0" w:color="auto"/>
                                        <w:right w:val="none" w:sz="0" w:space="0" w:color="auto"/>
                                      </w:divBdr>
                                      <w:divsChild>
                                        <w:div w:id="265113578">
                                          <w:marLeft w:val="0"/>
                                          <w:marRight w:val="0"/>
                                          <w:marTop w:val="0"/>
                                          <w:marBottom w:val="0"/>
                                          <w:divBdr>
                                            <w:top w:val="none" w:sz="0" w:space="0" w:color="auto"/>
                                            <w:left w:val="none" w:sz="0" w:space="0" w:color="auto"/>
                                            <w:bottom w:val="none" w:sz="0" w:space="0" w:color="auto"/>
                                            <w:right w:val="none" w:sz="0" w:space="0" w:color="auto"/>
                                          </w:divBdr>
                                          <w:divsChild>
                                            <w:div w:id="1307978305">
                                              <w:marLeft w:val="0"/>
                                              <w:marRight w:val="0"/>
                                              <w:marTop w:val="0"/>
                                              <w:marBottom w:val="0"/>
                                              <w:divBdr>
                                                <w:top w:val="none" w:sz="0" w:space="0" w:color="auto"/>
                                                <w:left w:val="single" w:sz="12" w:space="0" w:color="D9D9D9"/>
                                                <w:bottom w:val="none" w:sz="0" w:space="0" w:color="auto"/>
                                                <w:right w:val="single" w:sz="12" w:space="0" w:color="D9D9D9"/>
                                              </w:divBdr>
                                              <w:divsChild>
                                                <w:div w:id="937754794">
                                                  <w:marLeft w:val="0"/>
                                                  <w:marRight w:val="0"/>
                                                  <w:marTop w:val="0"/>
                                                  <w:marBottom w:val="0"/>
                                                  <w:divBdr>
                                                    <w:top w:val="none" w:sz="0" w:space="0" w:color="auto"/>
                                                    <w:left w:val="none" w:sz="0" w:space="0" w:color="auto"/>
                                                    <w:bottom w:val="none" w:sz="0" w:space="0" w:color="auto"/>
                                                    <w:right w:val="none" w:sz="0" w:space="0" w:color="auto"/>
                                                  </w:divBdr>
                                                  <w:divsChild>
                                                    <w:div w:id="461003804">
                                                      <w:marLeft w:val="0"/>
                                                      <w:marRight w:val="0"/>
                                                      <w:marTop w:val="0"/>
                                                      <w:marBottom w:val="0"/>
                                                      <w:divBdr>
                                                        <w:top w:val="none" w:sz="0" w:space="0" w:color="auto"/>
                                                        <w:left w:val="none" w:sz="0" w:space="0" w:color="auto"/>
                                                        <w:bottom w:val="single" w:sz="12" w:space="0" w:color="D9D9D9"/>
                                                        <w:right w:val="none" w:sz="0" w:space="0" w:color="auto"/>
                                                      </w:divBdr>
                                                      <w:divsChild>
                                                        <w:div w:id="714309031">
                                                          <w:marLeft w:val="0"/>
                                                          <w:marRight w:val="0"/>
                                                          <w:marTop w:val="0"/>
                                                          <w:marBottom w:val="0"/>
                                                          <w:divBdr>
                                                            <w:top w:val="none" w:sz="0" w:space="0" w:color="auto"/>
                                                            <w:left w:val="none" w:sz="0" w:space="0" w:color="auto"/>
                                                            <w:bottom w:val="none" w:sz="0" w:space="0" w:color="auto"/>
                                                            <w:right w:val="none" w:sz="0" w:space="0" w:color="auto"/>
                                                          </w:divBdr>
                                                          <w:divsChild>
                                                            <w:div w:id="767776745">
                                                              <w:marLeft w:val="0"/>
                                                              <w:marRight w:val="0"/>
                                                              <w:marTop w:val="0"/>
                                                              <w:marBottom w:val="0"/>
                                                              <w:divBdr>
                                                                <w:top w:val="none" w:sz="0" w:space="0" w:color="auto"/>
                                                                <w:left w:val="none" w:sz="0" w:space="0" w:color="auto"/>
                                                                <w:bottom w:val="none" w:sz="0" w:space="0" w:color="auto"/>
                                                                <w:right w:val="none" w:sz="0" w:space="0" w:color="auto"/>
                                                              </w:divBdr>
                                                            </w:div>
                                                            <w:div w:id="971444531">
                                                              <w:marLeft w:val="0"/>
                                                              <w:marRight w:val="0"/>
                                                              <w:marTop w:val="0"/>
                                                              <w:marBottom w:val="0"/>
                                                              <w:divBdr>
                                                                <w:top w:val="none" w:sz="0" w:space="0" w:color="auto"/>
                                                                <w:left w:val="none" w:sz="0" w:space="0" w:color="auto"/>
                                                                <w:bottom w:val="single" w:sz="12" w:space="7" w:color="027E6F"/>
                                                                <w:right w:val="none" w:sz="0" w:space="0" w:color="auto"/>
                                                              </w:divBdr>
                                                            </w:div>
                                                            <w:div w:id="18418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548">
                                                  <w:marLeft w:val="0"/>
                                                  <w:marRight w:val="0"/>
                                                  <w:marTop w:val="0"/>
                                                  <w:marBottom w:val="0"/>
                                                  <w:divBdr>
                                                    <w:top w:val="none" w:sz="0" w:space="0" w:color="auto"/>
                                                    <w:left w:val="none" w:sz="0" w:space="0" w:color="auto"/>
                                                    <w:bottom w:val="none" w:sz="0" w:space="0" w:color="auto"/>
                                                    <w:right w:val="none" w:sz="0" w:space="0" w:color="auto"/>
                                                  </w:divBdr>
                                                  <w:divsChild>
                                                    <w:div w:id="1426489106">
                                                      <w:marLeft w:val="0"/>
                                                      <w:marRight w:val="0"/>
                                                      <w:marTop w:val="0"/>
                                                      <w:marBottom w:val="0"/>
                                                      <w:divBdr>
                                                        <w:top w:val="none" w:sz="0" w:space="0" w:color="auto"/>
                                                        <w:left w:val="none" w:sz="0" w:space="0" w:color="auto"/>
                                                        <w:bottom w:val="none" w:sz="0" w:space="0" w:color="auto"/>
                                                        <w:right w:val="none" w:sz="0" w:space="0" w:color="auto"/>
                                                      </w:divBdr>
                                                      <w:divsChild>
                                                        <w:div w:id="19704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056028">
                          <w:marLeft w:val="0"/>
                          <w:marRight w:val="0"/>
                          <w:marTop w:val="0"/>
                          <w:marBottom w:val="0"/>
                          <w:divBdr>
                            <w:top w:val="none" w:sz="0" w:space="0" w:color="auto"/>
                            <w:left w:val="none" w:sz="0" w:space="0" w:color="auto"/>
                            <w:bottom w:val="none" w:sz="0" w:space="0" w:color="auto"/>
                            <w:right w:val="none" w:sz="0" w:space="0" w:color="auto"/>
                          </w:divBdr>
                          <w:divsChild>
                            <w:div w:id="1905918152">
                              <w:marLeft w:val="0"/>
                              <w:marRight w:val="0"/>
                              <w:marTop w:val="0"/>
                              <w:marBottom w:val="0"/>
                              <w:divBdr>
                                <w:top w:val="none" w:sz="0" w:space="0" w:color="auto"/>
                                <w:left w:val="none" w:sz="0" w:space="0" w:color="auto"/>
                                <w:bottom w:val="none" w:sz="0" w:space="0" w:color="auto"/>
                                <w:right w:val="none" w:sz="0" w:space="0" w:color="auto"/>
                              </w:divBdr>
                              <w:divsChild>
                                <w:div w:id="927617833">
                                  <w:marLeft w:val="0"/>
                                  <w:marRight w:val="0"/>
                                  <w:marTop w:val="0"/>
                                  <w:marBottom w:val="0"/>
                                  <w:divBdr>
                                    <w:top w:val="none" w:sz="0" w:space="0" w:color="auto"/>
                                    <w:left w:val="none" w:sz="0" w:space="0" w:color="auto"/>
                                    <w:bottom w:val="none" w:sz="0" w:space="0" w:color="auto"/>
                                    <w:right w:val="none" w:sz="0" w:space="0" w:color="auto"/>
                                  </w:divBdr>
                                  <w:divsChild>
                                    <w:div w:id="967665172">
                                      <w:marLeft w:val="0"/>
                                      <w:marRight w:val="0"/>
                                      <w:marTop w:val="0"/>
                                      <w:marBottom w:val="0"/>
                                      <w:divBdr>
                                        <w:top w:val="none" w:sz="0" w:space="0" w:color="auto"/>
                                        <w:left w:val="none" w:sz="0" w:space="0" w:color="auto"/>
                                        <w:bottom w:val="none" w:sz="0" w:space="0" w:color="auto"/>
                                        <w:right w:val="none" w:sz="0" w:space="0" w:color="auto"/>
                                      </w:divBdr>
                                      <w:divsChild>
                                        <w:div w:id="1717705257">
                                          <w:marLeft w:val="0"/>
                                          <w:marRight w:val="0"/>
                                          <w:marTop w:val="0"/>
                                          <w:marBottom w:val="0"/>
                                          <w:divBdr>
                                            <w:top w:val="none" w:sz="0" w:space="0" w:color="auto"/>
                                            <w:left w:val="none" w:sz="0" w:space="0" w:color="auto"/>
                                            <w:bottom w:val="none" w:sz="0" w:space="0" w:color="auto"/>
                                            <w:right w:val="none" w:sz="0" w:space="0" w:color="auto"/>
                                          </w:divBdr>
                                          <w:divsChild>
                                            <w:div w:id="1078594310">
                                              <w:marLeft w:val="0"/>
                                              <w:marRight w:val="0"/>
                                              <w:marTop w:val="0"/>
                                              <w:marBottom w:val="0"/>
                                              <w:divBdr>
                                                <w:top w:val="none" w:sz="0" w:space="0" w:color="auto"/>
                                                <w:left w:val="none" w:sz="0" w:space="0" w:color="auto"/>
                                                <w:bottom w:val="none" w:sz="0" w:space="0" w:color="auto"/>
                                                <w:right w:val="none" w:sz="0" w:space="0" w:color="auto"/>
                                              </w:divBdr>
                                              <w:divsChild>
                                                <w:div w:id="1206455148">
                                                  <w:marLeft w:val="0"/>
                                                  <w:marRight w:val="0"/>
                                                  <w:marTop w:val="0"/>
                                                  <w:marBottom w:val="0"/>
                                                  <w:divBdr>
                                                    <w:top w:val="none" w:sz="0" w:space="0" w:color="auto"/>
                                                    <w:left w:val="none" w:sz="0" w:space="0" w:color="auto"/>
                                                    <w:bottom w:val="none" w:sz="0" w:space="0" w:color="auto"/>
                                                    <w:right w:val="none" w:sz="0" w:space="0" w:color="auto"/>
                                                  </w:divBdr>
                                                  <w:divsChild>
                                                    <w:div w:id="1437941049">
                                                      <w:marLeft w:val="0"/>
                                                      <w:marRight w:val="0"/>
                                                      <w:marTop w:val="0"/>
                                                      <w:marBottom w:val="0"/>
                                                      <w:divBdr>
                                                        <w:top w:val="none" w:sz="0" w:space="0" w:color="auto"/>
                                                        <w:left w:val="none" w:sz="0" w:space="0" w:color="auto"/>
                                                        <w:bottom w:val="none" w:sz="0" w:space="0" w:color="auto"/>
                                                        <w:right w:val="none" w:sz="0" w:space="0" w:color="auto"/>
                                                      </w:divBdr>
                                                      <w:divsChild>
                                                        <w:div w:id="1871870977">
                                                          <w:marLeft w:val="0"/>
                                                          <w:marRight w:val="0"/>
                                                          <w:marTop w:val="0"/>
                                                          <w:marBottom w:val="0"/>
                                                          <w:divBdr>
                                                            <w:top w:val="none" w:sz="0" w:space="0" w:color="auto"/>
                                                            <w:left w:val="none" w:sz="0" w:space="0" w:color="auto"/>
                                                            <w:bottom w:val="none" w:sz="0" w:space="0" w:color="auto"/>
                                                            <w:right w:val="none" w:sz="0" w:space="0" w:color="auto"/>
                                                          </w:divBdr>
                                                          <w:divsChild>
                                                            <w:div w:id="2015449180">
                                                              <w:marLeft w:val="0"/>
                                                              <w:marRight w:val="0"/>
                                                              <w:marTop w:val="0"/>
                                                              <w:marBottom w:val="0"/>
                                                              <w:divBdr>
                                                                <w:top w:val="none" w:sz="0" w:space="0" w:color="auto"/>
                                                                <w:left w:val="none" w:sz="0" w:space="0" w:color="auto"/>
                                                                <w:bottom w:val="none" w:sz="0" w:space="0" w:color="auto"/>
                                                                <w:right w:val="none" w:sz="0" w:space="0" w:color="auto"/>
                                                              </w:divBdr>
                                                              <w:divsChild>
                                                                <w:div w:id="816723324">
                                                                  <w:marLeft w:val="0"/>
                                                                  <w:marRight w:val="0"/>
                                                                  <w:marTop w:val="0"/>
                                                                  <w:marBottom w:val="0"/>
                                                                  <w:divBdr>
                                                                    <w:top w:val="none" w:sz="0" w:space="0" w:color="auto"/>
                                                                    <w:left w:val="none" w:sz="0" w:space="0" w:color="auto"/>
                                                                    <w:bottom w:val="none" w:sz="0" w:space="0" w:color="auto"/>
                                                                    <w:right w:val="none" w:sz="0" w:space="0" w:color="auto"/>
                                                                  </w:divBdr>
                                                                </w:div>
                                                                <w:div w:id="13539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3707451">
                          <w:marLeft w:val="0"/>
                          <w:marRight w:val="0"/>
                          <w:marTop w:val="0"/>
                          <w:marBottom w:val="0"/>
                          <w:divBdr>
                            <w:top w:val="none" w:sz="0" w:space="0" w:color="auto"/>
                            <w:left w:val="none" w:sz="0" w:space="0" w:color="auto"/>
                            <w:bottom w:val="none" w:sz="0" w:space="0" w:color="auto"/>
                            <w:right w:val="none" w:sz="0" w:space="0" w:color="auto"/>
                          </w:divBdr>
                          <w:divsChild>
                            <w:div w:id="2055495662">
                              <w:marLeft w:val="0"/>
                              <w:marRight w:val="0"/>
                              <w:marTop w:val="0"/>
                              <w:marBottom w:val="0"/>
                              <w:divBdr>
                                <w:top w:val="none" w:sz="0" w:space="0" w:color="auto"/>
                                <w:left w:val="none" w:sz="0" w:space="0" w:color="auto"/>
                                <w:bottom w:val="none" w:sz="0" w:space="0" w:color="auto"/>
                                <w:right w:val="none" w:sz="0" w:space="0" w:color="auto"/>
                              </w:divBdr>
                              <w:divsChild>
                                <w:div w:id="1565220236">
                                  <w:marLeft w:val="0"/>
                                  <w:marRight w:val="0"/>
                                  <w:marTop w:val="0"/>
                                  <w:marBottom w:val="0"/>
                                  <w:divBdr>
                                    <w:top w:val="none" w:sz="0" w:space="0" w:color="auto"/>
                                    <w:left w:val="none" w:sz="0" w:space="0" w:color="auto"/>
                                    <w:bottom w:val="none" w:sz="0" w:space="0" w:color="auto"/>
                                    <w:right w:val="none" w:sz="0" w:space="0" w:color="auto"/>
                                  </w:divBdr>
                                  <w:divsChild>
                                    <w:div w:id="17052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502725">
      <w:bodyDiv w:val="1"/>
      <w:marLeft w:val="0"/>
      <w:marRight w:val="0"/>
      <w:marTop w:val="0"/>
      <w:marBottom w:val="0"/>
      <w:divBdr>
        <w:top w:val="none" w:sz="0" w:space="0" w:color="auto"/>
        <w:left w:val="none" w:sz="0" w:space="0" w:color="auto"/>
        <w:bottom w:val="none" w:sz="0" w:space="0" w:color="auto"/>
        <w:right w:val="none" w:sz="0" w:space="0" w:color="auto"/>
      </w:divBdr>
    </w:div>
    <w:div w:id="1832869517">
      <w:bodyDiv w:val="1"/>
      <w:marLeft w:val="0"/>
      <w:marRight w:val="0"/>
      <w:marTop w:val="0"/>
      <w:marBottom w:val="0"/>
      <w:divBdr>
        <w:top w:val="none" w:sz="0" w:space="0" w:color="auto"/>
        <w:left w:val="none" w:sz="0" w:space="0" w:color="auto"/>
        <w:bottom w:val="none" w:sz="0" w:space="0" w:color="auto"/>
        <w:right w:val="none" w:sz="0" w:space="0" w:color="auto"/>
      </w:divBdr>
      <w:divsChild>
        <w:div w:id="886721290">
          <w:marLeft w:val="0"/>
          <w:marRight w:val="0"/>
          <w:marTop w:val="0"/>
          <w:marBottom w:val="0"/>
          <w:divBdr>
            <w:top w:val="none" w:sz="0" w:space="0" w:color="auto"/>
            <w:left w:val="none" w:sz="0" w:space="0" w:color="auto"/>
            <w:bottom w:val="none" w:sz="0" w:space="0" w:color="auto"/>
            <w:right w:val="none" w:sz="0" w:space="0" w:color="auto"/>
          </w:divBdr>
          <w:divsChild>
            <w:div w:id="256980950">
              <w:marLeft w:val="0"/>
              <w:marRight w:val="0"/>
              <w:marTop w:val="0"/>
              <w:marBottom w:val="0"/>
              <w:divBdr>
                <w:top w:val="none" w:sz="0" w:space="0" w:color="auto"/>
                <w:left w:val="none" w:sz="0" w:space="0" w:color="auto"/>
                <w:bottom w:val="none" w:sz="0" w:space="0" w:color="auto"/>
                <w:right w:val="none" w:sz="0" w:space="0" w:color="auto"/>
              </w:divBdr>
              <w:divsChild>
                <w:div w:id="84496884">
                  <w:marLeft w:val="0"/>
                  <w:marRight w:val="0"/>
                  <w:marTop w:val="0"/>
                  <w:marBottom w:val="0"/>
                  <w:divBdr>
                    <w:top w:val="none" w:sz="0" w:space="0" w:color="auto"/>
                    <w:left w:val="none" w:sz="0" w:space="0" w:color="auto"/>
                    <w:bottom w:val="none" w:sz="0" w:space="0" w:color="auto"/>
                    <w:right w:val="none" w:sz="0" w:space="0" w:color="auto"/>
                  </w:divBdr>
                  <w:divsChild>
                    <w:div w:id="1169911048">
                      <w:marLeft w:val="0"/>
                      <w:marRight w:val="0"/>
                      <w:marTop w:val="0"/>
                      <w:marBottom w:val="0"/>
                      <w:divBdr>
                        <w:top w:val="none" w:sz="0" w:space="0" w:color="auto"/>
                        <w:left w:val="none" w:sz="0" w:space="0" w:color="auto"/>
                        <w:bottom w:val="none" w:sz="0" w:space="0" w:color="auto"/>
                        <w:right w:val="none" w:sz="0" w:space="0" w:color="auto"/>
                      </w:divBdr>
                      <w:divsChild>
                        <w:div w:id="4334645">
                          <w:marLeft w:val="0"/>
                          <w:marRight w:val="0"/>
                          <w:marTop w:val="0"/>
                          <w:marBottom w:val="0"/>
                          <w:divBdr>
                            <w:top w:val="none" w:sz="0" w:space="0" w:color="auto"/>
                            <w:left w:val="none" w:sz="0" w:space="0" w:color="auto"/>
                            <w:bottom w:val="none" w:sz="0" w:space="0" w:color="auto"/>
                            <w:right w:val="none" w:sz="0" w:space="0" w:color="auto"/>
                          </w:divBdr>
                          <w:divsChild>
                            <w:div w:id="351303121">
                              <w:marLeft w:val="0"/>
                              <w:marRight w:val="0"/>
                              <w:marTop w:val="0"/>
                              <w:marBottom w:val="0"/>
                              <w:divBdr>
                                <w:top w:val="none" w:sz="0" w:space="0" w:color="auto"/>
                                <w:left w:val="none" w:sz="0" w:space="0" w:color="auto"/>
                                <w:bottom w:val="none" w:sz="0" w:space="0" w:color="auto"/>
                                <w:right w:val="none" w:sz="0" w:space="0" w:color="auto"/>
                              </w:divBdr>
                              <w:divsChild>
                                <w:div w:id="113522369">
                                  <w:marLeft w:val="0"/>
                                  <w:marRight w:val="0"/>
                                  <w:marTop w:val="0"/>
                                  <w:marBottom w:val="0"/>
                                  <w:divBdr>
                                    <w:top w:val="none" w:sz="0" w:space="0" w:color="auto"/>
                                    <w:left w:val="none" w:sz="0" w:space="0" w:color="auto"/>
                                    <w:bottom w:val="none" w:sz="0" w:space="0" w:color="auto"/>
                                    <w:right w:val="none" w:sz="0" w:space="0" w:color="auto"/>
                                  </w:divBdr>
                                  <w:divsChild>
                                    <w:div w:id="11124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04984">
                          <w:marLeft w:val="0"/>
                          <w:marRight w:val="0"/>
                          <w:marTop w:val="0"/>
                          <w:marBottom w:val="0"/>
                          <w:divBdr>
                            <w:top w:val="none" w:sz="0" w:space="0" w:color="auto"/>
                            <w:left w:val="none" w:sz="0" w:space="0" w:color="auto"/>
                            <w:bottom w:val="none" w:sz="0" w:space="0" w:color="auto"/>
                            <w:right w:val="none" w:sz="0" w:space="0" w:color="auto"/>
                          </w:divBdr>
                          <w:divsChild>
                            <w:div w:id="254172454">
                              <w:marLeft w:val="0"/>
                              <w:marRight w:val="0"/>
                              <w:marTop w:val="0"/>
                              <w:marBottom w:val="0"/>
                              <w:divBdr>
                                <w:top w:val="none" w:sz="0" w:space="0" w:color="auto"/>
                                <w:left w:val="none" w:sz="0" w:space="0" w:color="auto"/>
                                <w:bottom w:val="none" w:sz="0" w:space="0" w:color="auto"/>
                                <w:right w:val="none" w:sz="0" w:space="0" w:color="auto"/>
                              </w:divBdr>
                              <w:divsChild>
                                <w:div w:id="1951621144">
                                  <w:marLeft w:val="0"/>
                                  <w:marRight w:val="0"/>
                                  <w:marTop w:val="0"/>
                                  <w:marBottom w:val="0"/>
                                  <w:divBdr>
                                    <w:top w:val="none" w:sz="0" w:space="0" w:color="auto"/>
                                    <w:left w:val="none" w:sz="0" w:space="0" w:color="auto"/>
                                    <w:bottom w:val="none" w:sz="0" w:space="0" w:color="auto"/>
                                    <w:right w:val="none" w:sz="0" w:space="0" w:color="auto"/>
                                  </w:divBdr>
                                  <w:divsChild>
                                    <w:div w:id="204291756">
                                      <w:marLeft w:val="0"/>
                                      <w:marRight w:val="0"/>
                                      <w:marTop w:val="0"/>
                                      <w:marBottom w:val="0"/>
                                      <w:divBdr>
                                        <w:top w:val="none" w:sz="0" w:space="0" w:color="auto"/>
                                        <w:left w:val="none" w:sz="0" w:space="0" w:color="auto"/>
                                        <w:bottom w:val="none" w:sz="0" w:space="0" w:color="auto"/>
                                        <w:right w:val="none" w:sz="0" w:space="0" w:color="auto"/>
                                      </w:divBdr>
                                      <w:divsChild>
                                        <w:div w:id="1273243261">
                                          <w:marLeft w:val="0"/>
                                          <w:marRight w:val="0"/>
                                          <w:marTop w:val="0"/>
                                          <w:marBottom w:val="0"/>
                                          <w:divBdr>
                                            <w:top w:val="none" w:sz="0" w:space="0" w:color="auto"/>
                                            <w:left w:val="none" w:sz="0" w:space="0" w:color="auto"/>
                                            <w:bottom w:val="none" w:sz="0" w:space="0" w:color="auto"/>
                                            <w:right w:val="none" w:sz="0" w:space="0" w:color="auto"/>
                                          </w:divBdr>
                                          <w:divsChild>
                                            <w:div w:id="961379138">
                                              <w:marLeft w:val="0"/>
                                              <w:marRight w:val="0"/>
                                              <w:marTop w:val="0"/>
                                              <w:marBottom w:val="0"/>
                                              <w:divBdr>
                                                <w:top w:val="none" w:sz="0" w:space="0" w:color="auto"/>
                                                <w:left w:val="single" w:sz="12" w:space="0" w:color="D9D9D9"/>
                                                <w:bottom w:val="none" w:sz="0" w:space="0" w:color="auto"/>
                                                <w:right w:val="single" w:sz="12" w:space="0" w:color="D9D9D9"/>
                                              </w:divBdr>
                                              <w:divsChild>
                                                <w:div w:id="458034907">
                                                  <w:marLeft w:val="0"/>
                                                  <w:marRight w:val="0"/>
                                                  <w:marTop w:val="0"/>
                                                  <w:marBottom w:val="0"/>
                                                  <w:divBdr>
                                                    <w:top w:val="none" w:sz="0" w:space="0" w:color="auto"/>
                                                    <w:left w:val="none" w:sz="0" w:space="0" w:color="auto"/>
                                                    <w:bottom w:val="none" w:sz="0" w:space="0" w:color="auto"/>
                                                    <w:right w:val="none" w:sz="0" w:space="0" w:color="auto"/>
                                                  </w:divBdr>
                                                  <w:divsChild>
                                                    <w:div w:id="1899124162">
                                                      <w:marLeft w:val="0"/>
                                                      <w:marRight w:val="0"/>
                                                      <w:marTop w:val="0"/>
                                                      <w:marBottom w:val="0"/>
                                                      <w:divBdr>
                                                        <w:top w:val="none" w:sz="0" w:space="0" w:color="auto"/>
                                                        <w:left w:val="none" w:sz="0" w:space="0" w:color="auto"/>
                                                        <w:bottom w:val="single" w:sz="12" w:space="0" w:color="D9D9D9"/>
                                                        <w:right w:val="none" w:sz="0" w:space="0" w:color="auto"/>
                                                      </w:divBdr>
                                                      <w:divsChild>
                                                        <w:div w:id="63576309">
                                                          <w:marLeft w:val="0"/>
                                                          <w:marRight w:val="0"/>
                                                          <w:marTop w:val="0"/>
                                                          <w:marBottom w:val="0"/>
                                                          <w:divBdr>
                                                            <w:top w:val="none" w:sz="0" w:space="0" w:color="auto"/>
                                                            <w:left w:val="none" w:sz="0" w:space="0" w:color="auto"/>
                                                            <w:bottom w:val="none" w:sz="0" w:space="0" w:color="auto"/>
                                                            <w:right w:val="none" w:sz="0" w:space="0" w:color="auto"/>
                                                          </w:divBdr>
                                                          <w:divsChild>
                                                            <w:div w:id="60561590">
                                                              <w:marLeft w:val="0"/>
                                                              <w:marRight w:val="0"/>
                                                              <w:marTop w:val="0"/>
                                                              <w:marBottom w:val="0"/>
                                                              <w:divBdr>
                                                                <w:top w:val="none" w:sz="0" w:space="0" w:color="auto"/>
                                                                <w:left w:val="none" w:sz="0" w:space="0" w:color="auto"/>
                                                                <w:bottom w:val="none" w:sz="0" w:space="0" w:color="auto"/>
                                                                <w:right w:val="none" w:sz="0" w:space="0" w:color="auto"/>
                                                              </w:divBdr>
                                                            </w:div>
                                                            <w:div w:id="852063947">
                                                              <w:marLeft w:val="0"/>
                                                              <w:marRight w:val="0"/>
                                                              <w:marTop w:val="0"/>
                                                              <w:marBottom w:val="0"/>
                                                              <w:divBdr>
                                                                <w:top w:val="none" w:sz="0" w:space="0" w:color="auto"/>
                                                                <w:left w:val="none" w:sz="0" w:space="0" w:color="auto"/>
                                                                <w:bottom w:val="none" w:sz="0" w:space="0" w:color="auto"/>
                                                                <w:right w:val="none" w:sz="0" w:space="0" w:color="auto"/>
                                                              </w:divBdr>
                                                            </w:div>
                                                            <w:div w:id="1000934459">
                                                              <w:marLeft w:val="0"/>
                                                              <w:marRight w:val="0"/>
                                                              <w:marTop w:val="0"/>
                                                              <w:marBottom w:val="0"/>
                                                              <w:divBdr>
                                                                <w:top w:val="none" w:sz="0" w:space="0" w:color="auto"/>
                                                                <w:left w:val="none" w:sz="0" w:space="0" w:color="auto"/>
                                                                <w:bottom w:val="single" w:sz="12" w:space="7" w:color="027E6F"/>
                                                                <w:right w:val="none" w:sz="0" w:space="0" w:color="auto"/>
                                                              </w:divBdr>
                                                            </w:div>
                                                          </w:divsChild>
                                                        </w:div>
                                                      </w:divsChild>
                                                    </w:div>
                                                  </w:divsChild>
                                                </w:div>
                                                <w:div w:id="578100728">
                                                  <w:marLeft w:val="0"/>
                                                  <w:marRight w:val="0"/>
                                                  <w:marTop w:val="0"/>
                                                  <w:marBottom w:val="0"/>
                                                  <w:divBdr>
                                                    <w:top w:val="none" w:sz="0" w:space="0" w:color="auto"/>
                                                    <w:left w:val="none" w:sz="0" w:space="0" w:color="auto"/>
                                                    <w:bottom w:val="none" w:sz="0" w:space="0" w:color="auto"/>
                                                    <w:right w:val="none" w:sz="0" w:space="0" w:color="auto"/>
                                                  </w:divBdr>
                                                  <w:divsChild>
                                                    <w:div w:id="2111505352">
                                                      <w:marLeft w:val="0"/>
                                                      <w:marRight w:val="0"/>
                                                      <w:marTop w:val="0"/>
                                                      <w:marBottom w:val="0"/>
                                                      <w:divBdr>
                                                        <w:top w:val="none" w:sz="0" w:space="0" w:color="auto"/>
                                                        <w:left w:val="none" w:sz="0" w:space="0" w:color="auto"/>
                                                        <w:bottom w:val="none" w:sz="0" w:space="0" w:color="auto"/>
                                                        <w:right w:val="none" w:sz="0" w:space="0" w:color="auto"/>
                                                      </w:divBdr>
                                                      <w:divsChild>
                                                        <w:div w:id="1966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845107">
                              <w:marLeft w:val="0"/>
                              <w:marRight w:val="0"/>
                              <w:marTop w:val="0"/>
                              <w:marBottom w:val="0"/>
                              <w:divBdr>
                                <w:top w:val="none" w:sz="0" w:space="0" w:color="auto"/>
                                <w:left w:val="none" w:sz="0" w:space="0" w:color="auto"/>
                                <w:bottom w:val="none" w:sz="0" w:space="0" w:color="auto"/>
                                <w:right w:val="none" w:sz="0" w:space="0" w:color="auto"/>
                              </w:divBdr>
                              <w:divsChild>
                                <w:div w:id="476578718">
                                  <w:marLeft w:val="0"/>
                                  <w:marRight w:val="0"/>
                                  <w:marTop w:val="945"/>
                                  <w:marBottom w:val="0"/>
                                  <w:divBdr>
                                    <w:top w:val="none" w:sz="0" w:space="0" w:color="auto"/>
                                    <w:left w:val="none" w:sz="0" w:space="0" w:color="auto"/>
                                    <w:bottom w:val="none" w:sz="0" w:space="0" w:color="auto"/>
                                    <w:right w:val="none" w:sz="0" w:space="0" w:color="auto"/>
                                  </w:divBdr>
                                  <w:divsChild>
                                    <w:div w:id="1896046973">
                                      <w:marLeft w:val="0"/>
                                      <w:marRight w:val="0"/>
                                      <w:marTop w:val="0"/>
                                      <w:marBottom w:val="0"/>
                                      <w:divBdr>
                                        <w:top w:val="none" w:sz="0" w:space="0" w:color="auto"/>
                                        <w:left w:val="none" w:sz="0" w:space="0" w:color="auto"/>
                                        <w:bottom w:val="none" w:sz="0" w:space="0" w:color="auto"/>
                                        <w:right w:val="none" w:sz="0" w:space="0" w:color="auto"/>
                                      </w:divBdr>
                                      <w:divsChild>
                                        <w:div w:id="1665471676">
                                          <w:marLeft w:val="0"/>
                                          <w:marRight w:val="0"/>
                                          <w:marTop w:val="0"/>
                                          <w:marBottom w:val="0"/>
                                          <w:divBdr>
                                            <w:top w:val="none" w:sz="0" w:space="0" w:color="auto"/>
                                            <w:left w:val="none" w:sz="0" w:space="0" w:color="auto"/>
                                            <w:bottom w:val="none" w:sz="0" w:space="0" w:color="auto"/>
                                            <w:right w:val="none" w:sz="0" w:space="0" w:color="auto"/>
                                          </w:divBdr>
                                          <w:divsChild>
                                            <w:div w:id="17277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706105">
                          <w:marLeft w:val="0"/>
                          <w:marRight w:val="0"/>
                          <w:marTop w:val="0"/>
                          <w:marBottom w:val="0"/>
                          <w:divBdr>
                            <w:top w:val="none" w:sz="0" w:space="0" w:color="auto"/>
                            <w:left w:val="none" w:sz="0" w:space="0" w:color="auto"/>
                            <w:bottom w:val="none" w:sz="0" w:space="0" w:color="auto"/>
                            <w:right w:val="none" w:sz="0" w:space="0" w:color="auto"/>
                          </w:divBdr>
                          <w:divsChild>
                            <w:div w:id="1268347026">
                              <w:marLeft w:val="0"/>
                              <w:marRight w:val="0"/>
                              <w:marTop w:val="0"/>
                              <w:marBottom w:val="0"/>
                              <w:divBdr>
                                <w:top w:val="none" w:sz="0" w:space="0" w:color="auto"/>
                                <w:left w:val="none" w:sz="0" w:space="0" w:color="auto"/>
                                <w:bottom w:val="none" w:sz="0" w:space="0" w:color="auto"/>
                                <w:right w:val="none" w:sz="0" w:space="0" w:color="auto"/>
                              </w:divBdr>
                              <w:divsChild>
                                <w:div w:id="834493925">
                                  <w:marLeft w:val="0"/>
                                  <w:marRight w:val="0"/>
                                  <w:marTop w:val="0"/>
                                  <w:marBottom w:val="0"/>
                                  <w:divBdr>
                                    <w:top w:val="none" w:sz="0" w:space="0" w:color="auto"/>
                                    <w:left w:val="none" w:sz="0" w:space="0" w:color="auto"/>
                                    <w:bottom w:val="none" w:sz="0" w:space="0" w:color="auto"/>
                                    <w:right w:val="none" w:sz="0" w:space="0" w:color="auto"/>
                                  </w:divBdr>
                                  <w:divsChild>
                                    <w:div w:id="1105615906">
                                      <w:marLeft w:val="0"/>
                                      <w:marRight w:val="0"/>
                                      <w:marTop w:val="0"/>
                                      <w:marBottom w:val="0"/>
                                      <w:divBdr>
                                        <w:top w:val="none" w:sz="0" w:space="0" w:color="auto"/>
                                        <w:left w:val="none" w:sz="0" w:space="0" w:color="auto"/>
                                        <w:bottom w:val="none" w:sz="0" w:space="0" w:color="auto"/>
                                        <w:right w:val="none" w:sz="0" w:space="0" w:color="auto"/>
                                      </w:divBdr>
                                      <w:divsChild>
                                        <w:div w:id="751586044">
                                          <w:marLeft w:val="0"/>
                                          <w:marRight w:val="0"/>
                                          <w:marTop w:val="0"/>
                                          <w:marBottom w:val="0"/>
                                          <w:divBdr>
                                            <w:top w:val="none" w:sz="0" w:space="0" w:color="auto"/>
                                            <w:left w:val="none" w:sz="0" w:space="0" w:color="auto"/>
                                            <w:bottom w:val="none" w:sz="0" w:space="0" w:color="auto"/>
                                            <w:right w:val="none" w:sz="0" w:space="0" w:color="auto"/>
                                          </w:divBdr>
                                          <w:divsChild>
                                            <w:div w:id="1756441627">
                                              <w:marLeft w:val="0"/>
                                              <w:marRight w:val="0"/>
                                              <w:marTop w:val="0"/>
                                              <w:marBottom w:val="0"/>
                                              <w:divBdr>
                                                <w:top w:val="none" w:sz="0" w:space="0" w:color="auto"/>
                                                <w:left w:val="none" w:sz="0" w:space="0" w:color="auto"/>
                                                <w:bottom w:val="none" w:sz="0" w:space="0" w:color="auto"/>
                                                <w:right w:val="none" w:sz="0" w:space="0" w:color="auto"/>
                                              </w:divBdr>
                                              <w:divsChild>
                                                <w:div w:id="866523197">
                                                  <w:marLeft w:val="0"/>
                                                  <w:marRight w:val="0"/>
                                                  <w:marTop w:val="0"/>
                                                  <w:marBottom w:val="0"/>
                                                  <w:divBdr>
                                                    <w:top w:val="none" w:sz="0" w:space="0" w:color="auto"/>
                                                    <w:left w:val="none" w:sz="0" w:space="0" w:color="auto"/>
                                                    <w:bottom w:val="none" w:sz="0" w:space="0" w:color="auto"/>
                                                    <w:right w:val="none" w:sz="0" w:space="0" w:color="auto"/>
                                                  </w:divBdr>
                                                  <w:divsChild>
                                                    <w:div w:id="1253393554">
                                                      <w:marLeft w:val="0"/>
                                                      <w:marRight w:val="0"/>
                                                      <w:marTop w:val="0"/>
                                                      <w:marBottom w:val="0"/>
                                                      <w:divBdr>
                                                        <w:top w:val="none" w:sz="0" w:space="0" w:color="auto"/>
                                                        <w:left w:val="none" w:sz="0" w:space="0" w:color="auto"/>
                                                        <w:bottom w:val="none" w:sz="0" w:space="0" w:color="auto"/>
                                                        <w:right w:val="none" w:sz="0" w:space="0" w:color="auto"/>
                                                      </w:divBdr>
                                                      <w:divsChild>
                                                        <w:div w:id="945650021">
                                                          <w:marLeft w:val="0"/>
                                                          <w:marRight w:val="0"/>
                                                          <w:marTop w:val="0"/>
                                                          <w:marBottom w:val="0"/>
                                                          <w:divBdr>
                                                            <w:top w:val="none" w:sz="0" w:space="0" w:color="auto"/>
                                                            <w:left w:val="none" w:sz="0" w:space="0" w:color="auto"/>
                                                            <w:bottom w:val="none" w:sz="0" w:space="0" w:color="auto"/>
                                                            <w:right w:val="none" w:sz="0" w:space="0" w:color="auto"/>
                                                          </w:divBdr>
                                                          <w:divsChild>
                                                            <w:div w:id="1899127302">
                                                              <w:marLeft w:val="0"/>
                                                              <w:marRight w:val="0"/>
                                                              <w:marTop w:val="0"/>
                                                              <w:marBottom w:val="0"/>
                                                              <w:divBdr>
                                                                <w:top w:val="none" w:sz="0" w:space="0" w:color="auto"/>
                                                                <w:left w:val="none" w:sz="0" w:space="0" w:color="auto"/>
                                                                <w:bottom w:val="none" w:sz="0" w:space="0" w:color="auto"/>
                                                                <w:right w:val="none" w:sz="0" w:space="0" w:color="auto"/>
                                                              </w:divBdr>
                                                              <w:divsChild>
                                                                <w:div w:id="241061073">
                                                                  <w:marLeft w:val="0"/>
                                                                  <w:marRight w:val="0"/>
                                                                  <w:marTop w:val="0"/>
                                                                  <w:marBottom w:val="0"/>
                                                                  <w:divBdr>
                                                                    <w:top w:val="none" w:sz="0" w:space="0" w:color="auto"/>
                                                                    <w:left w:val="none" w:sz="0" w:space="0" w:color="auto"/>
                                                                    <w:bottom w:val="none" w:sz="0" w:space="0" w:color="auto"/>
                                                                    <w:right w:val="none" w:sz="0" w:space="0" w:color="auto"/>
                                                                  </w:divBdr>
                                                                </w:div>
                                                                <w:div w:id="5121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3470303">
      <w:bodyDiv w:val="1"/>
      <w:marLeft w:val="0"/>
      <w:marRight w:val="0"/>
      <w:marTop w:val="0"/>
      <w:marBottom w:val="0"/>
      <w:divBdr>
        <w:top w:val="none" w:sz="0" w:space="0" w:color="auto"/>
        <w:left w:val="none" w:sz="0" w:space="0" w:color="auto"/>
        <w:bottom w:val="none" w:sz="0" w:space="0" w:color="auto"/>
        <w:right w:val="none" w:sz="0" w:space="0" w:color="auto"/>
      </w:divBdr>
    </w:div>
    <w:div w:id="1862351806">
      <w:bodyDiv w:val="1"/>
      <w:marLeft w:val="0"/>
      <w:marRight w:val="0"/>
      <w:marTop w:val="0"/>
      <w:marBottom w:val="0"/>
      <w:divBdr>
        <w:top w:val="none" w:sz="0" w:space="0" w:color="auto"/>
        <w:left w:val="none" w:sz="0" w:space="0" w:color="auto"/>
        <w:bottom w:val="none" w:sz="0" w:space="0" w:color="auto"/>
        <w:right w:val="none" w:sz="0" w:space="0" w:color="auto"/>
      </w:divBdr>
    </w:div>
    <w:div w:id="1901867327">
      <w:bodyDiv w:val="1"/>
      <w:marLeft w:val="0"/>
      <w:marRight w:val="0"/>
      <w:marTop w:val="0"/>
      <w:marBottom w:val="0"/>
      <w:divBdr>
        <w:top w:val="none" w:sz="0" w:space="0" w:color="auto"/>
        <w:left w:val="none" w:sz="0" w:space="0" w:color="auto"/>
        <w:bottom w:val="none" w:sz="0" w:space="0" w:color="auto"/>
        <w:right w:val="none" w:sz="0" w:space="0" w:color="auto"/>
      </w:divBdr>
    </w:div>
    <w:div w:id="1908152765">
      <w:bodyDiv w:val="1"/>
      <w:marLeft w:val="0"/>
      <w:marRight w:val="0"/>
      <w:marTop w:val="0"/>
      <w:marBottom w:val="0"/>
      <w:divBdr>
        <w:top w:val="none" w:sz="0" w:space="0" w:color="auto"/>
        <w:left w:val="none" w:sz="0" w:space="0" w:color="auto"/>
        <w:bottom w:val="none" w:sz="0" w:space="0" w:color="auto"/>
        <w:right w:val="none" w:sz="0" w:space="0" w:color="auto"/>
      </w:divBdr>
    </w:div>
    <w:div w:id="1912424020">
      <w:bodyDiv w:val="1"/>
      <w:marLeft w:val="0"/>
      <w:marRight w:val="0"/>
      <w:marTop w:val="0"/>
      <w:marBottom w:val="0"/>
      <w:divBdr>
        <w:top w:val="none" w:sz="0" w:space="0" w:color="auto"/>
        <w:left w:val="none" w:sz="0" w:space="0" w:color="auto"/>
        <w:bottom w:val="none" w:sz="0" w:space="0" w:color="auto"/>
        <w:right w:val="none" w:sz="0" w:space="0" w:color="auto"/>
      </w:divBdr>
    </w:div>
    <w:div w:id="1921790716">
      <w:bodyDiv w:val="1"/>
      <w:marLeft w:val="0"/>
      <w:marRight w:val="0"/>
      <w:marTop w:val="0"/>
      <w:marBottom w:val="0"/>
      <w:divBdr>
        <w:top w:val="none" w:sz="0" w:space="0" w:color="auto"/>
        <w:left w:val="none" w:sz="0" w:space="0" w:color="auto"/>
        <w:bottom w:val="none" w:sz="0" w:space="0" w:color="auto"/>
        <w:right w:val="none" w:sz="0" w:space="0" w:color="auto"/>
      </w:divBdr>
    </w:div>
    <w:div w:id="1939756694">
      <w:bodyDiv w:val="1"/>
      <w:marLeft w:val="0"/>
      <w:marRight w:val="0"/>
      <w:marTop w:val="0"/>
      <w:marBottom w:val="0"/>
      <w:divBdr>
        <w:top w:val="none" w:sz="0" w:space="0" w:color="auto"/>
        <w:left w:val="none" w:sz="0" w:space="0" w:color="auto"/>
        <w:bottom w:val="none" w:sz="0" w:space="0" w:color="auto"/>
        <w:right w:val="none" w:sz="0" w:space="0" w:color="auto"/>
      </w:divBdr>
    </w:div>
    <w:div w:id="1951933330">
      <w:bodyDiv w:val="1"/>
      <w:marLeft w:val="0"/>
      <w:marRight w:val="0"/>
      <w:marTop w:val="0"/>
      <w:marBottom w:val="0"/>
      <w:divBdr>
        <w:top w:val="none" w:sz="0" w:space="0" w:color="auto"/>
        <w:left w:val="none" w:sz="0" w:space="0" w:color="auto"/>
        <w:bottom w:val="none" w:sz="0" w:space="0" w:color="auto"/>
        <w:right w:val="none" w:sz="0" w:space="0" w:color="auto"/>
      </w:divBdr>
    </w:div>
    <w:div w:id="2040083926">
      <w:bodyDiv w:val="1"/>
      <w:marLeft w:val="0"/>
      <w:marRight w:val="0"/>
      <w:marTop w:val="0"/>
      <w:marBottom w:val="0"/>
      <w:divBdr>
        <w:top w:val="none" w:sz="0" w:space="0" w:color="auto"/>
        <w:left w:val="none" w:sz="0" w:space="0" w:color="auto"/>
        <w:bottom w:val="none" w:sz="0" w:space="0" w:color="auto"/>
        <w:right w:val="none" w:sz="0" w:space="0" w:color="auto"/>
      </w:divBdr>
    </w:div>
    <w:div w:id="2078167460">
      <w:bodyDiv w:val="1"/>
      <w:marLeft w:val="0"/>
      <w:marRight w:val="0"/>
      <w:marTop w:val="0"/>
      <w:marBottom w:val="0"/>
      <w:divBdr>
        <w:top w:val="none" w:sz="0" w:space="0" w:color="auto"/>
        <w:left w:val="none" w:sz="0" w:space="0" w:color="auto"/>
        <w:bottom w:val="none" w:sz="0" w:space="0" w:color="auto"/>
        <w:right w:val="none" w:sz="0" w:space="0" w:color="auto"/>
      </w:divBdr>
    </w:div>
    <w:div w:id="2085027851">
      <w:bodyDiv w:val="1"/>
      <w:marLeft w:val="0"/>
      <w:marRight w:val="0"/>
      <w:marTop w:val="0"/>
      <w:marBottom w:val="0"/>
      <w:divBdr>
        <w:top w:val="none" w:sz="0" w:space="0" w:color="auto"/>
        <w:left w:val="none" w:sz="0" w:space="0" w:color="auto"/>
        <w:bottom w:val="none" w:sz="0" w:space="0" w:color="auto"/>
        <w:right w:val="none" w:sz="0" w:space="0" w:color="auto"/>
      </w:divBdr>
    </w:div>
    <w:div w:id="2087800431">
      <w:bodyDiv w:val="1"/>
      <w:marLeft w:val="0"/>
      <w:marRight w:val="0"/>
      <w:marTop w:val="0"/>
      <w:marBottom w:val="0"/>
      <w:divBdr>
        <w:top w:val="none" w:sz="0" w:space="0" w:color="auto"/>
        <w:left w:val="none" w:sz="0" w:space="0" w:color="auto"/>
        <w:bottom w:val="none" w:sz="0" w:space="0" w:color="auto"/>
        <w:right w:val="none" w:sz="0" w:space="0" w:color="auto"/>
      </w:divBdr>
    </w:div>
    <w:div w:id="2106730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microsoft.com/office/2020/10/relationships/intelligence" Target="intelligence2.xml"/><Relationship Id="rId14" Type="http://schemas.openxmlformats.org/officeDocument/2006/relationships/header" Target="header1.xml"/><Relationship Id="rId9" Type="http://schemas.openxmlformats.org/officeDocument/2006/relationships/settings" Target="settings.xml"/></Relationships>
</file>

<file path=word/documenttasks/documenttasks1.xml><?xml version="1.0" encoding="utf-8"?>
<t:Tasks xmlns:t="http://schemas.microsoft.com/office/tasks/2019/documenttasks" xmlns:oel="http://schemas.microsoft.com/office/2019/extlst">
  <t:Task id="{43718FD5-4D49-4FE3-BB5C-F8C1B8B08A40}">
    <t:Anchor>
      <t:Comment id="698093517"/>
    </t:Anchor>
    <t:History>
      <t:Event id="{48A8EED7-26B5-49F5-8BEB-7E472E949F3B}" time="2024-03-13T06:13:09.227Z">
        <t:Attribution userId="S::lperera@unicef.org::aea8686b-9219-4b8f-a542-4379a08142fc" userProvider="AD" userName="Lara Perera"/>
        <t:Anchor>
          <t:Comment id="698093517"/>
        </t:Anchor>
        <t:Create/>
      </t:Event>
      <t:Event id="{8109120D-701B-45D8-B36C-65F7E2F286D0}" time="2024-03-13T06:13:09.227Z">
        <t:Attribution userId="S::lperera@unicef.org::aea8686b-9219-4b8f-a542-4379a08142fc" userProvider="AD" userName="Lara Perera"/>
        <t:Anchor>
          <t:Comment id="698093517"/>
        </t:Anchor>
        <t:Assign userId="S::nyilmaz@unicef.org::2f8f7f9d-4e61-4533-819f-82e300fa5f2c" userProvider="AD" userName="Nurten Yilmaz"/>
      </t:Event>
      <t:Event id="{88D6C26B-1D28-46BD-8741-3A17C51545D4}" time="2024-03-13T06:13:09.227Z">
        <t:Attribution userId="S::lperera@unicef.org::aea8686b-9219-4b8f-a542-4379a08142fc" userProvider="AD" userName="Lara Perera"/>
        <t:Anchor>
          <t:Comment id="698093517"/>
        </t:Anchor>
        <t:SetTitle title="@Nurten Yilmaz @Hemamal Jayawardena @Shashini Kulanayake What do these assessment reports tell us? Not clear how they then link to targeted support?"/>
      </t:Event>
      <t:Event id="{3FEC38EA-3BCC-45A2-8E92-D372E8B6E164}" time="2024-03-13T08:02:56.178Z">
        <t:Attribution userId="S::nyilmaz@unicef.org::2f8f7f9d-4e61-4533-819f-82e300fa5f2c" userProvider="AD" userName="Nurten Yilmaz"/>
        <t:Anchor>
          <t:Comment id="698100104"/>
        </t:Anchor>
        <t:UnassignAll/>
      </t:Event>
      <t:Event id="{B5EBFB09-7050-46BD-A72E-43FF59CCAAF1}" time="2024-03-13T08:02:56.178Z">
        <t:Attribution userId="S::nyilmaz@unicef.org::2f8f7f9d-4e61-4533-819f-82e300fa5f2c" userProvider="AD" userName="Nurten Yilmaz"/>
        <t:Anchor>
          <t:Comment id="698100104"/>
        </t:Anchor>
        <t:Assign userId="S::skulanayake@unicef.org::96dff1e8-1d4b-42b1-8829-aedf0b5e2947" userProvider="AD" userName="Shashini Kulanayake"/>
      </t:Event>
    </t:History>
  </t:Task>
  <t:Task id="{33892E41-9EAC-43BB-AACA-96BA25E7486C}">
    <t:Anchor>
      <t:Comment id="1827343197"/>
    </t:Anchor>
    <t:History>
      <t:Event id="{B5D52475-4BD5-4CCF-8940-61A93EDC1C93}" time="2025-01-23T07:24:05.513Z">
        <t:Attribution userId="S::petricia.ruwandini.wijetunge@undp.org::84010a88-104b-4de0-b015-9c3a24b0fa2e" userProvider="AD" userName="Petricia Ruwandini Wijetunge"/>
        <t:Anchor>
          <t:Comment id="725400173"/>
        </t:Anchor>
        <t:Create/>
      </t:Event>
      <t:Event id="{CC9D38A9-1CCA-4531-A5E6-82286BDB5328}" time="2025-01-23T07:24:05.513Z">
        <t:Attribution userId="S::petricia.ruwandini.wijetunge@undp.org::84010a88-104b-4de0-b015-9c3a24b0fa2e" userProvider="AD" userName="Petricia Ruwandini Wijetunge"/>
        <t:Anchor>
          <t:Comment id="725400173"/>
        </t:Anchor>
        <t:Assign userId="S::gaurav.madawela@undp.org::daf6e399-039d-4637-bb6c-fb8ddc76af73" userProvider="AD" userName="Gaurav Madawela"/>
      </t:Event>
      <t:Event id="{7AAC24B9-D8D9-447B-9514-D6AF75DE4B31}" time="2025-01-23T07:24:05.513Z">
        <t:Attribution userId="S::petricia.ruwandini.wijetunge@undp.org::84010a88-104b-4de0-b015-9c3a24b0fa2e" userProvider="AD" userName="Petricia Ruwandini Wijetunge"/>
        <t:Anchor>
          <t:Comment id="725400173"/>
        </t:Anchor>
        <t:SetTitle title="@Gaurav Madawela "/>
      </t:Event>
    </t:History>
  </t:Task>
  <t:Task id="{F36D7F4F-EC27-4F54-854E-DD3B4DF1E6DD}">
    <t:Anchor>
      <t:Comment id="529587737"/>
    </t:Anchor>
    <t:History>
      <t:Event id="{5999CC12-126B-404E-AABD-E78C877B57E0}" time="2025-01-23T07:35:48.975Z">
        <t:Attribution userId="S::petricia.ruwandini.wijetunge@undp.org::84010a88-104b-4de0-b015-9c3a24b0fa2e" userProvider="AD" userName="Petricia Ruwandini Wijetunge"/>
        <t:Anchor>
          <t:Comment id="725400876"/>
        </t:Anchor>
        <t:Create/>
      </t:Event>
      <t:Event id="{823BA6DC-23C0-401D-B7B9-5432D8732316}" time="2025-01-23T07:35:48.975Z">
        <t:Attribution userId="S::petricia.ruwandini.wijetunge@undp.org::84010a88-104b-4de0-b015-9c3a24b0fa2e" userProvider="AD" userName="Petricia Ruwandini Wijetunge"/>
        <t:Anchor>
          <t:Comment id="725400876"/>
        </t:Anchor>
        <t:Assign userId="S::nazrin.jhan@undp.org::74aab92d-9320-402d-b4e2-56de4a978ef7" userProvider="AD" userName="Nazrin Jhan"/>
      </t:Event>
      <t:Event id="{0999D146-BBC7-4912-96E6-73D17EFBE184}" time="2025-01-23T07:35:48.975Z">
        <t:Attribution userId="S::petricia.ruwandini.wijetunge@undp.org::84010a88-104b-4de0-b015-9c3a24b0fa2e" userProvider="AD" userName="Petricia Ruwandini Wijetunge"/>
        <t:Anchor>
          <t:Comment id="725400876"/>
        </t:Anchor>
        <t:SetTitle title="@Nazrin Jhan "/>
      </t:Event>
    </t:History>
  </t:Task>
  <t:Task id="{17FD2E35-9584-4702-B9BF-4AB0667FD76C}">
    <t:Anchor>
      <t:Comment id="1500875184"/>
    </t:Anchor>
    <t:History>
      <t:Event id="{0E165E64-1D7D-4D77-86A7-C8B3A32DC0BA}" time="2025-02-14T05:59:24.877Z">
        <t:Attribution userId="S::sageeth.manimelwadu@undp.org::9f88b550-6aa1-4ff3-b0cd-35020c4e590e" userProvider="AD" userName="Sageeth Manimelwadu"/>
        <t:Anchor>
          <t:Comment id="1355706057"/>
        </t:Anchor>
        <t:Create/>
      </t:Event>
      <t:Event id="{D78507A8-02BC-4C55-A0CD-8907E6B41C46}" time="2025-02-14T05:59:24.877Z">
        <t:Attribution userId="S::sageeth.manimelwadu@undp.org::9f88b550-6aa1-4ff3-b0cd-35020c4e590e" userProvider="AD" userName="Sageeth Manimelwadu"/>
        <t:Anchor>
          <t:Comment id="1355706057"/>
        </t:Anchor>
        <t:Assign userId="S::ayesha.ratnayake@undp.org::d3cd1cca-f324-4180-bf4f-dac541f6f7af" userProvider="AD" userName="Ayesha Ratnayake"/>
      </t:Event>
      <t:Event id="{D55AA3CE-5E37-4C5C-A758-F0B8B7DDB401}" time="2025-02-14T05:59:24.877Z">
        <t:Attribution userId="S::sageeth.manimelwadu@undp.org::9f88b550-6aa1-4ff3-b0cd-35020c4e590e" userProvider="AD" userName="Sageeth Manimelwadu"/>
        <t:Anchor>
          <t:Comment id="1355706057"/>
        </t:Anchor>
        <t:SetTitle title="@Ayesha Ratnayake Hi Ayesha Please check this as mentioned. Thank you"/>
      </t:Event>
    </t:History>
  </t:Task>
  <t:Task id="{BFA15FFB-8FEC-427E-A557-AD0767DCFCDE}">
    <t:Anchor>
      <t:Comment id="1043758037"/>
    </t:Anchor>
    <t:History>
      <t:Event id="{B1F2B8BA-D252-433B-A3AD-CCF7DFB5FF40}" time="2025-01-23T07:46:16.263Z">
        <t:Attribution userId="S::petricia.ruwandini.wijetunge@undp.org::84010a88-104b-4de0-b015-9c3a24b0fa2e" userProvider="AD" userName="Petricia Ruwandini Wijetunge"/>
        <t:Anchor>
          <t:Comment id="725401504"/>
        </t:Anchor>
        <t:Create/>
      </t:Event>
      <t:Event id="{2F607AED-E3C1-4BFB-BB85-B97223D2AE7D}" time="2025-01-23T07:46:16.263Z">
        <t:Attribution userId="S::petricia.ruwandini.wijetunge@undp.org::84010a88-104b-4de0-b015-9c3a24b0fa2e" userProvider="AD" userName="Petricia Ruwandini Wijetunge"/>
        <t:Anchor>
          <t:Comment id="725401504"/>
        </t:Anchor>
        <t:Assign userId="S::gaurav.madawela@undp.org::daf6e399-039d-4637-bb6c-fb8ddc76af73" userProvider="AD" userName="Gaurav Madawela"/>
      </t:Event>
      <t:Event id="{03EA4CBD-EADE-4D61-9A86-1854E234824F}" time="2025-01-23T07:46:16.263Z">
        <t:Attribution userId="S::petricia.ruwandini.wijetunge@undp.org::84010a88-104b-4de0-b015-9c3a24b0fa2e" userProvider="AD" userName="Petricia Ruwandini Wijetunge"/>
        <t:Anchor>
          <t:Comment id="725401504"/>
        </t:Anchor>
        <t:SetTitle title="@Gaurav Madawela "/>
      </t:Event>
      <t:Event id="{85B60470-7861-4814-A4EC-45C9555FCB98}" time="2025-01-24T08:18:54.108Z">
        <t:Attribution userId="S::gaurav.madawela@undp.org::daf6e399-039d-4637-bb6c-fb8ddc76af73" userProvider="AD" userName="Gaurav Madawela"/>
        <t:Progress percentComplete="100"/>
      </t:Event>
    </t:History>
  </t:Task>
  <t:Task id="{2E8F26A1-4AC6-4C71-8272-0D4D3F7C596B}">
    <t:Anchor>
      <t:Comment id="1647266662"/>
    </t:Anchor>
    <t:History>
      <t:Event id="{8103C163-6446-4484-B280-F57FEC216352}" time="2025-01-23T07:23:50.157Z">
        <t:Attribution userId="S::petricia.ruwandini.wijetunge@undp.org::84010a88-104b-4de0-b015-9c3a24b0fa2e" userProvider="AD" userName="Petricia Ruwandini Wijetunge"/>
        <t:Anchor>
          <t:Comment id="725400158"/>
        </t:Anchor>
        <t:Create/>
      </t:Event>
      <t:Event id="{5F1EDE01-E16B-492C-94EA-3258FB05C8D9}" time="2025-01-23T07:23:50.157Z">
        <t:Attribution userId="S::petricia.ruwandini.wijetunge@undp.org::84010a88-104b-4de0-b015-9c3a24b0fa2e" userProvider="AD" userName="Petricia Ruwandini Wijetunge"/>
        <t:Anchor>
          <t:Comment id="725400158"/>
        </t:Anchor>
        <t:Assign userId="S::gaurav.madawela@undp.org::daf6e399-039d-4637-bb6c-fb8ddc76af73" userProvider="AD" userName="Gaurav Madawela"/>
      </t:Event>
      <t:Event id="{45CD72AA-0B81-4193-9BDE-C0F7A665A64D}" time="2025-01-23T07:23:50.157Z">
        <t:Attribution userId="S::petricia.ruwandini.wijetunge@undp.org::84010a88-104b-4de0-b015-9c3a24b0fa2e" userProvider="AD" userName="Petricia Ruwandini Wijetunge"/>
        <t:Anchor>
          <t:Comment id="725400158"/>
        </t:Anchor>
        <t:SetTitle title="@Gaurav Madawela "/>
      </t:Event>
    </t:History>
  </t:Task>
  <t:Task id="{1984520F-96C2-41ED-9D69-2432C4206967}">
    <t:Anchor>
      <t:Comment id="856825103"/>
    </t:Anchor>
    <t:History>
      <t:Event id="{8B6F2935-C6B7-4713-B7E5-734B373C655D}" time="2025-01-23T07:34:03.095Z">
        <t:Attribution userId="S::petricia.ruwandini.wijetunge@undp.org::84010a88-104b-4de0-b015-9c3a24b0fa2e" userProvider="AD" userName="Petricia Ruwandini Wijetunge"/>
        <t:Anchor>
          <t:Comment id="725400771"/>
        </t:Anchor>
        <t:Create/>
      </t:Event>
      <t:Event id="{58935420-C6CD-4A72-89D1-3F20453C074B}" time="2025-01-23T07:34:03.095Z">
        <t:Attribution userId="S::petricia.ruwandini.wijetunge@undp.org::84010a88-104b-4de0-b015-9c3a24b0fa2e" userProvider="AD" userName="Petricia Ruwandini Wijetunge"/>
        <t:Anchor>
          <t:Comment id="725400771"/>
        </t:Anchor>
        <t:Assign userId="S::gaurav.madawela@undp.org::daf6e399-039d-4637-bb6c-fb8ddc76af73" userProvider="AD" userName="Gaurav Madawela"/>
      </t:Event>
      <t:Event id="{385C33F3-4473-4101-A93E-AB60A5B8FF50}" time="2025-01-23T07:34:03.095Z">
        <t:Attribution userId="S::petricia.ruwandini.wijetunge@undp.org::84010a88-104b-4de0-b015-9c3a24b0fa2e" userProvider="AD" userName="Petricia Ruwandini Wijetunge"/>
        <t:Anchor>
          <t:Comment id="725400771"/>
        </t:Anchor>
        <t:SetTitle title="@Gaurav Madawela "/>
      </t:Event>
    </t:History>
  </t:Task>
  <t:Task id="{781CE3C1-DA2B-43F3-845A-E9FFF9CF2DE8}">
    <t:Anchor>
      <t:Comment id="557240960"/>
    </t:Anchor>
    <t:History>
      <t:Event id="{FD7D29DA-D365-423F-AE54-7A3E42985EAE}" time="2025-01-23T07:36:14.743Z">
        <t:Attribution userId="S::petricia.ruwandini.wijetunge@undp.org::84010a88-104b-4de0-b015-9c3a24b0fa2e" userProvider="AD" userName="Petricia Ruwandini Wijetunge"/>
        <t:Anchor>
          <t:Comment id="725400902"/>
        </t:Anchor>
        <t:Create/>
      </t:Event>
      <t:Event id="{7E230C8D-5C27-4474-B8B8-582C574B49AE}" time="2025-01-23T07:36:14.743Z">
        <t:Attribution userId="S::petricia.ruwandini.wijetunge@undp.org::84010a88-104b-4de0-b015-9c3a24b0fa2e" userProvider="AD" userName="Petricia Ruwandini Wijetunge"/>
        <t:Anchor>
          <t:Comment id="725400902"/>
        </t:Anchor>
        <t:Assign userId="S::gayami.weerasinghe@undp.org::145108c5-bbb5-4f14-abbc-83797cf3c573" userProvider="AD" userName="Gayami Weerasinghe"/>
      </t:Event>
      <t:Event id="{8260175F-D72F-4437-958A-6C6F71FE7F38}" time="2025-01-23T07:36:14.743Z">
        <t:Attribution userId="S::petricia.ruwandini.wijetunge@undp.org::84010a88-104b-4de0-b015-9c3a24b0fa2e" userProvider="AD" userName="Petricia Ruwandini Wijetunge"/>
        <t:Anchor>
          <t:Comment id="725400902"/>
        </t:Anchor>
        <t:SetTitle title="@Gayami Weerasinghe "/>
      </t:Event>
    </t:History>
  </t:Task>
  <t:Task id="{BDDFE054-EFF3-4139-A1BC-AAC46B4D3812}">
    <t:Anchor>
      <t:Comment id="1379884835"/>
    </t:Anchor>
    <t:History>
      <t:Event id="{097ACC96-A974-41F5-8D3B-43E88EFAD7DD}" time="2025-01-23T07:43:34.27Z">
        <t:Attribution userId="S::petricia.ruwandini.wijetunge@undp.org::84010a88-104b-4de0-b015-9c3a24b0fa2e" userProvider="AD" userName="Petricia Ruwandini Wijetunge"/>
        <t:Anchor>
          <t:Comment id="725401342"/>
        </t:Anchor>
        <t:Create/>
      </t:Event>
      <t:Event id="{ACE0E68B-D5A2-4444-AEAA-00D92635D060}" time="2025-01-23T07:43:34.27Z">
        <t:Attribution userId="S::petricia.ruwandini.wijetunge@undp.org::84010a88-104b-4de0-b015-9c3a24b0fa2e" userProvider="AD" userName="Petricia Ruwandini Wijetunge"/>
        <t:Anchor>
          <t:Comment id="725401342"/>
        </t:Anchor>
        <t:Assign userId="S::nazrin.jhan@undp.org::74aab92d-9320-402d-b4e2-56de4a978ef7" userProvider="AD" userName="Nazrin Jhan"/>
      </t:Event>
      <t:Event id="{2C50AD25-CF46-4A59-9D53-36B7307BA624}" time="2025-01-23T07:43:34.27Z">
        <t:Attribution userId="S::petricia.ruwandini.wijetunge@undp.org::84010a88-104b-4de0-b015-9c3a24b0fa2e" userProvider="AD" userName="Petricia Ruwandini Wijetunge"/>
        <t:Anchor>
          <t:Comment id="725401342"/>
        </t:Anchor>
        <t:SetTitle title="@Nazrin Jhan "/>
      </t:Event>
    </t:History>
  </t:Task>
  <t:Task id="{A9A657BF-1970-4A90-828C-4EB7090A4704}">
    <t:Anchor>
      <t:Comment id="2135463990"/>
    </t:Anchor>
    <t:History>
      <t:Event id="{4CB4AD49-39ED-4398-B4CA-B51F26A02C2D}" time="2025-01-23T08:08:05.239Z">
        <t:Attribution userId="S::petricia.ruwandini.wijetunge@undp.org::84010a88-104b-4de0-b015-9c3a24b0fa2e" userProvider="AD" userName="Petricia Ruwandini Wijetunge"/>
        <t:Anchor>
          <t:Comment id="725402813"/>
        </t:Anchor>
        <t:Create/>
      </t:Event>
      <t:Event id="{825D7CF8-ABC6-4589-8383-AFA315C786D3}" time="2025-01-23T08:08:05.239Z">
        <t:Attribution userId="S::petricia.ruwandini.wijetunge@undp.org::84010a88-104b-4de0-b015-9c3a24b0fa2e" userProvider="AD" userName="Petricia Ruwandini Wijetunge"/>
        <t:Anchor>
          <t:Comment id="725402813"/>
        </t:Anchor>
        <t:Assign userId="S::gaurav.madawela@undp.org::daf6e399-039d-4637-bb6c-fb8ddc76af73" userProvider="AD" userName="Gaurav Madawela"/>
      </t:Event>
      <t:Event id="{59CCFE79-F2FE-4AF3-8946-135055B179FA}" time="2025-01-23T08:08:05.239Z">
        <t:Attribution userId="S::petricia.ruwandini.wijetunge@undp.org::84010a88-104b-4de0-b015-9c3a24b0fa2e" userProvider="AD" userName="Petricia Ruwandini Wijetunge"/>
        <t:Anchor>
          <t:Comment id="725402813"/>
        </t:Anchor>
        <t:SetTitle title="@Gaurav Madawela "/>
      </t:Event>
    </t:History>
  </t:Task>
  <t:Task id="{3D659CFD-0B63-47FF-B0FD-19E11B6A36E9}">
    <t:Anchor>
      <t:Comment id="166797551"/>
    </t:Anchor>
    <t:History>
      <t:Event id="{0BB566EA-64C2-4A2A-8998-11B5A89C3216}" time="2025-01-23T08:01:26.459Z">
        <t:Attribution userId="S::petricia.ruwandini.wijetunge@undp.org::84010a88-104b-4de0-b015-9c3a24b0fa2e" userProvider="AD" userName="Petricia Ruwandini Wijetunge"/>
        <t:Anchor>
          <t:Comment id="725402414"/>
        </t:Anchor>
        <t:Create/>
      </t:Event>
      <t:Event id="{74210951-09E5-42FF-A913-89C506BB3B1C}" time="2025-01-23T08:01:26.459Z">
        <t:Attribution userId="S::petricia.ruwandini.wijetunge@undp.org::84010a88-104b-4de0-b015-9c3a24b0fa2e" userProvider="AD" userName="Petricia Ruwandini Wijetunge"/>
        <t:Anchor>
          <t:Comment id="725402414"/>
        </t:Anchor>
        <t:Assign userId="S::gaurav.madawela@undp.org::daf6e399-039d-4637-bb6c-fb8ddc76af73" userProvider="AD" userName="Gaurav Madawela"/>
      </t:Event>
      <t:Event id="{42869420-F903-4047-B360-BE6B29E11DB1}" time="2025-01-23T08:01:26.459Z">
        <t:Attribution userId="S::petricia.ruwandini.wijetunge@undp.org::84010a88-104b-4de0-b015-9c3a24b0fa2e" userProvider="AD" userName="Petricia Ruwandini Wijetunge"/>
        <t:Anchor>
          <t:Comment id="725402414"/>
        </t:Anchor>
        <t:SetTitle title="@Gaurav Madawela "/>
      </t:Event>
    </t:History>
  </t:Task>
  <t:Task id="{3C7D728D-F2E2-4F8B-AAA2-A8100DDD674E}">
    <t:Anchor>
      <t:Comment id="1249379273"/>
    </t:Anchor>
    <t:History>
      <t:Event id="{2E5C2528-B1B1-4643-9F11-5298C6450499}" time="2025-01-23T08:02:05.352Z">
        <t:Attribution userId="S::petricia.ruwandini.wijetunge@undp.org::84010a88-104b-4de0-b015-9c3a24b0fa2e" userProvider="AD" userName="Petricia Ruwandini Wijetunge"/>
        <t:Anchor>
          <t:Comment id="725402453"/>
        </t:Anchor>
        <t:Create/>
      </t:Event>
      <t:Event id="{F1DB53A2-8561-43FA-9337-B9248720ED50}" time="2025-01-23T08:02:05.352Z">
        <t:Attribution userId="S::petricia.ruwandini.wijetunge@undp.org::84010a88-104b-4de0-b015-9c3a24b0fa2e" userProvider="AD" userName="Petricia Ruwandini Wijetunge"/>
        <t:Anchor>
          <t:Comment id="725402453"/>
        </t:Anchor>
        <t:Assign userId="S::gaurav.madawela@undp.org::daf6e399-039d-4637-bb6c-fb8ddc76af73" userProvider="AD" userName="Gaurav Madawela"/>
      </t:Event>
      <t:Event id="{5A66C92C-592E-432A-874F-E082C0C7F3C4}" time="2025-01-23T08:02:05.352Z">
        <t:Attribution userId="S::petricia.ruwandini.wijetunge@undp.org::84010a88-104b-4de0-b015-9c3a24b0fa2e" userProvider="AD" userName="Petricia Ruwandini Wijetunge"/>
        <t:Anchor>
          <t:Comment id="725402453"/>
        </t:Anchor>
        <t:SetTitle title="@Gaurav Madawela "/>
      </t:Event>
    </t:History>
  </t:Task>
  <t:Task id="{AE3A871B-3E3C-49F1-9A66-943BD7EFC11E}">
    <t:Anchor>
      <t:Comment id="676565922"/>
    </t:Anchor>
    <t:History>
      <t:Event id="{23977171-4569-47A8-82A1-839EF80D2D00}" time="2025-01-23T08:04:23.309Z">
        <t:Attribution userId="S::petricia.ruwandini.wijetunge@undp.org::84010a88-104b-4de0-b015-9c3a24b0fa2e" userProvider="AD" userName="Petricia Ruwandini Wijetunge"/>
        <t:Anchor>
          <t:Comment id="725402591"/>
        </t:Anchor>
        <t:Create/>
      </t:Event>
      <t:Event id="{6A71B3CD-E722-4C28-8869-F326F9FD85ED}" time="2025-01-23T08:04:23.309Z">
        <t:Attribution userId="S::petricia.ruwandini.wijetunge@undp.org::84010a88-104b-4de0-b015-9c3a24b0fa2e" userProvider="AD" userName="Petricia Ruwandini Wijetunge"/>
        <t:Anchor>
          <t:Comment id="725402591"/>
        </t:Anchor>
        <t:Assign userId="S::harindi.palkumbura@undp.org::625e729f-24a1-44a4-ba0b-08a2d27d8d7e" userProvider="AD" userName="Harindi Palkumbura"/>
      </t:Event>
      <t:Event id="{D8D592FA-18EF-471A-8D76-DCDDCEFF1662}" time="2025-01-23T08:04:23.309Z">
        <t:Attribution userId="S::petricia.ruwandini.wijetunge@undp.org::84010a88-104b-4de0-b015-9c3a24b0fa2e" userProvider="AD" userName="Petricia Ruwandini Wijetunge"/>
        <t:Anchor>
          <t:Comment id="725402591"/>
        </t:Anchor>
        <t:SetTitle title="@Harindi Palkumbura "/>
      </t:Event>
    </t:History>
  </t:Task>
  <t:Task id="{023CC6A8-D7D4-45BD-8126-34BF7F907F1B}">
    <t:Anchor>
      <t:Comment id="1542350587"/>
    </t:Anchor>
    <t:History>
      <t:Event id="{B92AE155-78B3-4421-9762-69B0CA650A27}" time="2025-01-24T05:14:11.348Z">
        <t:Attribution userId="S::gayami.weerasinghe@undp.org::145108c5-bbb5-4f14-abbc-83797cf3c573" userProvider="AD" userName="Gayami Weerasinghe"/>
        <t:Anchor>
          <t:Comment id="653989712"/>
        </t:Anchor>
        <t:Create/>
      </t:Event>
      <t:Event id="{7F189D68-763F-4BB9-872C-1A67A7318E74}" time="2025-01-24T05:14:11.348Z">
        <t:Attribution userId="S::gayami.weerasinghe@undp.org::145108c5-bbb5-4f14-abbc-83797cf3c573" userProvider="AD" userName="Gayami Weerasinghe"/>
        <t:Anchor>
          <t:Comment id="653989712"/>
        </t:Anchor>
        <t:Assign userId="S::nazrin.jhan@undp.org::74aab92d-9320-402d-b4e2-56de4a978ef7" userProvider="AD" userName="Nazrin Jhan"/>
      </t:Event>
      <t:Event id="{1A06BA0A-28CC-4A54-902B-C22BA86CFE0B}" time="2025-01-24T05:14:11.348Z">
        <t:Attribution userId="S::gayami.weerasinghe@undp.org::145108c5-bbb5-4f14-abbc-83797cf3c573" userProvider="AD" userName="Gayami Weerasinghe"/>
        <t:Anchor>
          <t:Comment id="653989712"/>
        </t:Anchor>
        <t:SetTitle title="@Nazrin Jhan"/>
      </t:Event>
      <t:Event id="{260A704B-256F-45A9-B657-4EB29BDE1A10}" time="2025-01-24T07:46:05.564Z">
        <t:Attribution userId="S::nazrin.jhan@undp.org::74aab92d-9320-402d-b4e2-56de4a978ef7" userProvider="AD" userName="Nazrin Jhan"/>
        <t:Progress percentComplete="100"/>
      </t:Event>
    </t:History>
  </t:Task>
  <t:Task id="{AEA4542B-C640-44F1-B2D7-C1F3F164EDAD}">
    <t:Anchor>
      <t:Comment id="669938207"/>
    </t:Anchor>
    <t:History>
      <t:Event id="{1EAD148C-7AE0-4A7F-92AC-10A0153C9C9D}" time="2025-01-24T05:16:48.128Z">
        <t:Attribution userId="S::gayami.weerasinghe@undp.org::145108c5-bbb5-4f14-abbc-83797cf3c573" userProvider="AD" userName="Gayami Weerasinghe"/>
        <t:Anchor>
          <t:Comment id="1234257538"/>
        </t:Anchor>
        <t:Create/>
      </t:Event>
      <t:Event id="{F6173B3C-F9CF-42CD-8B5E-11D65F1ECA4A}" time="2025-01-24T05:16:48.128Z">
        <t:Attribution userId="S::gayami.weerasinghe@undp.org::145108c5-bbb5-4f14-abbc-83797cf3c573" userProvider="AD" userName="Gayami Weerasinghe"/>
        <t:Anchor>
          <t:Comment id="1234257538"/>
        </t:Anchor>
        <t:Assign userId="S::gaurav.madawela@undp.org::daf6e399-039d-4637-bb6c-fb8ddc76af73" userProvider="AD" userName="Gaurav Madawela"/>
      </t:Event>
      <t:Event id="{E46CC97F-43CE-422F-B94F-3273DB78108B}" time="2025-01-24T05:16:48.128Z">
        <t:Attribution userId="S::gayami.weerasinghe@undp.org::145108c5-bbb5-4f14-abbc-83797cf3c573" userProvider="AD" userName="Gayami Weerasinghe"/>
        <t:Anchor>
          <t:Comment id="1234257538"/>
        </t:Anchor>
        <t:SetTitle title="@Gaurav Madawela equipment"/>
      </t:Event>
    </t:History>
  </t:Task>
  <t:Task id="{73F470E3-2CDF-4B90-A007-A3CB05CDC0EC}">
    <t:Anchor>
      <t:Comment id="510023571"/>
    </t:Anchor>
    <t:History>
      <t:Event id="{F26DABEB-4BC5-479F-9474-4910893D9253}" time="2025-01-24T06:10:37.992Z">
        <t:Attribution userId="S::gayami.weerasinghe@undp.org::145108c5-bbb5-4f14-abbc-83797cf3c573" userProvider="AD" userName="Gayami Weerasinghe"/>
        <t:Anchor>
          <t:Comment id="987883842"/>
        </t:Anchor>
        <t:Create/>
      </t:Event>
      <t:Event id="{9379D4D9-F5C0-4796-A3CB-E17B851D57D5}" time="2025-01-24T06:10:37.992Z">
        <t:Attribution userId="S::gayami.weerasinghe@undp.org::145108c5-bbb5-4f14-abbc-83797cf3c573" userProvider="AD" userName="Gayami Weerasinghe"/>
        <t:Anchor>
          <t:Comment id="987883842"/>
        </t:Anchor>
        <t:Assign userId="S::ayesha.ratnayake@undp.org::d3cd1cca-f324-4180-bf4f-dac541f6f7af" userProvider="AD" userName="Ayesha Ratnayake"/>
      </t:Event>
      <t:Event id="{92E41C7D-D8CA-4476-ADE5-2A5E21B0D13E}" time="2025-01-24T06:10:37.992Z">
        <t:Attribution userId="S::gayami.weerasinghe@undp.org::145108c5-bbb5-4f14-abbc-83797cf3c573" userProvider="AD" userName="Gayami Weerasinghe"/>
        <t:Anchor>
          <t:Comment id="987883842"/>
        </t:Anchor>
        <t:SetTitle title="@Ayesha Ratnayake "/>
      </t:Event>
    </t:History>
  </t:Task>
  <t:Task id="{FA584F11-3647-4DAC-88F6-03881DBA12C8}">
    <t:Anchor>
      <t:Comment id="1545255648"/>
    </t:Anchor>
    <t:History>
      <t:Event id="{6A123B4B-572F-4358-BB8A-9B68B153415E}" time="2025-09-01T06:23:04.108Z">
        <t:Attribution userId="S::prince.kapilrajh@undp.org::1b095408-7063-41e8-bef6-0bbe2ebad4b8" userProvider="AD" userName="Prince Kapilrajh"/>
        <t:Anchor>
          <t:Comment id="1187993936"/>
        </t:Anchor>
        <t:Create/>
      </t:Event>
      <t:Event id="{9F546C85-B8E8-4D12-A8A1-277FF792D072}" time="2025-09-01T06:23:04.108Z">
        <t:Attribution userId="S::prince.kapilrajh@undp.org::1b095408-7063-41e8-bef6-0bbe2ebad4b8" userProvider="AD" userName="Prince Kapilrajh"/>
        <t:Anchor>
          <t:Comment id="1187993936"/>
        </t:Anchor>
        <t:Assign userId="S::sageeth.manimelwadu@undp.org::9f88b550-6aa1-4ff3-b0cd-35020c4e590e" userProvider="AD" userName="Sageeth Manimelwadu"/>
      </t:Event>
      <t:Event id="{6C2EAF0A-96F3-4ADB-8BCF-BF92967DA560}" time="2025-09-01T06:23:04.108Z">
        <t:Attribution userId="S::prince.kapilrajh@undp.org::1b095408-7063-41e8-bef6-0bbe2ebad4b8" userProvider="AD" userName="Prince Kapilrajh"/>
        <t:Anchor>
          <t:Comment id="1187993936"/>
        </t:Anchor>
        <t:SetTitle title="@Sageeth Manimelwadu dear , could you please update the desegregation and update this in the Activity tracke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DBED7388EC7D4F488AB7A097A1843F75" ma:contentTypeVersion="24" ma:contentTypeDescription="Create a new document." ma:contentTypeScope="" ma:versionID="bda2a23eb24fd3f653813e28a6789db6">
  <xsd:schema xmlns:xsd="http://www.w3.org/2001/XMLSchema" xmlns:xs="http://www.w3.org/2001/XMLSchema" xmlns:p="http://schemas.microsoft.com/office/2006/metadata/properties" xmlns:ns1="http://schemas.microsoft.com/sharepoint/v3" xmlns:ns2="ca283e0b-db31-4043-a2ef-b80661bf084a" xmlns:ns3="fc1034a8-a4db-48dc-9c3d-3746af0fe2f2" xmlns:ns4="http://schemas.microsoft.com/sharepoint/v4" xmlns:ns5="642688c7-e563-4a4f-b5e7-b45e20f9cba3" targetNamespace="http://schemas.microsoft.com/office/2006/metadata/properties" ma:root="true" ma:fieldsID="d4a0d7236bb0dc203125d491a6d454bc" ns1:_="" ns2:_="" ns3:_="" ns4:_="" ns5:_="">
    <xsd:import namespace="http://schemas.microsoft.com/sharepoint/v3"/>
    <xsd:import namespace="ca283e0b-db31-4043-a2ef-b80661bf084a"/>
    <xsd:import namespace="fc1034a8-a4db-48dc-9c3d-3746af0fe2f2"/>
    <xsd:import namespace="http://schemas.microsoft.com/sharepoint/v4"/>
    <xsd:import namespace="642688c7-e563-4a4f-b5e7-b45e20f9cba3"/>
    <xsd:element name="properties">
      <xsd:complexType>
        <xsd:sequence>
          <xsd:element name="documentManagement">
            <xsd:complexType>
              <xsd:all>
                <xsd:element ref="ns2:ContentLanguage" minOccurs="0"/>
                <xsd:element ref="ns2:ContentStatus" minOccurs="0"/>
                <xsd:element ref="ns3:h6a71f3e574e4344bc34f3fc9dd20054" minOccurs="0"/>
                <xsd:element ref="ns3:_dlc_DocId" minOccurs="0"/>
                <xsd:element ref="ns3:_dlc_DocIdUrl" minOccurs="0"/>
                <xsd:element ref="ns3:ga975397408f43e4b84ec8e5a598e523" minOccurs="0"/>
                <xsd:element ref="ns3:_dlc_DocIdPersistId" minOccurs="0"/>
                <xsd:element ref="ns3:mda26ace941f4791a7314a339fee829c" minOccurs="0"/>
                <xsd:element ref="ns3:j169e817e0ee4eb8974e6fc4a2762909" minOccurs="0"/>
                <xsd:element ref="ns3:TaxCatchAll" minOccurs="0"/>
                <xsd:element ref="ns3:j048a4f9aaad4a8990a1d5e5f53cb451" minOccurs="0"/>
                <xsd:element ref="ns3:TaxCatchAllLabel" minOccurs="0"/>
                <xsd:element ref="ns3:TaxKeywordTaxHTField" minOccurs="0"/>
                <xsd:element ref="ns4:IconOverlay" minOccurs="0"/>
                <xsd:element ref="ns1:_vti_ItemDeclaredRecord" minOccurs="0"/>
                <xsd:element ref="ns1:_vti_ItemHoldRecordStatus" minOccurs="0"/>
                <xsd:element ref="ns5:MediaServiceMetadata" minOccurs="0"/>
                <xsd:element ref="ns5:MediaServiceFastMetadata" minOccurs="0"/>
                <xsd:element ref="ns5:MediaServiceAutoKeyPoints" minOccurs="0"/>
                <xsd:element ref="ns5:MediaServiceKeyPoints" minOccurs="0"/>
                <xsd:element ref="ns3:SharedWithUsers" minOccurs="0"/>
                <xsd:element ref="ns3: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ContentLanguage" ma:index="3"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ContentStatus" ma:index="11" nillable="true" ma:displayName="Content Status" ma:default="­" ma:description="Optional column to indicate document status: draft, final or no status." ma:format="RadioButtons" ma:internalName="ContentStatus">
      <xsd:simpleType>
        <xsd:restriction base="dms:Choice">
          <xsd:enumeration valu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fc1034a8-a4db-48dc-9c3d-3746af0fe2f2" elementFormDefault="qualified">
    <xsd:import namespace="http://schemas.microsoft.com/office/2006/documentManagement/types"/>
    <xsd:import namespace="http://schemas.microsoft.com/office/infopath/2007/PartnerControls"/>
    <xsd:element name="h6a71f3e574e4344bc34f3fc9dd20054" ma:index="15"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a975397408f43e4b84ec8e5a598e523" ma:index="18" nillable="true" ma:taxonomy="true" ma:internalName="ga975397408f43e4b84ec8e5a598e523" ma:taxonomyFieldName="OfficeDivision" ma:displayName="Office/Division *" ma:default="1033;#Sri Lanka-0780|52ad4b03-1a53-4c57-a480-fe9544da0d50"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mda26ace941f4791a7314a339fee829c" ma:index="20"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j169e817e0ee4eb8974e6fc4a2762909" ma:index="21"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62890527-30f0-4816-a201-d6deedd4e714}" ma:internalName="TaxCatchAll" ma:showField="CatchAllData" ma:web="fc1034a8-a4db-48dc-9c3d-3746af0fe2f2">
      <xsd:complexType>
        <xsd:complexContent>
          <xsd:extension base="dms:MultiChoiceLookup">
            <xsd:sequence>
              <xsd:element name="Value" type="dms:Lookup" maxOccurs="unbounded" minOccurs="0" nillable="true"/>
            </xsd:sequence>
          </xsd:extension>
        </xsd:complexContent>
      </xsd:complexType>
    </xsd:element>
    <xsd:element name="j048a4f9aaad4a8990a1d5e5f53cb451" ma:index="23"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62890527-30f0-4816-a201-d6deedd4e714}" ma:internalName="TaxCatchAllLabel" ma:readOnly="true" ma:showField="CatchAllDataLabel" ma:web="fc1034a8-a4db-48dc-9c3d-3746af0fe2f2">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2688c7-e563-4a4f-b5e7-b45e20f9cba3"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IWkxpkiTk3oNTFzgyoraBzD5wg==">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</go:docsCustomData>
</go:gDocsCustomXmlDataStorage>
</file>

<file path=customXml/item6.xml><?xml version="1.0" encoding="utf-8"?>
<p:properties xmlns:p="http://schemas.microsoft.com/office/2006/metadata/properties" xmlns:xsi="http://www.w3.org/2001/XMLSchema-instance" xmlns:pc="http://schemas.microsoft.com/office/infopath/2007/PartnerControls">
  <documentManagement>
    <TaxCatchAll xmlns="e91d5986-7c29-4ed1-8a54-b8fb378ed474" xsi:nil="true"/>
    <OfficeCountry xmlns="d9cf0e28-81d2-4dc7-8b10-820d80ed680d">B0434 - Sri Lanka - Colombo</OfficeCountry>
    <DocumentStatus xmlns="d9cf0e28-81d2-4dc7-8b10-820d80ed680d">Reviewed</DocumentStatus>
    <DocCoverageEndDate xmlns="d9cf0e28-81d2-4dc7-8b10-820d80ed680d">2025-09-30T04:00:00+00:00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Project Interim Report 2025-1st January 2025 to 30th September 2025</FileNameDescription>
    <ProjectNumber xmlns="d9cf0e28-81d2-4dc7-8b10-820d80ed680d">00117979</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UNDP-LKA</OperatingUnit>
    <lcf76f155ced4ddcb4097134ff3c332f xmlns="d9cf0e28-81d2-4dc7-8b10-820d80ed680d">
      <Terms xmlns="http://schemas.microsoft.com/office/infopath/2007/PartnerControls"/>
    </lcf76f155ced4ddcb4097134ff3c332f>
    <FocusArea xmlns="d9cf0e28-81d2-4dc7-8b10-820d80ed680d">Democratic Governance</FocusArea>
    <DocCoverageStartDate xmlns="d9cf0e28-81d2-4dc7-8b10-820d80ed680d">2025-01-01T05:00:00+00:00</DocCoverageStartDate>
    <FileClassificationMode xmlns="d9cf0e28-81d2-4dc7-8b10-820d80ed680d">Public</FileClassificationMode>
    <OutputNumber xmlns="d9cf0e28-81d2-4dc7-8b10-820d80ed680d">00129929</OutputNumber>
  </documentManagement>
</p:properties>
</file>

<file path=customXml/itemProps1.xml><?xml version="1.0" encoding="utf-8"?>
<ds:datastoreItem xmlns:ds="http://schemas.openxmlformats.org/officeDocument/2006/customXml" ds:itemID="{8F871C63-F748-45AB-9B03-D05E1654E21A}"/>
</file>

<file path=customXml/itemProps2.xml><?xml version="1.0" encoding="utf-8"?>
<ds:datastoreItem xmlns:ds="http://schemas.openxmlformats.org/officeDocument/2006/customXml" ds:itemID="{1838D754-16C6-4AAA-8BBD-C1AAFF8C7529}">
  <ds:schemaRefs>
    <ds:schemaRef ds:uri="http://schemas.openxmlformats.org/officeDocument/2006/bibliography"/>
  </ds:schemaRefs>
</ds:datastoreItem>
</file>

<file path=customXml/itemProps3.xml><?xml version="1.0" encoding="utf-8"?>
<ds:datastoreItem xmlns:ds="http://schemas.openxmlformats.org/officeDocument/2006/customXml" ds:itemID="{559F9846-88CA-4AFB-9FD7-C2A9598B136D}">
  <ds:schemaRefs>
    <ds:schemaRef ds:uri="http://schemas.microsoft.com/sharepoint/v3/contenttype/forms"/>
  </ds:schemaRefs>
</ds:datastoreItem>
</file>

<file path=customXml/itemProps4.xml><?xml version="1.0" encoding="utf-8"?>
<ds:datastoreItem xmlns:ds="http://schemas.openxmlformats.org/officeDocument/2006/customXml" ds:itemID="{8E903423-5E64-4125-8EF0-C9AE3F690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fc1034a8-a4db-48dc-9c3d-3746af0fe2f2"/>
    <ds:schemaRef ds:uri="http://schemas.microsoft.com/sharepoint/v4"/>
    <ds:schemaRef ds:uri="642688c7-e563-4a4f-b5e7-b45e20f9c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E89BA8B8-7A56-4C30-A0F9-A33BEE42901C}">
  <ds:schemaRefs>
    <ds:schemaRef ds:uri="http://schemas.microsoft.com/office/2006/metadata/properties"/>
    <ds:schemaRef ds:uri="http://schemas.microsoft.com/office/infopath/2007/PartnerControls"/>
    <ds:schemaRef ds:uri="fc1034a8-a4db-48dc-9c3d-3746af0fe2f2"/>
    <ds:schemaRef ds:uri="ca283e0b-db31-4043-a2ef-b80661bf084a"/>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29008</Words>
  <Characters>165349</Characters>
  <Application>Microsoft Office Word</Application>
  <DocSecurity>0</DocSecurity>
  <Lines>1377</Lines>
  <Paragraphs>387</Paragraphs>
  <ScaleCrop>false</ScaleCrop>
  <Company/>
  <LinksUpToDate>false</LinksUpToDate>
  <CharactersWithSpaces>193970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Interim Report 2025-1st January 2025 to 30th September 2025</dc:title>
  <dc:subject/>
  <dc:creator>Gaya Nagahawatta</dc:creator>
  <cp:keywords/>
  <cp:lastModifiedBy>Arshid Jan</cp:lastModifiedBy>
  <cp:revision>2</cp:revision>
  <cp:lastPrinted>2024-01-03T20:58:00Z</cp:lastPrinted>
  <dcterms:created xsi:type="dcterms:W3CDTF">2025-11-04T06:42:00Z</dcterms:created>
  <dcterms:modified xsi:type="dcterms:W3CDTF">2025-11-04T06:42:00Z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OfficeDivision">
    <vt:lpwstr>1;#Sri Lanka-0780|52ad4b03-1a53-4c57-a480-fe9544da0d50</vt:lpwstr>
  </property>
  <property fmtid="{D5CDD505-2E9C-101B-9397-08002B2CF9AE}" pid="4" name="_dlc_DocIdItemGuid">
    <vt:lpwstr>fb805ec1-d20e-4f43-966d-65575f24aff7</vt:lpwstr>
  </property>
  <property fmtid="{D5CDD505-2E9C-101B-9397-08002B2CF9AE}" pid="5" name="TaxKeyword">
    <vt:lpwstr/>
  </property>
  <property fmtid="{D5CDD505-2E9C-101B-9397-08002B2CF9AE}" pid="6" name="SystemDTAC">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rammarlyDocumentId">
    <vt:lpwstr>6f523b78-667a-4b5e-af00-4d0568dc307c</vt:lpwstr>
  </property>
  <property fmtid="{D5CDD505-2E9C-101B-9397-08002B2CF9AE}" pid="11" name="MediaServiceImageTags">
    <vt:lpwstr/>
  </property>
  <property fmtid="{D5CDD505-2E9C-101B-9397-08002B2CF9AE}" pid="13" name="docLang">
    <vt:lpwstr>en</vt:lpwstr>
  </property>
</Properties>
</file>